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CEA6" w14:textId="408C9391" w:rsidR="00FC3B8F" w:rsidRDefault="00653657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7339" w14:textId="77777777" w:rsidR="00FC3B8F" w:rsidRPr="005B2ACA" w:rsidRDefault="00653657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PAŠVALDĪBAS DOME</w:t>
      </w:r>
    </w:p>
    <w:p w14:paraId="1C551F09" w14:textId="77777777" w:rsidR="00FC3B8F" w:rsidRPr="008307E6" w:rsidRDefault="00653657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08946122" w14:textId="77777777" w:rsidR="00FC3B8F" w:rsidRDefault="00653657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3F5F060E" w14:textId="77777777" w:rsidR="00C90024" w:rsidRDefault="00653657" w:rsidP="00641476">
      <w:pPr>
        <w:keepNext/>
        <w:jc w:val="center"/>
        <w:outlineLvl w:val="1"/>
        <w:rPr>
          <w:bCs/>
        </w:rPr>
      </w:pPr>
      <w:r w:rsidRPr="00B83646">
        <w:rPr>
          <w:bCs/>
        </w:rPr>
        <w:t xml:space="preserve">Aizkrauklē </w:t>
      </w:r>
    </w:p>
    <w:p w14:paraId="3B782379" w14:textId="21F15F91" w:rsidR="00E93492" w:rsidRDefault="00653657" w:rsidP="00455163">
      <w:pPr>
        <w:overflowPunct w:val="0"/>
        <w:autoSpaceDE w:val="0"/>
        <w:autoSpaceDN w:val="0"/>
        <w:adjustRightInd w:val="0"/>
        <w:spacing w:after="80"/>
        <w:textAlignment w:val="baseline"/>
      </w:pPr>
      <w:r>
        <w:rPr>
          <w:bCs/>
          <w:color w:val="4F4F4F"/>
          <w:shd w:val="clear" w:color="auto" w:fill="FFFFFF"/>
        </w:rPr>
        <w:t>09.12.2021.</w:t>
      </w:r>
      <w:r>
        <w:t xml:space="preserve"> </w:t>
      </w:r>
      <w:r w:rsidR="0071137A">
        <w:tab/>
      </w:r>
      <w:r w:rsidR="0071137A">
        <w:tab/>
      </w:r>
      <w:r w:rsidR="00455163">
        <w:tab/>
      </w:r>
      <w:r w:rsidR="00455163">
        <w:tab/>
      </w:r>
      <w:r w:rsidR="00455163">
        <w:tab/>
      </w:r>
      <w:r w:rsidR="00612968">
        <w:t xml:space="preserve">                           </w:t>
      </w:r>
      <w:r>
        <w:t>ārkārtas</w:t>
      </w:r>
      <w:r w:rsidR="00612968">
        <w:t xml:space="preserve"> </w:t>
      </w:r>
      <w:r w:rsidR="00A71580">
        <w:t xml:space="preserve">sēdes </w:t>
      </w:r>
      <w:r w:rsidR="0071137A">
        <w:t>protokols Nr.</w:t>
      </w:r>
      <w:r w:rsidR="00612968">
        <w:t>21</w:t>
      </w:r>
      <w:r w:rsidR="00E10F0D">
        <w:t>.</w:t>
      </w:r>
      <w:r w:rsidR="00612968">
        <w:t>, 7.p.</w:t>
      </w:r>
    </w:p>
    <w:p w14:paraId="49BE6E7E" w14:textId="28D829B6" w:rsidR="00802AC8" w:rsidRDefault="00653657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914CB8">
        <w:rPr>
          <w:b/>
        </w:rPr>
        <w:t>LĒMUMS</w:t>
      </w:r>
      <w:r w:rsidRPr="00914CB8">
        <w:t xml:space="preserve"> </w:t>
      </w:r>
      <w:r w:rsidRPr="00914CB8">
        <w:rPr>
          <w:b/>
        </w:rPr>
        <w:t>Nr</w:t>
      </w:r>
      <w:r w:rsidR="006F5C0B">
        <w:rPr>
          <w:b/>
        </w:rPr>
        <w:t>.</w:t>
      </w:r>
      <w:r w:rsidR="00F603F6" w:rsidRPr="00F603F6">
        <w:t xml:space="preserve"> </w:t>
      </w:r>
      <w:r w:rsidR="00F603F6" w:rsidRPr="00F603F6">
        <w:rPr>
          <w:b/>
        </w:rPr>
        <w:t>571</w:t>
      </w:r>
    </w:p>
    <w:p w14:paraId="6B3245CE" w14:textId="06152D8F" w:rsidR="003544D5" w:rsidRDefault="00653657" w:rsidP="00AE2A0E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</w:pPr>
      <w:r w:rsidRPr="00F603F6">
        <w:rPr>
          <w:b/>
          <w:bCs/>
          <w:color w:val="000000" w:themeColor="text1"/>
          <w:u w:val="single"/>
        </w:rPr>
        <w:t>Par grozījumiem Aizkraukles novada domes 2021.gada 29.oktobra lēmumā Nr.437 (ārkārtas sēdes protokols Nr.15., 32.p.) “Par Aizkraukles novada veidojošo bijušo pašvaldību administrāciju struktūrvienību</w:t>
      </w:r>
      <w:r w:rsidR="00AE2A0E">
        <w:rPr>
          <w:b/>
          <w:bCs/>
          <w:color w:val="000000" w:themeColor="text1"/>
          <w:u w:val="single"/>
        </w:rPr>
        <w:t xml:space="preserve"> </w:t>
      </w:r>
      <w:r w:rsidRPr="00F603F6">
        <w:rPr>
          <w:b/>
          <w:bCs/>
          <w:color w:val="000000" w:themeColor="text1"/>
          <w:u w:val="single"/>
        </w:rPr>
        <w:t>un iestāžu reorganizāciju”</w:t>
      </w:r>
      <w:r w:rsidR="00455163" w:rsidRPr="00374CCE">
        <w:t xml:space="preserve">      </w:t>
      </w:r>
    </w:p>
    <w:p w14:paraId="09395F8B" w14:textId="77777777" w:rsidR="009C56D7" w:rsidRPr="00F4192C" w:rsidRDefault="00653657" w:rsidP="00E10F0D">
      <w:pPr>
        <w:autoSpaceDE w:val="0"/>
        <w:autoSpaceDN w:val="0"/>
        <w:adjustRightInd w:val="0"/>
        <w:ind w:firstLine="567"/>
        <w:jc w:val="both"/>
      </w:pPr>
      <w:r w:rsidRPr="00F4192C">
        <w:t>Ar Aizkraukles novada domes 2021.gada 16.septembra domes sēdes lēmumu Nr.444 (protokols Nr.18., 1.p.) “</w:t>
      </w:r>
      <w:r w:rsidRPr="00F4192C">
        <w:rPr>
          <w:color w:val="000000" w:themeColor="text1"/>
        </w:rPr>
        <w:t>Par saistošo noteikumu Nr.2021/17</w:t>
      </w:r>
      <w:r>
        <w:t xml:space="preserve"> </w:t>
      </w:r>
      <w:r w:rsidRPr="00F4192C">
        <w:rPr>
          <w:color w:val="000000" w:themeColor="text1"/>
        </w:rPr>
        <w:t xml:space="preserve">“Grozījumi Aizkraukles novada domes 2021.gada 1.jūlija saistošajos noteikumos </w:t>
      </w:r>
      <w:r>
        <w:t xml:space="preserve"> </w:t>
      </w:r>
      <w:r w:rsidRPr="00F4192C">
        <w:rPr>
          <w:color w:val="000000" w:themeColor="text1"/>
        </w:rPr>
        <w:t xml:space="preserve">Nr.2021/1 “Aizkraukles novada pašvaldības Nolikums” </w:t>
      </w:r>
      <w:r>
        <w:t xml:space="preserve"> a</w:t>
      </w:r>
      <w:r w:rsidRPr="00F4192C">
        <w:rPr>
          <w:color w:val="000000" w:themeColor="text1"/>
        </w:rPr>
        <w:t>pstiprināšanu”</w:t>
      </w:r>
      <w:r>
        <w:rPr>
          <w:color w:val="000000" w:themeColor="text1"/>
        </w:rPr>
        <w:t xml:space="preserve">, tika veikti grozījumi Aizkraukles novada pašvaldības nolikuma </w:t>
      </w:r>
      <w:r>
        <w:t>7.7.33.apakšpunktā</w:t>
      </w:r>
      <w:r>
        <w:rPr>
          <w:color w:val="000000" w:themeColor="text1"/>
        </w:rPr>
        <w:t xml:space="preserve"> un </w:t>
      </w:r>
      <w:r w:rsidRPr="001372CB">
        <w:t>Aizkraukles novada Interešu izglītības centra</w:t>
      </w:r>
      <w:r>
        <w:t xml:space="preserve">m ir izveidotas divas struktūrvienības – Jaunjelgava Jauniešu iniciatīvu centrs </w:t>
      </w:r>
      <w:r w:rsidRPr="00F4192C">
        <w:t>un Pļaviņu Jauniešu iniciatīvu centrs “Ideja”</w:t>
      </w:r>
      <w:r>
        <w:t>.</w:t>
      </w:r>
    </w:p>
    <w:p w14:paraId="791315FC" w14:textId="77777777" w:rsidR="009C56D7" w:rsidRDefault="00653657" w:rsidP="00E10F0D">
      <w:pPr>
        <w:autoSpaceDE w:val="0"/>
        <w:autoSpaceDN w:val="0"/>
        <w:adjustRightInd w:val="0"/>
        <w:ind w:firstLine="567"/>
        <w:jc w:val="both"/>
      </w:pPr>
      <w:r>
        <w:t>Ar Aizkraukles novada domes 2021.gada 17.novembra sēdes lēmumu Nr. 456 (protokols Nr.18.,13.p) “</w:t>
      </w:r>
      <w:r w:rsidRPr="001372CB">
        <w:t>Par Aizkraukles novada Interešu izglītības centra Nolikuma apstiprināšanu jaunā redakcijā”</w:t>
      </w:r>
      <w:r>
        <w:t xml:space="preserve">, ir apstiprināts </w:t>
      </w:r>
      <w:r w:rsidRPr="001372CB">
        <w:t xml:space="preserve">Aizkraukles novada Interešu izglītības centra </w:t>
      </w:r>
      <w:r>
        <w:t>n</w:t>
      </w:r>
      <w:r w:rsidRPr="001372CB">
        <w:t>olikum</w:t>
      </w:r>
      <w:r>
        <w:t>s</w:t>
      </w:r>
      <w:r w:rsidRPr="001372CB">
        <w:t xml:space="preserve"> jaunā redakcijā</w:t>
      </w:r>
      <w:r>
        <w:t xml:space="preserve">, kas būs spēkā no 2022.gada 1.janvāra. </w:t>
      </w:r>
    </w:p>
    <w:p w14:paraId="6C3F511E" w14:textId="77777777" w:rsidR="009C56D7" w:rsidRDefault="00653657" w:rsidP="00E10F0D">
      <w:pPr>
        <w:autoSpaceDE w:val="0"/>
        <w:autoSpaceDN w:val="0"/>
        <w:adjustRightInd w:val="0"/>
        <w:ind w:firstLine="567"/>
        <w:jc w:val="both"/>
      </w:pPr>
      <w:r>
        <w:t xml:space="preserve">Pieņemtais </w:t>
      </w:r>
      <w:r w:rsidRPr="001372CB">
        <w:t xml:space="preserve">Aizkraukles novada Interešu izglītības centra </w:t>
      </w:r>
      <w:r>
        <w:t>n</w:t>
      </w:r>
      <w:r w:rsidRPr="001372CB">
        <w:t>olikum</w:t>
      </w:r>
      <w:r>
        <w:t xml:space="preserve">a 7.punkts paredz, kas iestādei būs divas struktūrvienības – Jaunjelgava Jauniešu iniciatīvu centrs, adresē: Lauku iela 6, </w:t>
      </w:r>
      <w:r w:rsidRPr="00F4192C">
        <w:t xml:space="preserve">Jaunjelgava, Aizkraukles nov., LV-5134 un Pļaviņu Jauniešu iniciatīvu centrs “Ideja”, adresē: Daugavas iela 50, Pļaviņas, Aizkraukles nov., LV-5120. </w:t>
      </w:r>
    </w:p>
    <w:p w14:paraId="5417CD61" w14:textId="77777777" w:rsidR="009C56D7" w:rsidRDefault="00653657" w:rsidP="00E10F0D">
      <w:pPr>
        <w:autoSpaceDE w:val="0"/>
        <w:autoSpaceDN w:val="0"/>
        <w:adjustRightInd w:val="0"/>
        <w:ind w:firstLine="567"/>
        <w:jc w:val="both"/>
      </w:pPr>
      <w:r>
        <w:t xml:space="preserve">Ņemot vērā iepriekš minēto, nepieciešams </w:t>
      </w:r>
      <w:r w:rsidRPr="00566273">
        <w:t xml:space="preserve">veikt grozījumus </w:t>
      </w:r>
      <w:r w:rsidRPr="00566273">
        <w:rPr>
          <w:color w:val="000000" w:themeColor="text1"/>
        </w:rPr>
        <w:t>Aizkraukles novada domes 2021.gada 29.oktobra lēmumā Nr.437 (ārkārtas sēdes protokols Nr.15., 32.p.) “Par Aizkraukles novada veidojošo bijušo pašvaldību administrāciju struktūrvienību un iestāžu reorganizāciju”</w:t>
      </w:r>
      <w:r>
        <w:rPr>
          <w:color w:val="000000" w:themeColor="text1"/>
        </w:rPr>
        <w:t xml:space="preserve">, kā arī nepieciešams veikt precizējumus par reorganizācijas laika periodu.  </w:t>
      </w:r>
    </w:p>
    <w:p w14:paraId="302EE838" w14:textId="4F7F7E9C" w:rsidR="009C56D7" w:rsidRPr="00AB13EA" w:rsidRDefault="00653657" w:rsidP="00E10F0D">
      <w:pPr>
        <w:spacing w:after="120"/>
        <w:ind w:firstLine="567"/>
        <w:jc w:val="both"/>
        <w:rPr>
          <w:color w:val="000000"/>
          <w:shd w:val="clear" w:color="auto" w:fill="FFFFFF"/>
        </w:rPr>
      </w:pPr>
      <w:r>
        <w:t xml:space="preserve">Ņemot vērā iepriekš minēto, pamatojoties uz likuma “Par pašvaldībām” 21.panta pirmās daļas 27.punktu, </w:t>
      </w:r>
      <w:r w:rsidR="00612968">
        <w:t>atklāti balsojot</w:t>
      </w:r>
      <w:r w:rsidR="00612968" w:rsidRPr="00111644">
        <w:t xml:space="preserve"> </w:t>
      </w:r>
      <w:r w:rsidR="00612968">
        <w:t>ar 14 balsīm “Par” (</w:t>
      </w:r>
      <w:r w:rsidR="00612968">
        <w:rPr>
          <w:rFonts w:eastAsia="Times New Roman"/>
          <w:color w:val="000000"/>
        </w:rPr>
        <w:t xml:space="preserve">Leons LĪDUMS, Arvis UPĪTS, Evija VECTIRĀNE, Zane ROMANOVA, Dāvis KALNIŅŠ, Aivars MIEZĪTIS, Dainis VINGRIS, Andris ZĀLĪTIS, Uģis RUBENIS, Guntis LIBEKS, Anita OSTROVSKA, Aigars LUKSS, Uldis DZĒRVE, Einārs ZĒBERGS), </w:t>
      </w:r>
      <w:r w:rsidR="00612968" w:rsidRPr="008E5E80">
        <w:rPr>
          <w:noProof/>
        </w:rPr>
        <w:t>"Pret" –</w:t>
      </w:r>
      <w:r w:rsidR="00612968">
        <w:rPr>
          <w:noProof/>
        </w:rPr>
        <w:t xml:space="preserve"> nav, </w:t>
      </w:r>
      <w:r w:rsidR="00612968" w:rsidRPr="008E5E80">
        <w:rPr>
          <w:noProof/>
        </w:rPr>
        <w:t xml:space="preserve"> "Atturas" –</w:t>
      </w:r>
      <w:r w:rsidR="00612968">
        <w:rPr>
          <w:noProof/>
        </w:rPr>
        <w:t xml:space="preserve"> nav, </w:t>
      </w:r>
      <w:r w:rsidR="00612968" w:rsidRPr="008E5E80">
        <w:rPr>
          <w:rFonts w:eastAsiaTheme="minorEastAsia"/>
        </w:rPr>
        <w:t xml:space="preserve">Aizkraukles novada dome </w:t>
      </w:r>
      <w:r w:rsidR="00612968" w:rsidRPr="008E5E80">
        <w:rPr>
          <w:rFonts w:eastAsiaTheme="minorEastAsia"/>
          <w:b/>
        </w:rPr>
        <w:t>NOLEMJ</w:t>
      </w:r>
      <w:r w:rsidR="00612968">
        <w:rPr>
          <w:rFonts w:eastAsiaTheme="minorEastAsia"/>
        </w:rPr>
        <w:t>:</w:t>
      </w:r>
    </w:p>
    <w:p w14:paraId="128F67FD" w14:textId="77777777" w:rsidR="009C56D7" w:rsidRPr="009C7A76" w:rsidRDefault="00653657" w:rsidP="009C56D7">
      <w:pPr>
        <w:numPr>
          <w:ilvl w:val="0"/>
          <w:numId w:val="18"/>
        </w:numPr>
        <w:spacing w:after="120"/>
        <w:ind w:left="567" w:hanging="567"/>
        <w:jc w:val="both"/>
      </w:pPr>
      <w:r>
        <w:t xml:space="preserve">Veikt </w:t>
      </w:r>
      <w:r w:rsidRPr="00566273">
        <w:rPr>
          <w:color w:val="000000" w:themeColor="text1"/>
        </w:rPr>
        <w:t>Aizkraukles novada domes 2021.gada 29.oktobra lēmum</w:t>
      </w:r>
      <w:r>
        <w:rPr>
          <w:color w:val="000000" w:themeColor="text1"/>
        </w:rPr>
        <w:t xml:space="preserve">ā </w:t>
      </w:r>
      <w:r w:rsidRPr="00566273">
        <w:rPr>
          <w:color w:val="000000" w:themeColor="text1"/>
        </w:rPr>
        <w:t>Nr.437 (ārkārtas sēdes protokols Nr.15., 32.p.) “Par Aizkraukles novada veidojošo bijušo pašvaldību administrāciju struktūrvienību un iestāžu reorganizāciju”</w:t>
      </w:r>
      <w:r>
        <w:rPr>
          <w:color w:val="000000" w:themeColor="text1"/>
        </w:rPr>
        <w:t xml:space="preserve"> šādus grozījumus: </w:t>
      </w:r>
    </w:p>
    <w:p w14:paraId="22951EDE" w14:textId="77777777" w:rsidR="009C56D7" w:rsidRDefault="00653657" w:rsidP="008240F2">
      <w:pPr>
        <w:pStyle w:val="Sarakstarindkopa"/>
        <w:numPr>
          <w:ilvl w:val="1"/>
          <w:numId w:val="18"/>
        </w:numPr>
        <w:spacing w:after="120"/>
        <w:ind w:left="1134" w:hanging="567"/>
        <w:jc w:val="both"/>
      </w:pPr>
      <w:r>
        <w:t xml:space="preserve"> Izteikt 2.9.punktu šādā redakcijā: </w:t>
      </w:r>
    </w:p>
    <w:p w14:paraId="4DCDE8D7" w14:textId="7023D69C" w:rsidR="009C56D7" w:rsidRPr="006B7F73" w:rsidRDefault="00653657" w:rsidP="008240F2">
      <w:pPr>
        <w:spacing w:after="120"/>
        <w:ind w:left="567" w:hanging="567"/>
        <w:jc w:val="both"/>
        <w:rPr>
          <w:i/>
          <w:iCs/>
        </w:rPr>
      </w:pPr>
      <w:r w:rsidRPr="006B7F73">
        <w:rPr>
          <w:i/>
          <w:iCs/>
        </w:rPr>
        <w:t>“2.9.</w:t>
      </w:r>
      <w:r w:rsidR="008240F2">
        <w:rPr>
          <w:i/>
          <w:iCs/>
        </w:rPr>
        <w:tab/>
      </w:r>
      <w:r w:rsidRPr="006B7F73">
        <w:rPr>
          <w:i/>
          <w:iCs/>
        </w:rPr>
        <w:t xml:space="preserve">Aizkraukles novada Interešu Izglītības centrs ar šādām struktūrvienībām: </w:t>
      </w:r>
    </w:p>
    <w:p w14:paraId="6F6A50CD" w14:textId="6FD548D4" w:rsidR="009C56D7" w:rsidRPr="006B7F73" w:rsidRDefault="00653657" w:rsidP="008240F2">
      <w:pPr>
        <w:spacing w:after="120"/>
        <w:ind w:left="1134" w:hanging="708"/>
        <w:jc w:val="both"/>
        <w:rPr>
          <w:i/>
          <w:iCs/>
        </w:rPr>
      </w:pPr>
      <w:r w:rsidRPr="006B7F73">
        <w:rPr>
          <w:i/>
          <w:iCs/>
        </w:rPr>
        <w:t xml:space="preserve">2.9.1. Jaunjelgava Jauniešu iniciatīvu centrs; </w:t>
      </w:r>
    </w:p>
    <w:p w14:paraId="5CAABA5D" w14:textId="6457E413" w:rsidR="009C56D7" w:rsidRPr="006B7F73" w:rsidRDefault="00653657" w:rsidP="008240F2">
      <w:pPr>
        <w:spacing w:after="120"/>
        <w:ind w:left="1134" w:hanging="708"/>
        <w:jc w:val="both"/>
        <w:rPr>
          <w:i/>
          <w:iCs/>
        </w:rPr>
      </w:pPr>
      <w:r w:rsidRPr="006B7F73">
        <w:rPr>
          <w:i/>
          <w:iCs/>
        </w:rPr>
        <w:t>2.9.2. Pļaviņu Jauniešu iniciatīvu centrs “Ideja”.”</w:t>
      </w:r>
    </w:p>
    <w:p w14:paraId="1CBC5F39" w14:textId="77777777" w:rsidR="009C56D7" w:rsidRDefault="00653657" w:rsidP="008240F2">
      <w:pPr>
        <w:pStyle w:val="Sarakstarindkopa"/>
        <w:numPr>
          <w:ilvl w:val="1"/>
          <w:numId w:val="18"/>
        </w:numPr>
        <w:spacing w:after="120"/>
        <w:ind w:left="1134" w:hanging="567"/>
        <w:jc w:val="both"/>
      </w:pPr>
      <w:r>
        <w:t xml:space="preserve"> Izteikt 3.punktu šādā redakcijā: </w:t>
      </w:r>
    </w:p>
    <w:p w14:paraId="019DD498" w14:textId="4E9A9E04" w:rsidR="009C56D7" w:rsidRPr="006B7F73" w:rsidRDefault="00653657" w:rsidP="00AE2A0E">
      <w:pPr>
        <w:spacing w:after="120"/>
        <w:ind w:left="567" w:hanging="567"/>
        <w:jc w:val="both"/>
        <w:rPr>
          <w:i/>
          <w:iCs/>
        </w:rPr>
      </w:pPr>
      <w:r w:rsidRPr="006B7F73">
        <w:rPr>
          <w:i/>
          <w:iCs/>
        </w:rPr>
        <w:t>“</w:t>
      </w:r>
      <w:r w:rsidR="00AE2A0E">
        <w:rPr>
          <w:i/>
          <w:iCs/>
        </w:rPr>
        <w:t xml:space="preserve">3. </w:t>
      </w:r>
      <w:r w:rsidR="00AE2A0E">
        <w:rPr>
          <w:i/>
          <w:iCs/>
        </w:rPr>
        <w:tab/>
      </w:r>
      <w:r w:rsidRPr="006B7F73">
        <w:rPr>
          <w:i/>
          <w:iCs/>
        </w:rPr>
        <w:t>Noteikt, ka pašvaldības administrācijas un iestāžu reorganizācija pabeidzama ne vēlāk kā līdz 2022.gada 1.janvārim.”</w:t>
      </w:r>
    </w:p>
    <w:p w14:paraId="1EF17841" w14:textId="77777777" w:rsidR="009C56D7" w:rsidRDefault="00653657" w:rsidP="009C56D7">
      <w:pPr>
        <w:pStyle w:val="Sarakstarindkopa"/>
        <w:numPr>
          <w:ilvl w:val="0"/>
          <w:numId w:val="18"/>
        </w:numPr>
        <w:spacing w:after="120"/>
        <w:ind w:left="567" w:hanging="567"/>
        <w:jc w:val="both"/>
      </w:pPr>
      <w:r>
        <w:t xml:space="preserve">Lēmums stājas spēkā ar tā pieņemšanas brīdi. </w:t>
      </w:r>
    </w:p>
    <w:p w14:paraId="309F0F76" w14:textId="77777777" w:rsidR="009C56D7" w:rsidRPr="00AE620E" w:rsidRDefault="009C56D7" w:rsidP="009C56D7">
      <w:pPr>
        <w:pStyle w:val="Sarakstarindkopa"/>
        <w:spacing w:after="120"/>
        <w:ind w:left="567"/>
        <w:jc w:val="both"/>
      </w:pPr>
    </w:p>
    <w:tbl>
      <w:tblPr>
        <w:tblStyle w:val="Reatabula"/>
        <w:tblW w:w="19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544"/>
        <w:gridCol w:w="3544"/>
        <w:gridCol w:w="2893"/>
        <w:gridCol w:w="2894"/>
      </w:tblGrid>
      <w:tr w:rsidR="00A46BA3" w14:paraId="58481ED1" w14:textId="77777777" w:rsidTr="00CE6BCB">
        <w:tc>
          <w:tcPr>
            <w:tcW w:w="3544" w:type="dxa"/>
          </w:tcPr>
          <w:p w14:paraId="6120E989" w14:textId="77777777" w:rsidR="009C56D7" w:rsidRPr="00D77084" w:rsidRDefault="00653657" w:rsidP="00CE6BCB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46AC0FCA" w14:textId="77777777" w:rsidR="009C56D7" w:rsidRPr="00353204" w:rsidRDefault="00653657" w:rsidP="00CE6BCB">
            <w:pPr>
              <w:spacing w:line="360" w:lineRule="auto"/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3119" w:type="dxa"/>
          </w:tcPr>
          <w:p w14:paraId="51E68077" w14:textId="77777777" w:rsidR="009C56D7" w:rsidRPr="00353204" w:rsidRDefault="00653657" w:rsidP="00CE6BCB">
            <w:pPr>
              <w:jc w:val="both"/>
            </w:pPr>
            <w:r w:rsidRPr="00353204">
              <w:rPr>
                <w:rFonts w:cs="Times New Roman"/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3544" w:type="dxa"/>
          </w:tcPr>
          <w:p w14:paraId="12DB2508" w14:textId="77777777" w:rsidR="009C56D7" w:rsidRPr="00353204" w:rsidRDefault="00653657" w:rsidP="00CE6BCB">
            <w:pPr>
              <w:spacing w:line="360" w:lineRule="auto"/>
            </w:pPr>
            <w:proofErr w:type="spellStart"/>
            <w:r>
              <w:rPr>
                <w:rFonts w:cs="Times New Roman"/>
              </w:rPr>
              <w:t>L.Līdums</w:t>
            </w:r>
            <w:proofErr w:type="spellEnd"/>
          </w:p>
        </w:tc>
        <w:tc>
          <w:tcPr>
            <w:tcW w:w="3544" w:type="dxa"/>
          </w:tcPr>
          <w:p w14:paraId="7C28688A" w14:textId="77777777" w:rsidR="009C56D7" w:rsidRPr="00353204" w:rsidRDefault="009C56D7" w:rsidP="00CE6BC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893" w:type="dxa"/>
          </w:tcPr>
          <w:p w14:paraId="353F5EA9" w14:textId="77777777" w:rsidR="009C56D7" w:rsidRPr="00353204" w:rsidRDefault="009C56D7" w:rsidP="00CE6BC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4" w:type="dxa"/>
          </w:tcPr>
          <w:p w14:paraId="5B1F3BDB" w14:textId="77777777" w:rsidR="009C56D7" w:rsidRPr="00353204" w:rsidRDefault="009C56D7" w:rsidP="00CE6BCB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04DC9E01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1EA645FC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3CF8BB76" w14:textId="12B30D54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9C56D7">
      <w:footerReference w:type="default" r:id="rId9"/>
      <w:pgSz w:w="11906" w:h="16838"/>
      <w:pgMar w:top="568" w:right="73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5605" w14:textId="77777777" w:rsidR="00855A69" w:rsidRDefault="00653657">
      <w:r>
        <w:separator/>
      </w:r>
    </w:p>
  </w:endnote>
  <w:endnote w:type="continuationSeparator" w:id="0">
    <w:p w14:paraId="6EF0CC97" w14:textId="77777777" w:rsidR="00855A69" w:rsidRDefault="0065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01771" w14:textId="77777777" w:rsidR="00323B33" w:rsidRDefault="0065365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E02997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17B3" w14:textId="77777777" w:rsidR="00855A69" w:rsidRDefault="00653657">
      <w:r>
        <w:separator/>
      </w:r>
    </w:p>
  </w:footnote>
  <w:footnote w:type="continuationSeparator" w:id="0">
    <w:p w14:paraId="3C25DD62" w14:textId="77777777" w:rsidR="00855A69" w:rsidRDefault="0065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8160D612">
      <w:start w:val="1"/>
      <w:numFmt w:val="decimal"/>
      <w:lvlText w:val="%1."/>
      <w:lvlJc w:val="left"/>
      <w:pPr>
        <w:ind w:left="720" w:hanging="360"/>
      </w:pPr>
    </w:lvl>
    <w:lvl w:ilvl="1" w:tplc="F18E78C8">
      <w:start w:val="1"/>
      <w:numFmt w:val="lowerLetter"/>
      <w:lvlText w:val="%2."/>
      <w:lvlJc w:val="left"/>
      <w:pPr>
        <w:ind w:left="1440" w:hanging="360"/>
      </w:pPr>
    </w:lvl>
    <w:lvl w:ilvl="2" w:tplc="356491FE">
      <w:start w:val="1"/>
      <w:numFmt w:val="lowerRoman"/>
      <w:lvlText w:val="%3."/>
      <w:lvlJc w:val="right"/>
      <w:pPr>
        <w:ind w:left="2160" w:hanging="180"/>
      </w:pPr>
    </w:lvl>
    <w:lvl w:ilvl="3" w:tplc="21D672CA">
      <w:start w:val="1"/>
      <w:numFmt w:val="decimal"/>
      <w:lvlText w:val="%4."/>
      <w:lvlJc w:val="left"/>
      <w:pPr>
        <w:ind w:left="2880" w:hanging="360"/>
      </w:pPr>
    </w:lvl>
    <w:lvl w:ilvl="4" w:tplc="4BE867D2">
      <w:start w:val="1"/>
      <w:numFmt w:val="lowerLetter"/>
      <w:lvlText w:val="%5."/>
      <w:lvlJc w:val="left"/>
      <w:pPr>
        <w:ind w:left="3600" w:hanging="360"/>
      </w:pPr>
    </w:lvl>
    <w:lvl w:ilvl="5" w:tplc="546E6398">
      <w:start w:val="1"/>
      <w:numFmt w:val="lowerRoman"/>
      <w:lvlText w:val="%6."/>
      <w:lvlJc w:val="right"/>
      <w:pPr>
        <w:ind w:left="4320" w:hanging="180"/>
      </w:pPr>
    </w:lvl>
    <w:lvl w:ilvl="6" w:tplc="406AB2C6">
      <w:start w:val="1"/>
      <w:numFmt w:val="decimal"/>
      <w:lvlText w:val="%7."/>
      <w:lvlJc w:val="left"/>
      <w:pPr>
        <w:ind w:left="5040" w:hanging="360"/>
      </w:pPr>
    </w:lvl>
    <w:lvl w:ilvl="7" w:tplc="D0503574">
      <w:start w:val="1"/>
      <w:numFmt w:val="lowerLetter"/>
      <w:lvlText w:val="%8."/>
      <w:lvlJc w:val="left"/>
      <w:pPr>
        <w:ind w:left="5760" w:hanging="360"/>
      </w:pPr>
    </w:lvl>
    <w:lvl w:ilvl="8" w:tplc="2D128F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2E5E28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F9DCFFAA" w:tentative="1">
      <w:start w:val="1"/>
      <w:numFmt w:val="lowerLetter"/>
      <w:lvlText w:val="%2."/>
      <w:lvlJc w:val="left"/>
      <w:pPr>
        <w:ind w:left="1455" w:hanging="360"/>
      </w:pPr>
    </w:lvl>
    <w:lvl w:ilvl="2" w:tplc="BA70F4EC" w:tentative="1">
      <w:start w:val="1"/>
      <w:numFmt w:val="lowerRoman"/>
      <w:lvlText w:val="%3."/>
      <w:lvlJc w:val="right"/>
      <w:pPr>
        <w:ind w:left="2175" w:hanging="180"/>
      </w:pPr>
    </w:lvl>
    <w:lvl w:ilvl="3" w:tplc="8D58F402" w:tentative="1">
      <w:start w:val="1"/>
      <w:numFmt w:val="decimal"/>
      <w:lvlText w:val="%4."/>
      <w:lvlJc w:val="left"/>
      <w:pPr>
        <w:ind w:left="2895" w:hanging="360"/>
      </w:pPr>
    </w:lvl>
    <w:lvl w:ilvl="4" w:tplc="B198BB18" w:tentative="1">
      <w:start w:val="1"/>
      <w:numFmt w:val="lowerLetter"/>
      <w:lvlText w:val="%5."/>
      <w:lvlJc w:val="left"/>
      <w:pPr>
        <w:ind w:left="3615" w:hanging="360"/>
      </w:pPr>
    </w:lvl>
    <w:lvl w:ilvl="5" w:tplc="3678020E" w:tentative="1">
      <w:start w:val="1"/>
      <w:numFmt w:val="lowerRoman"/>
      <w:lvlText w:val="%6."/>
      <w:lvlJc w:val="right"/>
      <w:pPr>
        <w:ind w:left="4335" w:hanging="180"/>
      </w:pPr>
    </w:lvl>
    <w:lvl w:ilvl="6" w:tplc="0DBC67B4" w:tentative="1">
      <w:start w:val="1"/>
      <w:numFmt w:val="decimal"/>
      <w:lvlText w:val="%7."/>
      <w:lvlJc w:val="left"/>
      <w:pPr>
        <w:ind w:left="5055" w:hanging="360"/>
      </w:pPr>
    </w:lvl>
    <w:lvl w:ilvl="7" w:tplc="F9C48E1E" w:tentative="1">
      <w:start w:val="1"/>
      <w:numFmt w:val="lowerLetter"/>
      <w:lvlText w:val="%8."/>
      <w:lvlJc w:val="left"/>
      <w:pPr>
        <w:ind w:left="5775" w:hanging="360"/>
      </w:pPr>
    </w:lvl>
    <w:lvl w:ilvl="8" w:tplc="9D404FC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AD646A9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828A713C" w:tentative="1">
      <w:start w:val="1"/>
      <w:numFmt w:val="lowerLetter"/>
      <w:lvlText w:val="%2."/>
      <w:lvlJc w:val="left"/>
      <w:pPr>
        <w:ind w:left="1455" w:hanging="360"/>
      </w:pPr>
    </w:lvl>
    <w:lvl w:ilvl="2" w:tplc="8E6C6652" w:tentative="1">
      <w:start w:val="1"/>
      <w:numFmt w:val="lowerRoman"/>
      <w:lvlText w:val="%3."/>
      <w:lvlJc w:val="right"/>
      <w:pPr>
        <w:ind w:left="2175" w:hanging="180"/>
      </w:pPr>
    </w:lvl>
    <w:lvl w:ilvl="3" w:tplc="F00CC24A" w:tentative="1">
      <w:start w:val="1"/>
      <w:numFmt w:val="decimal"/>
      <w:lvlText w:val="%4."/>
      <w:lvlJc w:val="left"/>
      <w:pPr>
        <w:ind w:left="2895" w:hanging="360"/>
      </w:pPr>
    </w:lvl>
    <w:lvl w:ilvl="4" w:tplc="07FA6436" w:tentative="1">
      <w:start w:val="1"/>
      <w:numFmt w:val="lowerLetter"/>
      <w:lvlText w:val="%5."/>
      <w:lvlJc w:val="left"/>
      <w:pPr>
        <w:ind w:left="3615" w:hanging="360"/>
      </w:pPr>
    </w:lvl>
    <w:lvl w:ilvl="5" w:tplc="CCCAEBFA" w:tentative="1">
      <w:start w:val="1"/>
      <w:numFmt w:val="lowerRoman"/>
      <w:lvlText w:val="%6."/>
      <w:lvlJc w:val="right"/>
      <w:pPr>
        <w:ind w:left="4335" w:hanging="180"/>
      </w:pPr>
    </w:lvl>
    <w:lvl w:ilvl="6" w:tplc="82D24270" w:tentative="1">
      <w:start w:val="1"/>
      <w:numFmt w:val="decimal"/>
      <w:lvlText w:val="%7."/>
      <w:lvlJc w:val="left"/>
      <w:pPr>
        <w:ind w:left="5055" w:hanging="360"/>
      </w:pPr>
    </w:lvl>
    <w:lvl w:ilvl="7" w:tplc="2BC82580" w:tentative="1">
      <w:start w:val="1"/>
      <w:numFmt w:val="lowerLetter"/>
      <w:lvlText w:val="%8."/>
      <w:lvlJc w:val="left"/>
      <w:pPr>
        <w:ind w:left="5775" w:hanging="360"/>
      </w:pPr>
    </w:lvl>
    <w:lvl w:ilvl="8" w:tplc="E45EB042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C9D4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EA53E2" w:tentative="1">
      <w:start w:val="1"/>
      <w:numFmt w:val="lowerLetter"/>
      <w:lvlText w:val="%2."/>
      <w:lvlJc w:val="left"/>
      <w:pPr>
        <w:ind w:left="1800" w:hanging="360"/>
      </w:pPr>
    </w:lvl>
    <w:lvl w:ilvl="2" w:tplc="6BC4AA08" w:tentative="1">
      <w:start w:val="1"/>
      <w:numFmt w:val="lowerRoman"/>
      <w:lvlText w:val="%3."/>
      <w:lvlJc w:val="right"/>
      <w:pPr>
        <w:ind w:left="2520" w:hanging="180"/>
      </w:pPr>
    </w:lvl>
    <w:lvl w:ilvl="3" w:tplc="93E65E2E" w:tentative="1">
      <w:start w:val="1"/>
      <w:numFmt w:val="decimal"/>
      <w:lvlText w:val="%4."/>
      <w:lvlJc w:val="left"/>
      <w:pPr>
        <w:ind w:left="3240" w:hanging="360"/>
      </w:pPr>
    </w:lvl>
    <w:lvl w:ilvl="4" w:tplc="A0601894" w:tentative="1">
      <w:start w:val="1"/>
      <w:numFmt w:val="lowerLetter"/>
      <w:lvlText w:val="%5."/>
      <w:lvlJc w:val="left"/>
      <w:pPr>
        <w:ind w:left="3960" w:hanging="360"/>
      </w:pPr>
    </w:lvl>
    <w:lvl w:ilvl="5" w:tplc="35C2CEAC" w:tentative="1">
      <w:start w:val="1"/>
      <w:numFmt w:val="lowerRoman"/>
      <w:lvlText w:val="%6."/>
      <w:lvlJc w:val="right"/>
      <w:pPr>
        <w:ind w:left="4680" w:hanging="180"/>
      </w:pPr>
    </w:lvl>
    <w:lvl w:ilvl="6" w:tplc="27BE09A8" w:tentative="1">
      <w:start w:val="1"/>
      <w:numFmt w:val="decimal"/>
      <w:lvlText w:val="%7."/>
      <w:lvlJc w:val="left"/>
      <w:pPr>
        <w:ind w:left="5400" w:hanging="360"/>
      </w:pPr>
    </w:lvl>
    <w:lvl w:ilvl="7" w:tplc="F09898E4" w:tentative="1">
      <w:start w:val="1"/>
      <w:numFmt w:val="lowerLetter"/>
      <w:lvlText w:val="%8."/>
      <w:lvlJc w:val="left"/>
      <w:pPr>
        <w:ind w:left="6120" w:hanging="360"/>
      </w:pPr>
    </w:lvl>
    <w:lvl w:ilvl="8" w:tplc="EC44A0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 w:tplc="494EC5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7436D510" w:tentative="1">
      <w:start w:val="1"/>
      <w:numFmt w:val="lowerLetter"/>
      <w:lvlText w:val="%2."/>
      <w:lvlJc w:val="left"/>
      <w:pPr>
        <w:ind w:left="1800" w:hanging="360"/>
      </w:pPr>
    </w:lvl>
    <w:lvl w:ilvl="2" w:tplc="764231BE" w:tentative="1">
      <w:start w:val="1"/>
      <w:numFmt w:val="lowerRoman"/>
      <w:lvlText w:val="%3."/>
      <w:lvlJc w:val="right"/>
      <w:pPr>
        <w:ind w:left="2520" w:hanging="180"/>
      </w:pPr>
    </w:lvl>
    <w:lvl w:ilvl="3" w:tplc="C1A8C182" w:tentative="1">
      <w:start w:val="1"/>
      <w:numFmt w:val="decimal"/>
      <w:lvlText w:val="%4."/>
      <w:lvlJc w:val="left"/>
      <w:pPr>
        <w:ind w:left="3240" w:hanging="360"/>
      </w:pPr>
    </w:lvl>
    <w:lvl w:ilvl="4" w:tplc="30D23C92" w:tentative="1">
      <w:start w:val="1"/>
      <w:numFmt w:val="lowerLetter"/>
      <w:lvlText w:val="%5."/>
      <w:lvlJc w:val="left"/>
      <w:pPr>
        <w:ind w:left="3960" w:hanging="360"/>
      </w:pPr>
    </w:lvl>
    <w:lvl w:ilvl="5" w:tplc="0E2C30CA" w:tentative="1">
      <w:start w:val="1"/>
      <w:numFmt w:val="lowerRoman"/>
      <w:lvlText w:val="%6."/>
      <w:lvlJc w:val="right"/>
      <w:pPr>
        <w:ind w:left="4680" w:hanging="180"/>
      </w:pPr>
    </w:lvl>
    <w:lvl w:ilvl="6" w:tplc="4044CDD2" w:tentative="1">
      <w:start w:val="1"/>
      <w:numFmt w:val="decimal"/>
      <w:lvlText w:val="%7."/>
      <w:lvlJc w:val="left"/>
      <w:pPr>
        <w:ind w:left="5400" w:hanging="360"/>
      </w:pPr>
    </w:lvl>
    <w:lvl w:ilvl="7" w:tplc="72E064CE" w:tentative="1">
      <w:start w:val="1"/>
      <w:numFmt w:val="lowerLetter"/>
      <w:lvlText w:val="%8."/>
      <w:lvlJc w:val="left"/>
      <w:pPr>
        <w:ind w:left="6120" w:hanging="360"/>
      </w:pPr>
    </w:lvl>
    <w:lvl w:ilvl="8" w:tplc="D3AC1A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 w15:restartNumberingAfterBreak="0">
    <w:nsid w:val="55211352"/>
    <w:multiLevelType w:val="hybridMultilevel"/>
    <w:tmpl w:val="10F839D4"/>
    <w:lvl w:ilvl="0" w:tplc="11B0F89C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39C8FD86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258EDC6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504A550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9BC41370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5A6F800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C19AB3CC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41420CF2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A9252B2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9" w15:restartNumberingAfterBreak="0">
    <w:nsid w:val="5FC72795"/>
    <w:multiLevelType w:val="multilevel"/>
    <w:tmpl w:val="003ECA0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94949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138A5CA" w:tentative="1">
      <w:start w:val="1"/>
      <w:numFmt w:val="lowerLetter"/>
      <w:lvlText w:val="%2."/>
      <w:lvlJc w:val="left"/>
      <w:pPr>
        <w:ind w:left="1440" w:hanging="360"/>
      </w:pPr>
    </w:lvl>
    <w:lvl w:ilvl="2" w:tplc="B55C0336" w:tentative="1">
      <w:start w:val="1"/>
      <w:numFmt w:val="lowerRoman"/>
      <w:lvlText w:val="%3."/>
      <w:lvlJc w:val="right"/>
      <w:pPr>
        <w:ind w:left="2160" w:hanging="180"/>
      </w:pPr>
    </w:lvl>
    <w:lvl w:ilvl="3" w:tplc="707CA1AA" w:tentative="1">
      <w:start w:val="1"/>
      <w:numFmt w:val="decimal"/>
      <w:lvlText w:val="%4."/>
      <w:lvlJc w:val="left"/>
      <w:pPr>
        <w:ind w:left="2880" w:hanging="360"/>
      </w:pPr>
    </w:lvl>
    <w:lvl w:ilvl="4" w:tplc="8E782BCE" w:tentative="1">
      <w:start w:val="1"/>
      <w:numFmt w:val="lowerLetter"/>
      <w:lvlText w:val="%5."/>
      <w:lvlJc w:val="left"/>
      <w:pPr>
        <w:ind w:left="3600" w:hanging="360"/>
      </w:pPr>
    </w:lvl>
    <w:lvl w:ilvl="5" w:tplc="C90EBC6C" w:tentative="1">
      <w:start w:val="1"/>
      <w:numFmt w:val="lowerRoman"/>
      <w:lvlText w:val="%6."/>
      <w:lvlJc w:val="right"/>
      <w:pPr>
        <w:ind w:left="4320" w:hanging="180"/>
      </w:pPr>
    </w:lvl>
    <w:lvl w:ilvl="6" w:tplc="09C4EEF0" w:tentative="1">
      <w:start w:val="1"/>
      <w:numFmt w:val="decimal"/>
      <w:lvlText w:val="%7."/>
      <w:lvlJc w:val="left"/>
      <w:pPr>
        <w:ind w:left="5040" w:hanging="360"/>
      </w:pPr>
    </w:lvl>
    <w:lvl w:ilvl="7" w:tplc="1E9E1EA4" w:tentative="1">
      <w:start w:val="1"/>
      <w:numFmt w:val="lowerLetter"/>
      <w:lvlText w:val="%8."/>
      <w:lvlJc w:val="left"/>
      <w:pPr>
        <w:ind w:left="5760" w:hanging="360"/>
      </w:pPr>
    </w:lvl>
    <w:lvl w:ilvl="8" w:tplc="F3A0E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2E8C2AB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49A0FA9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6C837B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EF10C11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B4E2CC3A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89F88EBE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8B56087A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7F00B702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4C02465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139249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DC7B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696E7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80B5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CA77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EC83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8AFB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8ECA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96BF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C368111E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2DA0B8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58B1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04E1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E863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BA32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1E4A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1A3D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142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1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0D5E55"/>
    <w:rsid w:val="00125F38"/>
    <w:rsid w:val="001372CB"/>
    <w:rsid w:val="00145C97"/>
    <w:rsid w:val="00150E0C"/>
    <w:rsid w:val="00163814"/>
    <w:rsid w:val="001879E0"/>
    <w:rsid w:val="0019286C"/>
    <w:rsid w:val="001A3D0A"/>
    <w:rsid w:val="001B28D7"/>
    <w:rsid w:val="001B6A12"/>
    <w:rsid w:val="00212612"/>
    <w:rsid w:val="002135D4"/>
    <w:rsid w:val="00255E36"/>
    <w:rsid w:val="00256104"/>
    <w:rsid w:val="0027532E"/>
    <w:rsid w:val="00286F38"/>
    <w:rsid w:val="0029772F"/>
    <w:rsid w:val="002B7AA4"/>
    <w:rsid w:val="002C3F22"/>
    <w:rsid w:val="002F16D6"/>
    <w:rsid w:val="002F248F"/>
    <w:rsid w:val="0031210D"/>
    <w:rsid w:val="0031440E"/>
    <w:rsid w:val="00323B33"/>
    <w:rsid w:val="003245DE"/>
    <w:rsid w:val="00330881"/>
    <w:rsid w:val="00345706"/>
    <w:rsid w:val="00353204"/>
    <w:rsid w:val="003544D5"/>
    <w:rsid w:val="003550C6"/>
    <w:rsid w:val="00357D51"/>
    <w:rsid w:val="00363A52"/>
    <w:rsid w:val="00367F15"/>
    <w:rsid w:val="00374CCE"/>
    <w:rsid w:val="00396C26"/>
    <w:rsid w:val="003A2D98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6273"/>
    <w:rsid w:val="005670DE"/>
    <w:rsid w:val="00573DAD"/>
    <w:rsid w:val="005A4CBC"/>
    <w:rsid w:val="005A620E"/>
    <w:rsid w:val="005B2ACA"/>
    <w:rsid w:val="005C15A2"/>
    <w:rsid w:val="005F2FA2"/>
    <w:rsid w:val="006022FF"/>
    <w:rsid w:val="006047D7"/>
    <w:rsid w:val="00612968"/>
    <w:rsid w:val="00612A4E"/>
    <w:rsid w:val="0061549B"/>
    <w:rsid w:val="00616B55"/>
    <w:rsid w:val="006205FE"/>
    <w:rsid w:val="006277D7"/>
    <w:rsid w:val="00641476"/>
    <w:rsid w:val="00644218"/>
    <w:rsid w:val="00647268"/>
    <w:rsid w:val="00653657"/>
    <w:rsid w:val="00680D2C"/>
    <w:rsid w:val="006817F5"/>
    <w:rsid w:val="006B5087"/>
    <w:rsid w:val="006B57FE"/>
    <w:rsid w:val="006B7F73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0F2"/>
    <w:rsid w:val="00824158"/>
    <w:rsid w:val="00824C1A"/>
    <w:rsid w:val="008269B2"/>
    <w:rsid w:val="008307E6"/>
    <w:rsid w:val="0083748C"/>
    <w:rsid w:val="00844AFF"/>
    <w:rsid w:val="00845BDC"/>
    <w:rsid w:val="008509CF"/>
    <w:rsid w:val="00855A69"/>
    <w:rsid w:val="00866754"/>
    <w:rsid w:val="00881E9C"/>
    <w:rsid w:val="00882CDC"/>
    <w:rsid w:val="008B0106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9C56D7"/>
    <w:rsid w:val="009C7A76"/>
    <w:rsid w:val="00A11B50"/>
    <w:rsid w:val="00A124B9"/>
    <w:rsid w:val="00A12926"/>
    <w:rsid w:val="00A20640"/>
    <w:rsid w:val="00A46BA3"/>
    <w:rsid w:val="00A71580"/>
    <w:rsid w:val="00A86CF4"/>
    <w:rsid w:val="00A87A05"/>
    <w:rsid w:val="00A91B4D"/>
    <w:rsid w:val="00A92465"/>
    <w:rsid w:val="00A93E3A"/>
    <w:rsid w:val="00A96B0E"/>
    <w:rsid w:val="00AA18D3"/>
    <w:rsid w:val="00AA3132"/>
    <w:rsid w:val="00AB13EA"/>
    <w:rsid w:val="00AB5AC6"/>
    <w:rsid w:val="00AC2332"/>
    <w:rsid w:val="00AC5F40"/>
    <w:rsid w:val="00AD4B28"/>
    <w:rsid w:val="00AE2A0E"/>
    <w:rsid w:val="00AE620E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80DF6"/>
    <w:rsid w:val="00C90024"/>
    <w:rsid w:val="00C96FD9"/>
    <w:rsid w:val="00CA2EFC"/>
    <w:rsid w:val="00CA480B"/>
    <w:rsid w:val="00CB24B5"/>
    <w:rsid w:val="00CB661F"/>
    <w:rsid w:val="00CC4022"/>
    <w:rsid w:val="00CC49BB"/>
    <w:rsid w:val="00CC7271"/>
    <w:rsid w:val="00CD7354"/>
    <w:rsid w:val="00CE6BCB"/>
    <w:rsid w:val="00CF4EC2"/>
    <w:rsid w:val="00D218D4"/>
    <w:rsid w:val="00D37749"/>
    <w:rsid w:val="00D54D0A"/>
    <w:rsid w:val="00D7221B"/>
    <w:rsid w:val="00D77084"/>
    <w:rsid w:val="00D83F2F"/>
    <w:rsid w:val="00DA1E39"/>
    <w:rsid w:val="00DB2CBE"/>
    <w:rsid w:val="00DB7E6F"/>
    <w:rsid w:val="00DE5254"/>
    <w:rsid w:val="00E017DA"/>
    <w:rsid w:val="00E05DE0"/>
    <w:rsid w:val="00E10F0D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192C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0247E2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customStyle="1" w:styleId="tv213">
    <w:name w:val="tv213"/>
    <w:basedOn w:val="Parasts"/>
    <w:rsid w:val="009C56D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Ingrīda Krēsliņa</cp:lastModifiedBy>
  <cp:revision>2</cp:revision>
  <cp:lastPrinted>2019-07-11T06:15:00Z</cp:lastPrinted>
  <dcterms:created xsi:type="dcterms:W3CDTF">2021-12-10T09:19:00Z</dcterms:created>
  <dcterms:modified xsi:type="dcterms:W3CDTF">2021-12-10T09:19:00Z</dcterms:modified>
</cp:coreProperties>
</file>