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763A" w14:textId="77777777" w:rsidR="008415E7" w:rsidRPr="00A536D5" w:rsidRDefault="008415E7" w:rsidP="008415E7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A536D5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3.pielikums</w:t>
      </w:r>
    </w:p>
    <w:p w14:paraId="2BAA4A44" w14:textId="77777777" w:rsidR="008415E7" w:rsidRPr="00035C46" w:rsidRDefault="008415E7" w:rsidP="008415E7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2023.gada 15.jūnija</w:t>
      </w:r>
    </w:p>
    <w:p w14:paraId="3EEFD936" w14:textId="77777777" w:rsidR="008415E7" w:rsidRPr="00035C46" w:rsidRDefault="008415E7" w:rsidP="008415E7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Nolikumam Nr.2023/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12</w:t>
      </w:r>
    </w:p>
    <w:p w14:paraId="126CD1EC" w14:textId="77777777" w:rsidR="008415E7" w:rsidRPr="00035C46" w:rsidRDefault="008415E7" w:rsidP="008415E7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Neformālās izglītības pasākumi, </w:t>
      </w:r>
    </w:p>
    <w:p w14:paraId="73BE1463" w14:textId="77777777" w:rsidR="008415E7" w:rsidRPr="00035C46" w:rsidRDefault="008415E7" w:rsidP="008415E7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t.sk. latviešu valodas apguve, </w:t>
      </w:r>
    </w:p>
    <w:p w14:paraId="5E210902" w14:textId="77777777" w:rsidR="008415E7" w:rsidRPr="00D849AB" w:rsidRDefault="008415E7" w:rsidP="008415E7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hAnsi="Times New Roman" w:cs="Times New Roman"/>
          <w:b/>
          <w:bCs/>
        </w:rPr>
        <w:t>Ukrainas bērniem un jauniešiem projektu konkursa Nolikums</w:t>
      </w:r>
    </w:p>
    <w:p w14:paraId="3463730F" w14:textId="77777777" w:rsidR="008415E7" w:rsidRPr="00D849AB" w:rsidRDefault="008415E7" w:rsidP="008415E7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</w:t>
      </w:r>
    </w:p>
    <w:p w14:paraId="6641DE6A" w14:textId="77777777" w:rsidR="008415E7" w:rsidRPr="00D849AB" w:rsidRDefault="008415E7" w:rsidP="008415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7FE6BCB" w14:textId="77777777" w:rsidR="008415E7" w:rsidRPr="008415E7" w:rsidRDefault="008415E7" w:rsidP="008415E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415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PASĀKUMU BUDŽETS</w:t>
      </w:r>
    </w:p>
    <w:p w14:paraId="4679F1B5" w14:textId="77777777" w:rsidR="008415E7" w:rsidRPr="00D849AB" w:rsidRDefault="008415E7" w:rsidP="008415E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536"/>
        <w:gridCol w:w="3544"/>
      </w:tblGrid>
      <w:tr w:rsidR="008415E7" w:rsidRPr="00D849AB" w14:paraId="615ED204" w14:textId="77777777" w:rsidTr="00336D38">
        <w:tc>
          <w:tcPr>
            <w:tcW w:w="709" w:type="dxa"/>
          </w:tcPr>
          <w:p w14:paraId="4F3A97FA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Nr.</w:t>
            </w:r>
          </w:p>
          <w:p w14:paraId="15E528E4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p.k.</w:t>
            </w:r>
          </w:p>
        </w:tc>
        <w:tc>
          <w:tcPr>
            <w:tcW w:w="4111" w:type="dxa"/>
          </w:tcPr>
          <w:p w14:paraId="135E68D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Izdevumu pozīcija</w:t>
            </w:r>
          </w:p>
        </w:tc>
        <w:tc>
          <w:tcPr>
            <w:tcW w:w="4536" w:type="dxa"/>
          </w:tcPr>
          <w:p w14:paraId="27E94B9D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Izdevumu aprēķins</w:t>
            </w:r>
          </w:p>
        </w:tc>
        <w:tc>
          <w:tcPr>
            <w:tcW w:w="3544" w:type="dxa"/>
          </w:tcPr>
          <w:p w14:paraId="3C068666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Finansējums kopā </w:t>
            </w:r>
          </w:p>
        </w:tc>
      </w:tr>
      <w:tr w:rsidR="008415E7" w:rsidRPr="00D849AB" w14:paraId="70FFC0EC" w14:textId="77777777" w:rsidTr="00336D38">
        <w:tc>
          <w:tcPr>
            <w:tcW w:w="709" w:type="dxa"/>
          </w:tcPr>
          <w:p w14:paraId="0DABD0ED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1. </w:t>
            </w:r>
          </w:p>
        </w:tc>
        <w:tc>
          <w:tcPr>
            <w:tcW w:w="4111" w:type="dxa"/>
          </w:tcPr>
          <w:p w14:paraId="137AD60A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Darbinieku atalgojums</w:t>
            </w:r>
          </w:p>
          <w:p w14:paraId="6A71EB1D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(ieskaitot nodokļus)</w:t>
            </w:r>
          </w:p>
        </w:tc>
        <w:tc>
          <w:tcPr>
            <w:tcW w:w="4536" w:type="dxa"/>
          </w:tcPr>
          <w:p w14:paraId="2F559B31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022F709C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115B6576" w14:textId="77777777" w:rsidTr="00336D38">
        <w:tc>
          <w:tcPr>
            <w:tcW w:w="709" w:type="dxa"/>
          </w:tcPr>
          <w:p w14:paraId="1E991D0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72FBEA69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455CBFEC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123B8B4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3F1550F6" w14:textId="77777777" w:rsidTr="00336D38">
        <w:tc>
          <w:tcPr>
            <w:tcW w:w="709" w:type="dxa"/>
          </w:tcPr>
          <w:p w14:paraId="7A500F98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2. </w:t>
            </w:r>
          </w:p>
        </w:tc>
        <w:tc>
          <w:tcPr>
            <w:tcW w:w="4111" w:type="dxa"/>
          </w:tcPr>
          <w:p w14:paraId="6C732F1B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Transporta izdevumi</w:t>
            </w:r>
          </w:p>
        </w:tc>
        <w:tc>
          <w:tcPr>
            <w:tcW w:w="4536" w:type="dxa"/>
          </w:tcPr>
          <w:p w14:paraId="19E30670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357AB242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5BA2D707" w14:textId="77777777" w:rsidTr="00336D38">
        <w:tc>
          <w:tcPr>
            <w:tcW w:w="709" w:type="dxa"/>
          </w:tcPr>
          <w:p w14:paraId="2FCFD60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53533452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3A0AFCD7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52928FC8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2F2225CB" w14:textId="77777777" w:rsidTr="00336D38">
        <w:tc>
          <w:tcPr>
            <w:tcW w:w="709" w:type="dxa"/>
          </w:tcPr>
          <w:p w14:paraId="11200C8D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4111" w:type="dxa"/>
          </w:tcPr>
          <w:p w14:paraId="158E2B02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Aprīkojuma un inventāra</w:t>
            </w:r>
          </w:p>
          <w:p w14:paraId="0A149E88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īre/ noma</w:t>
            </w:r>
          </w:p>
        </w:tc>
        <w:tc>
          <w:tcPr>
            <w:tcW w:w="4536" w:type="dxa"/>
          </w:tcPr>
          <w:p w14:paraId="541280BA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64E137AF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7526AFF2" w14:textId="77777777" w:rsidTr="00336D38">
        <w:tc>
          <w:tcPr>
            <w:tcW w:w="709" w:type="dxa"/>
          </w:tcPr>
          <w:p w14:paraId="4C10A1D4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51D2DFD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3B7A12EF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5535345D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241A9C6F" w14:textId="77777777" w:rsidTr="00336D38">
        <w:tc>
          <w:tcPr>
            <w:tcW w:w="709" w:type="dxa"/>
          </w:tcPr>
          <w:p w14:paraId="6838C0C9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4111" w:type="dxa"/>
          </w:tcPr>
          <w:p w14:paraId="6448D22F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Materiāli 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un kancelejas preces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(uzskaitīt)</w:t>
            </w:r>
          </w:p>
        </w:tc>
        <w:tc>
          <w:tcPr>
            <w:tcW w:w="4536" w:type="dxa"/>
          </w:tcPr>
          <w:p w14:paraId="58B435E1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1483ECA8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6EE40E72" w14:textId="77777777" w:rsidTr="00336D38">
        <w:tc>
          <w:tcPr>
            <w:tcW w:w="709" w:type="dxa"/>
          </w:tcPr>
          <w:p w14:paraId="2BF01907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4FCFF0E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68D189EF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49A58B76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22198927" w14:textId="77777777" w:rsidTr="00336D38">
        <w:tc>
          <w:tcPr>
            <w:tcW w:w="709" w:type="dxa"/>
          </w:tcPr>
          <w:p w14:paraId="3E0B30C9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5.</w:t>
            </w:r>
          </w:p>
        </w:tc>
        <w:tc>
          <w:tcPr>
            <w:tcW w:w="4111" w:type="dxa"/>
          </w:tcPr>
          <w:p w14:paraId="4E5B7525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Saimniecības preces(t.sk., dezinfekcijas līdzekļi un higiēnas preces)</w:t>
            </w:r>
          </w:p>
        </w:tc>
        <w:tc>
          <w:tcPr>
            <w:tcW w:w="4536" w:type="dxa"/>
          </w:tcPr>
          <w:p w14:paraId="25A9FC63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054423AE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0A008DA2" w14:textId="77777777" w:rsidTr="00336D38">
        <w:tc>
          <w:tcPr>
            <w:tcW w:w="709" w:type="dxa"/>
          </w:tcPr>
          <w:p w14:paraId="48AF66D3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0C087556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3B8A1F10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3CD672D8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69961A09" w14:textId="77777777" w:rsidTr="00336D38">
        <w:tc>
          <w:tcPr>
            <w:tcW w:w="709" w:type="dxa"/>
          </w:tcPr>
          <w:p w14:paraId="52462610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6.</w:t>
            </w:r>
          </w:p>
        </w:tc>
        <w:tc>
          <w:tcPr>
            <w:tcW w:w="4111" w:type="dxa"/>
          </w:tcPr>
          <w:p w14:paraId="682F2613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Mazvērtīgais inventārs</w:t>
            </w:r>
          </w:p>
        </w:tc>
        <w:tc>
          <w:tcPr>
            <w:tcW w:w="4536" w:type="dxa"/>
          </w:tcPr>
          <w:p w14:paraId="73D4A72D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401E685A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6DE92786" w14:textId="77777777" w:rsidTr="00336D38">
        <w:tc>
          <w:tcPr>
            <w:tcW w:w="709" w:type="dxa"/>
          </w:tcPr>
          <w:p w14:paraId="3E71C734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2DF3DA00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7EFF101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1A19E169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597FE2F9" w14:textId="77777777" w:rsidTr="00336D38">
        <w:tc>
          <w:tcPr>
            <w:tcW w:w="709" w:type="dxa"/>
          </w:tcPr>
          <w:p w14:paraId="249E2A3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7.</w:t>
            </w:r>
          </w:p>
        </w:tc>
        <w:tc>
          <w:tcPr>
            <w:tcW w:w="4111" w:type="dxa"/>
          </w:tcPr>
          <w:p w14:paraId="62C6D84C" w14:textId="77777777" w:rsidR="008415E7" w:rsidRPr="00D849AB" w:rsidRDefault="008415E7" w:rsidP="00336D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Telpu īre/noma</w:t>
            </w:r>
          </w:p>
        </w:tc>
        <w:tc>
          <w:tcPr>
            <w:tcW w:w="4536" w:type="dxa"/>
          </w:tcPr>
          <w:p w14:paraId="0164C4AA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11D95433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7036F778" w14:textId="77777777" w:rsidTr="00336D38">
        <w:tc>
          <w:tcPr>
            <w:tcW w:w="709" w:type="dxa"/>
          </w:tcPr>
          <w:p w14:paraId="1A334383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BB1BAAD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2C5360A1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15AEDBE7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583AFE19" w14:textId="77777777" w:rsidTr="00336D38">
        <w:tc>
          <w:tcPr>
            <w:tcW w:w="709" w:type="dxa"/>
          </w:tcPr>
          <w:p w14:paraId="07C0AC89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8.</w:t>
            </w:r>
          </w:p>
        </w:tc>
        <w:tc>
          <w:tcPr>
            <w:tcW w:w="4111" w:type="dxa"/>
          </w:tcPr>
          <w:p w14:paraId="05A7B3A7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Citi izdevumi (norādīt pozīciju)</w:t>
            </w:r>
          </w:p>
        </w:tc>
        <w:tc>
          <w:tcPr>
            <w:tcW w:w="4536" w:type="dxa"/>
          </w:tcPr>
          <w:p w14:paraId="0DA3C3C5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5E9A1596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439E14C0" w14:textId="77777777" w:rsidTr="00336D38">
        <w:tc>
          <w:tcPr>
            <w:tcW w:w="709" w:type="dxa"/>
          </w:tcPr>
          <w:p w14:paraId="6A32E06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</w:tcPr>
          <w:p w14:paraId="3CD852D2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</w:tcPr>
          <w:p w14:paraId="51EE15FC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</w:tcPr>
          <w:p w14:paraId="35CE3A44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5BA1476B" w14:textId="77777777" w:rsidTr="00336D38">
        <w:tc>
          <w:tcPr>
            <w:tcW w:w="709" w:type="dxa"/>
            <w:tcBorders>
              <w:bottom w:val="single" w:sz="12" w:space="0" w:color="auto"/>
            </w:tcBorders>
          </w:tcPr>
          <w:p w14:paraId="228EDF9F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14:paraId="5E259061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tcBorders>
              <w:bottom w:val="single" w:sz="12" w:space="0" w:color="auto"/>
            </w:tcBorders>
          </w:tcPr>
          <w:p w14:paraId="6220CD3A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1F6E0ACE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415E7" w:rsidRPr="00D849AB" w14:paraId="204D8B72" w14:textId="77777777" w:rsidTr="00336D38"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53DB1C1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929CE" w14:textId="77777777" w:rsidR="008415E7" w:rsidRPr="00D849AB" w:rsidRDefault="008415E7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Kopā:</w:t>
            </w:r>
          </w:p>
          <w:p w14:paraId="3825A4DE" w14:textId="77777777" w:rsidR="008415E7" w:rsidRPr="00D849AB" w:rsidRDefault="008415E7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2BB1B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0C836" w14:textId="77777777" w:rsidR="008415E7" w:rsidRPr="00D849AB" w:rsidRDefault="008415E7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9EB675C" w14:textId="77777777" w:rsidR="008415E7" w:rsidRPr="00D849AB" w:rsidRDefault="008415E7" w:rsidP="008415E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5413835" w14:textId="67947B9A" w:rsidR="00381759" w:rsidRPr="008415E7" w:rsidRDefault="008415E7" w:rsidP="008415E7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Datums                                                                   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Pasākuma </w:t>
      </w: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vadītā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js </w:t>
      </w: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(parakst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s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</w:p>
    <w:sectPr w:rsidR="00381759" w:rsidRPr="008415E7" w:rsidSect="008415E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E7"/>
    <w:rsid w:val="00381759"/>
    <w:rsid w:val="008415E7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9298F"/>
  <w15:chartTrackingRefBased/>
  <w15:docId w15:val="{A0955BCD-1247-4187-9277-4C8EB029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15E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2023-06-19T07:49:00Z</dcterms:created>
  <dcterms:modified xsi:type="dcterms:W3CDTF">2023-06-19T07:51:00Z</dcterms:modified>
</cp:coreProperties>
</file>