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25B13" w14:textId="77777777" w:rsidR="00AF6D83" w:rsidRPr="00565145" w:rsidRDefault="00AF6D83" w:rsidP="00AF6D83">
      <w:pPr>
        <w:suppressAutoHyphens/>
        <w:spacing w:after="0" w:line="240" w:lineRule="auto"/>
        <w:jc w:val="center"/>
        <w:rPr>
          <w:rFonts w:ascii="Arial" w:eastAsia="Times New Roman" w:hAnsi="Arial" w:cs="Arial"/>
          <w:b/>
          <w:sz w:val="24"/>
          <w:szCs w:val="24"/>
          <w:lang w:eastAsia="ar-SA"/>
        </w:rPr>
      </w:pPr>
      <w:r w:rsidRPr="00565145">
        <w:rPr>
          <w:rFonts w:ascii="Arial" w:eastAsia="Times New Roman" w:hAnsi="Arial" w:cs="Arial"/>
          <w:b/>
          <w:sz w:val="24"/>
          <w:szCs w:val="24"/>
          <w:lang w:eastAsia="ar-SA"/>
        </w:rPr>
        <w:t>PROJEKTĒŠANAS UZDEVUMS</w:t>
      </w:r>
    </w:p>
    <w:p w14:paraId="2E5CBBD3" w14:textId="77777777" w:rsidR="00AF6D83" w:rsidRPr="00565145" w:rsidRDefault="00AF6D83" w:rsidP="00AF6D83">
      <w:pPr>
        <w:suppressAutoHyphens/>
        <w:spacing w:after="0" w:line="240" w:lineRule="auto"/>
        <w:jc w:val="center"/>
        <w:rPr>
          <w:rFonts w:ascii="Arial" w:eastAsia="Times New Roman" w:hAnsi="Arial" w:cs="Arial"/>
          <w:b/>
          <w:sz w:val="24"/>
          <w:szCs w:val="24"/>
          <w:lang w:eastAsia="ar-SA"/>
        </w:rPr>
      </w:pPr>
    </w:p>
    <w:p w14:paraId="369E51EA" w14:textId="77777777" w:rsidR="00AF6D83" w:rsidRPr="00565145" w:rsidRDefault="00AF6D83" w:rsidP="00AF6D83">
      <w:pPr>
        <w:suppressAutoHyphens/>
        <w:spacing w:after="0" w:line="240" w:lineRule="auto"/>
        <w:ind w:right="-1701"/>
        <w:jc w:val="both"/>
        <w:rPr>
          <w:rFonts w:ascii="Times New Roman" w:eastAsia="Times New Roman" w:hAnsi="Times New Roman" w:cs="Times New Roman"/>
          <w:sz w:val="24"/>
          <w:szCs w:val="24"/>
          <w:lang w:eastAsia="ar-SA"/>
        </w:rPr>
      </w:pPr>
    </w:p>
    <w:p w14:paraId="72B943B0" w14:textId="77777777" w:rsidR="00AF6D83" w:rsidRDefault="00AF6D83" w:rsidP="00AF6D83">
      <w:pPr>
        <w:suppressAutoHyphens/>
        <w:spacing w:after="0" w:line="240" w:lineRule="auto"/>
        <w:ind w:right="-284"/>
        <w:jc w:val="both"/>
        <w:rPr>
          <w:rFonts w:ascii="Times New Roman" w:eastAsia="Times New Roman" w:hAnsi="Times New Roman" w:cs="Times New Roman"/>
          <w:sz w:val="24"/>
          <w:szCs w:val="24"/>
          <w:lang w:eastAsia="ar-SA"/>
        </w:rPr>
      </w:pPr>
      <w:r w:rsidRPr="00565145">
        <w:rPr>
          <w:rFonts w:ascii="Times New Roman" w:eastAsia="Times New Roman" w:hAnsi="Times New Roman" w:cs="Times New Roman"/>
          <w:sz w:val="24"/>
          <w:szCs w:val="24"/>
          <w:lang w:eastAsia="ar-SA"/>
        </w:rPr>
        <w:t>Izstrādāt Pakalpojumu centra ēkas fasādes vienkāršoto atjaunošanu</w:t>
      </w:r>
      <w:r>
        <w:rPr>
          <w:rFonts w:ascii="Times New Roman" w:eastAsia="Times New Roman" w:hAnsi="Times New Roman" w:cs="Times New Roman"/>
          <w:sz w:val="24"/>
          <w:szCs w:val="24"/>
          <w:lang w:eastAsia="ar-SA"/>
        </w:rPr>
        <w:t xml:space="preserve"> </w:t>
      </w:r>
      <w:r w:rsidRPr="00565145">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w:t>
      </w:r>
      <w:r w:rsidRPr="00565145">
        <w:rPr>
          <w:rFonts w:ascii="Times New Roman" w:eastAsia="Times New Roman" w:hAnsi="Times New Roman" w:cs="Times New Roman"/>
          <w:sz w:val="24"/>
          <w:szCs w:val="24"/>
          <w:lang w:eastAsia="ar-SA"/>
        </w:rPr>
        <w:t>Fasādes apliecinājuma karti ar grafisko pielikumu</w:t>
      </w:r>
      <w:r>
        <w:rPr>
          <w:rFonts w:ascii="Times New Roman" w:eastAsia="Times New Roman" w:hAnsi="Times New Roman" w:cs="Times New Roman"/>
          <w:sz w:val="24"/>
          <w:szCs w:val="24"/>
          <w:lang w:eastAsia="ar-SA"/>
        </w:rPr>
        <w:t xml:space="preserve">, </w:t>
      </w:r>
      <w:r w:rsidRPr="00565145">
        <w:rPr>
          <w:rFonts w:ascii="Times New Roman" w:eastAsia="Times New Roman" w:hAnsi="Times New Roman" w:cs="Times New Roman"/>
          <w:sz w:val="24"/>
          <w:szCs w:val="24"/>
          <w:lang w:eastAsia="ar-SA"/>
        </w:rPr>
        <w:t>atbilstoši projektēšanas uzdevumam, pastāvošajiem būvnormatīviem, ugunsdzēsības, vides pieejamības, higiēnas u.c. normatīvu prasībām.</w:t>
      </w:r>
    </w:p>
    <w:p w14:paraId="4866B44B" w14:textId="77777777" w:rsidR="00AF6D83" w:rsidRPr="00565145" w:rsidRDefault="00AF6D83" w:rsidP="00AF6D83">
      <w:pPr>
        <w:suppressAutoHyphens/>
        <w:spacing w:after="0" w:line="240" w:lineRule="auto"/>
        <w:ind w:right="-284"/>
        <w:jc w:val="both"/>
        <w:rPr>
          <w:rFonts w:ascii="Times New Roman" w:eastAsia="Times New Roman" w:hAnsi="Times New Roman" w:cs="Times New Roman"/>
          <w:sz w:val="24"/>
          <w:szCs w:val="24"/>
          <w:lang w:eastAsia="ar-SA"/>
        </w:rPr>
      </w:pPr>
    </w:p>
    <w:p w14:paraId="271F76BE" w14:textId="77777777" w:rsidR="00AF6D83" w:rsidRPr="00565145" w:rsidRDefault="00AF6D83" w:rsidP="00AF6D83">
      <w:pPr>
        <w:suppressAutoHyphens/>
        <w:spacing w:after="0" w:line="240" w:lineRule="auto"/>
        <w:ind w:left="2268" w:right="-284" w:hanging="2268"/>
        <w:jc w:val="both"/>
        <w:rPr>
          <w:rFonts w:ascii="Times New Roman" w:eastAsia="Times New Roman" w:hAnsi="Times New Roman" w:cs="Times New Roman"/>
          <w:sz w:val="24"/>
          <w:szCs w:val="24"/>
          <w:lang w:eastAsia="ar-SA"/>
        </w:rPr>
      </w:pPr>
      <w:r w:rsidRPr="00565145">
        <w:rPr>
          <w:rFonts w:ascii="Times New Roman" w:eastAsia="Times New Roman" w:hAnsi="Times New Roman" w:cs="Times New Roman"/>
          <w:sz w:val="24"/>
          <w:szCs w:val="24"/>
          <w:lang w:eastAsia="ar-SA"/>
        </w:rPr>
        <w:t>Objekts</w:t>
      </w:r>
      <w:r>
        <w:rPr>
          <w:rFonts w:ascii="Times New Roman" w:eastAsia="Times New Roman" w:hAnsi="Times New Roman" w:cs="Times New Roman"/>
          <w:sz w:val="24"/>
          <w:szCs w:val="24"/>
          <w:lang w:eastAsia="ar-SA"/>
        </w:rPr>
        <w:t xml:space="preserve"> - </w:t>
      </w:r>
      <w:r w:rsidRPr="00565145">
        <w:rPr>
          <w:rFonts w:ascii="Times New Roman" w:eastAsia="Times New Roman" w:hAnsi="Times New Roman" w:cs="Times New Roman"/>
          <w:sz w:val="24"/>
          <w:szCs w:val="24"/>
          <w:lang w:eastAsia="ar-SA"/>
        </w:rPr>
        <w:tab/>
        <w:t>Bebru pagasta pakalpojuma centra ēka</w:t>
      </w:r>
    </w:p>
    <w:p w14:paraId="7D1B1429" w14:textId="77777777" w:rsidR="00AF6D83" w:rsidRPr="00565145" w:rsidRDefault="00AF6D83" w:rsidP="00AF6D83">
      <w:pPr>
        <w:suppressAutoHyphens/>
        <w:spacing w:after="0" w:line="240" w:lineRule="auto"/>
        <w:ind w:left="2268" w:right="-284" w:hanging="2268"/>
        <w:jc w:val="both"/>
        <w:rPr>
          <w:rFonts w:ascii="Times New Roman" w:eastAsia="Times New Roman" w:hAnsi="Times New Roman" w:cs="Times New Roman"/>
          <w:sz w:val="24"/>
          <w:szCs w:val="24"/>
          <w:lang w:eastAsia="ar-SA"/>
        </w:rPr>
      </w:pPr>
      <w:r w:rsidRPr="00565145">
        <w:rPr>
          <w:rFonts w:ascii="Times New Roman" w:eastAsia="Times New Roman" w:hAnsi="Times New Roman" w:cs="Times New Roman"/>
          <w:sz w:val="24"/>
          <w:szCs w:val="24"/>
          <w:lang w:eastAsia="ar-SA"/>
        </w:rPr>
        <w:t>Objekta adrese</w:t>
      </w:r>
      <w:r>
        <w:rPr>
          <w:rFonts w:ascii="Times New Roman" w:eastAsia="Times New Roman" w:hAnsi="Times New Roman" w:cs="Times New Roman"/>
          <w:sz w:val="24"/>
          <w:szCs w:val="24"/>
          <w:lang w:eastAsia="ar-SA"/>
        </w:rPr>
        <w:t xml:space="preserve"> - </w:t>
      </w:r>
      <w:r w:rsidRPr="00565145">
        <w:rPr>
          <w:rFonts w:ascii="Times New Roman" w:eastAsia="Times New Roman" w:hAnsi="Times New Roman" w:cs="Times New Roman"/>
          <w:sz w:val="24"/>
          <w:szCs w:val="24"/>
          <w:lang w:eastAsia="ar-SA"/>
        </w:rPr>
        <w:tab/>
        <w:t>„Papardes” Vecbebri, Bebru pagasts, Aizkraukles novads</w:t>
      </w:r>
    </w:p>
    <w:p w14:paraId="12E1717E" w14:textId="77777777" w:rsidR="00AF6D83" w:rsidRPr="00565145" w:rsidRDefault="00AF6D83" w:rsidP="00AF6D83">
      <w:pPr>
        <w:suppressAutoHyphens/>
        <w:spacing w:after="0" w:line="240" w:lineRule="auto"/>
        <w:ind w:left="2268" w:right="-284" w:hanging="2268"/>
        <w:jc w:val="both"/>
        <w:rPr>
          <w:rFonts w:ascii="Times New Roman" w:eastAsia="Times New Roman" w:hAnsi="Times New Roman" w:cs="Times New Roman"/>
          <w:sz w:val="24"/>
          <w:szCs w:val="24"/>
          <w:lang w:eastAsia="ar-SA"/>
        </w:rPr>
      </w:pPr>
      <w:r w:rsidRPr="00565145">
        <w:rPr>
          <w:rFonts w:ascii="Times New Roman" w:eastAsia="Times New Roman" w:hAnsi="Times New Roman" w:cs="Times New Roman"/>
          <w:sz w:val="24"/>
          <w:szCs w:val="24"/>
          <w:lang w:eastAsia="ar-SA"/>
        </w:rPr>
        <w:t>Pasūtītājs</w:t>
      </w:r>
      <w:r>
        <w:rPr>
          <w:rFonts w:ascii="Times New Roman" w:eastAsia="Times New Roman" w:hAnsi="Times New Roman" w:cs="Times New Roman"/>
          <w:sz w:val="24"/>
          <w:szCs w:val="24"/>
          <w:lang w:eastAsia="ar-SA"/>
        </w:rPr>
        <w:t xml:space="preserve"> - </w:t>
      </w:r>
      <w:r w:rsidRPr="00565145">
        <w:rPr>
          <w:rFonts w:ascii="Times New Roman" w:eastAsia="Times New Roman" w:hAnsi="Times New Roman" w:cs="Times New Roman"/>
          <w:sz w:val="24"/>
          <w:szCs w:val="24"/>
          <w:lang w:eastAsia="ar-SA"/>
        </w:rPr>
        <w:tab/>
        <w:t xml:space="preserve"> Aizkraukles novada pašvaldība.</w:t>
      </w:r>
    </w:p>
    <w:p w14:paraId="6DCBA758" w14:textId="77777777" w:rsidR="00AF6D83" w:rsidRPr="00565145" w:rsidRDefault="00AF6D83" w:rsidP="00AF6D83">
      <w:pPr>
        <w:suppressAutoHyphens/>
        <w:spacing w:after="0" w:line="240" w:lineRule="auto"/>
        <w:ind w:left="2268" w:right="-284" w:hanging="2268"/>
        <w:jc w:val="both"/>
        <w:rPr>
          <w:rFonts w:ascii="Times New Roman" w:eastAsia="Times New Roman" w:hAnsi="Times New Roman" w:cs="Times New Roman"/>
          <w:sz w:val="24"/>
          <w:szCs w:val="24"/>
          <w:lang w:eastAsia="ar-SA"/>
        </w:rPr>
      </w:pPr>
      <w:r w:rsidRPr="00565145">
        <w:rPr>
          <w:rFonts w:ascii="Times New Roman" w:eastAsia="Times New Roman" w:hAnsi="Times New Roman" w:cs="Times New Roman"/>
          <w:sz w:val="24"/>
          <w:szCs w:val="24"/>
          <w:lang w:eastAsia="ar-SA"/>
        </w:rPr>
        <w:t>Objekta nosaukums</w:t>
      </w:r>
      <w:r>
        <w:rPr>
          <w:rFonts w:ascii="Times New Roman" w:eastAsia="Times New Roman" w:hAnsi="Times New Roman" w:cs="Times New Roman"/>
          <w:sz w:val="24"/>
          <w:szCs w:val="24"/>
          <w:lang w:eastAsia="ar-SA"/>
        </w:rPr>
        <w:t xml:space="preserve"> - </w:t>
      </w:r>
      <w:r w:rsidRPr="00565145">
        <w:rPr>
          <w:rFonts w:ascii="Times New Roman" w:eastAsia="Times New Roman" w:hAnsi="Times New Roman" w:cs="Times New Roman"/>
          <w:sz w:val="24"/>
          <w:szCs w:val="24"/>
          <w:lang w:eastAsia="ar-SA"/>
        </w:rPr>
        <w:tab/>
      </w:r>
      <w:r w:rsidRPr="00A37DA8">
        <w:rPr>
          <w:rFonts w:ascii="Times New Roman" w:eastAsia="Times New Roman" w:hAnsi="Times New Roman" w:cs="Times New Roman"/>
          <w:sz w:val="24"/>
          <w:szCs w:val="24"/>
          <w:lang w:eastAsia="ar-SA"/>
        </w:rPr>
        <w:t>Energoefektivitātes paaugstināšanas pasākumi Bebru pagasta pakalpojumu centra ēkai</w:t>
      </w:r>
    </w:p>
    <w:p w14:paraId="38DFBA21" w14:textId="77777777" w:rsidR="00AF6D83" w:rsidRPr="00565145" w:rsidRDefault="00AF6D83" w:rsidP="00AF6D83">
      <w:pPr>
        <w:suppressAutoHyphens/>
        <w:spacing w:after="0" w:line="240" w:lineRule="auto"/>
        <w:ind w:left="2268" w:right="-284" w:hanging="2268"/>
        <w:jc w:val="both"/>
        <w:rPr>
          <w:rFonts w:ascii="Times New Roman" w:eastAsia="Times New Roman" w:hAnsi="Times New Roman" w:cs="Times New Roman"/>
          <w:sz w:val="24"/>
          <w:szCs w:val="24"/>
          <w:lang w:eastAsia="ar-SA"/>
        </w:rPr>
      </w:pPr>
      <w:r w:rsidRPr="00565145">
        <w:rPr>
          <w:rFonts w:ascii="Times New Roman" w:eastAsia="Times New Roman" w:hAnsi="Times New Roman" w:cs="Times New Roman"/>
          <w:sz w:val="24"/>
          <w:szCs w:val="24"/>
          <w:lang w:eastAsia="ar-SA"/>
        </w:rPr>
        <w:t>Būvniecības veids</w:t>
      </w:r>
      <w:r>
        <w:rPr>
          <w:rFonts w:ascii="Times New Roman" w:eastAsia="Times New Roman" w:hAnsi="Times New Roman" w:cs="Times New Roman"/>
          <w:sz w:val="24"/>
          <w:szCs w:val="24"/>
          <w:lang w:eastAsia="ar-SA"/>
        </w:rPr>
        <w:t xml:space="preserve"> - </w:t>
      </w:r>
      <w:r w:rsidRPr="00565145">
        <w:rPr>
          <w:rFonts w:ascii="Times New Roman" w:eastAsia="Times New Roman" w:hAnsi="Times New Roman" w:cs="Times New Roman"/>
          <w:sz w:val="24"/>
          <w:szCs w:val="24"/>
          <w:lang w:eastAsia="ar-SA"/>
        </w:rPr>
        <w:tab/>
        <w:t>vienkāršotā atjaunošana</w:t>
      </w:r>
    </w:p>
    <w:p w14:paraId="79F451D6" w14:textId="77777777" w:rsidR="00AF6D83" w:rsidRPr="00565145" w:rsidRDefault="00AF6D83" w:rsidP="00AF6D83">
      <w:pPr>
        <w:suppressAutoHyphens/>
        <w:spacing w:after="0" w:line="240" w:lineRule="auto"/>
        <w:ind w:left="2268" w:right="-284" w:hanging="2268"/>
        <w:jc w:val="both"/>
        <w:rPr>
          <w:rFonts w:ascii="Times New Roman" w:eastAsia="Times New Roman" w:hAnsi="Times New Roman" w:cs="Times New Roman"/>
          <w:sz w:val="24"/>
          <w:szCs w:val="24"/>
          <w:lang w:eastAsia="ar-SA"/>
        </w:rPr>
      </w:pPr>
    </w:p>
    <w:p w14:paraId="2CF47462" w14:textId="77777777" w:rsidR="00AF6D83" w:rsidRPr="00565145" w:rsidRDefault="00AF6D83" w:rsidP="00AF6D83">
      <w:pPr>
        <w:numPr>
          <w:ilvl w:val="0"/>
          <w:numId w:val="4"/>
        </w:numPr>
        <w:suppressAutoHyphens/>
        <w:spacing w:after="0" w:line="240" w:lineRule="auto"/>
        <w:ind w:right="-284"/>
        <w:jc w:val="both"/>
        <w:rPr>
          <w:rFonts w:ascii="Times New Roman" w:eastAsia="Times New Roman" w:hAnsi="Times New Roman" w:cs="Times New Roman"/>
          <w:sz w:val="24"/>
          <w:szCs w:val="24"/>
          <w:u w:val="single"/>
          <w:lang w:eastAsia="ar-SA"/>
        </w:rPr>
      </w:pPr>
      <w:r w:rsidRPr="00565145">
        <w:rPr>
          <w:rFonts w:ascii="Times New Roman" w:eastAsia="Times New Roman" w:hAnsi="Times New Roman" w:cs="Times New Roman"/>
          <w:sz w:val="24"/>
          <w:szCs w:val="24"/>
          <w:u w:val="single"/>
          <w:lang w:eastAsia="ar-SA"/>
        </w:rPr>
        <w:t>Zemes gabala un ēkas raksturojums</w:t>
      </w:r>
    </w:p>
    <w:p w14:paraId="39218DF9" w14:textId="77777777" w:rsidR="00AF6D83" w:rsidRPr="00565145" w:rsidRDefault="00AF6D83" w:rsidP="00AF6D83">
      <w:pPr>
        <w:suppressAutoHyphens/>
        <w:spacing w:after="0" w:line="240" w:lineRule="auto"/>
        <w:ind w:right="-284"/>
        <w:jc w:val="both"/>
        <w:rPr>
          <w:rFonts w:ascii="Times New Roman" w:eastAsia="Times New Roman" w:hAnsi="Times New Roman" w:cs="Times New Roman"/>
          <w:b/>
          <w:sz w:val="24"/>
          <w:szCs w:val="24"/>
          <w:lang w:eastAsia="ar-SA"/>
        </w:rPr>
      </w:pPr>
      <w:r w:rsidRPr="00565145">
        <w:rPr>
          <w:rFonts w:ascii="Times New Roman" w:eastAsia="Times New Roman" w:hAnsi="Times New Roman" w:cs="Times New Roman"/>
          <w:sz w:val="24"/>
          <w:szCs w:val="24"/>
          <w:lang w:eastAsia="ar-SA"/>
        </w:rPr>
        <w:t>„Papardes”, kadastra numurs 32460060197, platība 0,4413 ha, atrodas Vecbebru ciemata centrā, publiskā telpā. Uz zemes gabala nav citu ēku vai būvju ēka atrodas pie ceļa, zemes gabalā atrodas koki. Ēkas kadastra apzīmējuma Nr. 32460060197001, apbūves laukums 514.3 m2, kubatūra 4973 m3</w:t>
      </w:r>
      <w:r>
        <w:rPr>
          <w:rFonts w:ascii="Times New Roman" w:eastAsia="Times New Roman" w:hAnsi="Times New Roman" w:cs="Times New Roman"/>
          <w:sz w:val="24"/>
          <w:szCs w:val="24"/>
          <w:lang w:eastAsia="ar-SA"/>
        </w:rPr>
        <w:t>.</w:t>
      </w:r>
    </w:p>
    <w:p w14:paraId="5750500A" w14:textId="77777777" w:rsidR="00AF6D83" w:rsidRPr="00565145" w:rsidRDefault="00AF6D83" w:rsidP="00AF6D83">
      <w:pPr>
        <w:numPr>
          <w:ilvl w:val="0"/>
          <w:numId w:val="4"/>
        </w:numPr>
        <w:suppressAutoHyphens/>
        <w:spacing w:after="0" w:line="240" w:lineRule="auto"/>
        <w:ind w:right="-284"/>
        <w:jc w:val="both"/>
        <w:rPr>
          <w:rFonts w:ascii="Times New Roman" w:eastAsia="Times New Roman" w:hAnsi="Times New Roman" w:cs="Times New Roman"/>
          <w:sz w:val="24"/>
          <w:szCs w:val="24"/>
          <w:u w:val="single"/>
          <w:lang w:eastAsia="ar-SA"/>
        </w:rPr>
      </w:pPr>
      <w:r w:rsidRPr="00565145">
        <w:rPr>
          <w:rFonts w:ascii="Times New Roman" w:eastAsia="Times New Roman" w:hAnsi="Times New Roman" w:cs="Times New Roman"/>
          <w:sz w:val="24"/>
          <w:szCs w:val="24"/>
          <w:u w:val="single"/>
          <w:lang w:eastAsia="ar-SA"/>
        </w:rPr>
        <w:t>Mērķis</w:t>
      </w:r>
    </w:p>
    <w:p w14:paraId="3F1B6D85" w14:textId="77777777" w:rsidR="00AF6D83" w:rsidRPr="00565145" w:rsidRDefault="00AF6D83" w:rsidP="00AF6D83">
      <w:pPr>
        <w:suppressAutoHyphens/>
        <w:spacing w:after="0" w:line="240" w:lineRule="auto"/>
        <w:ind w:right="-284"/>
        <w:jc w:val="both"/>
        <w:rPr>
          <w:rFonts w:ascii="Times New Roman" w:eastAsia="Times New Roman" w:hAnsi="Times New Roman" w:cs="Times New Roman"/>
          <w:b/>
          <w:sz w:val="24"/>
          <w:szCs w:val="24"/>
          <w:lang w:eastAsia="ar-SA"/>
        </w:rPr>
      </w:pPr>
      <w:r w:rsidRPr="00565145">
        <w:rPr>
          <w:rFonts w:ascii="Times New Roman" w:eastAsia="Times New Roman" w:hAnsi="Times New Roman" w:cs="Times New Roman"/>
          <w:sz w:val="24"/>
          <w:szCs w:val="24"/>
          <w:lang w:eastAsia="ar-SA"/>
        </w:rPr>
        <w:t xml:space="preserve"> Izstrādāt Pakalpojumu centra ēkas fasādes vienkāršoto atjaunošanu, jumta seguma nomaiņu un siltumizolācijas materiāla nomaiņu bēniņu stāvā efektīvas siltumenerģijas taupīšanas nolūkā. Atjauno ēkas laika gaitā un laikapstākļu ietekmē visvairāk nolietās  ēkas daļas- jumta segumu un ieejas mezglus, kāpnes, bruģa segumu, radot apmeklētājiem atbilstošus pēc iespējas optimālus dzīves un darba apstākļus. </w:t>
      </w:r>
    </w:p>
    <w:p w14:paraId="1A4551A6" w14:textId="77777777" w:rsidR="00AF6D83" w:rsidRPr="00565145" w:rsidRDefault="00AF6D83" w:rsidP="00AF6D83">
      <w:pPr>
        <w:suppressAutoHyphens/>
        <w:spacing w:after="0" w:line="240" w:lineRule="auto"/>
        <w:ind w:right="-284"/>
        <w:jc w:val="both"/>
        <w:rPr>
          <w:rFonts w:ascii="Times New Roman" w:eastAsia="Times New Roman" w:hAnsi="Times New Roman" w:cs="Times New Roman"/>
          <w:b/>
          <w:sz w:val="24"/>
          <w:szCs w:val="24"/>
          <w:lang w:eastAsia="ar-SA"/>
        </w:rPr>
      </w:pPr>
      <w:r w:rsidRPr="00565145">
        <w:rPr>
          <w:rFonts w:ascii="Times New Roman" w:eastAsia="Times New Roman" w:hAnsi="Times New Roman" w:cs="Times New Roman"/>
          <w:b/>
          <w:sz w:val="24"/>
          <w:szCs w:val="24"/>
          <w:lang w:eastAsia="ar-SA"/>
        </w:rPr>
        <w:t xml:space="preserve">  </w:t>
      </w:r>
    </w:p>
    <w:p w14:paraId="705A07F9" w14:textId="77777777" w:rsidR="00AF6D83" w:rsidRPr="00565145" w:rsidRDefault="00AF6D83" w:rsidP="00AF6D83">
      <w:pPr>
        <w:numPr>
          <w:ilvl w:val="0"/>
          <w:numId w:val="4"/>
        </w:numPr>
        <w:suppressAutoHyphens/>
        <w:spacing w:after="0" w:line="240" w:lineRule="auto"/>
        <w:ind w:right="-284"/>
        <w:jc w:val="both"/>
        <w:rPr>
          <w:rFonts w:ascii="Times New Roman" w:eastAsia="Times New Roman" w:hAnsi="Times New Roman" w:cs="Times New Roman"/>
          <w:sz w:val="28"/>
          <w:szCs w:val="20"/>
          <w:u w:val="single"/>
          <w:lang w:eastAsia="ar-SA"/>
        </w:rPr>
      </w:pPr>
      <w:r w:rsidRPr="00565145">
        <w:rPr>
          <w:rFonts w:ascii="Times New Roman" w:eastAsia="Times New Roman" w:hAnsi="Times New Roman" w:cs="Times New Roman"/>
          <w:sz w:val="24"/>
          <w:szCs w:val="24"/>
          <w:u w:val="single"/>
          <w:lang w:eastAsia="ar-SA"/>
        </w:rPr>
        <w:t>Izmantojamie normatīvi un standarti.</w:t>
      </w:r>
    </w:p>
    <w:p w14:paraId="48F0BDEA" w14:textId="77777777" w:rsidR="00AF6D83" w:rsidRDefault="00AF6D83" w:rsidP="00AF6D83">
      <w:pPr>
        <w:suppressAutoHyphens/>
        <w:spacing w:after="0" w:line="240" w:lineRule="auto"/>
        <w:ind w:right="-284"/>
        <w:jc w:val="both"/>
        <w:rPr>
          <w:rFonts w:ascii="Times New Roman" w:eastAsia="Times New Roman" w:hAnsi="Times New Roman" w:cs="Times New Roman"/>
          <w:sz w:val="24"/>
          <w:szCs w:val="24"/>
          <w:lang w:eastAsia="ar-SA"/>
        </w:rPr>
      </w:pPr>
      <w:r w:rsidRPr="00565145">
        <w:rPr>
          <w:rFonts w:ascii="Times New Roman" w:eastAsia="Times New Roman" w:hAnsi="Times New Roman" w:cs="Times New Roman"/>
          <w:sz w:val="24"/>
          <w:szCs w:val="24"/>
          <w:lang w:eastAsia="ar-SA"/>
        </w:rPr>
        <w:t>Izstrādājot fasādes atjaunošanu jāievēro spēkā esošie Latvijas Republikas likumi un ministru kabineta noteikumi, Latvijas būvnormatīvi, Latvijas valsts standarti un citi spēkā esošie normatīvie akti.</w:t>
      </w:r>
    </w:p>
    <w:p w14:paraId="56B2878F" w14:textId="77777777" w:rsidR="00AF6D83" w:rsidRDefault="00AF6D83" w:rsidP="00AF6D83">
      <w:pPr>
        <w:suppressAutoHyphens/>
        <w:spacing w:after="0" w:line="240" w:lineRule="auto"/>
        <w:ind w:right="-284"/>
        <w:jc w:val="both"/>
        <w:rPr>
          <w:rFonts w:ascii="Times New Roman" w:eastAsia="Times New Roman" w:hAnsi="Times New Roman" w:cs="Times New Roman"/>
          <w:sz w:val="24"/>
          <w:szCs w:val="24"/>
          <w:lang w:eastAsia="ar-SA"/>
        </w:rPr>
      </w:pPr>
    </w:p>
    <w:p w14:paraId="1A0752B7" w14:textId="77777777" w:rsidR="00AF6D83" w:rsidRDefault="00AF6D83" w:rsidP="00AF6D83">
      <w:pPr>
        <w:suppressAutoHyphens/>
        <w:spacing w:after="0" w:line="240" w:lineRule="auto"/>
        <w:ind w:right="-284"/>
        <w:jc w:val="both"/>
        <w:rPr>
          <w:rFonts w:ascii="Times New Roman" w:eastAsia="Times New Roman" w:hAnsi="Times New Roman" w:cs="Times New Roman"/>
          <w:sz w:val="24"/>
          <w:szCs w:val="24"/>
          <w:lang w:eastAsia="ar-SA"/>
        </w:rPr>
      </w:pPr>
    </w:p>
    <w:p w14:paraId="25FD0130" w14:textId="77777777" w:rsidR="00AF6D83" w:rsidRPr="00565145" w:rsidRDefault="00AF6D83" w:rsidP="00AF6D83">
      <w:pPr>
        <w:suppressAutoHyphens/>
        <w:spacing w:after="0" w:line="240" w:lineRule="auto"/>
        <w:ind w:right="-284"/>
        <w:jc w:val="both"/>
        <w:rPr>
          <w:rFonts w:ascii="Times New Roman" w:eastAsia="Times New Roman" w:hAnsi="Times New Roman" w:cs="Times New Roman"/>
          <w:sz w:val="24"/>
          <w:szCs w:val="24"/>
          <w:lang w:eastAsia="ar-SA"/>
        </w:rPr>
      </w:pPr>
    </w:p>
    <w:p w14:paraId="76234595" w14:textId="77777777" w:rsidR="00AF6D83" w:rsidRPr="00565145" w:rsidRDefault="00AF6D83" w:rsidP="00AF6D83">
      <w:pPr>
        <w:suppressAutoHyphens/>
        <w:spacing w:after="0" w:line="240" w:lineRule="auto"/>
        <w:ind w:right="-284"/>
        <w:jc w:val="both"/>
        <w:rPr>
          <w:rFonts w:ascii="Times New Roman" w:eastAsia="Times New Roman" w:hAnsi="Times New Roman" w:cs="Times New Roman"/>
          <w:sz w:val="24"/>
          <w:szCs w:val="24"/>
          <w:lang w:eastAsia="ar-SA"/>
        </w:rPr>
      </w:pPr>
    </w:p>
    <w:p w14:paraId="42315958" w14:textId="77777777" w:rsidR="00AF6D83" w:rsidRPr="00565145" w:rsidRDefault="00AF6D83" w:rsidP="00AF6D83">
      <w:pPr>
        <w:numPr>
          <w:ilvl w:val="0"/>
          <w:numId w:val="4"/>
        </w:numPr>
        <w:suppressAutoHyphens/>
        <w:spacing w:after="0" w:line="240" w:lineRule="auto"/>
        <w:ind w:right="-284"/>
        <w:jc w:val="both"/>
        <w:rPr>
          <w:rFonts w:ascii="Times New Roman" w:eastAsia="Times New Roman" w:hAnsi="Times New Roman" w:cs="Times New Roman"/>
          <w:sz w:val="28"/>
          <w:szCs w:val="20"/>
          <w:u w:val="single"/>
          <w:lang w:eastAsia="ar-SA"/>
        </w:rPr>
      </w:pPr>
      <w:r w:rsidRPr="00565145">
        <w:rPr>
          <w:rFonts w:ascii="Times New Roman" w:eastAsia="Times New Roman" w:hAnsi="Times New Roman" w:cs="Times New Roman"/>
          <w:sz w:val="24"/>
          <w:szCs w:val="24"/>
          <w:u w:val="single"/>
          <w:lang w:eastAsia="ar-SA"/>
        </w:rPr>
        <w:t>Projektēšanas darbi.</w:t>
      </w:r>
    </w:p>
    <w:p w14:paraId="7A3D5451" w14:textId="77777777" w:rsidR="00AF6D83" w:rsidRPr="00565145" w:rsidRDefault="00AF6D83" w:rsidP="00AF6D83">
      <w:pPr>
        <w:suppressAutoHyphens/>
        <w:spacing w:after="0" w:line="240" w:lineRule="auto"/>
        <w:ind w:right="-284"/>
        <w:jc w:val="both"/>
        <w:rPr>
          <w:rFonts w:ascii="Times New Roman" w:eastAsia="Times New Roman" w:hAnsi="Times New Roman" w:cs="Times New Roman"/>
          <w:sz w:val="24"/>
          <w:szCs w:val="24"/>
          <w:lang w:eastAsia="ar-SA"/>
        </w:rPr>
      </w:pPr>
      <w:r w:rsidRPr="00565145">
        <w:rPr>
          <w:rFonts w:ascii="Times New Roman" w:eastAsia="Times New Roman" w:hAnsi="Times New Roman" w:cs="Times New Roman"/>
          <w:sz w:val="24"/>
          <w:szCs w:val="24"/>
          <w:lang w:eastAsia="ar-SA"/>
        </w:rPr>
        <w:t xml:space="preserve">Pirms projektēšanas darbu uzsākšanas apsekot objektu, izvērtēt nepieciešamo projektēšanas, apjomu, veikt </w:t>
      </w:r>
      <w:proofErr w:type="spellStart"/>
      <w:r w:rsidRPr="00565145">
        <w:rPr>
          <w:rFonts w:ascii="Times New Roman" w:eastAsia="Times New Roman" w:hAnsi="Times New Roman" w:cs="Times New Roman"/>
          <w:sz w:val="24"/>
          <w:szCs w:val="24"/>
          <w:lang w:eastAsia="ar-SA"/>
        </w:rPr>
        <w:t>fotofiksāciju</w:t>
      </w:r>
      <w:proofErr w:type="spellEnd"/>
      <w:r w:rsidRPr="00565145">
        <w:rPr>
          <w:rFonts w:ascii="Times New Roman" w:eastAsia="Times New Roman" w:hAnsi="Times New Roman" w:cs="Times New Roman"/>
          <w:sz w:val="24"/>
          <w:szCs w:val="24"/>
          <w:lang w:eastAsia="ar-SA"/>
        </w:rPr>
        <w:t>.</w:t>
      </w:r>
    </w:p>
    <w:p w14:paraId="1DD88EFB" w14:textId="77777777" w:rsidR="00AF6D83" w:rsidRPr="00565145" w:rsidRDefault="00AF6D83" w:rsidP="00AF6D83">
      <w:pPr>
        <w:suppressAutoHyphens/>
        <w:spacing w:after="0" w:line="240" w:lineRule="auto"/>
        <w:ind w:right="-284"/>
        <w:jc w:val="both"/>
        <w:rPr>
          <w:rFonts w:ascii="Times New Roman" w:eastAsia="Times New Roman" w:hAnsi="Times New Roman" w:cs="Times New Roman"/>
          <w:sz w:val="24"/>
          <w:szCs w:val="24"/>
          <w:lang w:eastAsia="ar-SA"/>
        </w:rPr>
      </w:pPr>
    </w:p>
    <w:p w14:paraId="17F1E7DC" w14:textId="77777777" w:rsidR="00AF6D83" w:rsidRPr="00391AEA" w:rsidRDefault="00AF6D83" w:rsidP="00AF6D83">
      <w:pPr>
        <w:pStyle w:val="Sarakstarindkopa"/>
        <w:numPr>
          <w:ilvl w:val="0"/>
          <w:numId w:val="4"/>
        </w:numPr>
        <w:suppressAutoHyphens/>
        <w:spacing w:after="0" w:line="240" w:lineRule="auto"/>
        <w:ind w:right="-284"/>
        <w:jc w:val="both"/>
        <w:rPr>
          <w:rFonts w:ascii="Times New Roman" w:eastAsia="Times New Roman" w:hAnsi="Times New Roman" w:cs="Times New Roman"/>
          <w:sz w:val="24"/>
          <w:szCs w:val="24"/>
          <w:lang w:eastAsia="ar-SA"/>
        </w:rPr>
      </w:pPr>
      <w:r w:rsidRPr="00391AEA">
        <w:rPr>
          <w:rFonts w:ascii="Times New Roman" w:eastAsia="Times New Roman" w:hAnsi="Times New Roman" w:cs="Times New Roman"/>
          <w:sz w:val="24"/>
          <w:szCs w:val="24"/>
          <w:lang w:eastAsia="ar-SA"/>
        </w:rPr>
        <w:t>Grafiskajā sadaļā iekļaujamas šādas daļas un sadaļas:</w:t>
      </w:r>
    </w:p>
    <w:p w14:paraId="3658B100" w14:textId="77777777" w:rsidR="00AF6D83" w:rsidRPr="00391AEA" w:rsidRDefault="00AF6D83" w:rsidP="00AF6D83">
      <w:pPr>
        <w:pStyle w:val="Sarakstarindkopa"/>
        <w:numPr>
          <w:ilvl w:val="1"/>
          <w:numId w:val="4"/>
        </w:numPr>
        <w:suppressAutoHyphens/>
        <w:spacing w:after="0" w:line="240" w:lineRule="auto"/>
        <w:ind w:right="-28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Pr="00391AEA">
        <w:rPr>
          <w:rFonts w:ascii="Times New Roman" w:eastAsia="Times New Roman" w:hAnsi="Times New Roman" w:cs="Times New Roman"/>
          <w:sz w:val="24"/>
          <w:szCs w:val="24"/>
          <w:lang w:eastAsia="ar-SA"/>
        </w:rPr>
        <w:t>Vispārējā daļa ( projektēšanai nepieciešamie dokumenti, uzmērījumi, atzinumi)</w:t>
      </w:r>
      <w:r>
        <w:rPr>
          <w:rFonts w:ascii="Times New Roman" w:eastAsia="Times New Roman" w:hAnsi="Times New Roman" w:cs="Times New Roman"/>
          <w:sz w:val="24"/>
          <w:szCs w:val="24"/>
          <w:lang w:eastAsia="ar-SA"/>
        </w:rPr>
        <w:t>;</w:t>
      </w:r>
    </w:p>
    <w:p w14:paraId="038B0AD2" w14:textId="77777777" w:rsidR="00AF6D83" w:rsidRDefault="00AF6D83" w:rsidP="00AF6D83">
      <w:pPr>
        <w:pStyle w:val="Sarakstarindkopa"/>
        <w:numPr>
          <w:ilvl w:val="1"/>
          <w:numId w:val="4"/>
        </w:numPr>
        <w:suppressAutoHyphens/>
        <w:spacing w:after="0" w:line="240" w:lineRule="auto"/>
        <w:ind w:right="-28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Pr="00391AEA">
        <w:rPr>
          <w:rFonts w:ascii="Times New Roman" w:eastAsia="Times New Roman" w:hAnsi="Times New Roman" w:cs="Times New Roman"/>
          <w:sz w:val="24"/>
          <w:szCs w:val="24"/>
          <w:lang w:eastAsia="ar-SA"/>
        </w:rPr>
        <w:t>Arhitektūras daļa. Teritorijas sadaļa (TS) Fasāžu risinājumi, jumta plāns, (AR) detalizēti arhitektūras risinājumi ieejas mezgliem (ARD)</w:t>
      </w:r>
      <w:r>
        <w:rPr>
          <w:rFonts w:ascii="Times New Roman" w:eastAsia="Times New Roman" w:hAnsi="Times New Roman" w:cs="Times New Roman"/>
          <w:sz w:val="24"/>
          <w:szCs w:val="24"/>
          <w:lang w:eastAsia="ar-SA"/>
        </w:rPr>
        <w:t>;</w:t>
      </w:r>
    </w:p>
    <w:p w14:paraId="082AC826" w14:textId="77777777" w:rsidR="00AF6D83" w:rsidRPr="00391AEA" w:rsidRDefault="00AF6D83" w:rsidP="00AF6D83">
      <w:pPr>
        <w:pStyle w:val="Sarakstarindkopa"/>
        <w:numPr>
          <w:ilvl w:val="1"/>
          <w:numId w:val="4"/>
        </w:numPr>
        <w:suppressAutoHyphens/>
        <w:spacing w:after="0" w:line="240" w:lineRule="auto"/>
        <w:ind w:right="-28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Pr="00391AEA">
        <w:rPr>
          <w:rFonts w:ascii="Times New Roman" w:eastAsia="Times New Roman" w:hAnsi="Times New Roman" w:cs="Times New Roman"/>
          <w:sz w:val="24"/>
          <w:szCs w:val="24"/>
          <w:lang w:eastAsia="ar-SA"/>
        </w:rPr>
        <w:t>Zibens aiz</w:t>
      </w:r>
      <w:r>
        <w:rPr>
          <w:rFonts w:ascii="Times New Roman" w:eastAsia="Times New Roman" w:hAnsi="Times New Roman" w:cs="Times New Roman"/>
          <w:sz w:val="24"/>
          <w:szCs w:val="24"/>
          <w:lang w:eastAsia="ar-SA"/>
        </w:rPr>
        <w:t>s</w:t>
      </w:r>
      <w:r w:rsidRPr="00391AEA">
        <w:rPr>
          <w:rFonts w:ascii="Times New Roman" w:eastAsia="Times New Roman" w:hAnsi="Times New Roman" w:cs="Times New Roman"/>
          <w:sz w:val="24"/>
          <w:szCs w:val="24"/>
          <w:lang w:eastAsia="ar-SA"/>
        </w:rPr>
        <w:t>ardzība un zemējums.</w:t>
      </w:r>
    </w:p>
    <w:p w14:paraId="6C4D1392" w14:textId="77777777" w:rsidR="00AF6D83" w:rsidRPr="00391AEA" w:rsidRDefault="00AF6D83" w:rsidP="00AF6D83">
      <w:pPr>
        <w:pStyle w:val="Sarakstarindkopa"/>
        <w:numPr>
          <w:ilvl w:val="1"/>
          <w:numId w:val="4"/>
        </w:numPr>
        <w:suppressAutoHyphens/>
        <w:spacing w:after="0" w:line="240" w:lineRule="auto"/>
        <w:ind w:right="-28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Pr="00391AEA">
        <w:rPr>
          <w:rFonts w:ascii="Times New Roman" w:eastAsia="Times New Roman" w:hAnsi="Times New Roman" w:cs="Times New Roman"/>
          <w:sz w:val="24"/>
          <w:szCs w:val="24"/>
          <w:lang w:eastAsia="ar-SA"/>
        </w:rPr>
        <w:t xml:space="preserve">Labiekārtošanas risinājumi-laukumu segumi, soliņi, </w:t>
      </w:r>
      <w:proofErr w:type="spellStart"/>
      <w:r w:rsidRPr="00391AEA">
        <w:rPr>
          <w:rFonts w:ascii="Times New Roman" w:eastAsia="Times New Roman" w:hAnsi="Times New Roman" w:cs="Times New Roman"/>
          <w:sz w:val="24"/>
          <w:szCs w:val="24"/>
          <w:lang w:eastAsia="ar-SA"/>
        </w:rPr>
        <w:t>utml</w:t>
      </w:r>
      <w:proofErr w:type="spellEnd"/>
      <w:r w:rsidRPr="00391AEA">
        <w:rPr>
          <w:rFonts w:ascii="Times New Roman" w:eastAsia="Times New Roman" w:hAnsi="Times New Roman" w:cs="Times New Roman"/>
          <w:sz w:val="24"/>
          <w:szCs w:val="24"/>
          <w:lang w:eastAsia="ar-SA"/>
        </w:rPr>
        <w:t>.</w:t>
      </w:r>
    </w:p>
    <w:p w14:paraId="63F4C9F6" w14:textId="77777777" w:rsidR="00AF6D83" w:rsidRDefault="00AF6D83" w:rsidP="00AF6D83">
      <w:pPr>
        <w:pStyle w:val="Sarakstarindkopa"/>
        <w:numPr>
          <w:ilvl w:val="1"/>
          <w:numId w:val="4"/>
        </w:numPr>
        <w:suppressAutoHyphens/>
        <w:spacing w:after="0" w:line="240" w:lineRule="auto"/>
        <w:ind w:right="-28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Pr="00391AEA">
        <w:rPr>
          <w:rFonts w:ascii="Times New Roman" w:eastAsia="Times New Roman" w:hAnsi="Times New Roman" w:cs="Times New Roman"/>
          <w:sz w:val="24"/>
          <w:szCs w:val="24"/>
          <w:lang w:eastAsia="ar-SA"/>
        </w:rPr>
        <w:t>Darba organizācijas projekts.</w:t>
      </w:r>
    </w:p>
    <w:p w14:paraId="40F4E15F" w14:textId="77777777" w:rsidR="00AF6D83" w:rsidRPr="00391AEA" w:rsidRDefault="00AF6D83" w:rsidP="00AF6D83">
      <w:pPr>
        <w:pStyle w:val="Sarakstarindkopa"/>
        <w:suppressAutoHyphens/>
        <w:spacing w:after="0" w:line="240" w:lineRule="auto"/>
        <w:ind w:left="1080" w:right="-284"/>
        <w:jc w:val="both"/>
        <w:rPr>
          <w:rFonts w:ascii="Times New Roman" w:eastAsia="Times New Roman" w:hAnsi="Times New Roman" w:cs="Times New Roman"/>
          <w:sz w:val="24"/>
          <w:szCs w:val="24"/>
          <w:lang w:eastAsia="ar-SA"/>
        </w:rPr>
      </w:pPr>
    </w:p>
    <w:p w14:paraId="0D76CEC9" w14:textId="77777777" w:rsidR="00AF6D83" w:rsidRDefault="00AF6D83" w:rsidP="00AF6D83">
      <w:pPr>
        <w:pStyle w:val="Sarakstarindkopa"/>
        <w:numPr>
          <w:ilvl w:val="0"/>
          <w:numId w:val="5"/>
        </w:numPr>
        <w:suppressAutoHyphens/>
        <w:spacing w:after="0" w:line="240" w:lineRule="auto"/>
        <w:ind w:right="-28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D</w:t>
      </w:r>
      <w:r w:rsidRPr="00EE022B">
        <w:rPr>
          <w:rFonts w:ascii="Times New Roman" w:eastAsia="Times New Roman" w:hAnsi="Times New Roman" w:cs="Times New Roman"/>
          <w:sz w:val="24"/>
          <w:szCs w:val="24"/>
          <w:lang w:eastAsia="ar-SA"/>
        </w:rPr>
        <w:t>okumentācija jāievada BIS (būvniecības informācijas sistēmā) un jāiesniedz būvvaldē akceptēšanai.</w:t>
      </w:r>
    </w:p>
    <w:p w14:paraId="21E79D42" w14:textId="77777777" w:rsidR="00AF6D83" w:rsidRPr="00EE022B" w:rsidRDefault="00AF6D83" w:rsidP="00AF6D83">
      <w:pPr>
        <w:pStyle w:val="Sarakstarindkopa"/>
        <w:suppressAutoHyphens/>
        <w:spacing w:after="0" w:line="240" w:lineRule="auto"/>
        <w:ind w:right="-284"/>
        <w:jc w:val="both"/>
        <w:rPr>
          <w:rFonts w:ascii="Times New Roman" w:eastAsia="Times New Roman" w:hAnsi="Times New Roman" w:cs="Times New Roman"/>
          <w:sz w:val="24"/>
          <w:szCs w:val="24"/>
          <w:lang w:eastAsia="ar-SA"/>
        </w:rPr>
      </w:pPr>
    </w:p>
    <w:p w14:paraId="4D88B535" w14:textId="77777777" w:rsidR="00AF6D83" w:rsidRPr="00EE022B" w:rsidRDefault="00AF6D83" w:rsidP="00AF6D83">
      <w:pPr>
        <w:pStyle w:val="Sarakstarindkopa"/>
        <w:numPr>
          <w:ilvl w:val="0"/>
          <w:numId w:val="5"/>
        </w:numPr>
        <w:suppressAutoHyphens/>
        <w:spacing w:after="0" w:line="240" w:lineRule="auto"/>
        <w:ind w:right="-284"/>
        <w:jc w:val="both"/>
        <w:rPr>
          <w:rFonts w:ascii="Times New Roman" w:eastAsia="Times New Roman" w:hAnsi="Times New Roman" w:cs="Times New Roman"/>
          <w:sz w:val="24"/>
          <w:szCs w:val="24"/>
          <w:lang w:eastAsia="ar-SA"/>
        </w:rPr>
      </w:pPr>
      <w:r w:rsidRPr="00EE022B">
        <w:rPr>
          <w:rFonts w:ascii="Times New Roman" w:eastAsia="Times New Roman" w:hAnsi="Times New Roman" w:cs="Times New Roman"/>
          <w:sz w:val="24"/>
          <w:szCs w:val="24"/>
          <w:lang w:eastAsia="ar-SA"/>
        </w:rPr>
        <w:t xml:space="preserve">Paredzētie darbi: </w:t>
      </w:r>
    </w:p>
    <w:p w14:paraId="109C8FFE" w14:textId="77777777" w:rsidR="00AF6D83" w:rsidRPr="004041DC" w:rsidRDefault="00AF6D83" w:rsidP="00AF6D83">
      <w:pPr>
        <w:pStyle w:val="Sarakstarindkopa"/>
        <w:numPr>
          <w:ilvl w:val="1"/>
          <w:numId w:val="6"/>
        </w:numPr>
        <w:suppressAutoHyphens/>
        <w:spacing w:after="0" w:line="240" w:lineRule="auto"/>
        <w:ind w:right="-28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Pr="004041DC">
        <w:rPr>
          <w:rFonts w:ascii="Times New Roman" w:eastAsia="Times New Roman" w:hAnsi="Times New Roman" w:cs="Times New Roman"/>
          <w:sz w:val="24"/>
          <w:szCs w:val="24"/>
          <w:lang w:eastAsia="ar-SA"/>
        </w:rPr>
        <w:t>Jumta seguma atjaunošana,( sniega barjeras, lūkas, lietus ūdens sistēmas, kāpnes)</w:t>
      </w:r>
    </w:p>
    <w:p w14:paraId="614CBFAA" w14:textId="77777777" w:rsidR="00AF6D83" w:rsidRPr="00565145" w:rsidRDefault="00AF6D83" w:rsidP="00AF6D83">
      <w:pPr>
        <w:suppressAutoHyphens/>
        <w:spacing w:after="0" w:line="240" w:lineRule="auto"/>
        <w:ind w:left="1440" w:right="-28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 xml:space="preserve">7.2. </w:t>
      </w:r>
      <w:r w:rsidRPr="00565145">
        <w:rPr>
          <w:rFonts w:ascii="Times New Roman" w:eastAsia="Times New Roman" w:hAnsi="Times New Roman" w:cs="Times New Roman"/>
          <w:sz w:val="24"/>
          <w:szCs w:val="24"/>
          <w:lang w:eastAsia="ar-SA"/>
        </w:rPr>
        <w:t>Ventilācijas izvadu atjaunošana,</w:t>
      </w:r>
    </w:p>
    <w:p w14:paraId="5861C608" w14:textId="77777777" w:rsidR="00AF6D83" w:rsidRPr="00565145" w:rsidRDefault="00AF6D83" w:rsidP="00AF6D83">
      <w:pPr>
        <w:suppressAutoHyphens/>
        <w:spacing w:after="0" w:line="240" w:lineRule="auto"/>
        <w:ind w:left="1440" w:right="-28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7.3. </w:t>
      </w:r>
      <w:r w:rsidRPr="00565145">
        <w:rPr>
          <w:rFonts w:ascii="Times New Roman" w:eastAsia="Times New Roman" w:hAnsi="Times New Roman" w:cs="Times New Roman"/>
          <w:sz w:val="24"/>
          <w:szCs w:val="24"/>
          <w:lang w:eastAsia="ar-SA"/>
        </w:rPr>
        <w:t>Frontonu logu nomaiņa,</w:t>
      </w:r>
    </w:p>
    <w:p w14:paraId="39F7029D" w14:textId="77777777" w:rsidR="00AF6D83" w:rsidRPr="00565145" w:rsidRDefault="00AF6D83" w:rsidP="00AF6D83">
      <w:pPr>
        <w:suppressAutoHyphens/>
        <w:spacing w:after="0" w:line="240" w:lineRule="auto"/>
        <w:ind w:left="1440" w:right="-28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7.4. </w:t>
      </w:r>
      <w:r w:rsidRPr="00565145">
        <w:rPr>
          <w:rFonts w:ascii="Times New Roman" w:eastAsia="Times New Roman" w:hAnsi="Times New Roman" w:cs="Times New Roman"/>
          <w:sz w:val="24"/>
          <w:szCs w:val="24"/>
          <w:lang w:eastAsia="ar-SA"/>
        </w:rPr>
        <w:t>Kanalizācijas izvadu ierīkošana uz jumta,</w:t>
      </w:r>
    </w:p>
    <w:p w14:paraId="542C157A" w14:textId="77777777" w:rsidR="00AF6D83" w:rsidRPr="00565145" w:rsidRDefault="00AF6D83" w:rsidP="00AF6D83">
      <w:pPr>
        <w:suppressAutoHyphens/>
        <w:spacing w:after="0" w:line="240" w:lineRule="auto"/>
        <w:ind w:left="1440" w:right="-28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7.5. </w:t>
      </w:r>
      <w:r w:rsidRPr="00565145">
        <w:rPr>
          <w:rFonts w:ascii="Times New Roman" w:eastAsia="Times New Roman" w:hAnsi="Times New Roman" w:cs="Times New Roman"/>
          <w:sz w:val="24"/>
          <w:szCs w:val="24"/>
          <w:lang w:eastAsia="ar-SA"/>
        </w:rPr>
        <w:t>Vēja kastu un vējdēļu atjaunošana,</w:t>
      </w:r>
    </w:p>
    <w:p w14:paraId="3A40DE5C" w14:textId="77777777" w:rsidR="00AF6D83" w:rsidRPr="00565145" w:rsidRDefault="00AF6D83" w:rsidP="00AF6D83">
      <w:pPr>
        <w:suppressAutoHyphens/>
        <w:spacing w:after="0" w:line="240" w:lineRule="auto"/>
        <w:ind w:left="1440" w:right="-28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7.6. </w:t>
      </w:r>
      <w:r w:rsidRPr="00565145">
        <w:rPr>
          <w:rFonts w:ascii="Times New Roman" w:eastAsia="Times New Roman" w:hAnsi="Times New Roman" w:cs="Times New Roman"/>
          <w:sz w:val="24"/>
          <w:szCs w:val="24"/>
          <w:lang w:eastAsia="ar-SA"/>
        </w:rPr>
        <w:t>Zibens aizsardzības un zemējuma ierīkošana</w:t>
      </w:r>
    </w:p>
    <w:p w14:paraId="659F3E9E" w14:textId="77777777" w:rsidR="00AF6D83" w:rsidRPr="00565145" w:rsidRDefault="00AF6D83" w:rsidP="00AF6D83">
      <w:pPr>
        <w:suppressAutoHyphens/>
        <w:spacing w:after="0" w:line="240" w:lineRule="auto"/>
        <w:ind w:left="1440" w:right="-28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7.7. </w:t>
      </w:r>
      <w:r w:rsidRPr="00565145">
        <w:rPr>
          <w:rFonts w:ascii="Times New Roman" w:eastAsia="Times New Roman" w:hAnsi="Times New Roman" w:cs="Times New Roman"/>
          <w:sz w:val="24"/>
          <w:szCs w:val="24"/>
          <w:lang w:eastAsia="ar-SA"/>
        </w:rPr>
        <w:t>Ieejas mezgla atjaunošana, (lieveņa, betona kāpņu demontāža)</w:t>
      </w:r>
    </w:p>
    <w:p w14:paraId="29323361" w14:textId="77777777" w:rsidR="00AF6D83" w:rsidRPr="00565145" w:rsidRDefault="00AF6D83" w:rsidP="00AF6D83">
      <w:pPr>
        <w:suppressAutoHyphens/>
        <w:spacing w:after="0" w:line="240" w:lineRule="auto"/>
        <w:ind w:left="1440" w:right="-28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7.8. </w:t>
      </w:r>
      <w:r w:rsidRPr="00565145">
        <w:rPr>
          <w:rFonts w:ascii="Times New Roman" w:eastAsia="Times New Roman" w:hAnsi="Times New Roman" w:cs="Times New Roman"/>
          <w:sz w:val="24"/>
          <w:szCs w:val="24"/>
          <w:lang w:eastAsia="ar-SA"/>
        </w:rPr>
        <w:t>Labiekārtošana-bruģa seguma atjaunošana, soliņi velosipēdu novietnes, atkritumu konteineru laukumu apgaismojumu,.</w:t>
      </w:r>
    </w:p>
    <w:p w14:paraId="05E9CD02" w14:textId="77777777" w:rsidR="00AF6D83" w:rsidRPr="004041DC" w:rsidRDefault="00AF6D83" w:rsidP="00AF6D83">
      <w:pPr>
        <w:pStyle w:val="Sarakstarindkopa"/>
        <w:numPr>
          <w:ilvl w:val="1"/>
          <w:numId w:val="7"/>
        </w:numPr>
        <w:suppressAutoHyphens/>
        <w:spacing w:after="0" w:line="240" w:lineRule="auto"/>
        <w:ind w:right="-28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Pr="004041DC">
        <w:rPr>
          <w:rFonts w:ascii="Times New Roman" w:eastAsia="Times New Roman" w:hAnsi="Times New Roman" w:cs="Times New Roman"/>
          <w:sz w:val="24"/>
          <w:szCs w:val="24"/>
          <w:lang w:eastAsia="ar-SA"/>
        </w:rPr>
        <w:t>Lietus ūdens savākšana un novadīšana.</w:t>
      </w:r>
    </w:p>
    <w:p w14:paraId="32B16C9A" w14:textId="77777777" w:rsidR="0011752C" w:rsidRPr="00AF6D83" w:rsidRDefault="0011752C" w:rsidP="00AF6D83"/>
    <w:sectPr w:rsidR="0011752C" w:rsidRPr="00AF6D83" w:rsidSect="00AF6D83">
      <w:pgSz w:w="11906" w:h="16838"/>
      <w:pgMar w:top="1276" w:right="1800" w:bottom="1135"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7EC87" w14:textId="77777777" w:rsidR="00CE1E14" w:rsidRDefault="00CE1E14" w:rsidP="00866BE9">
      <w:pPr>
        <w:spacing w:after="0" w:line="240" w:lineRule="auto"/>
      </w:pPr>
      <w:r>
        <w:separator/>
      </w:r>
    </w:p>
  </w:endnote>
  <w:endnote w:type="continuationSeparator" w:id="0">
    <w:p w14:paraId="27439F43" w14:textId="77777777" w:rsidR="00CE1E14" w:rsidRDefault="00CE1E14" w:rsidP="00866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99B10" w14:textId="77777777" w:rsidR="00CE1E14" w:rsidRDefault="00CE1E14" w:rsidP="00866BE9">
      <w:pPr>
        <w:spacing w:after="0" w:line="240" w:lineRule="auto"/>
      </w:pPr>
      <w:r>
        <w:separator/>
      </w:r>
    </w:p>
  </w:footnote>
  <w:footnote w:type="continuationSeparator" w:id="0">
    <w:p w14:paraId="64BAF5FC" w14:textId="77777777" w:rsidR="00CE1E14" w:rsidRDefault="00CE1E14" w:rsidP="00866B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570B2"/>
    <w:multiLevelType w:val="multilevel"/>
    <w:tmpl w:val="B024C95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7641701"/>
    <w:multiLevelType w:val="multilevel"/>
    <w:tmpl w:val="4E347242"/>
    <w:lvl w:ilvl="0">
      <w:start w:val="1"/>
      <w:numFmt w:val="decimal"/>
      <w:lvlText w:val="%1."/>
      <w:lvlJc w:val="left"/>
      <w:pPr>
        <w:ind w:left="644"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 w15:restartNumberingAfterBreak="0">
    <w:nsid w:val="44885039"/>
    <w:multiLevelType w:val="multilevel"/>
    <w:tmpl w:val="9256884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4C0813DA"/>
    <w:multiLevelType w:val="hybridMultilevel"/>
    <w:tmpl w:val="3294E28C"/>
    <w:lvl w:ilvl="0" w:tplc="0426000F">
      <w:start w:val="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29F6965"/>
    <w:multiLevelType w:val="hybridMultilevel"/>
    <w:tmpl w:val="78524A0C"/>
    <w:lvl w:ilvl="0" w:tplc="195E87A0">
      <w:start w:val="1"/>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5E31DC3"/>
    <w:multiLevelType w:val="multilevel"/>
    <w:tmpl w:val="FCF0155C"/>
    <w:lvl w:ilvl="0">
      <w:start w:val="7"/>
      <w:numFmt w:val="decimal"/>
      <w:lvlText w:val="%1."/>
      <w:lvlJc w:val="left"/>
      <w:pPr>
        <w:ind w:left="360" w:hanging="360"/>
      </w:pPr>
      <w:rPr>
        <w:rFonts w:hint="default"/>
      </w:rPr>
    </w:lvl>
    <w:lvl w:ilvl="1">
      <w:start w:val="9"/>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 w15:restartNumberingAfterBreak="0">
    <w:nsid w:val="77AA7D89"/>
    <w:multiLevelType w:val="multilevel"/>
    <w:tmpl w:val="6FD257F2"/>
    <w:lvl w:ilvl="0">
      <w:start w:val="7"/>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abstractNumId w:val="4"/>
  </w:num>
  <w:num w:numId="2">
    <w:abstractNumId w:val="1"/>
  </w:num>
  <w:num w:numId="3">
    <w:abstractNumId w:val="2"/>
  </w:num>
  <w:num w:numId="4">
    <w:abstractNumId w:val="0"/>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AB6"/>
    <w:rsid w:val="00011DA3"/>
    <w:rsid w:val="000B1928"/>
    <w:rsid w:val="00104BB0"/>
    <w:rsid w:val="0011752C"/>
    <w:rsid w:val="00152C62"/>
    <w:rsid w:val="00182F80"/>
    <w:rsid w:val="00197B8F"/>
    <w:rsid w:val="00203ABD"/>
    <w:rsid w:val="002231E1"/>
    <w:rsid w:val="002247D7"/>
    <w:rsid w:val="00236000"/>
    <w:rsid w:val="0026115C"/>
    <w:rsid w:val="002C6572"/>
    <w:rsid w:val="002D1137"/>
    <w:rsid w:val="002F3051"/>
    <w:rsid w:val="003112A8"/>
    <w:rsid w:val="00323ED2"/>
    <w:rsid w:val="00342046"/>
    <w:rsid w:val="003442D2"/>
    <w:rsid w:val="00354BDE"/>
    <w:rsid w:val="00370BD9"/>
    <w:rsid w:val="003A789E"/>
    <w:rsid w:val="003B106B"/>
    <w:rsid w:val="003B43D1"/>
    <w:rsid w:val="0041681C"/>
    <w:rsid w:val="004454AB"/>
    <w:rsid w:val="00465773"/>
    <w:rsid w:val="004B25FB"/>
    <w:rsid w:val="005141B4"/>
    <w:rsid w:val="0051546E"/>
    <w:rsid w:val="00522153"/>
    <w:rsid w:val="0055321A"/>
    <w:rsid w:val="00570ED0"/>
    <w:rsid w:val="00580595"/>
    <w:rsid w:val="005A7E0A"/>
    <w:rsid w:val="006152B8"/>
    <w:rsid w:val="00617A27"/>
    <w:rsid w:val="00670B78"/>
    <w:rsid w:val="00695D38"/>
    <w:rsid w:val="006C4D4C"/>
    <w:rsid w:val="006D61E0"/>
    <w:rsid w:val="006E4745"/>
    <w:rsid w:val="0070031F"/>
    <w:rsid w:val="007102F4"/>
    <w:rsid w:val="0072240C"/>
    <w:rsid w:val="00752BDF"/>
    <w:rsid w:val="007550D0"/>
    <w:rsid w:val="007A1AB6"/>
    <w:rsid w:val="007A5A46"/>
    <w:rsid w:val="007E3FE1"/>
    <w:rsid w:val="007F7BF5"/>
    <w:rsid w:val="00847C9F"/>
    <w:rsid w:val="00866BE9"/>
    <w:rsid w:val="00870682"/>
    <w:rsid w:val="00873553"/>
    <w:rsid w:val="00877359"/>
    <w:rsid w:val="00881876"/>
    <w:rsid w:val="008A7424"/>
    <w:rsid w:val="008B380F"/>
    <w:rsid w:val="00903E0D"/>
    <w:rsid w:val="00956E39"/>
    <w:rsid w:val="00997EAB"/>
    <w:rsid w:val="009E6ECB"/>
    <w:rsid w:val="009F227C"/>
    <w:rsid w:val="00A01C24"/>
    <w:rsid w:val="00A2192F"/>
    <w:rsid w:val="00A349B5"/>
    <w:rsid w:val="00A57780"/>
    <w:rsid w:val="00A76CEF"/>
    <w:rsid w:val="00A91D6E"/>
    <w:rsid w:val="00AA3225"/>
    <w:rsid w:val="00AA58CD"/>
    <w:rsid w:val="00AA7947"/>
    <w:rsid w:val="00AF25D5"/>
    <w:rsid w:val="00AF6B77"/>
    <w:rsid w:val="00AF6D83"/>
    <w:rsid w:val="00AF7A75"/>
    <w:rsid w:val="00B02170"/>
    <w:rsid w:val="00B726A3"/>
    <w:rsid w:val="00B94845"/>
    <w:rsid w:val="00BF74ED"/>
    <w:rsid w:val="00C36849"/>
    <w:rsid w:val="00C8543C"/>
    <w:rsid w:val="00CA0ACD"/>
    <w:rsid w:val="00CD247B"/>
    <w:rsid w:val="00CE1E14"/>
    <w:rsid w:val="00CE670B"/>
    <w:rsid w:val="00D41E0A"/>
    <w:rsid w:val="00D51858"/>
    <w:rsid w:val="00D5516D"/>
    <w:rsid w:val="00D844EA"/>
    <w:rsid w:val="00E17354"/>
    <w:rsid w:val="00E35F05"/>
    <w:rsid w:val="00E5599E"/>
    <w:rsid w:val="00E643A8"/>
    <w:rsid w:val="00E8036A"/>
    <w:rsid w:val="00E86160"/>
    <w:rsid w:val="00E91A5B"/>
    <w:rsid w:val="00E94D2F"/>
    <w:rsid w:val="00EC275C"/>
    <w:rsid w:val="00EC6E12"/>
    <w:rsid w:val="00ED3021"/>
    <w:rsid w:val="00EF3ADD"/>
    <w:rsid w:val="00F32172"/>
    <w:rsid w:val="00F820E8"/>
    <w:rsid w:val="00F86C34"/>
    <w:rsid w:val="00F90FB9"/>
    <w:rsid w:val="00FB6B43"/>
    <w:rsid w:val="00FC3B5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F25A39"/>
  <w15:chartTrackingRefBased/>
  <w15:docId w15:val="{D83A7036-EEFD-4FF9-86AD-AC3C05690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resteksts">
    <w:name w:val="footnote text"/>
    <w:basedOn w:val="Parasts"/>
    <w:link w:val="VrestekstsRakstz"/>
    <w:unhideWhenUsed/>
    <w:rsid w:val="00866BE9"/>
    <w:pPr>
      <w:spacing w:after="200" w:line="276" w:lineRule="auto"/>
    </w:pPr>
    <w:rPr>
      <w:rFonts w:ascii="Calibri" w:eastAsia="Times New Roman" w:hAnsi="Calibri" w:cs="Times New Roman"/>
      <w:sz w:val="20"/>
      <w:szCs w:val="20"/>
    </w:rPr>
  </w:style>
  <w:style w:type="character" w:customStyle="1" w:styleId="VrestekstsRakstz">
    <w:name w:val="Vēres teksts Rakstz."/>
    <w:basedOn w:val="Noklusjumarindkopasfonts"/>
    <w:link w:val="Vresteksts"/>
    <w:rsid w:val="00866BE9"/>
    <w:rPr>
      <w:rFonts w:ascii="Calibri" w:eastAsia="Times New Roman" w:hAnsi="Calibri" w:cs="Times New Roman"/>
      <w:sz w:val="20"/>
      <w:szCs w:val="20"/>
    </w:rPr>
  </w:style>
  <w:style w:type="paragraph" w:styleId="Galvene">
    <w:name w:val="header"/>
    <w:basedOn w:val="Parasts"/>
    <w:link w:val="GalveneRakstz"/>
    <w:uiPriority w:val="99"/>
    <w:unhideWhenUsed/>
    <w:rsid w:val="007550D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50D0"/>
  </w:style>
  <w:style w:type="paragraph" w:styleId="Kjene">
    <w:name w:val="footer"/>
    <w:basedOn w:val="Parasts"/>
    <w:link w:val="KjeneRakstz"/>
    <w:uiPriority w:val="99"/>
    <w:unhideWhenUsed/>
    <w:rsid w:val="007550D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50D0"/>
  </w:style>
  <w:style w:type="character" w:styleId="Hipersaite">
    <w:name w:val="Hyperlink"/>
    <w:basedOn w:val="Noklusjumarindkopasfonts"/>
    <w:uiPriority w:val="99"/>
    <w:unhideWhenUsed/>
    <w:rsid w:val="00522153"/>
    <w:rPr>
      <w:color w:val="0563C1" w:themeColor="hyperlink"/>
      <w:u w:val="single"/>
    </w:rPr>
  </w:style>
  <w:style w:type="character" w:styleId="Neatrisintapieminana">
    <w:name w:val="Unresolved Mention"/>
    <w:basedOn w:val="Noklusjumarindkopasfonts"/>
    <w:uiPriority w:val="99"/>
    <w:semiHidden/>
    <w:unhideWhenUsed/>
    <w:rsid w:val="00522153"/>
    <w:rPr>
      <w:color w:val="605E5C"/>
      <w:shd w:val="clear" w:color="auto" w:fill="E1DFDD"/>
    </w:rPr>
  </w:style>
  <w:style w:type="paragraph" w:styleId="Sarakstarindkopa">
    <w:name w:val="List Paragraph"/>
    <w:basedOn w:val="Parasts"/>
    <w:uiPriority w:val="34"/>
    <w:qFormat/>
    <w:rsid w:val="00AA79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515</Words>
  <Characters>2221</Characters>
  <Application>Microsoft Office Word</Application>
  <DocSecurity>0</DocSecurity>
  <Lines>35</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Svētiņa</dc:creator>
  <cp:keywords/>
  <dc:description/>
  <cp:lastModifiedBy>Jana Juste</cp:lastModifiedBy>
  <cp:revision>2</cp:revision>
  <dcterms:created xsi:type="dcterms:W3CDTF">2022-03-15T08:17:00Z</dcterms:created>
  <dcterms:modified xsi:type="dcterms:W3CDTF">2022-03-15T08:17:00Z</dcterms:modified>
</cp:coreProperties>
</file>