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83905" w14:textId="3AC25909" w:rsidR="00165413" w:rsidRDefault="00165413" w:rsidP="00714C34">
      <w:pPr>
        <w:jc w:val="right"/>
        <w:rPr>
          <w:rFonts w:ascii="Times New Roman" w:hAnsi="Times New Roman" w:cs="Times New Roman"/>
          <w:sz w:val="24"/>
          <w:szCs w:val="24"/>
        </w:rPr>
      </w:pPr>
      <w:r w:rsidRPr="00CE244D">
        <w:rPr>
          <w:rFonts w:ascii="Times New Roman" w:hAnsi="Times New Roman" w:cs="Times New Roman"/>
          <w:sz w:val="24"/>
          <w:szCs w:val="24"/>
        </w:rPr>
        <w:t>1.Pielikums</w:t>
      </w:r>
    </w:p>
    <w:p w14:paraId="6B5401ED" w14:textId="4BCEBF8F" w:rsidR="0030130F" w:rsidRPr="00714C34" w:rsidRDefault="0030130F" w:rsidP="00714C34">
      <w:pPr>
        <w:suppressAutoHyphens/>
        <w:ind w:left="72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714C34">
        <w:rPr>
          <w:rFonts w:ascii="Times New Roman" w:hAnsi="Times New Roman" w:cs="Times New Roman"/>
          <w:b/>
          <w:sz w:val="24"/>
          <w:szCs w:val="24"/>
          <w:lang w:eastAsia="lv-LV"/>
        </w:rPr>
        <w:t>Tirgus izpēte nr. ANP-2023/</w:t>
      </w:r>
      <w:r w:rsidR="00714C34" w:rsidRPr="00714C34">
        <w:rPr>
          <w:rFonts w:ascii="Times New Roman" w:hAnsi="Times New Roman" w:cs="Times New Roman"/>
          <w:b/>
          <w:sz w:val="24"/>
          <w:szCs w:val="24"/>
          <w:lang w:eastAsia="lv-LV"/>
        </w:rPr>
        <w:t>48</w:t>
      </w:r>
    </w:p>
    <w:p w14:paraId="10DAD372" w14:textId="0491574F" w:rsidR="0030130F" w:rsidRPr="00714C34" w:rsidRDefault="0030130F" w:rsidP="00714C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C34">
        <w:rPr>
          <w:rFonts w:ascii="Times New Roman" w:hAnsi="Times New Roman" w:cs="Times New Roman"/>
          <w:b/>
          <w:sz w:val="24"/>
          <w:szCs w:val="24"/>
        </w:rPr>
        <w:t>Projekta “Zemgales uzņēmējdarbības vides attīstība un uzņēmēju konkurētspējas veicināšana” /SMEPRO 2/ (projekta numurs LLI-068)</w:t>
      </w:r>
      <w:r w:rsidRPr="00714C34">
        <w:rPr>
          <w:rFonts w:ascii="Times New Roman" w:hAnsi="Times New Roman" w:cs="Times New Roman"/>
          <w:b/>
          <w:sz w:val="24"/>
          <w:szCs w:val="24"/>
          <w:lang w:eastAsia="lv-LV"/>
        </w:rPr>
        <w:t>, ietvaros</w:t>
      </w:r>
    </w:p>
    <w:p w14:paraId="35EE67A6" w14:textId="77777777" w:rsidR="0030130F" w:rsidRDefault="0030130F" w:rsidP="009875F3">
      <w:pPr>
        <w:jc w:val="both"/>
        <w:rPr>
          <w:b/>
          <w:bCs/>
        </w:rPr>
      </w:pPr>
    </w:p>
    <w:p w14:paraId="0194F020" w14:textId="77777777" w:rsidR="00165413" w:rsidRPr="00CE244D" w:rsidRDefault="00165413" w:rsidP="00714C34">
      <w:pPr>
        <w:pStyle w:val="Sarakstarindkopa"/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E244D">
        <w:rPr>
          <w:rFonts w:ascii="Times New Roman" w:hAnsi="Times New Roman"/>
          <w:b/>
          <w:sz w:val="24"/>
          <w:szCs w:val="24"/>
        </w:rPr>
        <w:t>PIEDĀVĀJUMS</w:t>
      </w:r>
    </w:p>
    <w:p w14:paraId="49CCA5F6" w14:textId="77777777" w:rsidR="00165413" w:rsidRPr="00CE244D" w:rsidRDefault="00165413" w:rsidP="009875F3">
      <w:pPr>
        <w:pStyle w:val="Sarakstarindkopa"/>
        <w:spacing w:after="0" w:line="20" w:lineRule="atLeast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B0799E5" w14:textId="77777777" w:rsidR="00165413" w:rsidRPr="00CE244D" w:rsidRDefault="00165413" w:rsidP="009875F3">
      <w:pPr>
        <w:pStyle w:val="Sarakstarindkopa"/>
        <w:spacing w:after="0" w:line="20" w:lineRule="atLeast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CE244D">
        <w:rPr>
          <w:rFonts w:ascii="Times New Roman" w:hAnsi="Times New Roman"/>
          <w:b/>
          <w:sz w:val="24"/>
          <w:szCs w:val="24"/>
        </w:rPr>
        <w:t>1. Informācija par iesniedzēju:</w:t>
      </w:r>
    </w:p>
    <w:p w14:paraId="7DA7CF16" w14:textId="77777777" w:rsidR="00165413" w:rsidRPr="00CE244D" w:rsidRDefault="00165413" w:rsidP="009875F3">
      <w:pPr>
        <w:pStyle w:val="Sarakstarindkopa"/>
        <w:spacing w:after="0" w:line="20" w:lineRule="atLeast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142" w:type="dxa"/>
        <w:tblLook w:val="01E0" w:firstRow="1" w:lastRow="1" w:firstColumn="1" w:lastColumn="1" w:noHBand="0" w:noVBand="0"/>
      </w:tblPr>
      <w:tblGrid>
        <w:gridCol w:w="3828"/>
        <w:gridCol w:w="5244"/>
      </w:tblGrid>
      <w:tr w:rsidR="00165413" w:rsidRPr="00CE244D" w14:paraId="16001463" w14:textId="77777777" w:rsidTr="00C3777E">
        <w:trPr>
          <w:trHeight w:val="340"/>
        </w:trPr>
        <w:tc>
          <w:tcPr>
            <w:tcW w:w="3828" w:type="dxa"/>
            <w:shd w:val="clear" w:color="auto" w:fill="auto"/>
          </w:tcPr>
          <w:p w14:paraId="29C08A96" w14:textId="77777777" w:rsidR="00165413" w:rsidRPr="00CE244D" w:rsidRDefault="00165413" w:rsidP="009875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5A915F41" w14:textId="4FCDEFF3" w:rsidR="00165413" w:rsidRPr="00CE244D" w:rsidRDefault="00165413" w:rsidP="009875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13" w:rsidRPr="00CE244D" w14:paraId="0B4EFF72" w14:textId="77777777" w:rsidTr="00C3777E">
        <w:trPr>
          <w:trHeight w:val="340"/>
        </w:trPr>
        <w:tc>
          <w:tcPr>
            <w:tcW w:w="3828" w:type="dxa"/>
            <w:shd w:val="clear" w:color="auto" w:fill="auto"/>
          </w:tcPr>
          <w:p w14:paraId="1C1AD04A" w14:textId="77777777" w:rsidR="00165413" w:rsidRPr="00CE244D" w:rsidRDefault="00165413" w:rsidP="009875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 xml:space="preserve">Pretendenta </w:t>
            </w:r>
            <w:proofErr w:type="spellStart"/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4BB574CF" w14:textId="2A7B28CD" w:rsidR="00165413" w:rsidRPr="00CE244D" w:rsidRDefault="00165413" w:rsidP="009875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13" w:rsidRPr="00CE244D" w14:paraId="24071124" w14:textId="77777777" w:rsidTr="00C3777E">
        <w:trPr>
          <w:trHeight w:val="340"/>
        </w:trPr>
        <w:tc>
          <w:tcPr>
            <w:tcW w:w="3828" w:type="dxa"/>
            <w:shd w:val="clear" w:color="auto" w:fill="auto"/>
          </w:tcPr>
          <w:p w14:paraId="70AA6E82" w14:textId="77777777" w:rsidR="00165413" w:rsidRPr="00CE244D" w:rsidRDefault="00165413" w:rsidP="009875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5E76F9" w14:textId="51D90D0C" w:rsidR="00165413" w:rsidRPr="00CE244D" w:rsidRDefault="00165413" w:rsidP="009875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13" w:rsidRPr="00CE244D" w14:paraId="749CBD02" w14:textId="77777777" w:rsidTr="00C3777E">
        <w:trPr>
          <w:trHeight w:val="340"/>
        </w:trPr>
        <w:tc>
          <w:tcPr>
            <w:tcW w:w="3828" w:type="dxa"/>
            <w:shd w:val="clear" w:color="auto" w:fill="auto"/>
          </w:tcPr>
          <w:p w14:paraId="3E294E05" w14:textId="77777777" w:rsidR="00165413" w:rsidRPr="00CE244D" w:rsidRDefault="00165413" w:rsidP="009875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2FBA5" w14:textId="54B80F0A" w:rsidR="00165413" w:rsidRPr="00CE244D" w:rsidRDefault="00165413" w:rsidP="009875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5413" w:rsidRPr="00CE244D" w14:paraId="53936E75" w14:textId="77777777" w:rsidTr="00C3777E">
        <w:trPr>
          <w:trHeight w:val="340"/>
        </w:trPr>
        <w:tc>
          <w:tcPr>
            <w:tcW w:w="3828" w:type="dxa"/>
            <w:shd w:val="clear" w:color="auto" w:fill="auto"/>
          </w:tcPr>
          <w:p w14:paraId="3C0BEE49" w14:textId="77777777" w:rsidR="00165413" w:rsidRPr="00CE244D" w:rsidRDefault="00165413" w:rsidP="009875F3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30C14A66" w14:textId="77777777" w:rsidR="00165413" w:rsidRPr="00CE244D" w:rsidRDefault="00165413" w:rsidP="009875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(vārds, uzvārds, amats, telefons)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009C5" w14:textId="3425CB46" w:rsidR="00165413" w:rsidRPr="00CE244D" w:rsidRDefault="00165413" w:rsidP="009875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015892" w14:textId="77777777" w:rsidR="00165413" w:rsidRPr="00CE244D" w:rsidRDefault="00165413" w:rsidP="009875F3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AFB043" w14:textId="77777777" w:rsidR="00165413" w:rsidRPr="00CE244D" w:rsidRDefault="00165413" w:rsidP="009875F3">
      <w:pPr>
        <w:pStyle w:val="Sarakstarindkopa"/>
        <w:spacing w:after="0" w:line="20" w:lineRule="atLeast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CE244D">
        <w:rPr>
          <w:rFonts w:ascii="Times New Roman" w:hAnsi="Times New Roman"/>
          <w:b/>
          <w:sz w:val="24"/>
          <w:szCs w:val="24"/>
        </w:rPr>
        <w:t>2. Finanšu piedāvājums:</w:t>
      </w:r>
    </w:p>
    <w:p w14:paraId="6F0997EF" w14:textId="77777777" w:rsidR="00165413" w:rsidRPr="00CE244D" w:rsidRDefault="00165413" w:rsidP="009875F3">
      <w:pPr>
        <w:pStyle w:val="Sarakstarindkopa"/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92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291"/>
        <w:gridCol w:w="2292"/>
        <w:gridCol w:w="976"/>
        <w:gridCol w:w="2759"/>
      </w:tblGrid>
      <w:tr w:rsidR="00165413" w:rsidRPr="00CE244D" w14:paraId="53AA3361" w14:textId="77777777" w:rsidTr="00F20C82">
        <w:trPr>
          <w:trHeight w:val="849"/>
        </w:trPr>
        <w:tc>
          <w:tcPr>
            <w:tcW w:w="942" w:type="dxa"/>
            <w:shd w:val="clear" w:color="auto" w:fill="auto"/>
          </w:tcPr>
          <w:p w14:paraId="5E16A25C" w14:textId="77777777" w:rsidR="00165413" w:rsidRPr="00CE244D" w:rsidRDefault="00165413" w:rsidP="009875F3">
            <w:pPr>
              <w:pStyle w:val="Sarakstarindkopa"/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2" w:type="dxa"/>
            <w:shd w:val="clear" w:color="auto" w:fill="auto"/>
          </w:tcPr>
          <w:p w14:paraId="255F9670" w14:textId="77777777" w:rsidR="00165413" w:rsidRPr="00CE244D" w:rsidRDefault="00165413" w:rsidP="009875F3">
            <w:pPr>
              <w:pStyle w:val="Sarakstarindkopa"/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Pakalpojuma</w:t>
            </w:r>
          </w:p>
        </w:tc>
        <w:tc>
          <w:tcPr>
            <w:tcW w:w="2292" w:type="dxa"/>
            <w:shd w:val="clear" w:color="auto" w:fill="auto"/>
          </w:tcPr>
          <w:p w14:paraId="5F1B198E" w14:textId="77777777" w:rsidR="00165413" w:rsidRPr="00CE244D" w:rsidRDefault="00165413" w:rsidP="009875F3">
            <w:pPr>
              <w:pStyle w:val="Sarakstarindkopa"/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Pakalpojuma cena bez PVN (</w:t>
            </w:r>
            <w:proofErr w:type="spellStart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Euro</w:t>
            </w:r>
            <w:proofErr w:type="spellEnd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auto"/>
          </w:tcPr>
          <w:p w14:paraId="2DB058BE" w14:textId="77777777" w:rsidR="00165413" w:rsidRPr="00CE244D" w:rsidRDefault="00165413" w:rsidP="009875F3">
            <w:pPr>
              <w:pStyle w:val="Sarakstarindkopa"/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PVN summa (</w:t>
            </w:r>
            <w:proofErr w:type="spellStart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Euro</w:t>
            </w:r>
            <w:proofErr w:type="spellEnd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759" w:type="dxa"/>
            <w:shd w:val="clear" w:color="auto" w:fill="auto"/>
          </w:tcPr>
          <w:p w14:paraId="61494A09" w14:textId="77777777" w:rsidR="00165413" w:rsidRPr="00CE244D" w:rsidRDefault="00165413" w:rsidP="009875F3">
            <w:pPr>
              <w:pStyle w:val="Sarakstarindkopa"/>
              <w:spacing w:line="20" w:lineRule="atLeast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Pakalpojuma kopējā cena (</w:t>
            </w:r>
            <w:proofErr w:type="spellStart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Euro</w:t>
            </w:r>
            <w:proofErr w:type="spellEnd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65413" w:rsidRPr="00CE244D" w14:paraId="0CE11662" w14:textId="77777777" w:rsidTr="00F20C82">
        <w:trPr>
          <w:trHeight w:val="510"/>
        </w:trPr>
        <w:tc>
          <w:tcPr>
            <w:tcW w:w="942" w:type="dxa"/>
            <w:shd w:val="clear" w:color="auto" w:fill="auto"/>
          </w:tcPr>
          <w:p w14:paraId="4381F099" w14:textId="77777777" w:rsidR="00165413" w:rsidRPr="00CE244D" w:rsidRDefault="00165413" w:rsidP="009875F3">
            <w:pPr>
              <w:pStyle w:val="Sarakstarindkopa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24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2" w:type="dxa"/>
            <w:shd w:val="clear" w:color="auto" w:fill="auto"/>
          </w:tcPr>
          <w:p w14:paraId="6AF7E7AF" w14:textId="22077695" w:rsidR="00165413" w:rsidRPr="00CE244D" w:rsidRDefault="00165413" w:rsidP="009875F3">
            <w:pPr>
              <w:pStyle w:val="Sarakstarindkopa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14:paraId="43801711" w14:textId="619EBEB8" w:rsidR="00165413" w:rsidRPr="00CE244D" w:rsidRDefault="00165413" w:rsidP="009875F3">
            <w:pPr>
              <w:pStyle w:val="Sarakstarindkopa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14:paraId="2401AFA2" w14:textId="3657CEA1" w:rsidR="00165413" w:rsidRPr="00CE244D" w:rsidRDefault="00165413" w:rsidP="009875F3">
            <w:pPr>
              <w:pStyle w:val="Sarakstarindkopa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shd w:val="clear" w:color="auto" w:fill="auto"/>
          </w:tcPr>
          <w:p w14:paraId="6FBBA620" w14:textId="28F411B3" w:rsidR="00165413" w:rsidRPr="00CE244D" w:rsidRDefault="00165413" w:rsidP="009875F3">
            <w:pPr>
              <w:pStyle w:val="Sarakstarindkopa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2471B6" w14:textId="77777777" w:rsidR="00165413" w:rsidRPr="00CE244D" w:rsidRDefault="00165413" w:rsidP="009875F3">
      <w:pPr>
        <w:pStyle w:val="Sarakstarindkopa"/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3B2B313A" w14:textId="08D122BD" w:rsidR="00165413" w:rsidRPr="00CE244D" w:rsidRDefault="00165413" w:rsidP="009875F3">
      <w:pPr>
        <w:pStyle w:val="Sarakstarindkopa"/>
        <w:spacing w:after="0" w:line="20" w:lineRule="atLeast"/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CE244D">
        <w:rPr>
          <w:rFonts w:ascii="Times New Roman" w:hAnsi="Times New Roman"/>
          <w:b/>
          <w:sz w:val="24"/>
          <w:szCs w:val="24"/>
        </w:rPr>
        <w:t xml:space="preserve">3. </w:t>
      </w:r>
      <w:r w:rsidR="00355689" w:rsidRPr="00CE244D">
        <w:rPr>
          <w:rFonts w:ascii="Times New Roman" w:hAnsi="Times New Roman"/>
          <w:b/>
          <w:sz w:val="24"/>
          <w:szCs w:val="24"/>
        </w:rPr>
        <w:t>Ēdienkarte</w:t>
      </w:r>
      <w:r w:rsidRPr="00CE244D">
        <w:rPr>
          <w:rFonts w:ascii="Times New Roman" w:hAnsi="Times New Roman"/>
          <w:b/>
          <w:sz w:val="24"/>
          <w:szCs w:val="24"/>
        </w:rPr>
        <w:t xml:space="preserve">: </w:t>
      </w:r>
    </w:p>
    <w:p w14:paraId="030C5D4F" w14:textId="77777777" w:rsidR="00165413" w:rsidRPr="00CE244D" w:rsidRDefault="00165413" w:rsidP="009875F3">
      <w:pPr>
        <w:pStyle w:val="Sarakstarindkopa"/>
        <w:spacing w:after="0" w:line="20" w:lineRule="atLeast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5482"/>
        <w:gridCol w:w="2818"/>
      </w:tblGrid>
      <w:tr w:rsidR="00165413" w:rsidRPr="00CE244D" w14:paraId="3F1581D9" w14:textId="77777777" w:rsidTr="000F594E">
        <w:tc>
          <w:tcPr>
            <w:tcW w:w="883" w:type="dxa"/>
            <w:shd w:val="clear" w:color="auto" w:fill="auto"/>
          </w:tcPr>
          <w:p w14:paraId="0C644E02" w14:textId="77777777" w:rsidR="00165413" w:rsidRPr="00CE244D" w:rsidRDefault="00165413" w:rsidP="009875F3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44D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CE24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25" w:type="dxa"/>
            <w:shd w:val="clear" w:color="auto" w:fill="auto"/>
          </w:tcPr>
          <w:p w14:paraId="7F115FF1" w14:textId="66B2E082" w:rsidR="00165413" w:rsidRPr="00CE244D" w:rsidRDefault="000F594E" w:rsidP="009875F3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Ēdienkarte </w:t>
            </w:r>
          </w:p>
        </w:tc>
        <w:tc>
          <w:tcPr>
            <w:tcW w:w="2835" w:type="dxa"/>
            <w:shd w:val="clear" w:color="auto" w:fill="auto"/>
          </w:tcPr>
          <w:p w14:paraId="589AA0BE" w14:textId="77777777" w:rsidR="00165413" w:rsidRPr="00CE244D" w:rsidRDefault="00165413" w:rsidP="009875F3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b/>
                <w:sz w:val="24"/>
                <w:szCs w:val="24"/>
              </w:rPr>
              <w:t>Tehniskie parametri</w:t>
            </w:r>
          </w:p>
        </w:tc>
      </w:tr>
      <w:tr w:rsidR="00165413" w:rsidRPr="00CE244D" w14:paraId="43ABDCF7" w14:textId="77777777" w:rsidTr="000F594E">
        <w:tc>
          <w:tcPr>
            <w:tcW w:w="883" w:type="dxa"/>
            <w:shd w:val="clear" w:color="auto" w:fill="auto"/>
          </w:tcPr>
          <w:p w14:paraId="37234018" w14:textId="77777777" w:rsidR="00165413" w:rsidRPr="00CE244D" w:rsidRDefault="00165413" w:rsidP="009875F3">
            <w:pPr>
              <w:pStyle w:val="Sarakstarindkopa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5" w:type="dxa"/>
            <w:shd w:val="clear" w:color="auto" w:fill="auto"/>
          </w:tcPr>
          <w:p w14:paraId="5E5E9F86" w14:textId="5A2E5352" w:rsidR="00165413" w:rsidRPr="00CE244D" w:rsidRDefault="00165413" w:rsidP="009875F3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14:paraId="4DED6FBE" w14:textId="77777777" w:rsidR="00426E9D" w:rsidRPr="00CE244D" w:rsidRDefault="00426E9D" w:rsidP="009875F3">
            <w:pPr>
              <w:pStyle w:val="Default"/>
              <w:jc w:val="both"/>
            </w:pPr>
          </w:p>
          <w:p w14:paraId="71D641EC" w14:textId="77777777" w:rsidR="00165413" w:rsidRPr="00CE244D" w:rsidRDefault="00165413" w:rsidP="009875F3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48CEAA" w14:textId="77777777" w:rsidR="00165413" w:rsidRPr="00CE244D" w:rsidRDefault="00165413" w:rsidP="009875F3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2D2EEC" w14:textId="77777777" w:rsidR="00165413" w:rsidRPr="00CE244D" w:rsidRDefault="00165413" w:rsidP="009875F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44D">
        <w:rPr>
          <w:rFonts w:ascii="Times New Roman" w:hAnsi="Times New Roman" w:cs="Times New Roman"/>
          <w:b/>
          <w:sz w:val="24"/>
          <w:szCs w:val="24"/>
        </w:rPr>
        <w:t>Pretendents apliecina, ka:</w:t>
      </w:r>
    </w:p>
    <w:p w14:paraId="5F6DBB12" w14:textId="77777777" w:rsidR="00165413" w:rsidRPr="00CE244D" w:rsidRDefault="00165413" w:rsidP="009875F3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44D">
        <w:rPr>
          <w:rFonts w:ascii="Times New Roman" w:hAnsi="Times New Roman"/>
          <w:sz w:val="24"/>
          <w:szCs w:val="24"/>
        </w:rPr>
        <w:t>iesniegtās ziņas ir pilnīgas un patiesas.</w:t>
      </w:r>
    </w:p>
    <w:p w14:paraId="0FAE893E" w14:textId="1483BC27" w:rsidR="00165413" w:rsidRPr="00CE244D" w:rsidRDefault="00165413" w:rsidP="009875F3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44D">
        <w:rPr>
          <w:rFonts w:ascii="Times New Roman" w:hAnsi="Times New Roman"/>
          <w:sz w:val="24"/>
          <w:szCs w:val="24"/>
        </w:rPr>
        <w:t>Tehniskā specifikācija ir pilnībā izprasta un tiks ievērotas tehniskās specifikācijas prasības, kā arī apņemas darbus veikt saskaņā ar valstī noteiktajiem normatīvajiem aktiem.</w:t>
      </w:r>
    </w:p>
    <w:p w14:paraId="1CD5CE81" w14:textId="60AA263E" w:rsidR="00B263EE" w:rsidRPr="00CE244D" w:rsidRDefault="00B263EE" w:rsidP="009875F3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44D">
        <w:rPr>
          <w:rFonts w:ascii="Times New Roman" w:hAnsi="Times New Roman"/>
          <w:sz w:val="24"/>
          <w:szCs w:val="24"/>
        </w:rPr>
        <w:t>Apliecinu, ka šajā finanšu piedāvājumā ir ietvertas visas izmaksas, kas saistītas ar Tehniskās specifikācijas pilnīgu un kvalitatīvu izpildi – darbaspēks, transportēšanas izmaksas, valstī noteiktās nodevas un nodokļi un pārējās izmaksas ( ar peļņu un ar riska faktoriem saistītās izmaksas), u.c.</w:t>
      </w:r>
    </w:p>
    <w:p w14:paraId="35D3D1FC" w14:textId="77777777" w:rsidR="00165413" w:rsidRPr="00CE244D" w:rsidRDefault="00165413" w:rsidP="009875F3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44D">
        <w:rPr>
          <w:rFonts w:ascii="Times New Roman" w:hAnsi="Times New Roman"/>
          <w:sz w:val="24"/>
          <w:szCs w:val="24"/>
        </w:rPr>
        <w:t>iesniedzot šo pieteikumu, apzinās un pilnībā uzņemas visus riskus un atbildību par iesniegto piedāvājumu.</w:t>
      </w:r>
    </w:p>
    <w:p w14:paraId="1A2B8ECF" w14:textId="77777777" w:rsidR="00165413" w:rsidRPr="00CE244D" w:rsidRDefault="00165413" w:rsidP="009875F3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44D">
        <w:rPr>
          <w:rFonts w:ascii="Times New Roman" w:hAnsi="Times New Roman"/>
          <w:sz w:val="24"/>
          <w:szCs w:val="24"/>
        </w:rPr>
        <w:t>pilnībā iepazinies ar tirgus izpētes apjomu un tehnisko specifikāciju, un piedāvājuma cenā ir iekļautas visas izmaksas, kā arī Latvijā un ārvalstīs maksājamie nodokļi un nodevas.</w:t>
      </w:r>
    </w:p>
    <w:p w14:paraId="2046B328" w14:textId="1173908A" w:rsidR="00165413" w:rsidRPr="00CE244D" w:rsidRDefault="00165413" w:rsidP="009875F3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44D">
        <w:rPr>
          <w:rFonts w:ascii="Times New Roman" w:hAnsi="Times New Roman"/>
          <w:sz w:val="24"/>
          <w:szCs w:val="24"/>
        </w:rPr>
        <w:t>piedāvājuma iesniegšanas brīdī nepastāv likumā “Par interešu konflikta novēršanu valsts amatpersonu darbībā” 10.panta 4., 6. un 7. daļā minētie komercdarbības ierobežojumi.</w:t>
      </w:r>
    </w:p>
    <w:p w14:paraId="197CB210" w14:textId="77777777" w:rsidR="002003BC" w:rsidRPr="00CE244D" w:rsidRDefault="002003BC" w:rsidP="009875F3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353C37F" w14:textId="104DBDB5" w:rsidR="00165413" w:rsidRPr="00CE244D" w:rsidRDefault="00165413" w:rsidP="009875F3">
      <w:pPr>
        <w:keepNext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244D">
        <w:rPr>
          <w:rFonts w:ascii="Times New Roman" w:hAnsi="Times New Roman" w:cs="Times New Roman"/>
          <w:sz w:val="24"/>
          <w:szCs w:val="24"/>
        </w:rPr>
        <w:lastRenderedPageBreak/>
        <w:t xml:space="preserve">Paraksts*: </w:t>
      </w:r>
      <w:r w:rsidR="002003BC" w:rsidRPr="00CE244D">
        <w:rPr>
          <w:rFonts w:ascii="Times New Roman" w:hAnsi="Times New Roman" w:cs="Times New Roman"/>
          <w:i/>
          <w:iCs/>
          <w:sz w:val="24"/>
          <w:szCs w:val="24"/>
        </w:rPr>
        <w:t>dokuments-piedāvājums iesniegts elektroniski</w:t>
      </w:r>
    </w:p>
    <w:p w14:paraId="4F7FC14B" w14:textId="0CE6A7B5" w:rsidR="00165413" w:rsidRPr="00CE244D" w:rsidRDefault="00165413" w:rsidP="009875F3">
      <w:pPr>
        <w:jc w:val="both"/>
        <w:rPr>
          <w:rFonts w:ascii="Times New Roman" w:hAnsi="Times New Roman" w:cs="Times New Roman"/>
          <w:sz w:val="24"/>
          <w:szCs w:val="24"/>
        </w:rPr>
      </w:pPr>
      <w:r w:rsidRPr="00CE244D">
        <w:rPr>
          <w:rFonts w:ascii="Times New Roman" w:hAnsi="Times New Roman" w:cs="Times New Roman"/>
          <w:sz w:val="24"/>
          <w:szCs w:val="24"/>
        </w:rPr>
        <w:t xml:space="preserve">Pretendenta vadītājs vai pilnvarotais pārstāvis </w:t>
      </w:r>
    </w:p>
    <w:p w14:paraId="73273222" w14:textId="2D900EB5" w:rsidR="00165413" w:rsidRPr="00CE244D" w:rsidRDefault="00165413" w:rsidP="009875F3">
      <w:pPr>
        <w:jc w:val="both"/>
        <w:rPr>
          <w:rFonts w:ascii="Times New Roman" w:hAnsi="Times New Roman" w:cs="Times New Roman"/>
          <w:sz w:val="24"/>
          <w:szCs w:val="24"/>
        </w:rPr>
      </w:pPr>
      <w:r w:rsidRPr="00CE244D">
        <w:rPr>
          <w:rFonts w:ascii="Times New Roman" w:hAnsi="Times New Roman" w:cs="Times New Roman"/>
          <w:sz w:val="24"/>
          <w:szCs w:val="24"/>
        </w:rPr>
        <w:t>Vārds, uzvārds:</w:t>
      </w:r>
      <w:r w:rsidR="002003BC" w:rsidRPr="00CE2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C2DA5A" w14:textId="333088AC" w:rsidR="00426E9D" w:rsidRPr="00CE244D" w:rsidRDefault="00165413" w:rsidP="009875F3">
      <w:pPr>
        <w:tabs>
          <w:tab w:val="left" w:pos="540"/>
        </w:tabs>
        <w:ind w:hanging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244D">
        <w:rPr>
          <w:rFonts w:ascii="Times New Roman" w:hAnsi="Times New Roman" w:cs="Times New Roman"/>
          <w:i/>
          <w:sz w:val="24"/>
          <w:szCs w:val="24"/>
        </w:rPr>
        <w:t xml:space="preserve">* Pieteikums ir jāparaksta pretendenta vadītājam vai viņa pilnvarotai personai (šādā gadījumā pretendenta piedāvājumam obligāti jāpievieno </w:t>
      </w:r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 w:rsidRPr="00CE244D">
          <w:rPr>
            <w:rFonts w:ascii="Times New Roman" w:hAnsi="Times New Roman" w:cs="Times New Roman"/>
            <w:i/>
            <w:sz w:val="24"/>
            <w:szCs w:val="24"/>
          </w:rPr>
          <w:t>pilnvara</w:t>
        </w:r>
      </w:smartTag>
      <w:r w:rsidRPr="00CE244D">
        <w:rPr>
          <w:rFonts w:ascii="Times New Roman" w:hAnsi="Times New Roman" w:cs="Times New Roman"/>
          <w:i/>
          <w:sz w:val="24"/>
          <w:szCs w:val="24"/>
        </w:rPr>
        <w:t>).</w:t>
      </w:r>
    </w:p>
    <w:sectPr w:rsidR="00426E9D" w:rsidRPr="00CE244D" w:rsidSect="009875F3">
      <w:pgSz w:w="11906" w:h="16838"/>
      <w:pgMar w:top="1276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76FD"/>
    <w:multiLevelType w:val="hybridMultilevel"/>
    <w:tmpl w:val="1152C18A"/>
    <w:lvl w:ilvl="0" w:tplc="22F0A0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36FEE"/>
    <w:multiLevelType w:val="hybridMultilevel"/>
    <w:tmpl w:val="8C6A36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67514"/>
    <w:multiLevelType w:val="hybridMultilevel"/>
    <w:tmpl w:val="426CBD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6F8A"/>
    <w:multiLevelType w:val="hybridMultilevel"/>
    <w:tmpl w:val="426CBD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E5CF6"/>
    <w:multiLevelType w:val="hybridMultilevel"/>
    <w:tmpl w:val="6FB25A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F3F0F"/>
    <w:multiLevelType w:val="hybridMultilevel"/>
    <w:tmpl w:val="4A6A3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B2B8E"/>
    <w:multiLevelType w:val="multilevel"/>
    <w:tmpl w:val="AA7A9FE0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Theme="minorHAnsi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4DA3D98"/>
    <w:multiLevelType w:val="hybridMultilevel"/>
    <w:tmpl w:val="5D6ED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6586D"/>
    <w:multiLevelType w:val="hybridMultilevel"/>
    <w:tmpl w:val="984AC4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96807"/>
    <w:multiLevelType w:val="hybridMultilevel"/>
    <w:tmpl w:val="426CBD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0558163">
    <w:abstractNumId w:val="8"/>
  </w:num>
  <w:num w:numId="2" w16cid:durableId="1217662238">
    <w:abstractNumId w:val="0"/>
  </w:num>
  <w:num w:numId="3" w16cid:durableId="2658916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6824614">
    <w:abstractNumId w:val="2"/>
  </w:num>
  <w:num w:numId="5" w16cid:durableId="1232232595">
    <w:abstractNumId w:val="7"/>
  </w:num>
  <w:num w:numId="6" w16cid:durableId="3587014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80228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2263423">
    <w:abstractNumId w:val="0"/>
  </w:num>
  <w:num w:numId="9" w16cid:durableId="1834754051">
    <w:abstractNumId w:val="3"/>
  </w:num>
  <w:num w:numId="10" w16cid:durableId="1882981711">
    <w:abstractNumId w:val="4"/>
  </w:num>
  <w:num w:numId="11" w16cid:durableId="1320888844">
    <w:abstractNumId w:val="1"/>
  </w:num>
  <w:num w:numId="12" w16cid:durableId="15345411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1E"/>
    <w:rsid w:val="0000726C"/>
    <w:rsid w:val="00047D64"/>
    <w:rsid w:val="00057755"/>
    <w:rsid w:val="0008049D"/>
    <w:rsid w:val="00080DB8"/>
    <w:rsid w:val="000F1FBE"/>
    <w:rsid w:val="000F594E"/>
    <w:rsid w:val="00134FF4"/>
    <w:rsid w:val="00165413"/>
    <w:rsid w:val="00181D65"/>
    <w:rsid w:val="002003BC"/>
    <w:rsid w:val="0029012F"/>
    <w:rsid w:val="0030130F"/>
    <w:rsid w:val="00320CDD"/>
    <w:rsid w:val="00355689"/>
    <w:rsid w:val="003678A6"/>
    <w:rsid w:val="00387D12"/>
    <w:rsid w:val="003B68D8"/>
    <w:rsid w:val="003E158E"/>
    <w:rsid w:val="00406679"/>
    <w:rsid w:val="0041097C"/>
    <w:rsid w:val="0042610D"/>
    <w:rsid w:val="00426E9D"/>
    <w:rsid w:val="004461DE"/>
    <w:rsid w:val="00493F47"/>
    <w:rsid w:val="004C5FE2"/>
    <w:rsid w:val="00534AF1"/>
    <w:rsid w:val="00536B54"/>
    <w:rsid w:val="00553214"/>
    <w:rsid w:val="00574E68"/>
    <w:rsid w:val="005974AA"/>
    <w:rsid w:val="005A34B5"/>
    <w:rsid w:val="005D16D4"/>
    <w:rsid w:val="005E3E0A"/>
    <w:rsid w:val="005F63CD"/>
    <w:rsid w:val="006337ED"/>
    <w:rsid w:val="00694632"/>
    <w:rsid w:val="006C0760"/>
    <w:rsid w:val="007119E4"/>
    <w:rsid w:val="00714C34"/>
    <w:rsid w:val="0073405A"/>
    <w:rsid w:val="007C6597"/>
    <w:rsid w:val="00891CF5"/>
    <w:rsid w:val="008B33E7"/>
    <w:rsid w:val="00906DD7"/>
    <w:rsid w:val="00937E45"/>
    <w:rsid w:val="00947673"/>
    <w:rsid w:val="009875F3"/>
    <w:rsid w:val="00A23536"/>
    <w:rsid w:val="00A32949"/>
    <w:rsid w:val="00A508AD"/>
    <w:rsid w:val="00A70C27"/>
    <w:rsid w:val="00AB00F8"/>
    <w:rsid w:val="00B01BAE"/>
    <w:rsid w:val="00B263EE"/>
    <w:rsid w:val="00B47082"/>
    <w:rsid w:val="00BA7B98"/>
    <w:rsid w:val="00CD46DF"/>
    <w:rsid w:val="00CE244D"/>
    <w:rsid w:val="00CE4792"/>
    <w:rsid w:val="00CF7B3A"/>
    <w:rsid w:val="00DF1C95"/>
    <w:rsid w:val="00E32FF3"/>
    <w:rsid w:val="00E35A64"/>
    <w:rsid w:val="00E64ADB"/>
    <w:rsid w:val="00E96BFD"/>
    <w:rsid w:val="00EA041E"/>
    <w:rsid w:val="00F13E15"/>
    <w:rsid w:val="00F20C82"/>
    <w:rsid w:val="00F30A59"/>
    <w:rsid w:val="00F31AD1"/>
    <w:rsid w:val="00F350AD"/>
    <w:rsid w:val="00F805C1"/>
    <w:rsid w:val="00FE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09C23051"/>
  <w15:chartTrackingRefBased/>
  <w15:docId w15:val="{C1BDCD67-0A9E-4F19-B0CE-7D4057FE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"/>
    <w:basedOn w:val="Parasts"/>
    <w:link w:val="SarakstarindkopaRakstz"/>
    <w:uiPriority w:val="34"/>
    <w:qFormat/>
    <w:rsid w:val="001654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arakstarindkopaRakstz">
    <w:name w:val="Saraksta rindkopa Rakstz."/>
    <w:aliases w:val="Strip Rakstz."/>
    <w:link w:val="Sarakstarindkopa"/>
    <w:uiPriority w:val="34"/>
    <w:rsid w:val="00165413"/>
    <w:rPr>
      <w:rFonts w:ascii="Calibri" w:eastAsia="Calibri" w:hAnsi="Calibri" w:cs="Times New Roman"/>
    </w:rPr>
  </w:style>
  <w:style w:type="paragraph" w:customStyle="1" w:styleId="Rindkopa">
    <w:name w:val="Rindkopa"/>
    <w:basedOn w:val="Parasts"/>
    <w:rsid w:val="00165413"/>
    <w:pPr>
      <w:suppressAutoHyphens/>
      <w:spacing w:after="0" w:line="100" w:lineRule="atLeast"/>
      <w:ind w:left="851"/>
      <w:jc w:val="both"/>
    </w:pPr>
    <w:rPr>
      <w:rFonts w:ascii="Arial" w:eastAsia="Calibri" w:hAnsi="Arial" w:cs="Arial"/>
      <w:kern w:val="22"/>
      <w:sz w:val="20"/>
      <w:szCs w:val="20"/>
      <w:lang w:eastAsia="ar-SA"/>
    </w:rPr>
  </w:style>
  <w:style w:type="character" w:styleId="Izclums">
    <w:name w:val="Emphasis"/>
    <w:basedOn w:val="Noklusjumarindkopasfonts"/>
    <w:uiPriority w:val="99"/>
    <w:qFormat/>
    <w:rsid w:val="00165413"/>
    <w:rPr>
      <w:i/>
      <w:iCs/>
    </w:rPr>
  </w:style>
  <w:style w:type="paragraph" w:customStyle="1" w:styleId="Default">
    <w:name w:val="Default"/>
    <w:rsid w:val="001654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character" w:customStyle="1" w:styleId="jlqj4b">
    <w:name w:val="jlqj4b"/>
    <w:basedOn w:val="Noklusjumarindkopasfonts"/>
    <w:rsid w:val="00165413"/>
  </w:style>
  <w:style w:type="paragraph" w:customStyle="1" w:styleId="ListParagraph1">
    <w:name w:val="List Paragraph1"/>
    <w:basedOn w:val="Parasts"/>
    <w:rsid w:val="00CE244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Hipersaite">
    <w:name w:val="Hyperlink"/>
    <w:rsid w:val="00CE2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87CB20D94E0540A8DDA693FAADF696" ma:contentTypeVersion="12" ma:contentTypeDescription="Izveidot jaunu dokumentu." ma:contentTypeScope="" ma:versionID="536d526963254c7ff08d3dc7dbdada43">
  <xsd:schema xmlns:xsd="http://www.w3.org/2001/XMLSchema" xmlns:xs="http://www.w3.org/2001/XMLSchema" xmlns:p="http://schemas.microsoft.com/office/2006/metadata/properties" xmlns:ns2="fc66f6c9-b0f9-40d6-ad24-c4efe657a3f9" xmlns:ns3="78732e51-916f-49af-ac60-dcc1c8ccc201" targetNamespace="http://schemas.microsoft.com/office/2006/metadata/properties" ma:root="true" ma:fieldsID="e9bca9abfdd27099c48ceeefb8dba89b" ns2:_="" ns3:_="">
    <xsd:import namespace="fc66f6c9-b0f9-40d6-ad24-c4efe657a3f9"/>
    <xsd:import namespace="78732e51-916f-49af-ac60-dcc1c8ccc2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6f6c9-b0f9-40d6-ad24-c4efe657a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2e51-916f-49af-ac60-dcc1c8ccc20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033367-b558-4a9d-96c3-87d495bca5cd}" ma:internalName="TaxCatchAll" ma:showField="CatchAllData" ma:web="78732e51-916f-49af-ac60-dcc1c8ccc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140E9-49A8-4E40-9C10-6D02E8FB4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145F0-AFB2-4838-9784-CB0B1B2EA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6f6c9-b0f9-40d6-ad24-c4efe657a3f9"/>
    <ds:schemaRef ds:uri="78732e51-916f-49af-ac60-dcc1c8ccc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Uzņēmējdarbības centrs</dc:creator>
  <cp:keywords/>
  <dc:description/>
  <cp:lastModifiedBy>Elita Kaņepēja</cp:lastModifiedBy>
  <cp:revision>3</cp:revision>
  <dcterms:created xsi:type="dcterms:W3CDTF">2024-01-11T08:56:00Z</dcterms:created>
  <dcterms:modified xsi:type="dcterms:W3CDTF">2024-02-08T09:44:00Z</dcterms:modified>
</cp:coreProperties>
</file>