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2105BC" w14:textId="77777777" w:rsidR="007D6251" w:rsidRDefault="007D6251" w:rsidP="007D6251">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3.pielikums LĪGUMA PROJEKTS</w:t>
      </w:r>
    </w:p>
    <w:p w14:paraId="50E5CCDF" w14:textId="77777777" w:rsidR="007D6251" w:rsidRDefault="007D6251" w:rsidP="007D6251">
      <w:pPr>
        <w:spacing w:after="0" w:line="240" w:lineRule="auto"/>
        <w:jc w:val="center"/>
        <w:rPr>
          <w:rFonts w:ascii="Times New Roman" w:eastAsia="Times New Roman" w:hAnsi="Times New Roman" w:cs="Times New Roman"/>
          <w:b/>
          <w:sz w:val="24"/>
          <w:szCs w:val="24"/>
        </w:rPr>
      </w:pPr>
    </w:p>
    <w:p w14:paraId="1AF15D1B" w14:textId="77777777" w:rsidR="007D6251" w:rsidRPr="0011752C" w:rsidRDefault="007D6251" w:rsidP="007D6251">
      <w:pPr>
        <w:spacing w:after="0" w:line="240" w:lineRule="auto"/>
        <w:jc w:val="center"/>
        <w:rPr>
          <w:rFonts w:ascii="Times New Roman" w:eastAsia="Times New Roman" w:hAnsi="Times New Roman" w:cs="Times New Roman"/>
          <w:b/>
          <w:sz w:val="24"/>
          <w:szCs w:val="24"/>
        </w:rPr>
      </w:pPr>
      <w:r w:rsidRPr="0011752C">
        <w:rPr>
          <w:rFonts w:ascii="Times New Roman" w:eastAsia="Times New Roman" w:hAnsi="Times New Roman" w:cs="Times New Roman"/>
          <w:b/>
          <w:sz w:val="24"/>
          <w:szCs w:val="24"/>
        </w:rPr>
        <w:t>LĪGUMS Nr.__</w:t>
      </w:r>
    </w:p>
    <w:p w14:paraId="388DA356" w14:textId="77777777" w:rsidR="007D6251" w:rsidRPr="0011752C" w:rsidRDefault="007D6251" w:rsidP="007D6251">
      <w:pPr>
        <w:spacing w:after="0" w:line="240" w:lineRule="auto"/>
        <w:jc w:val="center"/>
        <w:rPr>
          <w:rFonts w:ascii="Times New Roman" w:eastAsia="Times New Roman" w:hAnsi="Times New Roman" w:cs="Times New Roman"/>
          <w:b/>
          <w:sz w:val="24"/>
          <w:szCs w:val="24"/>
        </w:rPr>
      </w:pPr>
    </w:p>
    <w:p w14:paraId="2CBFDB82" w14:textId="77777777" w:rsidR="007D6251" w:rsidRPr="0011752C" w:rsidRDefault="007D6251" w:rsidP="007D6251">
      <w:pPr>
        <w:tabs>
          <w:tab w:val="left" w:pos="1496"/>
        </w:tabs>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sz w:val="24"/>
          <w:szCs w:val="24"/>
        </w:rPr>
        <w:t xml:space="preserve">Aizkrauklē, </w:t>
      </w:r>
      <w:r w:rsidRPr="0011752C">
        <w:rPr>
          <w:rFonts w:ascii="Times New Roman" w:eastAsia="Times New Roman" w:hAnsi="Times New Roman" w:cs="Times New Roman"/>
          <w:noProof/>
          <w:sz w:val="24"/>
          <w:szCs w:val="24"/>
        </w:rPr>
        <w:tab/>
      </w:r>
      <w:r w:rsidRPr="0011752C">
        <w:rPr>
          <w:rFonts w:ascii="Times New Roman" w:eastAsia="Times New Roman" w:hAnsi="Times New Roman" w:cs="Times New Roman"/>
          <w:noProof/>
          <w:sz w:val="24"/>
          <w:szCs w:val="24"/>
        </w:rPr>
        <w:tab/>
      </w:r>
      <w:r w:rsidRPr="0011752C">
        <w:rPr>
          <w:rFonts w:ascii="Times New Roman" w:eastAsia="Times New Roman" w:hAnsi="Times New Roman" w:cs="Times New Roman"/>
          <w:noProof/>
          <w:sz w:val="24"/>
          <w:szCs w:val="24"/>
        </w:rPr>
        <w:tab/>
      </w:r>
      <w:r w:rsidRPr="0011752C">
        <w:rPr>
          <w:rFonts w:ascii="Times New Roman" w:eastAsia="Times New Roman" w:hAnsi="Times New Roman" w:cs="Times New Roman"/>
          <w:noProof/>
          <w:sz w:val="24"/>
          <w:szCs w:val="24"/>
        </w:rPr>
        <w:tab/>
      </w:r>
      <w:r w:rsidRPr="0011752C">
        <w:rPr>
          <w:rFonts w:ascii="Times New Roman" w:eastAsia="Times New Roman" w:hAnsi="Times New Roman" w:cs="Times New Roman"/>
          <w:noProof/>
          <w:sz w:val="24"/>
          <w:szCs w:val="24"/>
        </w:rPr>
        <w:tab/>
      </w:r>
      <w:r w:rsidRPr="0011752C">
        <w:rPr>
          <w:rFonts w:ascii="Times New Roman" w:eastAsia="Times New Roman" w:hAnsi="Times New Roman" w:cs="Times New Roman"/>
          <w:noProof/>
          <w:sz w:val="24"/>
          <w:szCs w:val="24"/>
        </w:rPr>
        <w:tab/>
        <w:t xml:space="preserve">                                    __.__________</w:t>
      </w:r>
    </w:p>
    <w:p w14:paraId="5754C5B8" w14:textId="77777777" w:rsidR="007D6251" w:rsidRPr="0011752C" w:rsidRDefault="007D6251" w:rsidP="007D6251">
      <w:pPr>
        <w:tabs>
          <w:tab w:val="left" w:pos="1496"/>
        </w:tabs>
        <w:spacing w:after="0" w:line="240" w:lineRule="auto"/>
        <w:jc w:val="both"/>
        <w:rPr>
          <w:rFonts w:ascii="Times New Roman" w:eastAsia="Times New Roman" w:hAnsi="Times New Roman" w:cs="Times New Roman"/>
          <w:sz w:val="24"/>
          <w:szCs w:val="24"/>
        </w:rPr>
      </w:pPr>
    </w:p>
    <w:p w14:paraId="6A320639" w14:textId="77777777" w:rsidR="007D6251" w:rsidRPr="0011752C" w:rsidRDefault="007D6251" w:rsidP="007D6251">
      <w:pPr>
        <w:tabs>
          <w:tab w:val="center" w:pos="4153"/>
          <w:tab w:val="right" w:pos="8306"/>
        </w:tabs>
        <w:spacing w:after="0" w:line="240" w:lineRule="auto"/>
        <w:jc w:val="both"/>
        <w:rPr>
          <w:rFonts w:ascii="Times New Roman" w:eastAsia="Calibri" w:hAnsi="Times New Roman" w:cs="Times New Roman"/>
          <w:sz w:val="24"/>
          <w:szCs w:val="24"/>
          <w:lang w:eastAsia="lv-LV"/>
        </w:rPr>
      </w:pPr>
      <w:r>
        <w:rPr>
          <w:rFonts w:ascii="Times New Roman" w:eastAsia="Calibri" w:hAnsi="Times New Roman" w:cs="Times New Roman"/>
          <w:b/>
          <w:sz w:val="24"/>
          <w:szCs w:val="24"/>
          <w:lang w:eastAsia="lv-LV"/>
        </w:rPr>
        <w:t>________________</w:t>
      </w:r>
      <w:r w:rsidRPr="0011752C">
        <w:rPr>
          <w:rFonts w:ascii="Times New Roman" w:eastAsia="Calibri" w:hAnsi="Times New Roman" w:cs="Times New Roman"/>
          <w:b/>
          <w:sz w:val="24"/>
          <w:szCs w:val="24"/>
          <w:lang w:eastAsia="lv-LV"/>
        </w:rPr>
        <w:t xml:space="preserve">, </w:t>
      </w:r>
      <w:r w:rsidRPr="0011752C">
        <w:rPr>
          <w:rFonts w:ascii="Times New Roman" w:eastAsia="Calibri" w:hAnsi="Times New Roman" w:cs="Times New Roman"/>
          <w:sz w:val="24"/>
          <w:szCs w:val="24"/>
          <w:lang w:val="x-none" w:eastAsia="lv-LV"/>
        </w:rPr>
        <w:t xml:space="preserve"> </w:t>
      </w:r>
      <w:r w:rsidRPr="0011752C">
        <w:rPr>
          <w:rFonts w:ascii="Times New Roman" w:eastAsia="Calibri" w:hAnsi="Times New Roman" w:cs="Times New Roman"/>
          <w:sz w:val="24"/>
          <w:szCs w:val="24"/>
          <w:lang w:eastAsia="lv-LV"/>
        </w:rPr>
        <w:t>n</w:t>
      </w:r>
      <w:r w:rsidRPr="0011752C">
        <w:rPr>
          <w:rFonts w:ascii="Times New Roman" w:eastAsia="Calibri" w:hAnsi="Times New Roman" w:cs="Times New Roman"/>
          <w:sz w:val="24"/>
          <w:szCs w:val="24"/>
          <w:lang w:val="x-none" w:eastAsia="lv-LV"/>
        </w:rPr>
        <w:t>od. maksātāja reģistr</w:t>
      </w:r>
      <w:r>
        <w:rPr>
          <w:rFonts w:ascii="Times New Roman" w:eastAsia="Calibri" w:hAnsi="Times New Roman" w:cs="Times New Roman"/>
          <w:sz w:val="24"/>
          <w:szCs w:val="24"/>
          <w:lang w:eastAsia="lv-LV"/>
        </w:rPr>
        <w:t>ācijas Nr.________________</w:t>
      </w:r>
      <w:r w:rsidRPr="0011752C">
        <w:rPr>
          <w:rFonts w:ascii="Times New Roman" w:eastAsia="Calibri" w:hAnsi="Times New Roman" w:cs="Times New Roman"/>
          <w:sz w:val="24"/>
          <w:szCs w:val="24"/>
          <w:lang w:val="x-none" w:eastAsia="lv-LV"/>
        </w:rPr>
        <w:t>,</w:t>
      </w:r>
      <w:r w:rsidRPr="0011752C">
        <w:rPr>
          <w:rFonts w:ascii="Times New Roman" w:eastAsia="Calibri" w:hAnsi="Times New Roman" w:cs="Times New Roman"/>
          <w:sz w:val="24"/>
          <w:szCs w:val="24"/>
          <w:lang w:eastAsia="lv-LV"/>
        </w:rPr>
        <w:t xml:space="preserve"> </w:t>
      </w:r>
      <w:r>
        <w:rPr>
          <w:rFonts w:ascii="Times New Roman" w:eastAsia="Calibri" w:hAnsi="Times New Roman" w:cs="Times New Roman"/>
          <w:sz w:val="24"/>
          <w:szCs w:val="24"/>
          <w:lang w:eastAsia="lv-LV"/>
        </w:rPr>
        <w:t>______________________</w:t>
      </w:r>
      <w:r w:rsidRPr="0011752C">
        <w:rPr>
          <w:rFonts w:ascii="Times New Roman" w:eastAsia="Calibri" w:hAnsi="Times New Roman" w:cs="Times New Roman"/>
          <w:sz w:val="24"/>
          <w:szCs w:val="24"/>
          <w:lang w:eastAsia="lv-LV"/>
        </w:rPr>
        <w:t xml:space="preserve"> </w:t>
      </w:r>
      <w:r w:rsidRPr="0011752C">
        <w:rPr>
          <w:rFonts w:ascii="Times New Roman" w:eastAsia="Calibri" w:hAnsi="Times New Roman" w:cs="Times New Roman"/>
          <w:sz w:val="24"/>
          <w:szCs w:val="24"/>
          <w:lang w:val="x-none" w:eastAsia="lv-LV"/>
        </w:rPr>
        <w:t xml:space="preserve">personā, kura rīkojas saskaņā ar </w:t>
      </w:r>
      <w:r>
        <w:rPr>
          <w:rFonts w:ascii="Times New Roman" w:eastAsia="Calibri" w:hAnsi="Times New Roman" w:cs="Times New Roman"/>
          <w:sz w:val="24"/>
          <w:szCs w:val="24"/>
          <w:lang w:eastAsia="lv-LV"/>
        </w:rPr>
        <w:t>_______________</w:t>
      </w:r>
      <w:r w:rsidRPr="0011752C">
        <w:rPr>
          <w:rFonts w:ascii="Times New Roman" w:eastAsia="Calibri" w:hAnsi="Times New Roman" w:cs="Times New Roman"/>
          <w:sz w:val="24"/>
          <w:szCs w:val="24"/>
          <w:lang w:val="x-none" w:eastAsia="lv-LV"/>
        </w:rPr>
        <w:t xml:space="preserve">, turpmāk </w:t>
      </w:r>
      <w:r w:rsidRPr="0011752C">
        <w:rPr>
          <w:rFonts w:ascii="Times New Roman" w:eastAsia="Calibri" w:hAnsi="Times New Roman" w:cs="Times New Roman"/>
          <w:sz w:val="24"/>
          <w:szCs w:val="24"/>
          <w:lang w:eastAsia="lv-LV"/>
        </w:rPr>
        <w:t xml:space="preserve">tekstā “PIRCĒJS”, no vienas puses, un </w:t>
      </w:r>
    </w:p>
    <w:p w14:paraId="1C25A581" w14:textId="77777777" w:rsidR="007D6251" w:rsidRPr="0011752C" w:rsidRDefault="007D6251" w:rsidP="007D6251">
      <w:pPr>
        <w:spacing w:after="0" w:line="240" w:lineRule="auto"/>
        <w:jc w:val="both"/>
        <w:rPr>
          <w:rFonts w:ascii="Times New Roman" w:eastAsia="Calibri" w:hAnsi="Times New Roman" w:cs="Times New Roman"/>
          <w:sz w:val="24"/>
          <w:szCs w:val="24"/>
          <w:lang w:eastAsia="lv-LV"/>
        </w:rPr>
      </w:pPr>
      <w:r w:rsidRPr="0011752C">
        <w:rPr>
          <w:rFonts w:ascii="Times New Roman" w:eastAsia="Calibri" w:hAnsi="Times New Roman" w:cs="Times New Roman"/>
          <w:sz w:val="24"/>
          <w:szCs w:val="24"/>
          <w:lang w:eastAsia="lv-LV"/>
        </w:rPr>
        <w:t xml:space="preserve">___________________________, </w:t>
      </w:r>
      <w:proofErr w:type="spellStart"/>
      <w:r w:rsidRPr="0011752C">
        <w:rPr>
          <w:rFonts w:ascii="Times New Roman" w:eastAsia="Calibri" w:hAnsi="Times New Roman" w:cs="Times New Roman"/>
          <w:sz w:val="24"/>
          <w:szCs w:val="24"/>
          <w:lang w:eastAsia="lv-LV"/>
        </w:rPr>
        <w:t>reģ.Nr</w:t>
      </w:r>
      <w:proofErr w:type="spellEnd"/>
      <w:r w:rsidRPr="0011752C">
        <w:rPr>
          <w:rFonts w:ascii="Times New Roman" w:eastAsia="Calibri" w:hAnsi="Times New Roman" w:cs="Times New Roman"/>
          <w:sz w:val="24"/>
          <w:szCs w:val="24"/>
          <w:lang w:eastAsia="lv-LV"/>
        </w:rPr>
        <w:t xml:space="preserve">.______________, tās ____________ personā, kas rīkojas saskaņā ar __________________, turpmāk tekstā “PĀRDEVĒJS”, no otras puses, abi kopā un katrs atsevišķi turpmāk saukti “PUSES”, pamatojoties uz cenu aptaujas </w:t>
      </w:r>
      <w:r>
        <w:rPr>
          <w:rFonts w:ascii="Times New Roman" w:eastAsia="Calibri" w:hAnsi="Times New Roman" w:cs="Times New Roman"/>
          <w:sz w:val="24"/>
          <w:szCs w:val="24"/>
          <w:lang w:eastAsia="lv-LV"/>
        </w:rPr>
        <w:t xml:space="preserve">                   </w:t>
      </w:r>
      <w:r w:rsidRPr="0011752C">
        <w:rPr>
          <w:rFonts w:ascii="Times New Roman" w:eastAsia="Calibri" w:hAnsi="Times New Roman" w:cs="Times New Roman"/>
          <w:b/>
          <w:bCs/>
          <w:sz w:val="24"/>
          <w:szCs w:val="24"/>
          <w:lang w:eastAsia="lv-LV"/>
        </w:rPr>
        <w:t>„</w:t>
      </w:r>
      <w:r w:rsidRPr="00D25634">
        <w:rPr>
          <w:rFonts w:ascii="Times New Roman" w:hAnsi="Times New Roman" w:cs="Times New Roman"/>
          <w:sz w:val="24"/>
          <w:szCs w:val="24"/>
        </w:rPr>
        <w:t>Konteinera katlumājas izbūve un pieslēgšana SIA “Aizkraukles Siltums” objektam Mednieku iela 5, Jaunjelgava</w:t>
      </w:r>
      <w:r w:rsidRPr="0011752C">
        <w:rPr>
          <w:rFonts w:ascii="Times New Roman" w:eastAsia="Calibri" w:hAnsi="Times New Roman" w:cs="Times New Roman"/>
          <w:sz w:val="24"/>
          <w:szCs w:val="24"/>
          <w:lang w:eastAsia="lv-LV"/>
        </w:rPr>
        <w:t>”</w:t>
      </w:r>
      <w:r w:rsidRPr="0011752C">
        <w:rPr>
          <w:rFonts w:ascii="Times New Roman" w:eastAsia="Times New Roman" w:hAnsi="Times New Roman" w:cs="Times New Roman"/>
          <w:i/>
          <w:sz w:val="24"/>
          <w:szCs w:val="24"/>
        </w:rPr>
        <w:t>,</w:t>
      </w:r>
      <w:r w:rsidRPr="0011752C">
        <w:rPr>
          <w:rFonts w:ascii="Times New Roman" w:eastAsia="Times New Roman" w:hAnsi="Times New Roman" w:cs="Times New Roman"/>
          <w:sz w:val="24"/>
          <w:szCs w:val="24"/>
        </w:rPr>
        <w:t xml:space="preserve"> turpmāk tekstā “CENU APTAUJA”, rezultātiem, noslēdz šāda satura līgumu, turpmāk tekstā “LĪGUMS”:</w:t>
      </w:r>
    </w:p>
    <w:p w14:paraId="6B4B15CF" w14:textId="77777777" w:rsidR="007D6251" w:rsidRPr="0011752C" w:rsidRDefault="007D6251" w:rsidP="007D6251">
      <w:pPr>
        <w:widowControl w:val="0"/>
        <w:autoSpaceDE w:val="0"/>
        <w:autoSpaceDN w:val="0"/>
        <w:adjustRightInd w:val="0"/>
        <w:spacing w:after="0" w:line="240" w:lineRule="auto"/>
        <w:ind w:left="284"/>
        <w:rPr>
          <w:rFonts w:ascii="Times New Roman" w:eastAsia="Times New Roman" w:hAnsi="Times New Roman" w:cs="Times New Roman"/>
          <w:b/>
        </w:rPr>
      </w:pPr>
    </w:p>
    <w:p w14:paraId="3A909F22" w14:textId="77777777" w:rsidR="007D6251" w:rsidRPr="0011752C" w:rsidRDefault="007D6251" w:rsidP="007D6251">
      <w:pPr>
        <w:widowControl w:val="0"/>
        <w:numPr>
          <w:ilvl w:val="0"/>
          <w:numId w:val="1"/>
        </w:numPr>
        <w:autoSpaceDE w:val="0"/>
        <w:autoSpaceDN w:val="0"/>
        <w:adjustRightInd w:val="0"/>
        <w:spacing w:after="0" w:line="240" w:lineRule="auto"/>
        <w:ind w:left="641" w:hanging="357"/>
        <w:jc w:val="center"/>
        <w:rPr>
          <w:rFonts w:ascii="Times New Roman" w:eastAsia="Times New Roman" w:hAnsi="Times New Roman" w:cs="Times New Roman"/>
          <w:b/>
          <w:sz w:val="24"/>
          <w:szCs w:val="24"/>
        </w:rPr>
      </w:pPr>
      <w:r w:rsidRPr="0011752C">
        <w:rPr>
          <w:rFonts w:ascii="Times New Roman" w:eastAsia="Times New Roman" w:hAnsi="Times New Roman" w:cs="Times New Roman"/>
          <w:b/>
          <w:sz w:val="24"/>
          <w:szCs w:val="24"/>
        </w:rPr>
        <w:t>Līguma priekšmets</w:t>
      </w:r>
    </w:p>
    <w:p w14:paraId="5935BBC8" w14:textId="77777777" w:rsidR="007D6251" w:rsidRPr="0011752C" w:rsidRDefault="007D6251" w:rsidP="007D6251">
      <w:pPr>
        <w:widowControl w:val="0"/>
        <w:numPr>
          <w:ilvl w:val="1"/>
          <w:numId w:val="1"/>
        </w:numPr>
        <w:autoSpaceDE w:val="0"/>
        <w:autoSpaceDN w:val="0"/>
        <w:adjustRightInd w:val="0"/>
        <w:spacing w:after="0" w:line="240" w:lineRule="auto"/>
        <w:ind w:left="540" w:hanging="540"/>
        <w:jc w:val="both"/>
        <w:rPr>
          <w:rFonts w:ascii="Times New Roman" w:eastAsia="Times New Roman" w:hAnsi="Times New Roman" w:cs="Times New Roman"/>
          <w:sz w:val="24"/>
          <w:szCs w:val="24"/>
        </w:rPr>
      </w:pPr>
      <w:r w:rsidRPr="0011752C">
        <w:rPr>
          <w:rFonts w:ascii="Times New Roman" w:eastAsia="Times New Roman" w:hAnsi="Times New Roman" w:cs="Times New Roman"/>
          <w:spacing w:val="-3"/>
          <w:sz w:val="24"/>
          <w:szCs w:val="24"/>
          <w:lang w:eastAsia="lv-LV"/>
        </w:rPr>
        <w:t xml:space="preserve">Pārdevējs pārdod un piegādā, bet Pircējs pērk </w:t>
      </w:r>
      <w:r>
        <w:rPr>
          <w:rFonts w:ascii="Times New Roman" w:eastAsia="Times New Roman" w:hAnsi="Times New Roman" w:cs="Times New Roman"/>
          <w:b/>
          <w:spacing w:val="-3"/>
          <w:sz w:val="24"/>
          <w:szCs w:val="24"/>
          <w:lang w:eastAsia="lv-LV"/>
        </w:rPr>
        <w:t>konteinera tipa katlumāju</w:t>
      </w:r>
      <w:r w:rsidRPr="0011752C">
        <w:rPr>
          <w:rFonts w:ascii="Times New Roman" w:eastAsia="Times New Roman" w:hAnsi="Times New Roman" w:cs="Times New Roman"/>
          <w:spacing w:val="-3"/>
          <w:sz w:val="24"/>
          <w:szCs w:val="24"/>
          <w:lang w:eastAsia="lv-LV"/>
        </w:rPr>
        <w:t>, turpmāk tekstā – Prece, saskaņā ar tehnisko piedāvājumu (Līguma pielikums Nr.1) un Pārdevēja finanšu piedāvājumu (Līguma pielikums Nr.2)</w:t>
      </w:r>
      <w:r w:rsidRPr="0011752C">
        <w:rPr>
          <w:rFonts w:ascii="Times New Roman" w:eastAsia="Times New Roman" w:hAnsi="Times New Roman" w:cs="Times New Roman"/>
          <w:sz w:val="24"/>
          <w:szCs w:val="24"/>
        </w:rPr>
        <w:t>.</w:t>
      </w:r>
    </w:p>
    <w:p w14:paraId="7D71DF17" w14:textId="77777777" w:rsidR="007D6251" w:rsidRPr="0011752C" w:rsidRDefault="007D6251" w:rsidP="007D625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148863BA" w14:textId="77777777" w:rsidR="007D6251" w:rsidRPr="0011752C" w:rsidRDefault="007D6251" w:rsidP="007D6251">
      <w:pPr>
        <w:widowControl w:val="0"/>
        <w:numPr>
          <w:ilvl w:val="0"/>
          <w:numId w:val="1"/>
        </w:numPr>
        <w:autoSpaceDE w:val="0"/>
        <w:autoSpaceDN w:val="0"/>
        <w:adjustRightInd w:val="0"/>
        <w:spacing w:after="0" w:line="240" w:lineRule="auto"/>
        <w:ind w:left="641" w:hanging="357"/>
        <w:jc w:val="center"/>
        <w:rPr>
          <w:rFonts w:ascii="Times New Roman" w:eastAsia="Times New Roman" w:hAnsi="Times New Roman" w:cs="Times New Roman"/>
          <w:b/>
          <w:sz w:val="24"/>
          <w:szCs w:val="24"/>
        </w:rPr>
      </w:pPr>
      <w:r w:rsidRPr="0011752C">
        <w:rPr>
          <w:rFonts w:ascii="Times New Roman" w:eastAsia="Times New Roman" w:hAnsi="Times New Roman" w:cs="Times New Roman"/>
          <w:b/>
          <w:sz w:val="24"/>
          <w:szCs w:val="24"/>
        </w:rPr>
        <w:t>Līguma summa un norēķinu kārtība</w:t>
      </w:r>
    </w:p>
    <w:p w14:paraId="4F669F7A" w14:textId="77777777" w:rsidR="007D6251" w:rsidRPr="0011752C" w:rsidRDefault="007D6251" w:rsidP="007D6251">
      <w:pPr>
        <w:widowControl w:val="0"/>
        <w:numPr>
          <w:ilvl w:val="1"/>
          <w:numId w:val="2"/>
        </w:numPr>
        <w:tabs>
          <w:tab w:val="clear" w:pos="360"/>
          <w:tab w:val="num" w:pos="540"/>
        </w:tabs>
        <w:autoSpaceDE w:val="0"/>
        <w:autoSpaceDN w:val="0"/>
        <w:adjustRightInd w:val="0"/>
        <w:spacing w:after="0" w:line="240" w:lineRule="auto"/>
        <w:ind w:left="540" w:hanging="540"/>
        <w:jc w:val="both"/>
        <w:rPr>
          <w:rFonts w:ascii="Times New Roman" w:eastAsia="Times New Roman" w:hAnsi="Times New Roman" w:cs="Times New Roman"/>
          <w:sz w:val="24"/>
          <w:szCs w:val="24"/>
        </w:rPr>
      </w:pPr>
      <w:r w:rsidRPr="0011752C">
        <w:rPr>
          <w:rFonts w:ascii="Times New Roman" w:eastAsia="Times New Roman" w:hAnsi="Times New Roman" w:cs="Times New Roman"/>
          <w:sz w:val="24"/>
          <w:szCs w:val="24"/>
        </w:rPr>
        <w:t>Līguma summa par Preci</w:t>
      </w:r>
      <w:r w:rsidRPr="0011752C">
        <w:rPr>
          <w:rFonts w:ascii="Times New Roman" w:eastAsia="Times New Roman" w:hAnsi="Times New Roman" w:cs="Times New Roman"/>
          <w:b/>
          <w:sz w:val="24"/>
          <w:szCs w:val="24"/>
        </w:rPr>
        <w:t xml:space="preserve"> </w:t>
      </w:r>
      <w:r w:rsidRPr="0011752C">
        <w:rPr>
          <w:rFonts w:ascii="Times New Roman" w:eastAsia="Times New Roman" w:hAnsi="Times New Roman" w:cs="Times New Roman"/>
          <w:sz w:val="24"/>
          <w:szCs w:val="24"/>
        </w:rPr>
        <w:t xml:space="preserve">ir </w:t>
      </w:r>
      <w:r w:rsidRPr="0011752C">
        <w:rPr>
          <w:rFonts w:ascii="Times New Roman" w:eastAsia="Times New Roman" w:hAnsi="Times New Roman" w:cs="Calibri"/>
          <w:b/>
          <w:sz w:val="24"/>
          <w:szCs w:val="24"/>
          <w:lang w:eastAsia="ar-SA"/>
        </w:rPr>
        <w:t>EUR</w:t>
      </w:r>
      <w:r w:rsidRPr="0011752C">
        <w:rPr>
          <w:rFonts w:ascii="Times New Roman" w:eastAsia="Times New Roman" w:hAnsi="Times New Roman" w:cs="Calibri"/>
          <w:sz w:val="24"/>
          <w:szCs w:val="24"/>
          <w:lang w:eastAsia="ar-SA"/>
        </w:rPr>
        <w:t xml:space="preserve"> &lt;</w:t>
      </w:r>
      <w:r w:rsidRPr="0011752C">
        <w:rPr>
          <w:rFonts w:ascii="Times New Roman" w:eastAsia="Times New Roman" w:hAnsi="Times New Roman" w:cs="Calibri"/>
          <w:b/>
          <w:i/>
          <w:sz w:val="24"/>
          <w:szCs w:val="24"/>
          <w:lang w:eastAsia="ar-SA"/>
        </w:rPr>
        <w:t>summa skaitļos</w:t>
      </w:r>
      <w:r w:rsidRPr="0011752C">
        <w:rPr>
          <w:rFonts w:ascii="Times New Roman" w:eastAsia="Times New Roman" w:hAnsi="Times New Roman" w:cs="Calibri"/>
          <w:sz w:val="24"/>
          <w:szCs w:val="24"/>
          <w:lang w:eastAsia="ar-SA"/>
        </w:rPr>
        <w:t>&gt; (&lt;</w:t>
      </w:r>
      <w:r w:rsidRPr="0011752C">
        <w:rPr>
          <w:rFonts w:ascii="Times New Roman" w:eastAsia="Times New Roman" w:hAnsi="Times New Roman" w:cs="Calibri"/>
          <w:b/>
          <w:i/>
          <w:sz w:val="24"/>
          <w:szCs w:val="24"/>
          <w:lang w:eastAsia="ar-SA"/>
        </w:rPr>
        <w:t>summa vārdiem</w:t>
      </w:r>
      <w:r w:rsidRPr="0011752C">
        <w:rPr>
          <w:rFonts w:ascii="Times New Roman" w:eastAsia="Times New Roman" w:hAnsi="Times New Roman" w:cs="Calibri"/>
          <w:sz w:val="24"/>
          <w:szCs w:val="24"/>
          <w:lang w:eastAsia="ar-SA"/>
        </w:rPr>
        <w:t>&gt;)</w:t>
      </w:r>
      <w:r w:rsidRPr="0011752C">
        <w:rPr>
          <w:rFonts w:ascii="Times New Roman" w:eastAsia="Times New Roman" w:hAnsi="Times New Roman" w:cs="Times New Roman"/>
          <w:sz w:val="24"/>
          <w:szCs w:val="24"/>
        </w:rPr>
        <w:t>, turpmāk tekstā – Līgumcena, un 21% pievienotās vērtības nodoklis</w:t>
      </w:r>
      <w:r w:rsidRPr="0011752C">
        <w:rPr>
          <w:rFonts w:ascii="Times New Roman" w:eastAsia="Times New Roman" w:hAnsi="Times New Roman" w:cs="Times New Roman"/>
          <w:b/>
          <w:sz w:val="24"/>
          <w:szCs w:val="24"/>
        </w:rPr>
        <w:t xml:space="preserve"> </w:t>
      </w:r>
      <w:r w:rsidRPr="0011752C">
        <w:rPr>
          <w:rFonts w:ascii="Times New Roman" w:eastAsia="Times New Roman" w:hAnsi="Times New Roman" w:cs="Times New Roman"/>
          <w:sz w:val="24"/>
          <w:szCs w:val="24"/>
        </w:rPr>
        <w:t xml:space="preserve">(PVN) </w:t>
      </w:r>
      <w:r w:rsidRPr="0011752C">
        <w:rPr>
          <w:rFonts w:ascii="Times New Roman" w:eastAsia="Times New Roman" w:hAnsi="Times New Roman" w:cs="Calibri"/>
          <w:b/>
          <w:sz w:val="24"/>
          <w:szCs w:val="24"/>
          <w:lang w:eastAsia="ar-SA"/>
        </w:rPr>
        <w:t>EUR</w:t>
      </w:r>
      <w:r w:rsidRPr="0011752C">
        <w:rPr>
          <w:rFonts w:ascii="Times New Roman" w:eastAsia="Times New Roman" w:hAnsi="Times New Roman" w:cs="Calibri"/>
          <w:sz w:val="24"/>
          <w:szCs w:val="24"/>
          <w:lang w:eastAsia="ar-SA"/>
        </w:rPr>
        <w:t xml:space="preserve"> &lt;</w:t>
      </w:r>
      <w:r w:rsidRPr="0011752C">
        <w:rPr>
          <w:rFonts w:ascii="Times New Roman" w:eastAsia="Times New Roman" w:hAnsi="Times New Roman" w:cs="Calibri"/>
          <w:b/>
          <w:i/>
          <w:sz w:val="24"/>
          <w:szCs w:val="24"/>
          <w:lang w:eastAsia="ar-SA"/>
        </w:rPr>
        <w:t>summa skaitļos</w:t>
      </w:r>
      <w:r w:rsidRPr="0011752C">
        <w:rPr>
          <w:rFonts w:ascii="Times New Roman" w:eastAsia="Times New Roman" w:hAnsi="Times New Roman" w:cs="Calibri"/>
          <w:sz w:val="24"/>
          <w:szCs w:val="24"/>
          <w:lang w:eastAsia="ar-SA"/>
        </w:rPr>
        <w:t>&gt; (&lt;</w:t>
      </w:r>
      <w:r w:rsidRPr="0011752C">
        <w:rPr>
          <w:rFonts w:ascii="Times New Roman" w:eastAsia="Times New Roman" w:hAnsi="Times New Roman" w:cs="Calibri"/>
          <w:b/>
          <w:i/>
          <w:sz w:val="24"/>
          <w:szCs w:val="24"/>
          <w:lang w:eastAsia="ar-SA"/>
        </w:rPr>
        <w:t>summa vārdiem</w:t>
      </w:r>
      <w:r w:rsidRPr="0011752C">
        <w:rPr>
          <w:rFonts w:ascii="Times New Roman" w:eastAsia="Times New Roman" w:hAnsi="Times New Roman" w:cs="Calibri"/>
          <w:sz w:val="24"/>
          <w:szCs w:val="24"/>
          <w:lang w:eastAsia="ar-SA"/>
        </w:rPr>
        <w:t>&gt;)</w:t>
      </w:r>
      <w:r w:rsidRPr="0011752C">
        <w:rPr>
          <w:rFonts w:ascii="Times New Roman" w:eastAsia="Times New Roman" w:hAnsi="Times New Roman" w:cs="Times New Roman"/>
          <w:sz w:val="24"/>
          <w:szCs w:val="24"/>
        </w:rPr>
        <w:t>, kas kopā sastāda</w:t>
      </w:r>
      <w:r w:rsidRPr="0011752C">
        <w:rPr>
          <w:rFonts w:ascii="Times New Roman" w:eastAsia="Times New Roman" w:hAnsi="Times New Roman" w:cs="Times New Roman"/>
          <w:b/>
          <w:sz w:val="24"/>
          <w:szCs w:val="24"/>
        </w:rPr>
        <w:t xml:space="preserve"> </w:t>
      </w:r>
      <w:r w:rsidRPr="0011752C">
        <w:rPr>
          <w:rFonts w:ascii="Times New Roman" w:eastAsia="Times New Roman" w:hAnsi="Times New Roman" w:cs="Calibri"/>
          <w:b/>
          <w:sz w:val="24"/>
          <w:szCs w:val="24"/>
          <w:lang w:eastAsia="ar-SA"/>
        </w:rPr>
        <w:t>EUR</w:t>
      </w:r>
      <w:r w:rsidRPr="0011752C">
        <w:rPr>
          <w:rFonts w:ascii="Times New Roman" w:eastAsia="Times New Roman" w:hAnsi="Times New Roman" w:cs="Calibri"/>
          <w:sz w:val="24"/>
          <w:szCs w:val="24"/>
          <w:lang w:eastAsia="ar-SA"/>
        </w:rPr>
        <w:t xml:space="preserve"> &lt;</w:t>
      </w:r>
      <w:r w:rsidRPr="0011752C">
        <w:rPr>
          <w:rFonts w:ascii="Times New Roman" w:eastAsia="Times New Roman" w:hAnsi="Times New Roman" w:cs="Calibri"/>
          <w:b/>
          <w:i/>
          <w:sz w:val="24"/>
          <w:szCs w:val="24"/>
          <w:lang w:eastAsia="ar-SA"/>
        </w:rPr>
        <w:t>summa skaitļos</w:t>
      </w:r>
      <w:r w:rsidRPr="0011752C">
        <w:rPr>
          <w:rFonts w:ascii="Times New Roman" w:eastAsia="Times New Roman" w:hAnsi="Times New Roman" w:cs="Calibri"/>
          <w:sz w:val="24"/>
          <w:szCs w:val="24"/>
          <w:lang w:eastAsia="ar-SA"/>
        </w:rPr>
        <w:t>&gt; (&lt;</w:t>
      </w:r>
      <w:r w:rsidRPr="0011752C">
        <w:rPr>
          <w:rFonts w:ascii="Times New Roman" w:eastAsia="Times New Roman" w:hAnsi="Times New Roman" w:cs="Calibri"/>
          <w:b/>
          <w:i/>
          <w:sz w:val="24"/>
          <w:szCs w:val="24"/>
          <w:lang w:eastAsia="ar-SA"/>
        </w:rPr>
        <w:t>summa vārdiem</w:t>
      </w:r>
      <w:r w:rsidRPr="0011752C">
        <w:rPr>
          <w:rFonts w:ascii="Times New Roman" w:eastAsia="Times New Roman" w:hAnsi="Times New Roman" w:cs="Calibri"/>
          <w:sz w:val="24"/>
          <w:szCs w:val="24"/>
          <w:lang w:eastAsia="ar-SA"/>
        </w:rPr>
        <w:t>&gt;)</w:t>
      </w:r>
      <w:r w:rsidRPr="0011752C">
        <w:rPr>
          <w:rFonts w:ascii="Times New Roman" w:eastAsia="Times New Roman" w:hAnsi="Times New Roman" w:cs="Times New Roman"/>
          <w:iCs/>
          <w:color w:val="000000"/>
          <w:sz w:val="24"/>
          <w:szCs w:val="24"/>
        </w:rPr>
        <w:t>.</w:t>
      </w:r>
    </w:p>
    <w:p w14:paraId="2F00DB0C" w14:textId="77777777" w:rsidR="007D6251" w:rsidRPr="0011752C" w:rsidRDefault="007D6251" w:rsidP="007D6251">
      <w:pPr>
        <w:widowControl w:val="0"/>
        <w:numPr>
          <w:ilvl w:val="1"/>
          <w:numId w:val="2"/>
        </w:numPr>
        <w:tabs>
          <w:tab w:val="clear" w:pos="360"/>
          <w:tab w:val="num" w:pos="540"/>
        </w:tabs>
        <w:autoSpaceDE w:val="0"/>
        <w:autoSpaceDN w:val="0"/>
        <w:adjustRightInd w:val="0"/>
        <w:spacing w:after="0" w:line="240" w:lineRule="auto"/>
        <w:ind w:left="540" w:hanging="540"/>
        <w:jc w:val="both"/>
        <w:rPr>
          <w:rFonts w:ascii="Times New Roman" w:eastAsia="Times New Roman" w:hAnsi="Times New Roman" w:cs="Times New Roman"/>
          <w:sz w:val="24"/>
          <w:szCs w:val="24"/>
        </w:rPr>
      </w:pPr>
      <w:r w:rsidRPr="0011752C">
        <w:rPr>
          <w:rFonts w:ascii="Times New Roman" w:eastAsia="Times New Roman" w:hAnsi="Times New Roman" w:cs="Times New Roman"/>
          <w:sz w:val="24"/>
          <w:szCs w:val="24"/>
        </w:rPr>
        <w:t xml:space="preserve">Līgumcenā </w:t>
      </w:r>
      <w:r>
        <w:rPr>
          <w:rFonts w:ascii="Times New Roman" w:eastAsia="Times New Roman" w:hAnsi="Times New Roman" w:cs="Times New Roman"/>
          <w:sz w:val="24"/>
          <w:szCs w:val="24"/>
        </w:rPr>
        <w:t xml:space="preserve">nav </w:t>
      </w:r>
      <w:r w:rsidRPr="0011752C">
        <w:rPr>
          <w:rFonts w:ascii="Times New Roman" w:eastAsia="Times New Roman" w:hAnsi="Times New Roman" w:cs="Times New Roman"/>
          <w:sz w:val="24"/>
          <w:szCs w:val="24"/>
        </w:rPr>
        <w:t>iekļautas visas ar Preces piegādi saistītās izmaksas.</w:t>
      </w:r>
    </w:p>
    <w:p w14:paraId="4EE01906" w14:textId="77777777" w:rsidR="007D6251" w:rsidRDefault="007D6251" w:rsidP="007D6251">
      <w:pPr>
        <w:widowControl w:val="0"/>
        <w:numPr>
          <w:ilvl w:val="1"/>
          <w:numId w:val="2"/>
        </w:numPr>
        <w:tabs>
          <w:tab w:val="clear" w:pos="360"/>
          <w:tab w:val="num" w:pos="540"/>
        </w:tabs>
        <w:autoSpaceDE w:val="0"/>
        <w:autoSpaceDN w:val="0"/>
        <w:adjustRightInd w:val="0"/>
        <w:spacing w:after="0" w:line="240" w:lineRule="auto"/>
        <w:ind w:left="540" w:hanging="540"/>
        <w:jc w:val="both"/>
        <w:rPr>
          <w:rFonts w:ascii="Times New Roman" w:eastAsia="Times New Roman" w:hAnsi="Times New Roman" w:cs="Times New Roman"/>
          <w:sz w:val="24"/>
          <w:szCs w:val="24"/>
        </w:rPr>
      </w:pPr>
      <w:r w:rsidRPr="0011752C">
        <w:rPr>
          <w:rFonts w:ascii="Times New Roman" w:eastAsia="Times New Roman" w:hAnsi="Times New Roman" w:cs="Times New Roman"/>
          <w:sz w:val="24"/>
          <w:szCs w:val="24"/>
        </w:rPr>
        <w:t>Pircējs veic samaksu Pārdevējam tikai p</w:t>
      </w:r>
      <w:r>
        <w:rPr>
          <w:rFonts w:ascii="Times New Roman" w:eastAsia="Times New Roman" w:hAnsi="Times New Roman" w:cs="Times New Roman"/>
          <w:sz w:val="24"/>
          <w:szCs w:val="24"/>
        </w:rPr>
        <w:t>ēc katlumājas pieslēgšanas un nepārtrauktas darbības 24 h.</w:t>
      </w:r>
    </w:p>
    <w:p w14:paraId="062CE7D4" w14:textId="77777777" w:rsidR="007D6251" w:rsidRPr="0011752C" w:rsidRDefault="007D6251" w:rsidP="007D6251">
      <w:pPr>
        <w:widowControl w:val="0"/>
        <w:autoSpaceDE w:val="0"/>
        <w:autoSpaceDN w:val="0"/>
        <w:adjustRightInd w:val="0"/>
        <w:spacing w:after="0" w:line="240" w:lineRule="auto"/>
        <w:rPr>
          <w:rFonts w:ascii="Times New Roman" w:eastAsia="Times New Roman" w:hAnsi="Times New Roman" w:cs="Times New Roman"/>
          <w:b/>
          <w:sz w:val="24"/>
          <w:szCs w:val="24"/>
        </w:rPr>
      </w:pPr>
    </w:p>
    <w:p w14:paraId="03C67208" w14:textId="77777777" w:rsidR="007D6251" w:rsidRPr="0011752C" w:rsidRDefault="007D6251" w:rsidP="007D6251">
      <w:pPr>
        <w:widowControl w:val="0"/>
        <w:numPr>
          <w:ilvl w:val="0"/>
          <w:numId w:val="2"/>
        </w:numPr>
        <w:autoSpaceDE w:val="0"/>
        <w:autoSpaceDN w:val="0"/>
        <w:adjustRightInd w:val="0"/>
        <w:spacing w:after="0" w:line="240" w:lineRule="auto"/>
        <w:ind w:left="357" w:hanging="357"/>
        <w:jc w:val="center"/>
        <w:rPr>
          <w:rFonts w:ascii="Times New Roman" w:eastAsia="Times New Roman" w:hAnsi="Times New Roman" w:cs="Times New Roman"/>
          <w:b/>
          <w:sz w:val="24"/>
          <w:szCs w:val="24"/>
        </w:rPr>
      </w:pPr>
      <w:r w:rsidRPr="0011752C">
        <w:rPr>
          <w:rFonts w:ascii="Times New Roman" w:eastAsia="Times New Roman" w:hAnsi="Times New Roman" w:cs="Calibri"/>
          <w:b/>
          <w:sz w:val="24"/>
          <w:szCs w:val="24"/>
          <w:lang w:eastAsia="ar-SA"/>
        </w:rPr>
        <w:t>Līguma darbības termiņš, grozījumu veikšana Līgumā un Līguma izbeigšana</w:t>
      </w:r>
    </w:p>
    <w:p w14:paraId="6F11515A" w14:textId="77777777" w:rsidR="007D6251" w:rsidRPr="0011752C" w:rsidRDefault="007D6251" w:rsidP="007D6251">
      <w:pPr>
        <w:widowControl w:val="0"/>
        <w:numPr>
          <w:ilvl w:val="1"/>
          <w:numId w:val="2"/>
        </w:numPr>
        <w:tabs>
          <w:tab w:val="clear" w:pos="360"/>
          <w:tab w:val="num" w:pos="540"/>
        </w:tabs>
        <w:autoSpaceDE w:val="0"/>
        <w:autoSpaceDN w:val="0"/>
        <w:adjustRightInd w:val="0"/>
        <w:spacing w:after="0" w:line="240" w:lineRule="auto"/>
        <w:ind w:left="540" w:hanging="540"/>
        <w:jc w:val="both"/>
        <w:rPr>
          <w:rFonts w:ascii="Times New Roman" w:eastAsia="Times New Roman" w:hAnsi="Times New Roman" w:cs="Times New Roman"/>
          <w:sz w:val="24"/>
          <w:szCs w:val="24"/>
        </w:rPr>
      </w:pPr>
      <w:r w:rsidRPr="0011752C">
        <w:rPr>
          <w:rFonts w:ascii="Times New Roman" w:eastAsia="Calibri" w:hAnsi="Times New Roman" w:cs="Times New Roman"/>
          <w:sz w:val="24"/>
          <w:szCs w:val="24"/>
        </w:rPr>
        <w:t>Līgums stājas spēkā ar tā abpusēju parakstīšanas dienu</w:t>
      </w:r>
      <w:r w:rsidRPr="0011752C">
        <w:rPr>
          <w:rFonts w:ascii="Times New Roman" w:eastAsia="Times New Roman" w:hAnsi="Times New Roman" w:cs="Times New Roman"/>
          <w:bCs/>
          <w:spacing w:val="-2"/>
          <w:sz w:val="24"/>
          <w:szCs w:val="24"/>
          <w:lang w:eastAsia="ar-SA"/>
        </w:rPr>
        <w:t xml:space="preserve"> un ir spēkā līdz Pušu saistību pilnīgai izpildei</w:t>
      </w:r>
      <w:r w:rsidRPr="0011752C">
        <w:rPr>
          <w:rFonts w:ascii="Times New Roman" w:eastAsia="Times New Roman" w:hAnsi="Times New Roman" w:cs="Times New Roman"/>
          <w:sz w:val="24"/>
          <w:szCs w:val="24"/>
        </w:rPr>
        <w:t>.</w:t>
      </w:r>
    </w:p>
    <w:p w14:paraId="066AEF99" w14:textId="77777777" w:rsidR="007D6251" w:rsidRPr="0011752C" w:rsidRDefault="007D6251" w:rsidP="007D6251">
      <w:pPr>
        <w:widowControl w:val="0"/>
        <w:numPr>
          <w:ilvl w:val="1"/>
          <w:numId w:val="2"/>
        </w:numPr>
        <w:tabs>
          <w:tab w:val="clear" w:pos="360"/>
          <w:tab w:val="num" w:pos="540"/>
        </w:tabs>
        <w:autoSpaceDE w:val="0"/>
        <w:autoSpaceDN w:val="0"/>
        <w:adjustRightInd w:val="0"/>
        <w:spacing w:after="0" w:line="240" w:lineRule="auto"/>
        <w:ind w:left="540" w:hanging="540"/>
        <w:jc w:val="both"/>
        <w:rPr>
          <w:rFonts w:ascii="Times New Roman" w:eastAsia="Times New Roman" w:hAnsi="Times New Roman" w:cs="Times New Roman"/>
          <w:sz w:val="24"/>
          <w:szCs w:val="24"/>
        </w:rPr>
      </w:pPr>
      <w:r w:rsidRPr="0011752C">
        <w:rPr>
          <w:rFonts w:ascii="Times New Roman" w:eastAsia="Times New Roman" w:hAnsi="Times New Roman" w:cs="Times New Roman"/>
          <w:sz w:val="24"/>
          <w:szCs w:val="24"/>
          <w:lang w:eastAsia="zh-CN"/>
        </w:rPr>
        <w:t xml:space="preserve">Grozījumi Līgumā noformējami </w:t>
      </w:r>
      <w:proofErr w:type="spellStart"/>
      <w:r w:rsidRPr="0011752C">
        <w:rPr>
          <w:rFonts w:ascii="Times New Roman" w:eastAsia="Times New Roman" w:hAnsi="Times New Roman" w:cs="Times New Roman"/>
          <w:sz w:val="24"/>
          <w:szCs w:val="24"/>
          <w:lang w:eastAsia="zh-CN"/>
        </w:rPr>
        <w:t>rakstveidā</w:t>
      </w:r>
      <w:proofErr w:type="spellEnd"/>
      <w:r w:rsidRPr="0011752C">
        <w:rPr>
          <w:rFonts w:ascii="Times New Roman" w:eastAsia="Times New Roman" w:hAnsi="Times New Roman" w:cs="Times New Roman"/>
          <w:sz w:val="24"/>
          <w:szCs w:val="24"/>
          <w:lang w:eastAsia="zh-CN"/>
        </w:rPr>
        <w:t>, tie</w:t>
      </w:r>
      <w:r w:rsidRPr="0011752C">
        <w:rPr>
          <w:rFonts w:ascii="Times New Roman" w:eastAsia="Times New Roman" w:hAnsi="Times New Roman" w:cs="Calibri"/>
          <w:sz w:val="24"/>
          <w:szCs w:val="24"/>
          <w:lang w:eastAsia="ar-SA"/>
        </w:rPr>
        <w:t xml:space="preserve"> stājas spēkā, kad tos parakstījušas abas Puses, un tie ir neatņemamas Līguma sastāvdaļas.</w:t>
      </w:r>
      <w:r w:rsidRPr="0011752C">
        <w:rPr>
          <w:rFonts w:ascii="Times New Roman" w:eastAsia="Times New Roman" w:hAnsi="Times New Roman" w:cs="Times New Roman"/>
          <w:sz w:val="24"/>
          <w:szCs w:val="24"/>
        </w:rPr>
        <w:t xml:space="preserve"> Būtiski Līguma noteikumu grozījumi nav pieļaujami.</w:t>
      </w:r>
    </w:p>
    <w:p w14:paraId="4F766479" w14:textId="77777777" w:rsidR="007D6251" w:rsidRPr="0011752C" w:rsidRDefault="007D6251" w:rsidP="007D6251">
      <w:pPr>
        <w:widowControl w:val="0"/>
        <w:numPr>
          <w:ilvl w:val="1"/>
          <w:numId w:val="2"/>
        </w:numPr>
        <w:tabs>
          <w:tab w:val="clear" w:pos="360"/>
          <w:tab w:val="num" w:pos="540"/>
        </w:tabs>
        <w:autoSpaceDE w:val="0"/>
        <w:autoSpaceDN w:val="0"/>
        <w:adjustRightInd w:val="0"/>
        <w:spacing w:after="0" w:line="240" w:lineRule="auto"/>
        <w:ind w:left="540" w:hanging="540"/>
        <w:jc w:val="both"/>
        <w:rPr>
          <w:rFonts w:ascii="Times New Roman" w:eastAsia="Times New Roman" w:hAnsi="Times New Roman" w:cs="Times New Roman"/>
          <w:sz w:val="24"/>
          <w:szCs w:val="24"/>
        </w:rPr>
      </w:pPr>
      <w:r w:rsidRPr="0011752C">
        <w:rPr>
          <w:rFonts w:ascii="Times New Roman" w:eastAsia="Times New Roman" w:hAnsi="Times New Roman" w:cs="Times New Roman"/>
          <w:sz w:val="24"/>
          <w:szCs w:val="24"/>
        </w:rPr>
        <w:t xml:space="preserve">Puses var izbeigt Līgumu pirms Līguma termiņa beigām, Pusēm savstarpēji </w:t>
      </w:r>
      <w:proofErr w:type="spellStart"/>
      <w:r w:rsidRPr="0011752C">
        <w:rPr>
          <w:rFonts w:ascii="Times New Roman" w:eastAsia="Times New Roman" w:hAnsi="Times New Roman" w:cs="Times New Roman"/>
          <w:sz w:val="24"/>
          <w:szCs w:val="24"/>
        </w:rPr>
        <w:t>rakstveidā</w:t>
      </w:r>
      <w:proofErr w:type="spellEnd"/>
      <w:r w:rsidRPr="0011752C">
        <w:rPr>
          <w:rFonts w:ascii="Times New Roman" w:eastAsia="Times New Roman" w:hAnsi="Times New Roman" w:cs="Times New Roman"/>
          <w:sz w:val="24"/>
          <w:szCs w:val="24"/>
        </w:rPr>
        <w:t xml:space="preserve"> vienojoties</w:t>
      </w:r>
      <w:r w:rsidRPr="0011752C">
        <w:rPr>
          <w:rFonts w:ascii="Times New Roman" w:eastAsia="Times New Roman" w:hAnsi="Times New Roman" w:cs="Times New Roman"/>
          <w:bCs/>
          <w:sz w:val="24"/>
          <w:szCs w:val="24"/>
        </w:rPr>
        <w:t>.</w:t>
      </w:r>
    </w:p>
    <w:p w14:paraId="0BF95006" w14:textId="77777777" w:rsidR="007D6251" w:rsidRPr="0011752C" w:rsidRDefault="007D6251" w:rsidP="007D6251">
      <w:pPr>
        <w:widowControl w:val="0"/>
        <w:autoSpaceDE w:val="0"/>
        <w:autoSpaceDN w:val="0"/>
        <w:adjustRightInd w:val="0"/>
        <w:spacing w:after="0" w:line="240" w:lineRule="auto"/>
        <w:rPr>
          <w:rFonts w:ascii="Times New Roman" w:eastAsia="Times New Roman" w:hAnsi="Times New Roman" w:cs="Times New Roman"/>
          <w:b/>
          <w:sz w:val="24"/>
          <w:szCs w:val="24"/>
        </w:rPr>
      </w:pPr>
    </w:p>
    <w:p w14:paraId="767FB664" w14:textId="77777777" w:rsidR="007D6251" w:rsidRPr="0011752C" w:rsidRDefault="007D6251" w:rsidP="007D6251">
      <w:pPr>
        <w:widowControl w:val="0"/>
        <w:numPr>
          <w:ilvl w:val="0"/>
          <w:numId w:val="2"/>
        </w:numPr>
        <w:autoSpaceDE w:val="0"/>
        <w:autoSpaceDN w:val="0"/>
        <w:adjustRightInd w:val="0"/>
        <w:spacing w:after="0" w:line="240" w:lineRule="auto"/>
        <w:jc w:val="center"/>
        <w:rPr>
          <w:rFonts w:ascii="Times New Roman" w:eastAsia="Times New Roman" w:hAnsi="Times New Roman" w:cs="Times New Roman"/>
          <w:b/>
          <w:sz w:val="24"/>
          <w:szCs w:val="24"/>
        </w:rPr>
      </w:pPr>
      <w:r w:rsidRPr="0011752C">
        <w:rPr>
          <w:rFonts w:ascii="Times New Roman" w:eastAsia="Times New Roman" w:hAnsi="Times New Roman" w:cs="Times New Roman"/>
          <w:b/>
          <w:sz w:val="24"/>
          <w:szCs w:val="24"/>
          <w:lang w:eastAsia="zh-CN"/>
        </w:rPr>
        <w:t>Pušu pienākumi un tiesības</w:t>
      </w:r>
    </w:p>
    <w:p w14:paraId="1C850DB8" w14:textId="77777777" w:rsidR="007D6251" w:rsidRPr="0011752C" w:rsidRDefault="007D6251" w:rsidP="007D6251">
      <w:pPr>
        <w:widowControl w:val="0"/>
        <w:numPr>
          <w:ilvl w:val="1"/>
          <w:numId w:val="2"/>
        </w:numPr>
        <w:tabs>
          <w:tab w:val="clear" w:pos="360"/>
          <w:tab w:val="num" w:pos="540"/>
        </w:tabs>
        <w:autoSpaceDE w:val="0"/>
        <w:autoSpaceDN w:val="0"/>
        <w:adjustRightInd w:val="0"/>
        <w:spacing w:after="0" w:line="240" w:lineRule="auto"/>
        <w:ind w:left="540" w:hanging="540"/>
        <w:jc w:val="both"/>
        <w:rPr>
          <w:rFonts w:ascii="Times New Roman" w:eastAsia="Times New Roman" w:hAnsi="Times New Roman" w:cs="Times New Roman"/>
          <w:sz w:val="24"/>
          <w:szCs w:val="24"/>
        </w:rPr>
      </w:pPr>
      <w:r w:rsidRPr="0011752C">
        <w:rPr>
          <w:rFonts w:ascii="Times New Roman" w:eastAsia="Times New Roman" w:hAnsi="Times New Roman" w:cs="Times New Roman"/>
          <w:sz w:val="24"/>
          <w:szCs w:val="24"/>
        </w:rPr>
        <w:t>Pircējs apņemas:</w:t>
      </w:r>
    </w:p>
    <w:p w14:paraId="376C1B32" w14:textId="77777777" w:rsidR="007D6251" w:rsidRPr="00A01C24" w:rsidRDefault="007D6251" w:rsidP="007D6251">
      <w:pPr>
        <w:widowControl w:val="0"/>
        <w:numPr>
          <w:ilvl w:val="2"/>
          <w:numId w:val="2"/>
        </w:numPr>
        <w:tabs>
          <w:tab w:val="num" w:pos="1276"/>
        </w:tabs>
        <w:autoSpaceDE w:val="0"/>
        <w:autoSpaceDN w:val="0"/>
        <w:adjustRightInd w:val="0"/>
        <w:spacing w:after="0" w:line="240" w:lineRule="auto"/>
        <w:ind w:left="1276"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organizēt </w:t>
      </w:r>
      <w:proofErr w:type="spellStart"/>
      <w:r>
        <w:rPr>
          <w:rFonts w:ascii="Times New Roman" w:eastAsia="Times New Roman" w:hAnsi="Times New Roman" w:cs="Times New Roman"/>
          <w:sz w:val="24"/>
          <w:szCs w:val="24"/>
        </w:rPr>
        <w:t>pieslēguma</w:t>
      </w:r>
      <w:proofErr w:type="spellEnd"/>
      <w:r>
        <w:rPr>
          <w:rFonts w:ascii="Times New Roman" w:eastAsia="Times New Roman" w:hAnsi="Times New Roman" w:cs="Times New Roman"/>
          <w:sz w:val="24"/>
          <w:szCs w:val="24"/>
        </w:rPr>
        <w:t xml:space="preserve"> vietu, komunikācijas </w:t>
      </w:r>
      <w:r w:rsidRPr="0011752C">
        <w:rPr>
          <w:rFonts w:ascii="Times New Roman" w:eastAsia="Times New Roman" w:hAnsi="Times New Roman" w:cs="Times New Roman"/>
          <w:sz w:val="24"/>
          <w:szCs w:val="24"/>
        </w:rPr>
        <w:t>Prec</w:t>
      </w:r>
      <w:r>
        <w:rPr>
          <w:rFonts w:ascii="Times New Roman" w:eastAsia="Times New Roman" w:hAnsi="Times New Roman" w:cs="Times New Roman"/>
          <w:sz w:val="24"/>
          <w:szCs w:val="24"/>
        </w:rPr>
        <w:t>ei;</w:t>
      </w:r>
    </w:p>
    <w:p w14:paraId="495C0E5A" w14:textId="77777777" w:rsidR="007D6251" w:rsidRPr="0011752C" w:rsidRDefault="007D6251" w:rsidP="007D6251">
      <w:pPr>
        <w:widowControl w:val="0"/>
        <w:numPr>
          <w:ilvl w:val="2"/>
          <w:numId w:val="2"/>
        </w:numPr>
        <w:tabs>
          <w:tab w:val="num" w:pos="1276"/>
        </w:tabs>
        <w:autoSpaceDE w:val="0"/>
        <w:autoSpaceDN w:val="0"/>
        <w:adjustRightInd w:val="0"/>
        <w:spacing w:after="0" w:line="240" w:lineRule="auto"/>
        <w:ind w:left="1276" w:hanging="709"/>
        <w:jc w:val="both"/>
        <w:rPr>
          <w:rFonts w:ascii="Times New Roman" w:eastAsia="Times New Roman" w:hAnsi="Times New Roman" w:cs="Times New Roman"/>
          <w:sz w:val="24"/>
          <w:szCs w:val="24"/>
        </w:rPr>
      </w:pPr>
      <w:r w:rsidRPr="0011752C">
        <w:rPr>
          <w:rFonts w:ascii="Times New Roman" w:eastAsia="Times New Roman" w:hAnsi="Times New Roman" w:cs="Times New Roman"/>
          <w:sz w:val="24"/>
          <w:szCs w:val="24"/>
        </w:rPr>
        <w:t>veikt samaksu saskaņā ar Līgumā noteikto kārtību.</w:t>
      </w:r>
    </w:p>
    <w:p w14:paraId="6B9F6D95" w14:textId="77777777" w:rsidR="007D6251" w:rsidRDefault="007D6251" w:rsidP="007D6251">
      <w:pPr>
        <w:widowControl w:val="0"/>
        <w:numPr>
          <w:ilvl w:val="1"/>
          <w:numId w:val="2"/>
        </w:numPr>
        <w:tabs>
          <w:tab w:val="clear" w:pos="360"/>
          <w:tab w:val="num" w:pos="540"/>
        </w:tabs>
        <w:autoSpaceDE w:val="0"/>
        <w:autoSpaceDN w:val="0"/>
        <w:adjustRightInd w:val="0"/>
        <w:spacing w:after="0" w:line="240" w:lineRule="auto"/>
        <w:ind w:left="540" w:hanging="540"/>
        <w:jc w:val="both"/>
        <w:rPr>
          <w:rFonts w:ascii="Times New Roman" w:eastAsia="Times New Roman" w:hAnsi="Times New Roman" w:cs="Times New Roman"/>
          <w:sz w:val="24"/>
          <w:szCs w:val="24"/>
        </w:rPr>
      </w:pPr>
      <w:r w:rsidRPr="0011752C">
        <w:rPr>
          <w:rFonts w:ascii="Times New Roman" w:eastAsia="Times New Roman" w:hAnsi="Times New Roman" w:cs="Times New Roman"/>
          <w:sz w:val="24"/>
          <w:szCs w:val="24"/>
        </w:rPr>
        <w:t>Pircējam ir tiesības:</w:t>
      </w:r>
    </w:p>
    <w:p w14:paraId="5E3BD3A1" w14:textId="77777777" w:rsidR="007D6251" w:rsidRPr="0011752C" w:rsidRDefault="007D6251" w:rsidP="007D6251">
      <w:pPr>
        <w:widowControl w:val="0"/>
        <w:numPr>
          <w:ilvl w:val="2"/>
          <w:numId w:val="2"/>
        </w:numPr>
        <w:tabs>
          <w:tab w:val="num" w:pos="1276"/>
        </w:tabs>
        <w:autoSpaceDE w:val="0"/>
        <w:autoSpaceDN w:val="0"/>
        <w:adjustRightInd w:val="0"/>
        <w:spacing w:after="0" w:line="240" w:lineRule="auto"/>
        <w:ind w:left="1276" w:hanging="709"/>
        <w:jc w:val="both"/>
        <w:rPr>
          <w:rFonts w:ascii="Times New Roman" w:eastAsia="Times New Roman" w:hAnsi="Times New Roman" w:cs="Times New Roman"/>
          <w:sz w:val="24"/>
          <w:szCs w:val="24"/>
        </w:rPr>
      </w:pPr>
      <w:r w:rsidRPr="0011752C">
        <w:rPr>
          <w:rFonts w:ascii="Times New Roman" w:eastAsia="Times New Roman" w:hAnsi="Times New Roman" w:cs="Times New Roman"/>
          <w:sz w:val="24"/>
          <w:szCs w:val="24"/>
        </w:rPr>
        <w:t>pārbaudīt Preces atbilstību tehniskajai specifikācijai (Līguma pielikums Nr.1)</w:t>
      </w:r>
      <w:r w:rsidRPr="0011752C">
        <w:rPr>
          <w:rFonts w:ascii="Times New Roman" w:eastAsia="Times New Roman" w:hAnsi="Times New Roman" w:cs="Times New Roman"/>
          <w:iCs/>
          <w:sz w:val="24"/>
          <w:szCs w:val="24"/>
        </w:rPr>
        <w:t>;</w:t>
      </w:r>
    </w:p>
    <w:p w14:paraId="3832B3E9" w14:textId="77777777" w:rsidR="007D6251" w:rsidRPr="0011752C" w:rsidRDefault="007D6251" w:rsidP="007D6251">
      <w:pPr>
        <w:widowControl w:val="0"/>
        <w:numPr>
          <w:ilvl w:val="2"/>
          <w:numId w:val="2"/>
        </w:numPr>
        <w:tabs>
          <w:tab w:val="num" w:pos="1276"/>
        </w:tabs>
        <w:autoSpaceDE w:val="0"/>
        <w:autoSpaceDN w:val="0"/>
        <w:adjustRightInd w:val="0"/>
        <w:spacing w:after="0" w:line="240" w:lineRule="auto"/>
        <w:ind w:left="1276" w:hanging="709"/>
        <w:jc w:val="both"/>
        <w:rPr>
          <w:rFonts w:ascii="Times New Roman" w:eastAsia="Times New Roman" w:hAnsi="Times New Roman" w:cs="Times New Roman"/>
          <w:sz w:val="24"/>
          <w:szCs w:val="24"/>
        </w:rPr>
      </w:pPr>
      <w:r w:rsidRPr="0011752C">
        <w:rPr>
          <w:rFonts w:ascii="Times New Roman" w:eastAsia="Times New Roman" w:hAnsi="Times New Roman" w:cs="Times New Roman"/>
          <w:sz w:val="24"/>
          <w:szCs w:val="24"/>
        </w:rPr>
        <w:t>pārbaudīt Preces kvalitāti, Preces un ar to saistītās dokumentācijas pilnīgumu un derīgumu;</w:t>
      </w:r>
    </w:p>
    <w:p w14:paraId="0C2CC51E" w14:textId="77777777" w:rsidR="007D6251" w:rsidRPr="0011752C" w:rsidRDefault="007D6251" w:rsidP="007D6251">
      <w:pPr>
        <w:widowControl w:val="0"/>
        <w:numPr>
          <w:ilvl w:val="2"/>
          <w:numId w:val="2"/>
        </w:numPr>
        <w:tabs>
          <w:tab w:val="num" w:pos="1276"/>
        </w:tabs>
        <w:autoSpaceDE w:val="0"/>
        <w:autoSpaceDN w:val="0"/>
        <w:adjustRightInd w:val="0"/>
        <w:spacing w:after="0" w:line="240" w:lineRule="auto"/>
        <w:ind w:left="1276" w:hanging="709"/>
        <w:jc w:val="both"/>
        <w:rPr>
          <w:rFonts w:ascii="Times New Roman" w:eastAsia="Times New Roman" w:hAnsi="Times New Roman" w:cs="Times New Roman"/>
          <w:sz w:val="24"/>
          <w:szCs w:val="24"/>
        </w:rPr>
      </w:pPr>
      <w:r w:rsidRPr="0011752C">
        <w:rPr>
          <w:rFonts w:ascii="Times New Roman" w:eastAsia="Times New Roman" w:hAnsi="Times New Roman" w:cs="Times New Roman"/>
          <w:sz w:val="24"/>
          <w:szCs w:val="24"/>
        </w:rPr>
        <w:lastRenderedPageBreak/>
        <w:t>pieteikt pretenzijas un/vai nepieņemt Preci, ja tā nav atbilstoša Līguma prasībām.</w:t>
      </w:r>
    </w:p>
    <w:p w14:paraId="2C92D0B7" w14:textId="77777777" w:rsidR="007D6251" w:rsidRPr="0011752C" w:rsidRDefault="007D6251" w:rsidP="007D6251">
      <w:pPr>
        <w:widowControl w:val="0"/>
        <w:numPr>
          <w:ilvl w:val="1"/>
          <w:numId w:val="2"/>
        </w:numPr>
        <w:tabs>
          <w:tab w:val="clear" w:pos="360"/>
          <w:tab w:val="num" w:pos="540"/>
        </w:tabs>
        <w:autoSpaceDE w:val="0"/>
        <w:autoSpaceDN w:val="0"/>
        <w:adjustRightInd w:val="0"/>
        <w:spacing w:after="0" w:line="240" w:lineRule="auto"/>
        <w:ind w:left="540" w:hanging="540"/>
        <w:jc w:val="both"/>
        <w:rPr>
          <w:rFonts w:ascii="Times New Roman" w:eastAsia="Times New Roman" w:hAnsi="Times New Roman" w:cs="Times New Roman"/>
          <w:sz w:val="24"/>
          <w:szCs w:val="24"/>
        </w:rPr>
      </w:pPr>
      <w:r w:rsidRPr="0011752C">
        <w:rPr>
          <w:rFonts w:ascii="Times New Roman" w:eastAsia="Times New Roman" w:hAnsi="Times New Roman" w:cs="Times New Roman"/>
          <w:sz w:val="24"/>
          <w:szCs w:val="24"/>
        </w:rPr>
        <w:t>Pārdevējs apņemas</w:t>
      </w:r>
      <w:r w:rsidRPr="0011752C">
        <w:rPr>
          <w:rFonts w:ascii="Times New Roman" w:eastAsia="Times New Roman" w:hAnsi="Times New Roman" w:cs="Times New Roman"/>
          <w:iCs/>
          <w:sz w:val="24"/>
          <w:szCs w:val="24"/>
        </w:rPr>
        <w:t>:</w:t>
      </w:r>
    </w:p>
    <w:p w14:paraId="175DB488" w14:textId="77777777" w:rsidR="007D6251" w:rsidRPr="0011752C" w:rsidRDefault="007D6251" w:rsidP="007D6251">
      <w:pPr>
        <w:widowControl w:val="0"/>
        <w:numPr>
          <w:ilvl w:val="2"/>
          <w:numId w:val="2"/>
        </w:numPr>
        <w:tabs>
          <w:tab w:val="num" w:pos="1276"/>
        </w:tabs>
        <w:autoSpaceDE w:val="0"/>
        <w:autoSpaceDN w:val="0"/>
        <w:adjustRightInd w:val="0"/>
        <w:spacing w:after="0" w:line="240" w:lineRule="auto"/>
        <w:ind w:left="1276" w:hanging="709"/>
        <w:jc w:val="both"/>
        <w:rPr>
          <w:rFonts w:ascii="Times New Roman" w:eastAsia="Times New Roman" w:hAnsi="Times New Roman" w:cs="Times New Roman"/>
          <w:sz w:val="24"/>
          <w:szCs w:val="24"/>
        </w:rPr>
      </w:pPr>
      <w:r w:rsidRPr="0011752C">
        <w:rPr>
          <w:rFonts w:ascii="Times New Roman" w:eastAsia="Times New Roman" w:hAnsi="Times New Roman" w:cs="Times New Roman"/>
          <w:sz w:val="24"/>
          <w:szCs w:val="24"/>
        </w:rPr>
        <w:t xml:space="preserve">nodrošināt Latvijas Republikas normatīvajos aktos noteiktajā kārtībā </w:t>
      </w:r>
      <w:r>
        <w:rPr>
          <w:rFonts w:ascii="Times New Roman" w:eastAsia="Times New Roman" w:hAnsi="Times New Roman" w:cs="Times New Roman"/>
          <w:sz w:val="24"/>
          <w:szCs w:val="24"/>
        </w:rPr>
        <w:t>izbūvēt un uzstādīt preci</w:t>
      </w:r>
      <w:r w:rsidRPr="0011752C">
        <w:rPr>
          <w:rFonts w:ascii="Times New Roman" w:eastAsia="Times New Roman" w:hAnsi="Times New Roman" w:cs="Times New Roman"/>
          <w:sz w:val="24"/>
          <w:szCs w:val="24"/>
        </w:rPr>
        <w:t xml:space="preserve">, </w:t>
      </w:r>
    </w:p>
    <w:p w14:paraId="00E373CB" w14:textId="77777777" w:rsidR="007D6251" w:rsidRPr="0011752C" w:rsidRDefault="007D6251" w:rsidP="007D6251">
      <w:pPr>
        <w:widowControl w:val="0"/>
        <w:numPr>
          <w:ilvl w:val="2"/>
          <w:numId w:val="2"/>
        </w:numPr>
        <w:tabs>
          <w:tab w:val="num" w:pos="1276"/>
        </w:tabs>
        <w:autoSpaceDE w:val="0"/>
        <w:autoSpaceDN w:val="0"/>
        <w:adjustRightInd w:val="0"/>
        <w:spacing w:after="0" w:line="240" w:lineRule="auto"/>
        <w:ind w:left="1276" w:hanging="709"/>
        <w:jc w:val="both"/>
        <w:rPr>
          <w:rFonts w:ascii="Times New Roman" w:eastAsia="Times New Roman" w:hAnsi="Times New Roman" w:cs="Times New Roman"/>
          <w:sz w:val="24"/>
          <w:szCs w:val="24"/>
        </w:rPr>
      </w:pPr>
      <w:r w:rsidRPr="0011752C">
        <w:rPr>
          <w:rFonts w:ascii="Times New Roman" w:eastAsia="Times New Roman" w:hAnsi="Times New Roman" w:cs="Times New Roman"/>
          <w:sz w:val="24"/>
          <w:szCs w:val="24"/>
        </w:rPr>
        <w:t>Pušu saskaņotā termiņā novērst Precei konstatētos defektus.</w:t>
      </w:r>
    </w:p>
    <w:p w14:paraId="30DDD092" w14:textId="77777777" w:rsidR="007D6251" w:rsidRPr="0011752C" w:rsidRDefault="007D6251" w:rsidP="007D6251">
      <w:pPr>
        <w:widowControl w:val="0"/>
        <w:numPr>
          <w:ilvl w:val="1"/>
          <w:numId w:val="2"/>
        </w:numPr>
        <w:tabs>
          <w:tab w:val="clear" w:pos="360"/>
          <w:tab w:val="num" w:pos="540"/>
        </w:tabs>
        <w:autoSpaceDE w:val="0"/>
        <w:autoSpaceDN w:val="0"/>
        <w:adjustRightInd w:val="0"/>
        <w:spacing w:after="0" w:line="240" w:lineRule="auto"/>
        <w:ind w:left="540" w:hanging="540"/>
        <w:jc w:val="both"/>
        <w:rPr>
          <w:rFonts w:ascii="Times New Roman" w:eastAsia="Times New Roman" w:hAnsi="Times New Roman" w:cs="Times New Roman"/>
          <w:sz w:val="24"/>
          <w:szCs w:val="24"/>
        </w:rPr>
      </w:pPr>
      <w:r w:rsidRPr="0011752C">
        <w:rPr>
          <w:rFonts w:ascii="Times New Roman" w:eastAsia="Times New Roman" w:hAnsi="Times New Roman" w:cs="Times New Roman"/>
          <w:sz w:val="24"/>
          <w:szCs w:val="24"/>
        </w:rPr>
        <w:t>Pārdevējam ir tiesības saņemt samaksu par Preci, kas piegādāta atbilstoši Līguma noteikumiem.</w:t>
      </w:r>
    </w:p>
    <w:p w14:paraId="48972FC1" w14:textId="77777777" w:rsidR="007D6251" w:rsidRPr="0011752C" w:rsidRDefault="007D6251" w:rsidP="007D625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6B0FE5BA" w14:textId="77777777" w:rsidR="007D6251" w:rsidRPr="0011752C" w:rsidRDefault="007D6251" w:rsidP="007D6251">
      <w:pPr>
        <w:widowControl w:val="0"/>
        <w:numPr>
          <w:ilvl w:val="0"/>
          <w:numId w:val="2"/>
        </w:numPr>
        <w:autoSpaceDE w:val="0"/>
        <w:autoSpaceDN w:val="0"/>
        <w:adjustRightInd w:val="0"/>
        <w:spacing w:after="0" w:line="240" w:lineRule="auto"/>
        <w:jc w:val="center"/>
        <w:rPr>
          <w:rFonts w:ascii="Times New Roman" w:eastAsia="Times New Roman" w:hAnsi="Times New Roman" w:cs="Times New Roman"/>
          <w:b/>
          <w:sz w:val="24"/>
          <w:szCs w:val="24"/>
        </w:rPr>
      </w:pPr>
      <w:r w:rsidRPr="0011752C">
        <w:rPr>
          <w:rFonts w:ascii="Times New Roman" w:eastAsia="Times New Roman" w:hAnsi="Times New Roman" w:cs="Times New Roman"/>
          <w:b/>
          <w:sz w:val="24"/>
          <w:szCs w:val="24"/>
          <w:lang w:eastAsia="zh-CN"/>
        </w:rPr>
        <w:t>Pušu atbildība un strīdu izskatīšanas kārtība</w:t>
      </w:r>
    </w:p>
    <w:p w14:paraId="5BECF439" w14:textId="77777777" w:rsidR="007D6251" w:rsidRPr="0011752C" w:rsidRDefault="007D6251" w:rsidP="007D6251">
      <w:pPr>
        <w:widowControl w:val="0"/>
        <w:numPr>
          <w:ilvl w:val="1"/>
          <w:numId w:val="2"/>
        </w:numPr>
        <w:tabs>
          <w:tab w:val="clear" w:pos="360"/>
          <w:tab w:val="num" w:pos="540"/>
        </w:tabs>
        <w:autoSpaceDE w:val="0"/>
        <w:autoSpaceDN w:val="0"/>
        <w:adjustRightInd w:val="0"/>
        <w:spacing w:after="0" w:line="240" w:lineRule="auto"/>
        <w:ind w:left="540" w:hanging="540"/>
        <w:jc w:val="both"/>
        <w:rPr>
          <w:rFonts w:ascii="Times New Roman" w:eastAsia="Times New Roman" w:hAnsi="Times New Roman" w:cs="Times New Roman"/>
          <w:sz w:val="24"/>
          <w:szCs w:val="24"/>
        </w:rPr>
      </w:pPr>
      <w:r w:rsidRPr="0011752C">
        <w:rPr>
          <w:rFonts w:ascii="Times New Roman" w:eastAsia="Times New Roman" w:hAnsi="Times New Roman" w:cs="Times New Roman"/>
          <w:sz w:val="24"/>
          <w:szCs w:val="24"/>
        </w:rPr>
        <w:t>Saskaņā ar Latvijas Republikas normatīvajiem aktiem Puses ir atbildīgas par nodarītajiem zaudējumiem, ko tās nodarījušas ar savu darbību vai bezdarbību, pārkāpjot Līgumā noteiktās saistības.</w:t>
      </w:r>
    </w:p>
    <w:p w14:paraId="2C621F07" w14:textId="77777777" w:rsidR="007D6251" w:rsidRPr="0011752C" w:rsidRDefault="007D6251" w:rsidP="007D6251">
      <w:pPr>
        <w:widowControl w:val="0"/>
        <w:numPr>
          <w:ilvl w:val="1"/>
          <w:numId w:val="2"/>
        </w:numPr>
        <w:tabs>
          <w:tab w:val="clear" w:pos="360"/>
          <w:tab w:val="num" w:pos="540"/>
        </w:tabs>
        <w:autoSpaceDE w:val="0"/>
        <w:autoSpaceDN w:val="0"/>
        <w:adjustRightInd w:val="0"/>
        <w:spacing w:after="0" w:line="240" w:lineRule="auto"/>
        <w:ind w:left="540" w:hanging="540"/>
        <w:jc w:val="both"/>
        <w:rPr>
          <w:rFonts w:ascii="Times New Roman" w:eastAsia="Times New Roman" w:hAnsi="Times New Roman" w:cs="Times New Roman"/>
          <w:sz w:val="24"/>
          <w:szCs w:val="24"/>
        </w:rPr>
      </w:pPr>
      <w:r w:rsidRPr="0011752C">
        <w:rPr>
          <w:rFonts w:ascii="Times New Roman" w:eastAsia="Times New Roman" w:hAnsi="Times New Roman" w:cs="Times New Roman"/>
          <w:sz w:val="24"/>
          <w:szCs w:val="24"/>
        </w:rPr>
        <w:t xml:space="preserve">Ja Pārdevējs neveic Preces </w:t>
      </w:r>
      <w:r>
        <w:rPr>
          <w:rFonts w:ascii="Times New Roman" w:eastAsia="Times New Roman" w:hAnsi="Times New Roman" w:cs="Times New Roman"/>
          <w:sz w:val="24"/>
          <w:szCs w:val="24"/>
        </w:rPr>
        <w:t>nodošanu</w:t>
      </w:r>
      <w:r w:rsidRPr="0011752C">
        <w:rPr>
          <w:rFonts w:ascii="Times New Roman" w:eastAsia="Times New Roman" w:hAnsi="Times New Roman" w:cs="Times New Roman"/>
          <w:sz w:val="24"/>
          <w:szCs w:val="24"/>
        </w:rPr>
        <w:t xml:space="preserve"> Līgumā noteiktajā termiņā, Pārdevējs maksā Pircējam līgumsodu 0,1% (vienas desmitdaļas procenta) apmērā no Līgumcenas par katru nokavēto dienu, bet kopsummā ne vairāk kā 10% (desmit procentus) no Līgumcenas.</w:t>
      </w:r>
      <w:r w:rsidRPr="0011752C">
        <w:rPr>
          <w:rFonts w:ascii="Times New Roman" w:eastAsia="Times New Roman" w:hAnsi="Times New Roman" w:cs="Times New Roman"/>
          <w:sz w:val="24"/>
        </w:rPr>
        <w:t xml:space="preserve"> Pircējam ir tiesības izmantot ieskaitu un samazināt maksājumu Pārdevējam par aprēķināto līgumsoda summu</w:t>
      </w:r>
      <w:r w:rsidRPr="0011752C">
        <w:rPr>
          <w:rFonts w:ascii="Times New Roman" w:eastAsia="Times New Roman" w:hAnsi="Times New Roman" w:cs="Times New Roman"/>
          <w:sz w:val="24"/>
          <w:szCs w:val="24"/>
        </w:rPr>
        <w:t>.</w:t>
      </w:r>
    </w:p>
    <w:p w14:paraId="4B4D0DBC" w14:textId="77777777" w:rsidR="007D6251" w:rsidRPr="0011752C" w:rsidRDefault="007D6251" w:rsidP="007D6251">
      <w:pPr>
        <w:widowControl w:val="0"/>
        <w:numPr>
          <w:ilvl w:val="1"/>
          <w:numId w:val="2"/>
        </w:numPr>
        <w:tabs>
          <w:tab w:val="clear" w:pos="360"/>
          <w:tab w:val="num" w:pos="540"/>
        </w:tabs>
        <w:autoSpaceDE w:val="0"/>
        <w:autoSpaceDN w:val="0"/>
        <w:adjustRightInd w:val="0"/>
        <w:spacing w:after="0" w:line="240" w:lineRule="auto"/>
        <w:ind w:left="540" w:hanging="540"/>
        <w:jc w:val="both"/>
        <w:rPr>
          <w:rFonts w:ascii="Times New Roman" w:eastAsia="Times New Roman" w:hAnsi="Times New Roman" w:cs="Times New Roman"/>
          <w:sz w:val="24"/>
          <w:szCs w:val="24"/>
        </w:rPr>
      </w:pPr>
      <w:r w:rsidRPr="0011752C">
        <w:rPr>
          <w:rFonts w:ascii="Times New Roman" w:eastAsia="Times New Roman" w:hAnsi="Times New Roman" w:cs="Times New Roman"/>
          <w:sz w:val="24"/>
          <w:szCs w:val="24"/>
        </w:rPr>
        <w:t>Ja Pircējs neveic samaksu par Preci Līgumā noteiktajā termiņā, Pircējs maksā Pārdevējam līgumsodu 0,1% (vienas desmitdaļas procenta) apmērā no neapmaksātā rēķina summas par katru nokavēto dienu, bet kopsummā ne vairāk kā 10% (desmit procentus) no laikā neapmaksātās summas. Līgumsoda samaksu Pircējs veic, pamatojoties uz Pārdevēja izsniegto rēķinu.</w:t>
      </w:r>
    </w:p>
    <w:p w14:paraId="6614B5FE" w14:textId="77777777" w:rsidR="007D6251" w:rsidRPr="0011752C" w:rsidRDefault="007D6251" w:rsidP="007D6251">
      <w:pPr>
        <w:widowControl w:val="0"/>
        <w:numPr>
          <w:ilvl w:val="1"/>
          <w:numId w:val="2"/>
        </w:numPr>
        <w:tabs>
          <w:tab w:val="clear" w:pos="360"/>
          <w:tab w:val="num" w:pos="540"/>
        </w:tabs>
        <w:autoSpaceDE w:val="0"/>
        <w:autoSpaceDN w:val="0"/>
        <w:adjustRightInd w:val="0"/>
        <w:spacing w:after="0" w:line="240" w:lineRule="auto"/>
        <w:ind w:left="540" w:hanging="540"/>
        <w:jc w:val="both"/>
        <w:rPr>
          <w:rFonts w:ascii="Times New Roman" w:eastAsia="Times New Roman" w:hAnsi="Times New Roman" w:cs="Times New Roman"/>
          <w:sz w:val="24"/>
          <w:szCs w:val="24"/>
        </w:rPr>
      </w:pPr>
      <w:r w:rsidRPr="0011752C">
        <w:rPr>
          <w:rFonts w:ascii="Times New Roman" w:eastAsia="Times New Roman" w:hAnsi="Times New Roman" w:cs="Times New Roman"/>
          <w:sz w:val="24"/>
          <w:szCs w:val="24"/>
        </w:rPr>
        <w:t>Līgumsoda samaksa neatbrīvo no Līguma saistību izpildes un zaudējumu atlīdzības.</w:t>
      </w:r>
    </w:p>
    <w:p w14:paraId="4396C32A" w14:textId="77777777" w:rsidR="007D6251" w:rsidRPr="0011752C" w:rsidRDefault="007D6251" w:rsidP="007D6251">
      <w:pPr>
        <w:widowControl w:val="0"/>
        <w:numPr>
          <w:ilvl w:val="1"/>
          <w:numId w:val="2"/>
        </w:numPr>
        <w:tabs>
          <w:tab w:val="clear" w:pos="360"/>
          <w:tab w:val="num" w:pos="540"/>
        </w:tabs>
        <w:autoSpaceDE w:val="0"/>
        <w:autoSpaceDN w:val="0"/>
        <w:adjustRightInd w:val="0"/>
        <w:spacing w:after="0" w:line="240" w:lineRule="auto"/>
        <w:ind w:left="540" w:hanging="540"/>
        <w:jc w:val="both"/>
        <w:rPr>
          <w:rFonts w:ascii="Times New Roman" w:eastAsia="Times New Roman" w:hAnsi="Times New Roman" w:cs="Times New Roman"/>
          <w:sz w:val="24"/>
          <w:szCs w:val="24"/>
        </w:rPr>
      </w:pPr>
      <w:r w:rsidRPr="0011752C">
        <w:rPr>
          <w:rFonts w:ascii="Times New Roman" w:eastAsia="Times New Roman" w:hAnsi="Times New Roman" w:cs="Times New Roman"/>
          <w:sz w:val="24"/>
          <w:szCs w:val="24"/>
        </w:rPr>
        <w:t>Strīdus, kas varētu rasties starp Pusēm Līguma izpildes laikā, Puses risinās savstarpējo pārrunu ceļā, savukārt ja strīdu nav iespējams atrisināt savstarpējo pārrunu ceļā, tad strīds izskatāms tiesā Latvijas Republikas normatīvajos aktos noteiktajā kārtībā.</w:t>
      </w:r>
    </w:p>
    <w:p w14:paraId="09C9FFB2" w14:textId="77777777" w:rsidR="007D6251" w:rsidRPr="0011752C" w:rsidRDefault="007D6251" w:rsidP="007D6251">
      <w:pPr>
        <w:widowControl w:val="0"/>
        <w:numPr>
          <w:ilvl w:val="1"/>
          <w:numId w:val="2"/>
        </w:numPr>
        <w:tabs>
          <w:tab w:val="clear" w:pos="360"/>
          <w:tab w:val="num" w:pos="540"/>
        </w:tabs>
        <w:autoSpaceDE w:val="0"/>
        <w:autoSpaceDN w:val="0"/>
        <w:adjustRightInd w:val="0"/>
        <w:spacing w:after="0" w:line="240" w:lineRule="auto"/>
        <w:ind w:left="540" w:hanging="540"/>
        <w:jc w:val="both"/>
        <w:rPr>
          <w:rFonts w:ascii="Times New Roman" w:eastAsia="Times New Roman" w:hAnsi="Times New Roman" w:cs="Times New Roman"/>
          <w:sz w:val="24"/>
          <w:szCs w:val="24"/>
        </w:rPr>
      </w:pPr>
      <w:r w:rsidRPr="0011752C">
        <w:rPr>
          <w:rFonts w:ascii="Times New Roman" w:eastAsia="Times New Roman" w:hAnsi="Times New Roman" w:cs="Times New Roman"/>
          <w:sz w:val="24"/>
          <w:szCs w:val="24"/>
        </w:rPr>
        <w:t>Gadījumos, kad starp Pusēm rodas strīds attiecībā uz Preces tehniskajiem parametriem vai konstatētajiem defektiem, tās ir tiesīgas, savstarpēji vienojoties, pieaicināt neatkarīgu ekspertu.</w:t>
      </w:r>
    </w:p>
    <w:p w14:paraId="2563168C" w14:textId="77777777" w:rsidR="007D6251" w:rsidRPr="0011752C" w:rsidRDefault="007D6251" w:rsidP="007D6251">
      <w:pPr>
        <w:widowControl w:val="0"/>
        <w:autoSpaceDE w:val="0"/>
        <w:autoSpaceDN w:val="0"/>
        <w:adjustRightInd w:val="0"/>
        <w:spacing w:after="0" w:line="240" w:lineRule="auto"/>
        <w:rPr>
          <w:rFonts w:ascii="Times New Roman" w:eastAsia="Times New Roman" w:hAnsi="Times New Roman" w:cs="Times New Roman"/>
          <w:b/>
          <w:sz w:val="24"/>
          <w:szCs w:val="24"/>
        </w:rPr>
      </w:pPr>
    </w:p>
    <w:p w14:paraId="6564CC41" w14:textId="77777777" w:rsidR="007D6251" w:rsidRPr="0011752C" w:rsidRDefault="007D6251" w:rsidP="007D6251">
      <w:pPr>
        <w:widowControl w:val="0"/>
        <w:numPr>
          <w:ilvl w:val="0"/>
          <w:numId w:val="2"/>
        </w:numPr>
        <w:autoSpaceDE w:val="0"/>
        <w:autoSpaceDN w:val="0"/>
        <w:adjustRightInd w:val="0"/>
        <w:spacing w:after="0" w:line="240" w:lineRule="auto"/>
        <w:jc w:val="center"/>
        <w:rPr>
          <w:rFonts w:ascii="Times New Roman" w:eastAsia="Times New Roman" w:hAnsi="Times New Roman" w:cs="Times New Roman"/>
          <w:b/>
          <w:sz w:val="24"/>
          <w:szCs w:val="24"/>
        </w:rPr>
      </w:pPr>
      <w:r w:rsidRPr="0011752C">
        <w:rPr>
          <w:rFonts w:ascii="Times New Roman" w:eastAsia="Times New Roman" w:hAnsi="Times New Roman" w:cs="Times New Roman"/>
          <w:b/>
          <w:sz w:val="24"/>
          <w:szCs w:val="24"/>
          <w:lang w:eastAsia="zh-CN"/>
        </w:rPr>
        <w:t>Nepārvarama vara</w:t>
      </w:r>
    </w:p>
    <w:p w14:paraId="66FCB9D2" w14:textId="77777777" w:rsidR="007D6251" w:rsidRPr="0011752C" w:rsidRDefault="007D6251" w:rsidP="007D6251">
      <w:pPr>
        <w:widowControl w:val="0"/>
        <w:numPr>
          <w:ilvl w:val="1"/>
          <w:numId w:val="2"/>
        </w:numPr>
        <w:tabs>
          <w:tab w:val="clear" w:pos="360"/>
          <w:tab w:val="num" w:pos="540"/>
        </w:tabs>
        <w:autoSpaceDE w:val="0"/>
        <w:autoSpaceDN w:val="0"/>
        <w:adjustRightInd w:val="0"/>
        <w:spacing w:after="0" w:line="240" w:lineRule="auto"/>
        <w:ind w:left="540" w:hanging="540"/>
        <w:jc w:val="both"/>
        <w:rPr>
          <w:rFonts w:ascii="Times New Roman" w:eastAsia="Times New Roman" w:hAnsi="Times New Roman" w:cs="Times New Roman"/>
          <w:sz w:val="24"/>
          <w:szCs w:val="24"/>
        </w:rPr>
      </w:pPr>
      <w:r w:rsidRPr="0011752C">
        <w:rPr>
          <w:rFonts w:ascii="Times New Roman" w:eastAsia="Times New Roman" w:hAnsi="Times New Roman" w:cs="Times New Roman"/>
          <w:sz w:val="24"/>
          <w:szCs w:val="24"/>
        </w:rPr>
        <w:t>Puses neatbild par Līguma saistību neizpildi, ja iestājas nepārvaramas varas apstākļi. Par nepārvaramas varas apstākļiem Līguma izpratnē uzskatāmi kara apstākļi, streiki, blokādes, dabas stihijas, valsts institūciju rīkojumi un pavēles, kā arī citi apstākļi, kurus Puses nevar ietekmēt.</w:t>
      </w:r>
    </w:p>
    <w:p w14:paraId="08718FD3" w14:textId="77777777" w:rsidR="007D6251" w:rsidRPr="0011752C" w:rsidRDefault="007D6251" w:rsidP="007D6251">
      <w:pPr>
        <w:widowControl w:val="0"/>
        <w:numPr>
          <w:ilvl w:val="1"/>
          <w:numId w:val="2"/>
        </w:numPr>
        <w:tabs>
          <w:tab w:val="clear" w:pos="360"/>
          <w:tab w:val="num" w:pos="540"/>
        </w:tabs>
        <w:autoSpaceDE w:val="0"/>
        <w:autoSpaceDN w:val="0"/>
        <w:adjustRightInd w:val="0"/>
        <w:spacing w:after="0" w:line="240" w:lineRule="auto"/>
        <w:ind w:left="540" w:hanging="540"/>
        <w:jc w:val="both"/>
        <w:rPr>
          <w:rFonts w:ascii="Times New Roman" w:eastAsia="Times New Roman" w:hAnsi="Times New Roman" w:cs="Times New Roman"/>
          <w:sz w:val="24"/>
          <w:szCs w:val="24"/>
        </w:rPr>
      </w:pPr>
      <w:r w:rsidRPr="0011752C">
        <w:rPr>
          <w:rFonts w:ascii="Times New Roman" w:eastAsia="Times New Roman" w:hAnsi="Times New Roman" w:cs="Times New Roman"/>
          <w:sz w:val="24"/>
          <w:szCs w:val="24"/>
        </w:rPr>
        <w:t>Nepārvaramas varas apstākļu gadījumā Līguma darbība tiek apturēta un turpinās pēc nepārvaramas varas apstākļu novēršanas, ja Puse par šādu apstākļu iestāšanos ir informējusi otru Pusi 5 (piecu) darba dienu laikā no šādu apstākļu rašanās dienas. Šajā gadījumā Līgumā noteiktie saistību izpildes termiņi tiek pagarināti attiecīgi par tādu laika periodu, par kādu šie nepārvaramas varas apstākļi ir aizkavējuši Līguma saistību izpildi.</w:t>
      </w:r>
    </w:p>
    <w:p w14:paraId="07A73FA9" w14:textId="77777777" w:rsidR="007D6251" w:rsidRPr="0011752C" w:rsidRDefault="007D6251" w:rsidP="007D6251">
      <w:pPr>
        <w:widowControl w:val="0"/>
        <w:numPr>
          <w:ilvl w:val="1"/>
          <w:numId w:val="2"/>
        </w:numPr>
        <w:tabs>
          <w:tab w:val="clear" w:pos="360"/>
          <w:tab w:val="num" w:pos="540"/>
        </w:tabs>
        <w:autoSpaceDE w:val="0"/>
        <w:autoSpaceDN w:val="0"/>
        <w:adjustRightInd w:val="0"/>
        <w:spacing w:after="0" w:line="240" w:lineRule="auto"/>
        <w:ind w:left="540" w:hanging="540"/>
        <w:jc w:val="both"/>
        <w:rPr>
          <w:rFonts w:ascii="Times New Roman" w:eastAsia="Times New Roman" w:hAnsi="Times New Roman" w:cs="Times New Roman"/>
          <w:sz w:val="24"/>
          <w:szCs w:val="24"/>
        </w:rPr>
      </w:pPr>
      <w:r w:rsidRPr="0011752C">
        <w:rPr>
          <w:rFonts w:ascii="Times New Roman" w:eastAsia="Times New Roman" w:hAnsi="Times New Roman" w:cs="Times New Roman"/>
          <w:sz w:val="24"/>
          <w:szCs w:val="24"/>
        </w:rPr>
        <w:t>Pusei, kura atsaucas uz nepārvaramas varas apstākļiem, ir jāpierāda, ka tai nebija iespējams ne paredzēt, ne novērst radušos apstākļus.</w:t>
      </w:r>
    </w:p>
    <w:p w14:paraId="3641FE1A" w14:textId="77777777" w:rsidR="007D6251" w:rsidRPr="0011752C" w:rsidRDefault="007D6251" w:rsidP="007D6251">
      <w:pPr>
        <w:widowControl w:val="0"/>
        <w:numPr>
          <w:ilvl w:val="1"/>
          <w:numId w:val="2"/>
        </w:numPr>
        <w:tabs>
          <w:tab w:val="clear" w:pos="360"/>
          <w:tab w:val="num" w:pos="540"/>
        </w:tabs>
        <w:autoSpaceDE w:val="0"/>
        <w:autoSpaceDN w:val="0"/>
        <w:adjustRightInd w:val="0"/>
        <w:spacing w:after="0" w:line="240" w:lineRule="auto"/>
        <w:ind w:left="540" w:hanging="540"/>
        <w:jc w:val="both"/>
        <w:rPr>
          <w:rFonts w:ascii="Times New Roman" w:eastAsia="Times New Roman" w:hAnsi="Times New Roman" w:cs="Times New Roman"/>
          <w:sz w:val="24"/>
          <w:szCs w:val="24"/>
        </w:rPr>
      </w:pPr>
      <w:r w:rsidRPr="0011752C">
        <w:rPr>
          <w:rFonts w:ascii="Times New Roman" w:eastAsia="Times New Roman" w:hAnsi="Times New Roman" w:cs="Times New Roman"/>
          <w:sz w:val="24"/>
          <w:szCs w:val="24"/>
        </w:rPr>
        <w:t xml:space="preserve">Ja nepārvaramas varas apstākļi turpinās ilgāk nekā 30 (trīsdesmit) dienas, Puses ir tiesīgas vienpusēji atkāpties no Līguma, par to </w:t>
      </w:r>
      <w:proofErr w:type="spellStart"/>
      <w:r w:rsidRPr="0011752C">
        <w:rPr>
          <w:rFonts w:ascii="Times New Roman" w:eastAsia="Times New Roman" w:hAnsi="Times New Roman" w:cs="Times New Roman"/>
          <w:sz w:val="24"/>
          <w:szCs w:val="24"/>
        </w:rPr>
        <w:t>rakstveidā</w:t>
      </w:r>
      <w:proofErr w:type="spellEnd"/>
      <w:r w:rsidRPr="0011752C">
        <w:rPr>
          <w:rFonts w:ascii="Times New Roman" w:eastAsia="Times New Roman" w:hAnsi="Times New Roman" w:cs="Times New Roman"/>
          <w:sz w:val="24"/>
          <w:szCs w:val="24"/>
        </w:rPr>
        <w:t xml:space="preserve"> brīdinot otru Pusi 5 (piecas) darba dienas iepriekš.</w:t>
      </w:r>
    </w:p>
    <w:p w14:paraId="1CBDFEC5" w14:textId="77777777" w:rsidR="007D6251" w:rsidRPr="0011752C" w:rsidRDefault="007D6251" w:rsidP="007D6251">
      <w:pPr>
        <w:widowControl w:val="0"/>
        <w:autoSpaceDE w:val="0"/>
        <w:autoSpaceDN w:val="0"/>
        <w:adjustRightInd w:val="0"/>
        <w:spacing w:after="0" w:line="240" w:lineRule="auto"/>
        <w:rPr>
          <w:rFonts w:ascii="Times New Roman" w:eastAsia="Times New Roman" w:hAnsi="Times New Roman" w:cs="Times New Roman"/>
          <w:b/>
          <w:sz w:val="24"/>
          <w:szCs w:val="24"/>
        </w:rPr>
      </w:pPr>
    </w:p>
    <w:p w14:paraId="3FE37E71" w14:textId="77777777" w:rsidR="007D6251" w:rsidRDefault="007D6251" w:rsidP="007D6251">
      <w:pPr>
        <w:widowControl w:val="0"/>
        <w:numPr>
          <w:ilvl w:val="0"/>
          <w:numId w:val="2"/>
        </w:numPr>
        <w:autoSpaceDE w:val="0"/>
        <w:autoSpaceDN w:val="0"/>
        <w:adjustRightInd w:val="0"/>
        <w:spacing w:after="0" w:line="240" w:lineRule="auto"/>
        <w:jc w:val="center"/>
        <w:rPr>
          <w:rFonts w:ascii="Times New Roman" w:eastAsia="Times New Roman" w:hAnsi="Times New Roman" w:cs="Times New Roman"/>
          <w:b/>
          <w:sz w:val="24"/>
          <w:szCs w:val="24"/>
        </w:rPr>
      </w:pPr>
      <w:r w:rsidRPr="0011752C">
        <w:rPr>
          <w:rFonts w:ascii="Times New Roman" w:eastAsia="Times New Roman" w:hAnsi="Times New Roman" w:cs="Times New Roman"/>
          <w:b/>
          <w:sz w:val="24"/>
          <w:szCs w:val="24"/>
          <w:lang w:eastAsia="zh-CN"/>
        </w:rPr>
        <w:lastRenderedPageBreak/>
        <w:t>Citi noteikumi</w:t>
      </w:r>
    </w:p>
    <w:p w14:paraId="15769BB5" w14:textId="77777777" w:rsidR="007D6251" w:rsidRDefault="007D6251" w:rsidP="007D625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zh-CN"/>
        </w:rPr>
      </w:pPr>
    </w:p>
    <w:p w14:paraId="02401C64" w14:textId="77777777" w:rsidR="007D6251" w:rsidRPr="0011752C" w:rsidRDefault="007D6251" w:rsidP="007D6251">
      <w:pPr>
        <w:widowControl w:val="0"/>
        <w:numPr>
          <w:ilvl w:val="1"/>
          <w:numId w:val="2"/>
        </w:numPr>
        <w:shd w:val="clear" w:color="auto" w:fill="FFFFFF"/>
        <w:tabs>
          <w:tab w:val="clear" w:pos="360"/>
          <w:tab w:val="num" w:pos="540"/>
        </w:tabs>
        <w:autoSpaceDE w:val="0"/>
        <w:autoSpaceDN w:val="0"/>
        <w:adjustRightInd w:val="0"/>
        <w:spacing w:after="0" w:line="240" w:lineRule="auto"/>
        <w:ind w:left="540" w:hanging="540"/>
        <w:jc w:val="both"/>
        <w:rPr>
          <w:rFonts w:ascii="Times New Roman" w:eastAsia="Calibri" w:hAnsi="Times New Roman" w:cs="Times New Roman"/>
          <w:sz w:val="24"/>
          <w:szCs w:val="24"/>
          <w:lang w:eastAsia="lv-LV"/>
        </w:rPr>
      </w:pPr>
      <w:r w:rsidRPr="0011752C">
        <w:rPr>
          <w:rFonts w:ascii="Times New Roman" w:eastAsia="Calibri" w:hAnsi="Times New Roman" w:cs="Times New Roman"/>
          <w:sz w:val="24"/>
          <w:szCs w:val="24"/>
          <w:lang w:val="x-none" w:eastAsia="lv-LV"/>
        </w:rPr>
        <w:t>Jautājumi, kas nav atrunāti šajā Līgumā, tiek regulēti saskaņā ar Latvijas Republikā spēkā esošajiem normatīvajiem aktiem</w:t>
      </w:r>
      <w:r w:rsidRPr="0011752C">
        <w:rPr>
          <w:rFonts w:ascii="Times New Roman" w:eastAsia="Calibri" w:hAnsi="Times New Roman" w:cs="Times New Roman"/>
          <w:sz w:val="24"/>
          <w:szCs w:val="24"/>
          <w:lang w:eastAsia="lv-LV"/>
        </w:rPr>
        <w:t>.</w:t>
      </w:r>
    </w:p>
    <w:p w14:paraId="708DCD31" w14:textId="77777777" w:rsidR="007D6251" w:rsidRPr="0011752C" w:rsidRDefault="007D6251" w:rsidP="007D6251">
      <w:pPr>
        <w:widowControl w:val="0"/>
        <w:numPr>
          <w:ilvl w:val="1"/>
          <w:numId w:val="2"/>
        </w:numPr>
        <w:shd w:val="clear" w:color="auto" w:fill="FFFFFF"/>
        <w:tabs>
          <w:tab w:val="clear" w:pos="360"/>
          <w:tab w:val="num" w:pos="540"/>
        </w:tabs>
        <w:autoSpaceDE w:val="0"/>
        <w:autoSpaceDN w:val="0"/>
        <w:adjustRightInd w:val="0"/>
        <w:spacing w:after="0" w:line="240" w:lineRule="auto"/>
        <w:ind w:left="540" w:hanging="540"/>
        <w:jc w:val="both"/>
        <w:rPr>
          <w:rFonts w:ascii="Times New Roman" w:eastAsia="Calibri" w:hAnsi="Times New Roman" w:cs="Times New Roman"/>
          <w:sz w:val="24"/>
          <w:szCs w:val="24"/>
          <w:lang w:eastAsia="lv-LV"/>
        </w:rPr>
      </w:pPr>
      <w:r w:rsidRPr="0011752C">
        <w:rPr>
          <w:rFonts w:ascii="Times New Roman" w:eastAsia="Calibri" w:hAnsi="Times New Roman" w:cs="Times New Roman"/>
          <w:sz w:val="24"/>
          <w:szCs w:val="24"/>
          <w:lang w:val="x-none" w:eastAsia="lv-LV"/>
        </w:rPr>
        <w:t>Puses 3 (triju) darba dienu laikā informē viena otru par adreses, bankas vai citu rekvizītu izmaiņām</w:t>
      </w:r>
      <w:r w:rsidRPr="0011752C">
        <w:rPr>
          <w:rFonts w:ascii="Times New Roman" w:eastAsia="Calibri" w:hAnsi="Times New Roman" w:cs="Times New Roman"/>
          <w:sz w:val="24"/>
          <w:szCs w:val="24"/>
          <w:lang w:eastAsia="lv-LV"/>
        </w:rPr>
        <w:t>.</w:t>
      </w:r>
    </w:p>
    <w:p w14:paraId="0B05B8BB" w14:textId="77777777" w:rsidR="007D6251" w:rsidRPr="0011752C" w:rsidRDefault="007D6251" w:rsidP="007D6251">
      <w:pPr>
        <w:widowControl w:val="0"/>
        <w:numPr>
          <w:ilvl w:val="1"/>
          <w:numId w:val="2"/>
        </w:numPr>
        <w:shd w:val="clear" w:color="auto" w:fill="FFFFFF"/>
        <w:tabs>
          <w:tab w:val="clear" w:pos="360"/>
          <w:tab w:val="num" w:pos="540"/>
        </w:tabs>
        <w:autoSpaceDE w:val="0"/>
        <w:autoSpaceDN w:val="0"/>
        <w:adjustRightInd w:val="0"/>
        <w:spacing w:after="0" w:line="240" w:lineRule="auto"/>
        <w:ind w:left="540" w:hanging="540"/>
        <w:jc w:val="both"/>
        <w:rPr>
          <w:rFonts w:ascii="Times New Roman" w:eastAsia="Calibri" w:hAnsi="Times New Roman" w:cs="Times New Roman"/>
          <w:sz w:val="24"/>
          <w:szCs w:val="24"/>
          <w:lang w:eastAsia="lv-LV"/>
        </w:rPr>
      </w:pPr>
      <w:r w:rsidRPr="0011752C">
        <w:rPr>
          <w:rFonts w:ascii="Times New Roman" w:eastAsia="Calibri" w:hAnsi="Times New Roman" w:cs="Times New Roman"/>
          <w:sz w:val="24"/>
          <w:szCs w:val="24"/>
          <w:lang w:val="x-none" w:eastAsia="lv-LV"/>
        </w:rPr>
        <w:t xml:space="preserve">Līgums sastādīts </w:t>
      </w:r>
      <w:r w:rsidRPr="0011752C">
        <w:rPr>
          <w:rFonts w:ascii="Times New Roman" w:eastAsia="Calibri" w:hAnsi="Times New Roman" w:cs="Times New Roman"/>
          <w:iCs/>
          <w:sz w:val="24"/>
          <w:szCs w:val="24"/>
          <w:lang w:val="x-none" w:eastAsia="lv-LV"/>
        </w:rPr>
        <w:t xml:space="preserve">latviešu valodā uz </w:t>
      </w:r>
      <w:r>
        <w:rPr>
          <w:rFonts w:ascii="Times New Roman" w:eastAsia="Calibri" w:hAnsi="Times New Roman" w:cs="Times New Roman"/>
          <w:iCs/>
          <w:sz w:val="24"/>
          <w:szCs w:val="24"/>
          <w:lang w:eastAsia="lv-LV"/>
        </w:rPr>
        <w:t xml:space="preserve">3 </w:t>
      </w:r>
      <w:r w:rsidRPr="0011752C">
        <w:rPr>
          <w:rFonts w:ascii="Times New Roman" w:eastAsia="Calibri" w:hAnsi="Times New Roman" w:cs="Times New Roman"/>
          <w:iCs/>
          <w:sz w:val="24"/>
          <w:szCs w:val="24"/>
          <w:lang w:val="x-none" w:eastAsia="lv-LV"/>
        </w:rPr>
        <w:t>lap</w:t>
      </w:r>
      <w:r w:rsidRPr="0011752C">
        <w:rPr>
          <w:rFonts w:ascii="Times New Roman" w:eastAsia="Calibri" w:hAnsi="Times New Roman" w:cs="Times New Roman"/>
          <w:iCs/>
          <w:sz w:val="24"/>
          <w:szCs w:val="24"/>
          <w:lang w:eastAsia="lv-LV"/>
        </w:rPr>
        <w:t>ām</w:t>
      </w:r>
      <w:r w:rsidRPr="0011752C">
        <w:rPr>
          <w:rFonts w:ascii="Times New Roman" w:eastAsia="Calibri" w:hAnsi="Times New Roman" w:cs="Times New Roman"/>
          <w:iCs/>
          <w:sz w:val="24"/>
          <w:szCs w:val="24"/>
          <w:lang w:val="x-none" w:eastAsia="lv-LV"/>
        </w:rPr>
        <w:t xml:space="preserve"> </w:t>
      </w:r>
      <w:r w:rsidRPr="0011752C">
        <w:rPr>
          <w:rFonts w:ascii="Times New Roman" w:eastAsia="Calibri" w:hAnsi="Times New Roman" w:cs="Times New Roman"/>
          <w:sz w:val="24"/>
          <w:szCs w:val="24"/>
          <w:lang w:val="x-none" w:eastAsia="lv-LV"/>
        </w:rPr>
        <w:t>2 eksemplāros ar vienādu juridisku spēku, no kuriem viens glabājas pie Pircēja un viens pie Pārdevēja</w:t>
      </w:r>
      <w:r w:rsidRPr="0011752C">
        <w:rPr>
          <w:rFonts w:ascii="Times New Roman" w:eastAsia="Calibri" w:hAnsi="Times New Roman" w:cs="Times New Roman"/>
          <w:iCs/>
          <w:sz w:val="24"/>
          <w:szCs w:val="24"/>
          <w:lang w:val="x-none" w:eastAsia="lv-LV"/>
        </w:rPr>
        <w:t>, tajā skaitā</w:t>
      </w:r>
      <w:r w:rsidRPr="0011752C">
        <w:rPr>
          <w:rFonts w:ascii="Times New Roman" w:eastAsia="Calibri" w:hAnsi="Times New Roman" w:cs="Times New Roman"/>
          <w:iCs/>
          <w:sz w:val="24"/>
          <w:szCs w:val="24"/>
          <w:lang w:eastAsia="lv-LV"/>
        </w:rPr>
        <w:t>:</w:t>
      </w:r>
    </w:p>
    <w:p w14:paraId="758CA5F0" w14:textId="77777777" w:rsidR="007D6251" w:rsidRPr="0011752C" w:rsidRDefault="007D6251" w:rsidP="007D6251">
      <w:pPr>
        <w:widowControl w:val="0"/>
        <w:numPr>
          <w:ilvl w:val="2"/>
          <w:numId w:val="2"/>
        </w:numPr>
        <w:tabs>
          <w:tab w:val="num" w:pos="1276"/>
        </w:tabs>
        <w:autoSpaceDE w:val="0"/>
        <w:autoSpaceDN w:val="0"/>
        <w:adjustRightInd w:val="0"/>
        <w:spacing w:after="0" w:line="240" w:lineRule="auto"/>
        <w:ind w:left="1276" w:hanging="709"/>
        <w:jc w:val="both"/>
        <w:rPr>
          <w:rFonts w:ascii="Times New Roman" w:eastAsia="Times New Roman" w:hAnsi="Times New Roman" w:cs="Times New Roman"/>
          <w:sz w:val="24"/>
          <w:szCs w:val="24"/>
        </w:rPr>
      </w:pPr>
      <w:r w:rsidRPr="0011752C">
        <w:rPr>
          <w:rFonts w:ascii="Times New Roman" w:eastAsia="Times New Roman" w:hAnsi="Times New Roman" w:cs="Times New Roman"/>
          <w:sz w:val="24"/>
          <w:szCs w:val="24"/>
        </w:rPr>
        <w:t xml:space="preserve">Līgums </w:t>
      </w:r>
      <w:r w:rsidRPr="0011752C">
        <w:rPr>
          <w:rFonts w:ascii="Times New Roman" w:eastAsia="Times New Roman" w:hAnsi="Times New Roman" w:cs="Times New Roman"/>
          <w:iCs/>
          <w:sz w:val="24"/>
          <w:szCs w:val="24"/>
        </w:rPr>
        <w:t>uz 3 lapām</w:t>
      </w:r>
      <w:r w:rsidRPr="0011752C">
        <w:rPr>
          <w:rFonts w:ascii="Times New Roman" w:eastAsia="Times New Roman" w:hAnsi="Times New Roman" w:cs="Times New Roman"/>
          <w:sz w:val="24"/>
          <w:szCs w:val="24"/>
        </w:rPr>
        <w:t>;</w:t>
      </w:r>
    </w:p>
    <w:p w14:paraId="2FC6D762" w14:textId="77777777" w:rsidR="007D6251" w:rsidRPr="0011752C" w:rsidRDefault="007D6251" w:rsidP="007D6251">
      <w:pPr>
        <w:widowControl w:val="0"/>
        <w:numPr>
          <w:ilvl w:val="2"/>
          <w:numId w:val="2"/>
        </w:numPr>
        <w:tabs>
          <w:tab w:val="num" w:pos="1276"/>
        </w:tabs>
        <w:autoSpaceDE w:val="0"/>
        <w:autoSpaceDN w:val="0"/>
        <w:adjustRightInd w:val="0"/>
        <w:spacing w:after="0" w:line="240" w:lineRule="auto"/>
        <w:ind w:left="1276" w:hanging="709"/>
        <w:jc w:val="both"/>
        <w:rPr>
          <w:rFonts w:ascii="Times New Roman" w:eastAsia="Times New Roman" w:hAnsi="Times New Roman" w:cs="Times New Roman"/>
          <w:sz w:val="24"/>
          <w:szCs w:val="24"/>
        </w:rPr>
      </w:pPr>
      <w:r w:rsidRPr="0011752C">
        <w:rPr>
          <w:rFonts w:ascii="Times New Roman" w:eastAsia="Times New Roman" w:hAnsi="Times New Roman" w:cs="Times New Roman"/>
          <w:sz w:val="24"/>
          <w:szCs w:val="24"/>
        </w:rPr>
        <w:t xml:space="preserve">Līguma </w:t>
      </w:r>
      <w:r w:rsidRPr="0011752C">
        <w:rPr>
          <w:rFonts w:ascii="Times New Roman" w:eastAsia="Times New Roman" w:hAnsi="Times New Roman" w:cs="Times New Roman"/>
          <w:iCs/>
          <w:sz w:val="24"/>
          <w:szCs w:val="24"/>
        </w:rPr>
        <w:t>pielikums Nr.1 (</w:t>
      </w:r>
      <w:r w:rsidRPr="0011752C">
        <w:rPr>
          <w:rFonts w:ascii="Times New Roman" w:eastAsia="Times New Roman" w:hAnsi="Times New Roman" w:cs="Times New Roman"/>
          <w:sz w:val="24"/>
          <w:szCs w:val="24"/>
          <w:lang w:eastAsia="zh-CN"/>
        </w:rPr>
        <w:t>tehniskā specifikācija</w:t>
      </w:r>
      <w:r w:rsidRPr="0011752C">
        <w:rPr>
          <w:rFonts w:ascii="Times New Roman" w:eastAsia="Times New Roman" w:hAnsi="Times New Roman" w:cs="Times New Roman"/>
          <w:iCs/>
          <w:sz w:val="24"/>
          <w:szCs w:val="24"/>
        </w:rPr>
        <w:t xml:space="preserve">) uz </w:t>
      </w:r>
      <w:r>
        <w:rPr>
          <w:rFonts w:ascii="Times New Roman" w:eastAsia="Times New Roman" w:hAnsi="Times New Roman" w:cs="Times New Roman"/>
          <w:iCs/>
          <w:sz w:val="24"/>
          <w:szCs w:val="24"/>
        </w:rPr>
        <w:t>2</w:t>
      </w:r>
      <w:r w:rsidRPr="0011752C">
        <w:rPr>
          <w:rFonts w:ascii="Times New Roman" w:eastAsia="Times New Roman" w:hAnsi="Times New Roman" w:cs="Times New Roman"/>
          <w:iCs/>
          <w:sz w:val="24"/>
          <w:szCs w:val="24"/>
        </w:rPr>
        <w:t xml:space="preserve"> lapām;</w:t>
      </w:r>
    </w:p>
    <w:p w14:paraId="7A41935B" w14:textId="77777777" w:rsidR="007D6251" w:rsidRPr="0011752C" w:rsidRDefault="007D6251" w:rsidP="007D6251">
      <w:pPr>
        <w:widowControl w:val="0"/>
        <w:numPr>
          <w:ilvl w:val="2"/>
          <w:numId w:val="2"/>
        </w:numPr>
        <w:tabs>
          <w:tab w:val="num" w:pos="1276"/>
        </w:tabs>
        <w:autoSpaceDE w:val="0"/>
        <w:autoSpaceDN w:val="0"/>
        <w:adjustRightInd w:val="0"/>
        <w:spacing w:after="0" w:line="240" w:lineRule="auto"/>
        <w:ind w:left="1276" w:hanging="709"/>
        <w:jc w:val="both"/>
        <w:rPr>
          <w:rFonts w:ascii="Times New Roman" w:eastAsia="Times New Roman" w:hAnsi="Times New Roman" w:cs="Times New Roman"/>
          <w:sz w:val="24"/>
          <w:szCs w:val="24"/>
        </w:rPr>
      </w:pPr>
      <w:r w:rsidRPr="0011752C">
        <w:rPr>
          <w:rFonts w:ascii="Times New Roman" w:eastAsia="Times New Roman" w:hAnsi="Times New Roman" w:cs="Times New Roman"/>
          <w:sz w:val="24"/>
          <w:szCs w:val="24"/>
        </w:rPr>
        <w:t>Līguma p</w:t>
      </w:r>
      <w:r w:rsidRPr="0011752C">
        <w:rPr>
          <w:rFonts w:ascii="Times New Roman" w:eastAsia="Times New Roman" w:hAnsi="Times New Roman" w:cs="Times New Roman"/>
          <w:iCs/>
          <w:sz w:val="24"/>
          <w:szCs w:val="24"/>
        </w:rPr>
        <w:t xml:space="preserve">ielikums Nr.2 (finanšu piedāvājums) uz </w:t>
      </w:r>
      <w:r>
        <w:rPr>
          <w:rFonts w:ascii="Times New Roman" w:eastAsia="Times New Roman" w:hAnsi="Times New Roman" w:cs="Times New Roman"/>
          <w:iCs/>
          <w:sz w:val="24"/>
          <w:szCs w:val="24"/>
        </w:rPr>
        <w:t>1</w:t>
      </w:r>
      <w:r w:rsidRPr="0011752C">
        <w:rPr>
          <w:rFonts w:ascii="Times New Roman" w:eastAsia="Times New Roman" w:hAnsi="Times New Roman" w:cs="Times New Roman"/>
          <w:iCs/>
          <w:sz w:val="24"/>
          <w:szCs w:val="24"/>
        </w:rPr>
        <w:t xml:space="preserve"> lap</w:t>
      </w:r>
      <w:r>
        <w:rPr>
          <w:rFonts w:ascii="Times New Roman" w:eastAsia="Times New Roman" w:hAnsi="Times New Roman" w:cs="Times New Roman"/>
          <w:iCs/>
          <w:sz w:val="24"/>
          <w:szCs w:val="24"/>
        </w:rPr>
        <w:t>as</w:t>
      </w:r>
      <w:r w:rsidRPr="0011752C">
        <w:rPr>
          <w:rFonts w:ascii="Times New Roman" w:eastAsia="Times New Roman" w:hAnsi="Times New Roman" w:cs="Times New Roman"/>
          <w:iCs/>
          <w:sz w:val="24"/>
          <w:szCs w:val="24"/>
        </w:rPr>
        <w:t>.</w:t>
      </w:r>
    </w:p>
    <w:p w14:paraId="40BEF236" w14:textId="77777777" w:rsidR="007D6251" w:rsidRPr="0011752C" w:rsidRDefault="007D6251" w:rsidP="007D625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785EC7AC" w14:textId="77777777" w:rsidR="007D6251" w:rsidRPr="0011752C" w:rsidRDefault="007D6251" w:rsidP="007D6251">
      <w:pPr>
        <w:widowControl w:val="0"/>
        <w:numPr>
          <w:ilvl w:val="0"/>
          <w:numId w:val="2"/>
        </w:numPr>
        <w:autoSpaceDE w:val="0"/>
        <w:autoSpaceDN w:val="0"/>
        <w:adjustRightInd w:val="0"/>
        <w:spacing w:after="0" w:line="240" w:lineRule="auto"/>
        <w:jc w:val="center"/>
        <w:rPr>
          <w:rFonts w:ascii="Times New Roman" w:eastAsia="Times New Roman" w:hAnsi="Times New Roman" w:cs="Times New Roman"/>
          <w:b/>
          <w:sz w:val="24"/>
          <w:szCs w:val="24"/>
        </w:rPr>
      </w:pPr>
      <w:r w:rsidRPr="0011752C">
        <w:rPr>
          <w:rFonts w:ascii="Times New Roman" w:eastAsia="Times New Roman" w:hAnsi="Times New Roman" w:cs="Times New Roman"/>
          <w:b/>
          <w:sz w:val="24"/>
          <w:szCs w:val="24"/>
        </w:rPr>
        <w:t>Pušu rekvizīti un paraksti</w:t>
      </w:r>
    </w:p>
    <w:p w14:paraId="63193A34" w14:textId="77777777" w:rsidR="00AE412C" w:rsidRDefault="00AE412C"/>
    <w:sectPr w:rsidR="00AE412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641701"/>
    <w:multiLevelType w:val="multilevel"/>
    <w:tmpl w:val="4E347242"/>
    <w:lvl w:ilvl="0">
      <w:start w:val="1"/>
      <w:numFmt w:val="decimal"/>
      <w:lvlText w:val="%1."/>
      <w:lvlJc w:val="left"/>
      <w:pPr>
        <w:ind w:left="644"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 w15:restartNumberingAfterBreak="0">
    <w:nsid w:val="44885039"/>
    <w:multiLevelType w:val="multilevel"/>
    <w:tmpl w:val="9256884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954362935">
    <w:abstractNumId w:val="0"/>
  </w:num>
  <w:num w:numId="2" w16cid:durableId="4162922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251"/>
    <w:rsid w:val="007D6251"/>
    <w:rsid w:val="00AE412C"/>
    <w:rsid w:val="00D07E8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3298F"/>
  <w15:chartTrackingRefBased/>
  <w15:docId w15:val="{D1960CE2-AB75-4374-8CE8-45B0ABB2F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D6251"/>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691</Words>
  <Characters>5000</Characters>
  <Application>Microsoft Office Word</Application>
  <DocSecurity>0</DocSecurity>
  <Lines>135</Lines>
  <Paragraphs>64</Paragraphs>
  <ScaleCrop>false</ScaleCrop>
  <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 Mežģirte</dc:creator>
  <cp:keywords/>
  <dc:description/>
  <cp:lastModifiedBy>Madara Mežģirte</cp:lastModifiedBy>
  <cp:revision>1</cp:revision>
  <dcterms:created xsi:type="dcterms:W3CDTF">2024-08-13T15:16:00Z</dcterms:created>
  <dcterms:modified xsi:type="dcterms:W3CDTF">2024-08-13T15:17:00Z</dcterms:modified>
</cp:coreProperties>
</file>