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25BE" w14:textId="77777777" w:rsidR="00223C49" w:rsidRPr="00223C49" w:rsidRDefault="00DF7050" w:rsidP="00223C49">
      <w:pPr>
        <w:spacing w:after="0" w:line="240" w:lineRule="auto"/>
        <w:jc w:val="right"/>
        <w:textAlignment w:val="baseline"/>
        <w:rPr>
          <w:rFonts w:ascii="Times New Roman" w:eastAsia="Times New Roman" w:hAnsi="Times New Roman" w:cs="Times New Roman"/>
          <w:i/>
          <w:iCs/>
          <w:sz w:val="24"/>
          <w:szCs w:val="24"/>
          <w:lang w:eastAsia="lv-LV"/>
        </w:rPr>
      </w:pPr>
      <w:r w:rsidRPr="00223C49">
        <w:rPr>
          <w:rFonts w:ascii="Times New Roman" w:eastAsia="Times New Roman" w:hAnsi="Times New Roman" w:cs="Times New Roman"/>
          <w:i/>
          <w:iCs/>
          <w:sz w:val="24"/>
          <w:szCs w:val="24"/>
          <w:lang w:eastAsia="lv-LV"/>
        </w:rPr>
        <w:t>pielikums</w:t>
      </w:r>
    </w:p>
    <w:p w14:paraId="6CB1A151" w14:textId="77777777" w:rsidR="00223C49" w:rsidRPr="000A41E6" w:rsidRDefault="00DF7050" w:rsidP="00223C49">
      <w:pPr>
        <w:keepNext/>
        <w:spacing w:after="0" w:line="240" w:lineRule="auto"/>
        <w:ind w:left="1440"/>
        <w:jc w:val="right"/>
        <w:outlineLvl w:val="1"/>
        <w:rPr>
          <w:rFonts w:ascii="Times New Roman" w:hAnsi="Times New Roman" w:cs="Times New Roman"/>
          <w:bCs/>
          <w:iCs/>
        </w:rPr>
      </w:pPr>
      <w:r w:rsidRPr="000A41E6">
        <w:rPr>
          <w:rFonts w:ascii="Times New Roman" w:hAnsi="Times New Roman" w:cs="Times New Roman"/>
          <w:bCs/>
          <w:iCs/>
        </w:rPr>
        <w:t>Aizkraukles novada domes</w:t>
      </w:r>
    </w:p>
    <w:p w14:paraId="266A0164" w14:textId="77777777" w:rsidR="00AD0D4E" w:rsidRPr="00DE4340" w:rsidRDefault="00AD0D4E" w:rsidP="00AD0D4E">
      <w:pPr>
        <w:keepNext/>
        <w:spacing w:after="0" w:line="240" w:lineRule="auto"/>
        <w:ind w:left="1440"/>
        <w:jc w:val="right"/>
        <w:outlineLvl w:val="1"/>
        <w:rPr>
          <w:rFonts w:ascii="Times New Roman" w:hAnsi="Times New Roman" w:cs="Times New Roman"/>
          <w:bCs/>
          <w:iCs/>
        </w:rPr>
      </w:pPr>
      <w:r w:rsidRPr="00DE4340">
        <w:rPr>
          <w:rFonts w:ascii="Times New Roman" w:hAnsi="Times New Roman" w:cs="Times New Roman"/>
          <w:bCs/>
          <w:iCs/>
        </w:rPr>
        <w:t>#SEDES_NORISES_DATUMS_V_G# sēdes</w:t>
      </w:r>
    </w:p>
    <w:p w14:paraId="4BC416B2" w14:textId="5E21C177" w:rsidR="00AD0D4E" w:rsidRPr="000A41E6" w:rsidRDefault="00AD0D4E" w:rsidP="00AD0D4E">
      <w:pPr>
        <w:keepNext/>
        <w:spacing w:after="0" w:line="240" w:lineRule="auto"/>
        <w:ind w:left="1440"/>
        <w:jc w:val="right"/>
        <w:outlineLvl w:val="1"/>
        <w:rPr>
          <w:rFonts w:ascii="Times New Roman" w:hAnsi="Times New Roman" w:cs="Times New Roman"/>
          <w:bCs/>
          <w:iCs/>
        </w:rPr>
      </w:pPr>
      <w:r w:rsidRPr="00DE4340">
        <w:rPr>
          <w:rFonts w:ascii="Times New Roman" w:hAnsi="Times New Roman" w:cs="Times New Roman"/>
          <w:bCs/>
          <w:iCs/>
        </w:rPr>
        <w:t>lēmum</w:t>
      </w:r>
      <w:r>
        <w:rPr>
          <w:rFonts w:ascii="Times New Roman" w:hAnsi="Times New Roman" w:cs="Times New Roman"/>
          <w:bCs/>
          <w:iCs/>
        </w:rPr>
        <w:t>am</w:t>
      </w:r>
      <w:r w:rsidRPr="00DE4340">
        <w:rPr>
          <w:rFonts w:ascii="Times New Roman" w:hAnsi="Times New Roman" w:cs="Times New Roman"/>
          <w:bCs/>
          <w:iCs/>
        </w:rPr>
        <w:t xml:space="preserve"> Nr.</w:t>
      </w:r>
      <w:r>
        <w:rPr>
          <w:rFonts w:ascii="Times New Roman" w:hAnsi="Times New Roman" w:cs="Times New Roman"/>
          <w:bCs/>
          <w:iCs/>
        </w:rPr>
        <w:t> </w:t>
      </w:r>
      <w:r w:rsidRPr="00DE4340">
        <w:rPr>
          <w:rFonts w:ascii="Times New Roman" w:hAnsi="Times New Roman" w:cs="Times New Roman"/>
          <w:bCs/>
          <w:iCs/>
        </w:rPr>
        <w:t>#LEMUMA_NUMURS# (protokols Nr. #SEDES_NR#., .p.)</w:t>
      </w:r>
    </w:p>
    <w:p w14:paraId="31682963" w14:textId="39984289" w:rsidR="00CE67B5" w:rsidRPr="00CE67B5" w:rsidRDefault="00DF7050" w:rsidP="008B623A">
      <w:pPr>
        <w:keepNext/>
        <w:spacing w:after="0" w:line="240" w:lineRule="auto"/>
        <w:ind w:left="1440"/>
        <w:jc w:val="right"/>
        <w:outlineLvl w:val="1"/>
        <w:rPr>
          <w:rFonts w:ascii="Times New Roman" w:hAnsi="Times New Roman" w:cs="Times New Roman"/>
          <w:b/>
          <w:iCs/>
        </w:rPr>
      </w:pPr>
      <w:r w:rsidRPr="00CE67B5">
        <w:rPr>
          <w:rFonts w:ascii="Times New Roman" w:hAnsi="Times New Roman" w:cs="Times New Roman"/>
          <w:b/>
          <w:iCs/>
        </w:rPr>
        <w:t>Par saistošo noteikumu Nr.202</w:t>
      </w:r>
      <w:r w:rsidR="00AD0D4E">
        <w:rPr>
          <w:rFonts w:ascii="Times New Roman" w:hAnsi="Times New Roman" w:cs="Times New Roman"/>
          <w:b/>
          <w:iCs/>
        </w:rPr>
        <w:t>5</w:t>
      </w:r>
      <w:r w:rsidRPr="00CE67B5">
        <w:rPr>
          <w:rFonts w:ascii="Times New Roman" w:hAnsi="Times New Roman" w:cs="Times New Roman"/>
          <w:b/>
          <w:iCs/>
        </w:rPr>
        <w:t>/</w:t>
      </w:r>
    </w:p>
    <w:p w14:paraId="040895C8" w14:textId="77777777" w:rsidR="00CE67B5" w:rsidRPr="00CE67B5" w:rsidRDefault="00DF7050" w:rsidP="00CE67B5">
      <w:pPr>
        <w:keepNext/>
        <w:spacing w:after="0" w:line="240" w:lineRule="auto"/>
        <w:ind w:left="1440"/>
        <w:jc w:val="right"/>
        <w:outlineLvl w:val="1"/>
        <w:rPr>
          <w:rFonts w:ascii="Times New Roman" w:hAnsi="Times New Roman" w:cs="Times New Roman"/>
          <w:b/>
          <w:iCs/>
        </w:rPr>
      </w:pPr>
      <w:r w:rsidRPr="00CE67B5">
        <w:rPr>
          <w:rFonts w:ascii="Times New Roman" w:hAnsi="Times New Roman" w:cs="Times New Roman"/>
          <w:b/>
          <w:iCs/>
        </w:rPr>
        <w:t xml:space="preserve">“Grozījumi Aizkraukles novada domes 2023. gada 19. oktobra </w:t>
      </w:r>
    </w:p>
    <w:p w14:paraId="5866D2D3" w14:textId="77777777" w:rsidR="00CE67B5" w:rsidRPr="00CE67B5" w:rsidRDefault="00DF7050" w:rsidP="00CE67B5">
      <w:pPr>
        <w:keepNext/>
        <w:spacing w:after="0" w:line="240" w:lineRule="auto"/>
        <w:ind w:left="1440"/>
        <w:jc w:val="right"/>
        <w:outlineLvl w:val="1"/>
        <w:rPr>
          <w:rFonts w:ascii="Times New Roman" w:hAnsi="Times New Roman" w:cs="Times New Roman"/>
          <w:b/>
          <w:iCs/>
        </w:rPr>
      </w:pPr>
      <w:r w:rsidRPr="00CE67B5">
        <w:rPr>
          <w:rFonts w:ascii="Times New Roman" w:hAnsi="Times New Roman" w:cs="Times New Roman"/>
          <w:b/>
          <w:iCs/>
        </w:rPr>
        <w:t>saistošajos noteikumos Nr. 2023/17</w:t>
      </w:r>
    </w:p>
    <w:p w14:paraId="7BB2D931" w14:textId="77777777" w:rsidR="00CE67B5" w:rsidRPr="00CE67B5" w:rsidRDefault="00DF7050" w:rsidP="00CE67B5">
      <w:pPr>
        <w:keepNext/>
        <w:spacing w:after="0" w:line="240" w:lineRule="auto"/>
        <w:ind w:left="1440"/>
        <w:jc w:val="right"/>
        <w:outlineLvl w:val="1"/>
        <w:rPr>
          <w:rFonts w:ascii="Times New Roman" w:hAnsi="Times New Roman" w:cs="Times New Roman"/>
          <w:b/>
          <w:iCs/>
        </w:rPr>
      </w:pPr>
      <w:r w:rsidRPr="00CE67B5">
        <w:rPr>
          <w:rFonts w:ascii="Times New Roman" w:hAnsi="Times New Roman" w:cs="Times New Roman"/>
          <w:b/>
          <w:iCs/>
        </w:rPr>
        <w:t xml:space="preserve"> "Par Aizkraukles novada pašvaldības materiālajiem pabalstiem”  </w:t>
      </w:r>
    </w:p>
    <w:p w14:paraId="17432643" w14:textId="77777777" w:rsidR="00F431AA" w:rsidRPr="000A41E6" w:rsidRDefault="00DF7050" w:rsidP="00CE67B5">
      <w:pPr>
        <w:keepNext/>
        <w:spacing w:after="0" w:line="240" w:lineRule="auto"/>
        <w:ind w:left="1440"/>
        <w:jc w:val="right"/>
        <w:outlineLvl w:val="1"/>
        <w:rPr>
          <w:rFonts w:ascii="Times New Roman" w:hAnsi="Times New Roman" w:cs="Times New Roman"/>
          <w:bCs/>
          <w:iCs/>
        </w:rPr>
      </w:pPr>
      <w:r w:rsidRPr="00CE67B5">
        <w:rPr>
          <w:rFonts w:ascii="Times New Roman" w:hAnsi="Times New Roman" w:cs="Times New Roman"/>
          <w:b/>
          <w:iCs/>
        </w:rPr>
        <w:t>apstiprināšanu</w:t>
      </w:r>
    </w:p>
    <w:p w14:paraId="061F9CC1" w14:textId="77777777" w:rsidR="00223C49" w:rsidRDefault="00223C49" w:rsidP="00962527">
      <w:pPr>
        <w:spacing w:after="0" w:line="240" w:lineRule="auto"/>
        <w:jc w:val="center"/>
        <w:textAlignment w:val="baseline"/>
        <w:rPr>
          <w:rFonts w:ascii="Times New Roman" w:eastAsia="Times New Roman" w:hAnsi="Times New Roman" w:cs="Times New Roman"/>
          <w:sz w:val="24"/>
          <w:szCs w:val="24"/>
          <w:lang w:eastAsia="lv-LV"/>
        </w:rPr>
      </w:pPr>
    </w:p>
    <w:p w14:paraId="05CD4560" w14:textId="71ECE78A" w:rsidR="00962527" w:rsidRPr="00F431AA" w:rsidRDefault="00AF6464" w:rsidP="008B623A">
      <w:pPr>
        <w:spacing w:after="0" w:line="240" w:lineRule="auto"/>
        <w:jc w:val="center"/>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w:t>
      </w:r>
      <w:r w:rsidR="00DF7050" w:rsidRPr="00F431AA">
        <w:rPr>
          <w:rFonts w:ascii="Times New Roman" w:eastAsia="Times New Roman" w:hAnsi="Times New Roman" w:cs="Times New Roman"/>
          <w:b/>
          <w:bCs/>
          <w:sz w:val="24"/>
          <w:szCs w:val="24"/>
          <w:lang w:eastAsia="lv-LV"/>
        </w:rPr>
        <w:t>aistošo noteikumu Nr.202</w:t>
      </w:r>
      <w:r w:rsidR="00AD0D4E">
        <w:rPr>
          <w:rFonts w:ascii="Times New Roman" w:eastAsia="Times New Roman" w:hAnsi="Times New Roman" w:cs="Times New Roman"/>
          <w:b/>
          <w:bCs/>
          <w:sz w:val="24"/>
          <w:szCs w:val="24"/>
          <w:lang w:eastAsia="lv-LV"/>
        </w:rPr>
        <w:t>5</w:t>
      </w:r>
      <w:r w:rsidR="00DF7050" w:rsidRPr="00F431AA">
        <w:rPr>
          <w:rFonts w:ascii="Times New Roman" w:eastAsia="Times New Roman" w:hAnsi="Times New Roman" w:cs="Times New Roman"/>
          <w:b/>
          <w:bCs/>
          <w:sz w:val="24"/>
          <w:szCs w:val="24"/>
          <w:lang w:eastAsia="lv-LV"/>
        </w:rPr>
        <w:t>/</w:t>
      </w:r>
    </w:p>
    <w:p w14:paraId="2EEB1C43" w14:textId="77777777" w:rsidR="007A3309" w:rsidRPr="00F431AA" w:rsidRDefault="00DF7050" w:rsidP="007A3309">
      <w:pPr>
        <w:spacing w:after="0" w:line="240" w:lineRule="auto"/>
        <w:jc w:val="center"/>
        <w:textAlignment w:val="baseline"/>
        <w:rPr>
          <w:rFonts w:ascii="Times New Roman" w:eastAsia="Times New Roman" w:hAnsi="Times New Roman" w:cs="Times New Roman"/>
          <w:b/>
          <w:bCs/>
          <w:sz w:val="24"/>
          <w:szCs w:val="24"/>
          <w:lang w:eastAsia="lv-LV"/>
        </w:rPr>
      </w:pPr>
      <w:r w:rsidRPr="00F431AA">
        <w:rPr>
          <w:rFonts w:ascii="Times New Roman" w:eastAsia="Times New Roman" w:hAnsi="Times New Roman" w:cs="Times New Roman"/>
          <w:b/>
          <w:bCs/>
          <w:sz w:val="24"/>
          <w:szCs w:val="24"/>
          <w:lang w:eastAsia="lv-LV"/>
        </w:rPr>
        <w:t>Grozījumi Aizkraukles novada domes 2023. gada 19. oktobra</w:t>
      </w:r>
    </w:p>
    <w:p w14:paraId="0CA80C83" w14:textId="77777777" w:rsidR="007A3309" w:rsidRPr="00F431AA" w:rsidRDefault="00DF7050" w:rsidP="007A3309">
      <w:pPr>
        <w:spacing w:after="0" w:line="240" w:lineRule="auto"/>
        <w:jc w:val="center"/>
        <w:textAlignment w:val="baseline"/>
        <w:rPr>
          <w:rFonts w:ascii="Times New Roman" w:eastAsia="Times New Roman" w:hAnsi="Times New Roman" w:cs="Times New Roman"/>
          <w:b/>
          <w:bCs/>
          <w:sz w:val="24"/>
          <w:szCs w:val="24"/>
          <w:lang w:eastAsia="lv-LV"/>
        </w:rPr>
      </w:pPr>
      <w:r w:rsidRPr="00F431AA">
        <w:rPr>
          <w:rFonts w:ascii="Times New Roman" w:eastAsia="Times New Roman" w:hAnsi="Times New Roman" w:cs="Times New Roman"/>
          <w:b/>
          <w:bCs/>
          <w:sz w:val="24"/>
          <w:szCs w:val="24"/>
          <w:lang w:eastAsia="lv-LV"/>
        </w:rPr>
        <w:t>saistošajos noteikumos Nr. 2023/17</w:t>
      </w:r>
    </w:p>
    <w:p w14:paraId="25F4ACB9" w14:textId="77777777" w:rsidR="007A3309" w:rsidRPr="00F431AA" w:rsidRDefault="00DF7050" w:rsidP="007A3309">
      <w:pPr>
        <w:spacing w:after="0" w:line="240" w:lineRule="auto"/>
        <w:jc w:val="center"/>
        <w:textAlignment w:val="baseline"/>
        <w:rPr>
          <w:rFonts w:ascii="Times New Roman" w:eastAsia="Times New Roman" w:hAnsi="Times New Roman" w:cs="Times New Roman"/>
          <w:b/>
          <w:bCs/>
          <w:sz w:val="24"/>
          <w:szCs w:val="24"/>
          <w:lang w:eastAsia="lv-LV"/>
        </w:rPr>
      </w:pPr>
      <w:r w:rsidRPr="00F431AA">
        <w:rPr>
          <w:rFonts w:ascii="Times New Roman" w:eastAsia="Times New Roman" w:hAnsi="Times New Roman" w:cs="Times New Roman"/>
          <w:b/>
          <w:bCs/>
          <w:sz w:val="24"/>
          <w:szCs w:val="24"/>
          <w:lang w:eastAsia="lv-LV"/>
        </w:rPr>
        <w:t>“Par Aizkraukles novada pašvaldības materiālajiem pabalstiem”</w:t>
      </w:r>
    </w:p>
    <w:p w14:paraId="3692F259" w14:textId="77777777" w:rsidR="00962527" w:rsidRPr="0064014A" w:rsidRDefault="00DF7050" w:rsidP="007A3309">
      <w:pPr>
        <w:spacing w:after="0" w:line="240" w:lineRule="auto"/>
        <w:jc w:val="center"/>
        <w:textAlignment w:val="baseline"/>
        <w:rPr>
          <w:rFonts w:ascii="Times New Roman" w:eastAsia="Times New Roman" w:hAnsi="Times New Roman" w:cs="Times New Roman"/>
          <w:sz w:val="24"/>
          <w:szCs w:val="24"/>
          <w:lang w:eastAsia="lv-LV"/>
        </w:rPr>
      </w:pPr>
      <w:r w:rsidRPr="00F431AA">
        <w:rPr>
          <w:rFonts w:ascii="Times New Roman" w:eastAsia="Times New Roman" w:hAnsi="Times New Roman" w:cs="Times New Roman"/>
          <w:b/>
          <w:bCs/>
          <w:sz w:val="24"/>
          <w:szCs w:val="24"/>
          <w:lang w:eastAsia="lv-LV"/>
        </w:rPr>
        <w:t>PASKAIDROJUMA RAKSTS</w:t>
      </w:r>
    </w:p>
    <w:p w14:paraId="3E682290" w14:textId="77777777" w:rsidR="00962527" w:rsidRPr="0064014A" w:rsidRDefault="00962527" w:rsidP="00962527">
      <w:pPr>
        <w:spacing w:after="0" w:line="240" w:lineRule="auto"/>
        <w:jc w:val="center"/>
        <w:textAlignment w:val="baseline"/>
        <w:rPr>
          <w:rFonts w:ascii="Times New Roman" w:eastAsia="Times New Roman" w:hAnsi="Times New Roman" w:cs="Times New Roman"/>
          <w:sz w:val="24"/>
          <w:szCs w:val="24"/>
          <w:lang w:eastAsia="lv-LV"/>
        </w:rPr>
      </w:pPr>
    </w:p>
    <w:tbl>
      <w:tblPr>
        <w:tblW w:w="9745" w:type="dxa"/>
        <w:tblInd w:w="-2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75"/>
        <w:gridCol w:w="7270"/>
      </w:tblGrid>
      <w:tr w:rsidR="007D4045" w14:paraId="0264EB2C" w14:textId="77777777" w:rsidTr="57DB2BB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02CD2C" w14:textId="77777777" w:rsidR="00962527" w:rsidRPr="0064014A" w:rsidRDefault="00DF7050" w:rsidP="00962527">
            <w:pPr>
              <w:numPr>
                <w:ilvl w:val="0"/>
                <w:numId w:val="1"/>
              </w:numPr>
              <w:spacing w:after="0" w:line="240" w:lineRule="auto"/>
              <w:ind w:left="392" w:right="39" w:hanging="284"/>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Mērķis un nepieciešamības pamatojums </w:t>
            </w:r>
          </w:p>
        </w:tc>
        <w:tc>
          <w:tcPr>
            <w:tcW w:w="727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285E92D" w14:textId="418E25B5" w:rsidR="00962527" w:rsidRDefault="00DF7050" w:rsidP="00962527">
            <w:pPr>
              <w:numPr>
                <w:ilvl w:val="0"/>
                <w:numId w:val="9"/>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sidRPr="57DB2BB6">
              <w:rPr>
                <w:rFonts w:ascii="Times New Roman" w:eastAsia="Times New Roman" w:hAnsi="Times New Roman" w:cs="Times New Roman"/>
                <w:b/>
                <w:bCs/>
                <w:sz w:val="24"/>
                <w:szCs w:val="24"/>
                <w:lang w:eastAsia="lv-LV"/>
              </w:rPr>
              <w:t>S</w:t>
            </w:r>
            <w:r w:rsidR="0079580E" w:rsidRPr="57DB2BB6">
              <w:rPr>
                <w:rFonts w:ascii="Times New Roman" w:eastAsia="Times New Roman" w:hAnsi="Times New Roman" w:cs="Times New Roman"/>
                <w:b/>
                <w:bCs/>
                <w:sz w:val="24"/>
                <w:szCs w:val="24"/>
                <w:lang w:eastAsia="lv-LV"/>
              </w:rPr>
              <w:t>aistošo noteikumu izdošanas mērķis – ko pašvaldība vēlas sasniegt ar saistošajiem noteikumiem, kādi būs ieguvumi:</w:t>
            </w:r>
          </w:p>
          <w:p w14:paraId="0203FE8A" w14:textId="3A479C76" w:rsidR="00AD0D4E" w:rsidRPr="00AD0D4E" w:rsidRDefault="00AD0D4E" w:rsidP="00AD0D4E">
            <w:pPr>
              <w:spacing w:after="0" w:line="240" w:lineRule="auto"/>
              <w:ind w:left="557" w:right="102"/>
              <w:jc w:val="both"/>
              <w:textAlignment w:val="baseline"/>
              <w:rPr>
                <w:rFonts w:ascii="Times New Roman" w:eastAsia="Times New Roman" w:hAnsi="Times New Roman" w:cs="Times New Roman"/>
                <w:sz w:val="24"/>
                <w:szCs w:val="24"/>
                <w:lang w:eastAsia="lv-LV"/>
              </w:rPr>
            </w:pPr>
            <w:r w:rsidRPr="00AD0D4E">
              <w:rPr>
                <w:rFonts w:ascii="Times New Roman" w:eastAsia="Times New Roman" w:hAnsi="Times New Roman" w:cs="Times New Roman"/>
                <w:sz w:val="24"/>
                <w:szCs w:val="24"/>
                <w:lang w:eastAsia="lv-LV"/>
              </w:rPr>
              <w:t xml:space="preserve">Saistošo noteikumu mērķis ir paplašināt </w:t>
            </w:r>
            <w:r>
              <w:rPr>
                <w:rFonts w:ascii="Times New Roman" w:eastAsia="Times New Roman" w:hAnsi="Times New Roman" w:cs="Times New Roman"/>
                <w:sz w:val="24"/>
                <w:szCs w:val="24"/>
                <w:lang w:eastAsia="lv-LV"/>
              </w:rPr>
              <w:t xml:space="preserve">Aizkraukles novada pašvaldības nodrošināto materiālo </w:t>
            </w:r>
            <w:r w:rsidRPr="00AD0D4E">
              <w:rPr>
                <w:rFonts w:ascii="Times New Roman" w:eastAsia="Times New Roman" w:hAnsi="Times New Roman" w:cs="Times New Roman"/>
                <w:sz w:val="24"/>
                <w:szCs w:val="24"/>
                <w:lang w:eastAsia="lv-LV"/>
              </w:rPr>
              <w:t>pabalstu saņēmēju loku, precizēt pabalstu piešķiršanas nosacījumus un palielināt atbalsta apmēru.</w:t>
            </w:r>
          </w:p>
          <w:p w14:paraId="57B799F2" w14:textId="77777777" w:rsidR="00962527" w:rsidRDefault="00DF7050" w:rsidP="00962527">
            <w:pPr>
              <w:numPr>
                <w:ilvl w:val="0"/>
                <w:numId w:val="9"/>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w:t>
            </w:r>
            <w:r w:rsidR="0079580E" w:rsidRPr="0064014A">
              <w:rPr>
                <w:rFonts w:ascii="Times New Roman" w:eastAsia="Times New Roman" w:hAnsi="Times New Roman" w:cs="Times New Roman"/>
                <w:b/>
                <w:bCs/>
                <w:sz w:val="24"/>
                <w:szCs w:val="24"/>
                <w:lang w:eastAsia="lv-LV"/>
              </w:rPr>
              <w:t>roblēmas raksturojums, kuras risināšanai nepieciešami saistošie noteikumi</w:t>
            </w:r>
            <w:r w:rsidR="0079580E">
              <w:rPr>
                <w:rFonts w:ascii="Times New Roman" w:eastAsia="Times New Roman" w:hAnsi="Times New Roman" w:cs="Times New Roman"/>
                <w:b/>
                <w:bCs/>
                <w:sz w:val="24"/>
                <w:szCs w:val="24"/>
                <w:lang w:eastAsia="lv-LV"/>
              </w:rPr>
              <w:t>:</w:t>
            </w:r>
          </w:p>
          <w:p w14:paraId="50EA6049" w14:textId="39E93DCE" w:rsidR="00AD0D4E" w:rsidRDefault="00AD0D4E" w:rsidP="00AD0D4E">
            <w:pPr>
              <w:spacing w:after="0" w:line="240" w:lineRule="auto"/>
              <w:ind w:left="557" w:right="102"/>
              <w:jc w:val="both"/>
              <w:textAlignment w:val="baseline"/>
              <w:rPr>
                <w:rFonts w:ascii="Times New Roman" w:eastAsia="Times New Roman" w:hAnsi="Times New Roman" w:cs="Times New Roman"/>
                <w:sz w:val="24"/>
                <w:szCs w:val="24"/>
                <w:lang w:eastAsia="lv-LV"/>
              </w:rPr>
            </w:pPr>
            <w:r w:rsidRPr="00AD0D4E">
              <w:rPr>
                <w:rFonts w:ascii="Times New Roman" w:eastAsia="Times New Roman" w:hAnsi="Times New Roman" w:cs="Times New Roman"/>
                <w:sz w:val="24"/>
                <w:szCs w:val="24"/>
                <w:lang w:eastAsia="lv-LV"/>
              </w:rPr>
              <w:t>Bērnu tiesību aizsardzības likuma 67.</w:t>
            </w:r>
            <w:r w:rsidR="007C611C">
              <w:rPr>
                <w:rFonts w:ascii="Times New Roman" w:eastAsia="Times New Roman" w:hAnsi="Times New Roman" w:cs="Times New Roman"/>
                <w:sz w:val="24"/>
                <w:szCs w:val="24"/>
                <w:lang w:eastAsia="lv-LV"/>
              </w:rPr>
              <w:t> </w:t>
            </w:r>
            <w:r w:rsidRPr="00AD0D4E">
              <w:rPr>
                <w:rFonts w:ascii="Times New Roman" w:eastAsia="Times New Roman" w:hAnsi="Times New Roman" w:cs="Times New Roman"/>
                <w:sz w:val="24"/>
                <w:szCs w:val="24"/>
                <w:lang w:eastAsia="lv-LV"/>
              </w:rPr>
              <w:t>panta ceturtajā daļā noteikts, ka laikā, kad</w:t>
            </w:r>
            <w:r>
              <w:rPr>
                <w:rFonts w:ascii="Times New Roman" w:eastAsia="Times New Roman" w:hAnsi="Times New Roman" w:cs="Times New Roman"/>
                <w:sz w:val="24"/>
                <w:szCs w:val="24"/>
                <w:lang w:eastAsia="lv-LV"/>
              </w:rPr>
              <w:t xml:space="preserve"> </w:t>
            </w:r>
            <w:r w:rsidRPr="00AD0D4E">
              <w:rPr>
                <w:rFonts w:ascii="Times New Roman" w:eastAsia="Times New Roman" w:hAnsi="Times New Roman" w:cs="Times New Roman"/>
                <w:sz w:val="24"/>
                <w:szCs w:val="24"/>
                <w:lang w:eastAsia="lv-LV"/>
              </w:rPr>
              <w:t xml:space="preserve">bērns atrodas </w:t>
            </w:r>
            <w:proofErr w:type="spellStart"/>
            <w:r w:rsidRPr="00AD0D4E">
              <w:rPr>
                <w:rFonts w:ascii="Times New Roman" w:eastAsia="Times New Roman" w:hAnsi="Times New Roman" w:cs="Times New Roman"/>
                <w:sz w:val="24"/>
                <w:szCs w:val="24"/>
                <w:lang w:eastAsia="lv-LV"/>
              </w:rPr>
              <w:t>ārpusģimenes</w:t>
            </w:r>
            <w:proofErr w:type="spellEnd"/>
            <w:r w:rsidRPr="00AD0D4E">
              <w:rPr>
                <w:rFonts w:ascii="Times New Roman" w:eastAsia="Times New Roman" w:hAnsi="Times New Roman" w:cs="Times New Roman"/>
                <w:sz w:val="24"/>
                <w:szCs w:val="24"/>
                <w:lang w:eastAsia="lv-LV"/>
              </w:rPr>
              <w:t xml:space="preserve"> aprūpē, viņa dzīvesvieta saglabājas tās pašvaldības administratīvajā</w:t>
            </w:r>
            <w:r>
              <w:rPr>
                <w:rFonts w:ascii="Times New Roman" w:eastAsia="Times New Roman" w:hAnsi="Times New Roman" w:cs="Times New Roman"/>
                <w:sz w:val="24"/>
                <w:szCs w:val="24"/>
                <w:lang w:eastAsia="lv-LV"/>
              </w:rPr>
              <w:t xml:space="preserve"> </w:t>
            </w:r>
            <w:r w:rsidRPr="00AD0D4E">
              <w:rPr>
                <w:rFonts w:ascii="Times New Roman" w:eastAsia="Times New Roman" w:hAnsi="Times New Roman" w:cs="Times New Roman"/>
                <w:sz w:val="24"/>
                <w:szCs w:val="24"/>
                <w:lang w:eastAsia="lv-LV"/>
              </w:rPr>
              <w:t xml:space="preserve">teritorijā, kura pieņēmusi lēmumu par </w:t>
            </w:r>
            <w:proofErr w:type="spellStart"/>
            <w:r w:rsidRPr="00AD0D4E">
              <w:rPr>
                <w:rFonts w:ascii="Times New Roman" w:eastAsia="Times New Roman" w:hAnsi="Times New Roman" w:cs="Times New Roman"/>
                <w:sz w:val="24"/>
                <w:szCs w:val="24"/>
                <w:lang w:eastAsia="lv-LV"/>
              </w:rPr>
              <w:t>ārpusģimenes</w:t>
            </w:r>
            <w:proofErr w:type="spellEnd"/>
            <w:r w:rsidRPr="00AD0D4E">
              <w:rPr>
                <w:rFonts w:ascii="Times New Roman" w:eastAsia="Times New Roman" w:hAnsi="Times New Roman" w:cs="Times New Roman"/>
                <w:sz w:val="24"/>
                <w:szCs w:val="24"/>
                <w:lang w:eastAsia="lv-LV"/>
              </w:rPr>
              <w:t xml:space="preserve"> aprūpi, līdz ar to</w:t>
            </w:r>
            <w:r>
              <w:rPr>
                <w:rFonts w:ascii="Times New Roman" w:eastAsia="Times New Roman" w:hAnsi="Times New Roman" w:cs="Times New Roman"/>
                <w:sz w:val="24"/>
                <w:szCs w:val="24"/>
                <w:lang w:eastAsia="lv-LV"/>
              </w:rPr>
              <w:t xml:space="preserve"> šobrīd esošie noteikumi ierobežo šo bērnu iespējas saņemt pabalstu </w:t>
            </w:r>
            <w:r w:rsidRPr="00AD0D4E">
              <w:rPr>
                <w:rFonts w:ascii="Times New Roman" w:eastAsia="Times New Roman" w:hAnsi="Times New Roman" w:cs="Times New Roman"/>
                <w:sz w:val="24"/>
                <w:szCs w:val="24"/>
                <w:lang w:eastAsia="lv-LV"/>
              </w:rPr>
              <w:t>bērniem ar invaliditāti ārstēšanās, medikamentu, medicīnas ierīču un preču iegādes izdevumu segšanai</w:t>
            </w:r>
            <w:r>
              <w:rPr>
                <w:rFonts w:ascii="Times New Roman" w:eastAsia="Times New Roman" w:hAnsi="Times New Roman" w:cs="Times New Roman"/>
                <w:sz w:val="24"/>
                <w:szCs w:val="24"/>
                <w:lang w:eastAsia="lv-LV"/>
              </w:rPr>
              <w:t>.</w:t>
            </w:r>
          </w:p>
          <w:p w14:paraId="7B6D36B7" w14:textId="3C8AE13F" w:rsidR="00AD0D4E" w:rsidRDefault="00AD0D4E" w:rsidP="00AD0D4E">
            <w:pPr>
              <w:spacing w:after="0" w:line="240" w:lineRule="auto"/>
              <w:ind w:left="557"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Vienlaikus ir saņemts biedrības “</w:t>
            </w:r>
            <w:r w:rsidRPr="00AD0D4E">
              <w:rPr>
                <w:rFonts w:ascii="Times New Roman" w:eastAsia="Times New Roman" w:hAnsi="Times New Roman" w:cs="Times New Roman"/>
                <w:sz w:val="24"/>
                <w:szCs w:val="24"/>
                <w:lang w:eastAsia="lv-LV"/>
              </w:rPr>
              <w:t>Latvijas savienība "Černobiļa"</w:t>
            </w:r>
            <w:r>
              <w:rPr>
                <w:rFonts w:ascii="Times New Roman" w:eastAsia="Times New Roman" w:hAnsi="Times New Roman" w:cs="Times New Roman"/>
                <w:sz w:val="24"/>
                <w:szCs w:val="24"/>
                <w:lang w:eastAsia="lv-LV"/>
              </w:rPr>
              <w:t xml:space="preserve">” </w:t>
            </w:r>
            <w:r w:rsidR="004B05C3">
              <w:rPr>
                <w:rFonts w:ascii="Times New Roman" w:eastAsia="Times New Roman" w:hAnsi="Times New Roman" w:cs="Times New Roman"/>
                <w:sz w:val="24"/>
                <w:szCs w:val="24"/>
                <w:lang w:eastAsia="lv-LV"/>
              </w:rPr>
              <w:t>iesniegums (reģistrēts Aizkraukles novada pašvaldībā 05.12.2024. ar Nr</w:t>
            </w:r>
            <w:r w:rsidR="004B05C3" w:rsidRPr="004B05C3">
              <w:rPr>
                <w:rFonts w:ascii="Times New Roman" w:eastAsia="Times New Roman" w:hAnsi="Times New Roman" w:cs="Times New Roman"/>
                <w:sz w:val="24"/>
                <w:szCs w:val="24"/>
                <w:lang w:eastAsia="lv-LV"/>
              </w:rPr>
              <w:t>.</w:t>
            </w:r>
            <w:r w:rsidR="004B05C3">
              <w:rPr>
                <w:rFonts w:ascii="Helvetica" w:hAnsi="Helvetica" w:cs="Helvetica"/>
                <w:color w:val="333333"/>
                <w:sz w:val="21"/>
                <w:szCs w:val="21"/>
                <w:shd w:val="clear" w:color="auto" w:fill="FAFAFA"/>
              </w:rPr>
              <w:t> </w:t>
            </w:r>
            <w:r w:rsidR="004B05C3" w:rsidRPr="004B05C3">
              <w:rPr>
                <w:rFonts w:ascii="Times New Roman" w:eastAsia="Times New Roman" w:hAnsi="Times New Roman" w:cs="Times New Roman"/>
                <w:sz w:val="24"/>
                <w:szCs w:val="24"/>
                <w:lang w:eastAsia="lv-LV"/>
              </w:rPr>
              <w:t>A/5.10/24/4546</w:t>
            </w:r>
            <w:r w:rsidR="004B05C3">
              <w:rPr>
                <w:rFonts w:ascii="Times New Roman" w:eastAsia="Times New Roman" w:hAnsi="Times New Roman" w:cs="Times New Roman"/>
                <w:sz w:val="24"/>
                <w:szCs w:val="24"/>
                <w:lang w:eastAsia="lv-LV"/>
              </w:rPr>
              <w:t xml:space="preserve">) ar lūgumu palielināt pabalstu ČAES avārijas seku likvidēšanas dalībniekiem, saistībā ar cenu kāpumu. </w:t>
            </w:r>
          </w:p>
          <w:p w14:paraId="0A349A32" w14:textId="7978389E" w:rsidR="004B05C3" w:rsidRPr="004B05C3" w:rsidRDefault="006260E3" w:rsidP="00AD0D4E">
            <w:pPr>
              <w:spacing w:after="0" w:line="240" w:lineRule="auto"/>
              <w:ind w:left="557"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Papildus</w:t>
            </w:r>
            <w:r w:rsidR="004B05C3">
              <w:rPr>
                <w:rFonts w:ascii="Times New Roman" w:eastAsia="Times New Roman" w:hAnsi="Times New Roman" w:cs="Times New Roman"/>
                <w:sz w:val="24"/>
                <w:szCs w:val="24"/>
                <w:lang w:eastAsia="lv-LV"/>
              </w:rPr>
              <w:t xml:space="preserve"> saistošajos noteikumos ir nepieciešams veikt tehniskus grozījumus, saistībā ar iestāžu nosaukumu maiņu</w:t>
            </w:r>
            <w:r w:rsidR="00DA7BDC">
              <w:rPr>
                <w:rFonts w:ascii="Times New Roman" w:eastAsia="Times New Roman" w:hAnsi="Times New Roman" w:cs="Times New Roman"/>
                <w:sz w:val="24"/>
                <w:szCs w:val="24"/>
                <w:lang w:eastAsia="lv-LV"/>
              </w:rPr>
              <w:t xml:space="preserve">, </w:t>
            </w:r>
            <w:r w:rsidR="00AF4226">
              <w:rPr>
                <w:rFonts w:ascii="Times New Roman" w:eastAsia="Times New Roman" w:hAnsi="Times New Roman" w:cs="Times New Roman"/>
                <w:sz w:val="24"/>
                <w:szCs w:val="24"/>
                <w:lang w:eastAsia="lv-LV"/>
              </w:rPr>
              <w:t>apdzīvotu vietu nosaukumu rakstības maiņu</w:t>
            </w:r>
            <w:r w:rsidR="004B05C3">
              <w:rPr>
                <w:rFonts w:ascii="Times New Roman" w:eastAsia="Times New Roman" w:hAnsi="Times New Roman" w:cs="Times New Roman"/>
                <w:sz w:val="24"/>
                <w:szCs w:val="24"/>
                <w:lang w:eastAsia="lv-LV"/>
              </w:rPr>
              <w:t>.</w:t>
            </w:r>
          </w:p>
          <w:p w14:paraId="5B3447B6" w14:textId="77777777" w:rsidR="005254D4" w:rsidRDefault="00DF7050" w:rsidP="005254D4">
            <w:pPr>
              <w:numPr>
                <w:ilvl w:val="0"/>
                <w:numId w:val="9"/>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w:t>
            </w:r>
            <w:r w:rsidR="0079580E" w:rsidRPr="0064014A">
              <w:rPr>
                <w:rFonts w:ascii="Times New Roman" w:eastAsia="Times New Roman" w:hAnsi="Times New Roman" w:cs="Times New Roman"/>
                <w:b/>
                <w:bCs/>
                <w:sz w:val="24"/>
                <w:szCs w:val="24"/>
                <w:lang w:eastAsia="lv-LV"/>
              </w:rPr>
              <w:t>astāvošais tiesiskais regulējums, tā būtības skaidrojums un pastāvošā tiesiskā regulējuma nepilnību raksturojums:</w:t>
            </w:r>
          </w:p>
          <w:p w14:paraId="7FAFF84A" w14:textId="1D2B2B30" w:rsidR="00C45867" w:rsidRPr="004B05C3" w:rsidRDefault="004B05C3" w:rsidP="00C45867">
            <w:pPr>
              <w:spacing w:after="0" w:line="240" w:lineRule="auto"/>
              <w:ind w:left="557" w:right="102"/>
              <w:jc w:val="both"/>
              <w:textAlignment w:val="baseline"/>
              <w:rPr>
                <w:rFonts w:ascii="Times New Roman" w:eastAsia="Times New Roman" w:hAnsi="Times New Roman" w:cs="Times New Roman"/>
                <w:sz w:val="24"/>
                <w:szCs w:val="24"/>
                <w:lang w:eastAsia="lv-LV"/>
              </w:rPr>
            </w:pPr>
            <w:r w:rsidRPr="57DB2BB6">
              <w:rPr>
                <w:rFonts w:ascii="Times New Roman" w:eastAsia="Times New Roman" w:hAnsi="Times New Roman" w:cs="Times New Roman"/>
                <w:sz w:val="24"/>
                <w:szCs w:val="24"/>
                <w:lang w:eastAsia="lv-LV"/>
              </w:rPr>
              <w:t xml:space="preserve">Esošā materiālā atbalsta sistēma neatspoguļo aktuālās iedzīvotāju vajadzības. Ir konstatēts, ka pastāv nepilnības pabalstu piešķiršanas kritērijos, kas ierobežoja dažu iedzīvotāju grupu piekļuvi pašvaldības atbalstam. Papildus tam, esošais pabalstu apmērs neatbilst </w:t>
            </w:r>
            <w:r w:rsidR="38ADC748" w:rsidRPr="00335F37">
              <w:rPr>
                <w:rFonts w:ascii="Times New Roman" w:eastAsia="Times New Roman" w:hAnsi="Times New Roman" w:cs="Times New Roman"/>
                <w:sz w:val="24"/>
                <w:szCs w:val="24"/>
                <w:lang w:eastAsia="lv-LV"/>
              </w:rPr>
              <w:t>šī brīža ekonomiskajām tendencēm (inflācijai un cenu pieaugumam)</w:t>
            </w:r>
            <w:r w:rsidRPr="00335F37">
              <w:rPr>
                <w:rFonts w:ascii="Times New Roman" w:eastAsia="Times New Roman" w:hAnsi="Times New Roman" w:cs="Times New Roman"/>
                <w:sz w:val="24"/>
                <w:szCs w:val="24"/>
                <w:lang w:eastAsia="lv-LV"/>
              </w:rPr>
              <w:t xml:space="preserve">, </w:t>
            </w:r>
            <w:r w:rsidRPr="57DB2BB6">
              <w:rPr>
                <w:rFonts w:ascii="Times New Roman" w:eastAsia="Times New Roman" w:hAnsi="Times New Roman" w:cs="Times New Roman"/>
                <w:sz w:val="24"/>
                <w:szCs w:val="24"/>
                <w:lang w:eastAsia="lv-LV"/>
              </w:rPr>
              <w:t xml:space="preserve">tāpēc </w:t>
            </w:r>
            <w:r w:rsidR="25AE77D7" w:rsidRPr="57DB2BB6">
              <w:rPr>
                <w:rFonts w:ascii="Times New Roman" w:eastAsia="Times New Roman" w:hAnsi="Times New Roman" w:cs="Times New Roman"/>
                <w:sz w:val="24"/>
                <w:szCs w:val="24"/>
                <w:lang w:eastAsia="lv-LV"/>
              </w:rPr>
              <w:t>ir</w:t>
            </w:r>
            <w:r w:rsidRPr="57DB2BB6">
              <w:rPr>
                <w:rFonts w:ascii="Times New Roman" w:eastAsia="Times New Roman" w:hAnsi="Times New Roman" w:cs="Times New Roman"/>
                <w:sz w:val="24"/>
                <w:szCs w:val="24"/>
                <w:lang w:eastAsia="lv-LV"/>
              </w:rPr>
              <w:t xml:space="preserve"> nepieciešams palielināt atbalsta apmēru.</w:t>
            </w:r>
          </w:p>
          <w:p w14:paraId="1CD533A9" w14:textId="77777777" w:rsidR="00962527" w:rsidRDefault="00DF7050" w:rsidP="00962527">
            <w:pPr>
              <w:numPr>
                <w:ilvl w:val="0"/>
                <w:numId w:val="9"/>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J</w:t>
            </w:r>
            <w:r w:rsidR="0079580E" w:rsidRPr="0064014A">
              <w:rPr>
                <w:rFonts w:ascii="Times New Roman" w:eastAsia="Times New Roman" w:hAnsi="Times New Roman" w:cs="Times New Roman"/>
                <w:b/>
                <w:bCs/>
                <w:sz w:val="24"/>
                <w:szCs w:val="24"/>
                <w:lang w:eastAsia="lv-LV"/>
              </w:rPr>
              <w:t>a norādītās problēmas risināšanai nav tiesiskā regulējuma, tad skaidro, kādas sekas rada tiesiskā regulējuma neesamība:</w:t>
            </w:r>
          </w:p>
          <w:p w14:paraId="22A49812" w14:textId="713CB7FB" w:rsidR="004B05C3" w:rsidRDefault="004B05C3" w:rsidP="004B05C3">
            <w:pPr>
              <w:spacing w:after="0" w:line="240" w:lineRule="auto"/>
              <w:ind w:left="557" w:right="102"/>
              <w:jc w:val="both"/>
              <w:textAlignment w:val="baseline"/>
              <w:rPr>
                <w:rFonts w:ascii="Times New Roman" w:eastAsia="Times New Roman" w:hAnsi="Times New Roman" w:cs="Times New Roman"/>
                <w:sz w:val="24"/>
                <w:szCs w:val="24"/>
                <w:lang w:eastAsia="lv-LV"/>
              </w:rPr>
            </w:pPr>
            <w:r w:rsidRPr="004B05C3">
              <w:rPr>
                <w:rFonts w:ascii="Times New Roman" w:eastAsia="Times New Roman" w:hAnsi="Times New Roman" w:cs="Times New Roman"/>
                <w:sz w:val="24"/>
                <w:szCs w:val="24"/>
                <w:lang w:eastAsia="lv-LV"/>
              </w:rPr>
              <w:t>Esoš</w:t>
            </w:r>
            <w:r>
              <w:rPr>
                <w:rFonts w:ascii="Times New Roman" w:eastAsia="Times New Roman" w:hAnsi="Times New Roman" w:cs="Times New Roman"/>
                <w:sz w:val="24"/>
                <w:szCs w:val="24"/>
                <w:lang w:eastAsia="lv-LV"/>
              </w:rPr>
              <w:t xml:space="preserve">ā saistošo </w:t>
            </w:r>
            <w:r w:rsidRPr="004B05C3">
              <w:rPr>
                <w:rFonts w:ascii="Times New Roman" w:eastAsia="Times New Roman" w:hAnsi="Times New Roman" w:cs="Times New Roman"/>
                <w:sz w:val="24"/>
                <w:szCs w:val="24"/>
                <w:lang w:eastAsia="lv-LV"/>
              </w:rPr>
              <w:t>noteikum</w:t>
            </w:r>
            <w:r>
              <w:rPr>
                <w:rFonts w:ascii="Times New Roman" w:eastAsia="Times New Roman" w:hAnsi="Times New Roman" w:cs="Times New Roman"/>
                <w:sz w:val="24"/>
                <w:szCs w:val="24"/>
                <w:lang w:eastAsia="lv-LV"/>
              </w:rPr>
              <w:t>u redakcija nosaka</w:t>
            </w:r>
            <w:r w:rsidRPr="004B05C3">
              <w:rPr>
                <w:rFonts w:ascii="Times New Roman" w:eastAsia="Times New Roman" w:hAnsi="Times New Roman" w:cs="Times New Roman"/>
                <w:sz w:val="24"/>
                <w:szCs w:val="24"/>
                <w:lang w:eastAsia="lv-LV"/>
              </w:rPr>
              <w:t xml:space="preserve"> materiālo pabalstu piešķiršan</w:t>
            </w:r>
            <w:r>
              <w:rPr>
                <w:rFonts w:ascii="Times New Roman" w:eastAsia="Times New Roman" w:hAnsi="Times New Roman" w:cs="Times New Roman"/>
                <w:sz w:val="24"/>
                <w:szCs w:val="24"/>
                <w:lang w:eastAsia="lv-LV"/>
              </w:rPr>
              <w:t>as kārtību</w:t>
            </w:r>
            <w:r w:rsidRPr="004B05C3">
              <w:rPr>
                <w:rFonts w:ascii="Times New Roman" w:eastAsia="Times New Roman" w:hAnsi="Times New Roman" w:cs="Times New Roman"/>
                <w:sz w:val="24"/>
                <w:szCs w:val="24"/>
                <w:lang w:eastAsia="lv-LV"/>
              </w:rPr>
              <w:t xml:space="preserve"> Aizkraukles novad</w:t>
            </w:r>
            <w:r>
              <w:rPr>
                <w:rFonts w:ascii="Times New Roman" w:eastAsia="Times New Roman" w:hAnsi="Times New Roman" w:cs="Times New Roman"/>
                <w:sz w:val="24"/>
                <w:szCs w:val="24"/>
                <w:lang w:eastAsia="lv-LV"/>
              </w:rPr>
              <w:t>a pašvaldībā</w:t>
            </w:r>
            <w:r w:rsidRPr="004B05C3">
              <w:rPr>
                <w:rFonts w:ascii="Times New Roman" w:eastAsia="Times New Roman" w:hAnsi="Times New Roman" w:cs="Times New Roman"/>
                <w:sz w:val="24"/>
                <w:szCs w:val="24"/>
                <w:lang w:eastAsia="lv-LV"/>
              </w:rPr>
              <w:t>, tač</w:t>
            </w:r>
            <w:r>
              <w:rPr>
                <w:rFonts w:ascii="Times New Roman" w:eastAsia="Times New Roman" w:hAnsi="Times New Roman" w:cs="Times New Roman"/>
                <w:sz w:val="24"/>
                <w:szCs w:val="24"/>
                <w:lang w:eastAsia="lv-LV"/>
              </w:rPr>
              <w:t>u</w:t>
            </w:r>
            <w:r w:rsidRPr="004B05C3">
              <w:rPr>
                <w:rFonts w:ascii="Times New Roman" w:eastAsia="Times New Roman" w:hAnsi="Times New Roman" w:cs="Times New Roman"/>
                <w:sz w:val="24"/>
                <w:szCs w:val="24"/>
                <w:lang w:eastAsia="lv-LV"/>
              </w:rPr>
              <w:t xml:space="preserve"> t</w:t>
            </w:r>
            <w:r>
              <w:rPr>
                <w:rFonts w:ascii="Times New Roman" w:eastAsia="Times New Roman" w:hAnsi="Times New Roman" w:cs="Times New Roman"/>
                <w:sz w:val="24"/>
                <w:szCs w:val="24"/>
                <w:lang w:eastAsia="lv-LV"/>
              </w:rPr>
              <w:t>ā</w:t>
            </w:r>
            <w:r w:rsidRPr="004B05C3">
              <w:rPr>
                <w:rFonts w:ascii="Times New Roman" w:eastAsia="Times New Roman" w:hAnsi="Times New Roman" w:cs="Times New Roman"/>
                <w:sz w:val="24"/>
                <w:szCs w:val="24"/>
                <w:lang w:eastAsia="lv-LV"/>
              </w:rPr>
              <w:t xml:space="preserve"> nenodrošin</w:t>
            </w:r>
            <w:r>
              <w:rPr>
                <w:rFonts w:ascii="Times New Roman" w:eastAsia="Times New Roman" w:hAnsi="Times New Roman" w:cs="Times New Roman"/>
                <w:sz w:val="24"/>
                <w:szCs w:val="24"/>
                <w:lang w:eastAsia="lv-LV"/>
              </w:rPr>
              <w:t>a</w:t>
            </w:r>
            <w:r w:rsidRPr="004B05C3">
              <w:rPr>
                <w:rFonts w:ascii="Times New Roman" w:eastAsia="Times New Roman" w:hAnsi="Times New Roman" w:cs="Times New Roman"/>
                <w:sz w:val="24"/>
                <w:szCs w:val="24"/>
                <w:lang w:eastAsia="lv-LV"/>
              </w:rPr>
              <w:t xml:space="preserve"> pietiekamu precizitāti noteikumu interpretācijā un piemērošanā</w:t>
            </w:r>
            <w:r>
              <w:rPr>
                <w:rFonts w:ascii="Times New Roman" w:eastAsia="Times New Roman" w:hAnsi="Times New Roman" w:cs="Times New Roman"/>
                <w:sz w:val="24"/>
                <w:szCs w:val="24"/>
                <w:lang w:eastAsia="lv-LV"/>
              </w:rPr>
              <w:t>, kā arī nepieciešams palielināt noteiktus pašvaldības pabalstus</w:t>
            </w:r>
            <w:r w:rsidRPr="004B05C3">
              <w:rPr>
                <w:rFonts w:ascii="Times New Roman" w:eastAsia="Times New Roman" w:hAnsi="Times New Roman" w:cs="Times New Roman"/>
                <w:sz w:val="24"/>
                <w:szCs w:val="24"/>
                <w:lang w:eastAsia="lv-LV"/>
              </w:rPr>
              <w:t xml:space="preserve">. </w:t>
            </w:r>
          </w:p>
          <w:p w14:paraId="332AFE7B" w14:textId="77777777" w:rsidR="00962527" w:rsidRPr="0064014A" w:rsidRDefault="00DF7050" w:rsidP="004569B4">
            <w:pPr>
              <w:numPr>
                <w:ilvl w:val="0"/>
                <w:numId w:val="9"/>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I</w:t>
            </w:r>
            <w:r w:rsidR="0079580E" w:rsidRPr="0064014A">
              <w:rPr>
                <w:rFonts w:ascii="Times New Roman" w:eastAsia="Times New Roman" w:hAnsi="Times New Roman" w:cs="Times New Roman"/>
                <w:b/>
                <w:bCs/>
                <w:sz w:val="24"/>
                <w:szCs w:val="24"/>
                <w:lang w:eastAsia="lv-LV"/>
              </w:rPr>
              <w:t>espējamo alternatīvu, kas neparedz tiesiskā regulējuma izstrādi, raksturojums, to ieviešanas trūkumi un priekšrocības: </w:t>
            </w:r>
          </w:p>
          <w:p w14:paraId="13717367" w14:textId="7A10B004" w:rsidR="00962527" w:rsidRPr="0064014A" w:rsidRDefault="004B05C3"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Nepieņemt saistošos noteikumus, līdz ar to saglabāt pašvaldības nodrošināto palīdzību esošajā līmenī.</w:t>
            </w:r>
          </w:p>
        </w:tc>
      </w:tr>
      <w:tr w:rsidR="007D4045" w14:paraId="7D6DD4C5" w14:textId="77777777" w:rsidTr="57DB2BB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9EA5A9" w14:textId="77777777" w:rsidR="00962527" w:rsidRPr="0064014A" w:rsidRDefault="00DF7050" w:rsidP="00962527">
            <w:pPr>
              <w:numPr>
                <w:ilvl w:val="0"/>
                <w:numId w:val="2"/>
              </w:numPr>
              <w:spacing w:after="0" w:line="240" w:lineRule="auto"/>
              <w:ind w:left="392" w:right="39" w:hanging="284"/>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lastRenderedPageBreak/>
              <w:t>Fiskālā ietekme uz pašvaldības budžetu </w:t>
            </w:r>
          </w:p>
        </w:tc>
        <w:tc>
          <w:tcPr>
            <w:tcW w:w="727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5464AD2" w14:textId="77777777" w:rsidR="00962527" w:rsidRPr="0064014A" w:rsidRDefault="00DF7050" w:rsidP="00962527">
            <w:pPr>
              <w:numPr>
                <w:ilvl w:val="0"/>
                <w:numId w:val="10"/>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w:t>
            </w:r>
            <w:r w:rsidR="0079580E" w:rsidRPr="0064014A">
              <w:rPr>
                <w:rFonts w:ascii="Times New Roman" w:eastAsia="Times New Roman" w:hAnsi="Times New Roman" w:cs="Times New Roman"/>
                <w:b/>
                <w:bCs/>
                <w:sz w:val="24"/>
                <w:szCs w:val="24"/>
                <w:lang w:eastAsia="lv-LV"/>
              </w:rPr>
              <w:t>aistošo noteikumu īstenošanas fiskālās ietekmes prognoze uz pašvaldības budžetu, iekļaujot attiecīgus aprēķinus:</w:t>
            </w:r>
          </w:p>
          <w:tbl>
            <w:tblPr>
              <w:tblStyle w:val="Reatabula"/>
              <w:tblW w:w="0" w:type="auto"/>
              <w:tblInd w:w="557" w:type="dxa"/>
              <w:tblLook w:val="04A0" w:firstRow="1" w:lastRow="0" w:firstColumn="1" w:lastColumn="0" w:noHBand="0" w:noVBand="1"/>
            </w:tblPr>
            <w:tblGrid>
              <w:gridCol w:w="2135"/>
              <w:gridCol w:w="2135"/>
              <w:gridCol w:w="2135"/>
            </w:tblGrid>
            <w:tr w:rsidR="007C611C" w14:paraId="0BDE9144" w14:textId="77777777" w:rsidTr="007C611C">
              <w:trPr>
                <w:trHeight w:val="254"/>
              </w:trPr>
              <w:tc>
                <w:tcPr>
                  <w:tcW w:w="2135" w:type="dxa"/>
                </w:tcPr>
                <w:p w14:paraId="14CA5528" w14:textId="4079CE79" w:rsidR="007C611C" w:rsidRDefault="007C611C" w:rsidP="00087E7B">
                  <w:pPr>
                    <w:ind w:right="102"/>
                    <w:jc w:val="both"/>
                    <w:textAlignment w:val="baseline"/>
                    <w:rPr>
                      <w:rFonts w:eastAsia="Times New Roman" w:cs="Times New Roman"/>
                      <w:szCs w:val="24"/>
                      <w:lang w:eastAsia="lv-LV"/>
                    </w:rPr>
                  </w:pPr>
                  <w:r w:rsidRPr="007C611C">
                    <w:rPr>
                      <w:rFonts w:eastAsia="Times New Roman" w:cs="Times New Roman"/>
                      <w:szCs w:val="24"/>
                      <w:lang w:eastAsia="lv-LV"/>
                    </w:rPr>
                    <w:t>Pabalsts</w:t>
                  </w:r>
                </w:p>
              </w:tc>
              <w:tc>
                <w:tcPr>
                  <w:tcW w:w="2135" w:type="dxa"/>
                </w:tcPr>
                <w:p w14:paraId="3131AA89" w14:textId="35F728A8" w:rsidR="007C611C" w:rsidRDefault="007C611C" w:rsidP="00087E7B">
                  <w:pPr>
                    <w:ind w:right="102"/>
                    <w:jc w:val="both"/>
                    <w:textAlignment w:val="baseline"/>
                    <w:rPr>
                      <w:rFonts w:eastAsia="Times New Roman" w:cs="Times New Roman"/>
                      <w:szCs w:val="24"/>
                      <w:lang w:eastAsia="lv-LV"/>
                    </w:rPr>
                  </w:pPr>
                  <w:r w:rsidRPr="007C611C">
                    <w:rPr>
                      <w:rFonts w:eastAsia="Times New Roman" w:cs="Times New Roman"/>
                      <w:szCs w:val="24"/>
                      <w:lang w:eastAsia="lv-LV"/>
                    </w:rPr>
                    <w:t>Aprēķins</w:t>
                  </w:r>
                </w:p>
              </w:tc>
              <w:tc>
                <w:tcPr>
                  <w:tcW w:w="2135" w:type="dxa"/>
                </w:tcPr>
                <w:p w14:paraId="5968284A" w14:textId="29386713" w:rsidR="007C611C" w:rsidRDefault="007C611C" w:rsidP="007C611C">
                  <w:pPr>
                    <w:ind w:right="102"/>
                    <w:textAlignment w:val="baseline"/>
                    <w:rPr>
                      <w:rFonts w:eastAsia="Times New Roman" w:cs="Times New Roman"/>
                      <w:szCs w:val="24"/>
                      <w:lang w:eastAsia="lv-LV"/>
                    </w:rPr>
                  </w:pPr>
                  <w:r>
                    <w:rPr>
                      <w:rFonts w:eastAsia="Times New Roman" w:cs="Times New Roman"/>
                      <w:i/>
                      <w:iCs/>
                      <w:szCs w:val="24"/>
                      <w:lang w:eastAsia="lv-LV"/>
                    </w:rPr>
                    <w:t>e</w:t>
                  </w:r>
                  <w:r w:rsidRPr="007C611C">
                    <w:rPr>
                      <w:rFonts w:eastAsia="Times New Roman" w:cs="Times New Roman"/>
                      <w:i/>
                      <w:iCs/>
                      <w:szCs w:val="24"/>
                      <w:lang w:eastAsia="lv-LV"/>
                    </w:rPr>
                    <w:t>uro</w:t>
                  </w:r>
                </w:p>
              </w:tc>
            </w:tr>
            <w:tr w:rsidR="007C611C" w14:paraId="1445B677" w14:textId="77777777" w:rsidTr="007C611C">
              <w:trPr>
                <w:trHeight w:val="245"/>
              </w:trPr>
              <w:tc>
                <w:tcPr>
                  <w:tcW w:w="2135" w:type="dxa"/>
                </w:tcPr>
                <w:p w14:paraId="69C9F02A" w14:textId="62214F97" w:rsidR="007C611C" w:rsidRPr="007C611C" w:rsidRDefault="007C611C" w:rsidP="00087E7B">
                  <w:pPr>
                    <w:ind w:right="102"/>
                    <w:jc w:val="both"/>
                    <w:textAlignment w:val="baseline"/>
                    <w:rPr>
                      <w:rFonts w:eastAsia="Times New Roman" w:cs="Times New Roman"/>
                      <w:szCs w:val="24"/>
                      <w:lang w:eastAsia="lv-LV"/>
                    </w:rPr>
                  </w:pPr>
                  <w:r w:rsidRPr="007C611C">
                    <w:rPr>
                      <w:rFonts w:eastAsia="Times New Roman" w:cs="Times New Roman"/>
                      <w:szCs w:val="24"/>
                      <w:lang w:eastAsia="lv-LV"/>
                    </w:rPr>
                    <w:t>Ikgadējais pabalsts politiski represētajām personām</w:t>
                  </w:r>
                </w:p>
              </w:tc>
              <w:tc>
                <w:tcPr>
                  <w:tcW w:w="2135" w:type="dxa"/>
                </w:tcPr>
                <w:p w14:paraId="030F78C4" w14:textId="3892DE95" w:rsidR="007C611C" w:rsidRPr="007C611C" w:rsidRDefault="007C611C" w:rsidP="00087E7B">
                  <w:pPr>
                    <w:ind w:right="102"/>
                    <w:jc w:val="both"/>
                    <w:textAlignment w:val="baseline"/>
                    <w:rPr>
                      <w:rFonts w:eastAsia="Times New Roman" w:cs="Times New Roman"/>
                      <w:szCs w:val="24"/>
                      <w:lang w:eastAsia="lv-LV"/>
                    </w:rPr>
                  </w:pPr>
                  <w:r>
                    <w:rPr>
                      <w:rFonts w:eastAsia="Times New Roman" w:cs="Times New Roman"/>
                      <w:szCs w:val="24"/>
                      <w:lang w:eastAsia="lv-LV"/>
                    </w:rPr>
                    <w:t xml:space="preserve">100 </w:t>
                  </w:r>
                  <w:r w:rsidRPr="007C611C">
                    <w:rPr>
                      <w:rFonts w:eastAsia="Times New Roman" w:cs="Times New Roman"/>
                      <w:i/>
                      <w:iCs/>
                      <w:szCs w:val="24"/>
                      <w:lang w:eastAsia="lv-LV"/>
                    </w:rPr>
                    <w:t>euro</w:t>
                  </w:r>
                  <w:r>
                    <w:rPr>
                      <w:rFonts w:eastAsia="Times New Roman" w:cs="Times New Roman"/>
                      <w:i/>
                      <w:iCs/>
                      <w:szCs w:val="24"/>
                      <w:lang w:eastAsia="lv-LV"/>
                    </w:rPr>
                    <w:t xml:space="preserve"> * </w:t>
                  </w:r>
                  <w:r w:rsidRPr="007C611C">
                    <w:rPr>
                      <w:rFonts w:eastAsia="Times New Roman" w:cs="Times New Roman"/>
                      <w:szCs w:val="24"/>
                      <w:lang w:eastAsia="lv-LV"/>
                    </w:rPr>
                    <w:t>164</w:t>
                  </w:r>
                  <w:r>
                    <w:rPr>
                      <w:rFonts w:eastAsia="Times New Roman" w:cs="Times New Roman"/>
                      <w:szCs w:val="24"/>
                      <w:lang w:eastAsia="lv-LV"/>
                    </w:rPr>
                    <w:t xml:space="preserve"> personas</w:t>
                  </w:r>
                </w:p>
              </w:tc>
              <w:tc>
                <w:tcPr>
                  <w:tcW w:w="2135" w:type="dxa"/>
                </w:tcPr>
                <w:p w14:paraId="0398B433" w14:textId="1FCA7C7A" w:rsidR="007C611C" w:rsidRPr="007C611C" w:rsidRDefault="007C611C" w:rsidP="007C611C">
                  <w:pPr>
                    <w:ind w:right="102"/>
                    <w:textAlignment w:val="baseline"/>
                    <w:rPr>
                      <w:rFonts w:eastAsia="Times New Roman" w:cs="Times New Roman"/>
                      <w:szCs w:val="24"/>
                      <w:lang w:eastAsia="lv-LV"/>
                    </w:rPr>
                  </w:pPr>
                  <w:r w:rsidRPr="007C611C">
                    <w:rPr>
                      <w:rFonts w:eastAsia="Times New Roman" w:cs="Times New Roman"/>
                      <w:szCs w:val="24"/>
                      <w:lang w:eastAsia="lv-LV"/>
                    </w:rPr>
                    <w:t>16 400</w:t>
                  </w:r>
                </w:p>
              </w:tc>
            </w:tr>
            <w:tr w:rsidR="007C611C" w14:paraId="116DE29F" w14:textId="77777777" w:rsidTr="007C611C">
              <w:trPr>
                <w:trHeight w:val="245"/>
              </w:trPr>
              <w:tc>
                <w:tcPr>
                  <w:tcW w:w="2135" w:type="dxa"/>
                </w:tcPr>
                <w:p w14:paraId="0C90A8BD" w14:textId="61EDB460" w:rsidR="007C611C" w:rsidRPr="007C611C" w:rsidRDefault="007C611C" w:rsidP="00087E7B">
                  <w:pPr>
                    <w:ind w:right="102"/>
                    <w:jc w:val="both"/>
                    <w:textAlignment w:val="baseline"/>
                    <w:rPr>
                      <w:rFonts w:eastAsia="Times New Roman" w:cs="Times New Roman"/>
                      <w:szCs w:val="24"/>
                      <w:lang w:eastAsia="lv-LV"/>
                    </w:rPr>
                  </w:pPr>
                  <w:r w:rsidRPr="007C611C">
                    <w:rPr>
                      <w:rFonts w:eastAsia="Times New Roman" w:cs="Times New Roman"/>
                      <w:szCs w:val="24"/>
                      <w:lang w:eastAsia="lv-LV"/>
                    </w:rPr>
                    <w:t xml:space="preserve">Ikgadējais pabalsts </w:t>
                  </w:r>
                  <w:proofErr w:type="spellStart"/>
                  <w:r w:rsidRPr="007C611C">
                    <w:rPr>
                      <w:rFonts w:eastAsia="Times New Roman" w:cs="Times New Roman"/>
                      <w:szCs w:val="24"/>
                      <w:lang w:eastAsia="lv-LV"/>
                    </w:rPr>
                    <w:t>Čornobiļas</w:t>
                  </w:r>
                  <w:proofErr w:type="spellEnd"/>
                  <w:r w:rsidRPr="007C611C">
                    <w:rPr>
                      <w:rFonts w:eastAsia="Times New Roman" w:cs="Times New Roman"/>
                      <w:szCs w:val="24"/>
                      <w:lang w:eastAsia="lv-LV"/>
                    </w:rPr>
                    <w:t xml:space="preserve"> atomelektrostacijas avārijas seku likvidēšanas dalībniekiem</w:t>
                  </w:r>
                </w:p>
              </w:tc>
              <w:tc>
                <w:tcPr>
                  <w:tcW w:w="2135" w:type="dxa"/>
                </w:tcPr>
                <w:p w14:paraId="24A6066C" w14:textId="0EE0BEDC" w:rsidR="007C611C" w:rsidRDefault="007C611C" w:rsidP="00087E7B">
                  <w:pPr>
                    <w:ind w:right="102"/>
                    <w:jc w:val="both"/>
                    <w:textAlignment w:val="baseline"/>
                    <w:rPr>
                      <w:rFonts w:eastAsia="Times New Roman" w:cs="Times New Roman"/>
                      <w:szCs w:val="24"/>
                      <w:lang w:eastAsia="lv-LV"/>
                    </w:rPr>
                  </w:pPr>
                  <w:r>
                    <w:rPr>
                      <w:rFonts w:eastAsia="Times New Roman" w:cs="Times New Roman"/>
                      <w:szCs w:val="24"/>
                      <w:lang w:eastAsia="lv-LV"/>
                    </w:rPr>
                    <w:t xml:space="preserve">100 </w:t>
                  </w:r>
                  <w:r w:rsidRPr="007C611C">
                    <w:rPr>
                      <w:rFonts w:eastAsia="Times New Roman" w:cs="Times New Roman"/>
                      <w:i/>
                      <w:iCs/>
                      <w:szCs w:val="24"/>
                      <w:lang w:eastAsia="lv-LV"/>
                    </w:rPr>
                    <w:t>euro</w:t>
                  </w:r>
                  <w:r>
                    <w:rPr>
                      <w:rFonts w:eastAsia="Times New Roman" w:cs="Times New Roman"/>
                      <w:szCs w:val="24"/>
                      <w:lang w:eastAsia="lv-LV"/>
                    </w:rPr>
                    <w:t xml:space="preserve"> * 50 personas</w:t>
                  </w:r>
                </w:p>
              </w:tc>
              <w:tc>
                <w:tcPr>
                  <w:tcW w:w="2135" w:type="dxa"/>
                </w:tcPr>
                <w:p w14:paraId="105113B6" w14:textId="16945E14" w:rsidR="007C611C" w:rsidRPr="007C611C" w:rsidRDefault="007C611C" w:rsidP="007C611C">
                  <w:pPr>
                    <w:ind w:right="102"/>
                    <w:textAlignment w:val="baseline"/>
                    <w:rPr>
                      <w:rFonts w:eastAsia="Times New Roman" w:cs="Times New Roman"/>
                      <w:szCs w:val="24"/>
                      <w:lang w:eastAsia="lv-LV"/>
                    </w:rPr>
                  </w:pPr>
                  <w:r w:rsidRPr="007C611C">
                    <w:rPr>
                      <w:rFonts w:eastAsia="Times New Roman" w:cs="Times New Roman"/>
                      <w:szCs w:val="24"/>
                      <w:lang w:eastAsia="lv-LV"/>
                    </w:rPr>
                    <w:t>5 000</w:t>
                  </w:r>
                </w:p>
              </w:tc>
            </w:tr>
            <w:tr w:rsidR="007C611C" w14:paraId="5BBF0BB2" w14:textId="77777777" w:rsidTr="00540B2A">
              <w:trPr>
                <w:trHeight w:val="245"/>
              </w:trPr>
              <w:tc>
                <w:tcPr>
                  <w:tcW w:w="4270" w:type="dxa"/>
                  <w:gridSpan w:val="2"/>
                </w:tcPr>
                <w:p w14:paraId="1F4C00D8" w14:textId="4FC5ED39" w:rsidR="007C611C" w:rsidRDefault="007C611C" w:rsidP="00087E7B">
                  <w:pPr>
                    <w:ind w:right="102"/>
                    <w:jc w:val="both"/>
                    <w:textAlignment w:val="baseline"/>
                    <w:rPr>
                      <w:rFonts w:eastAsia="Times New Roman" w:cs="Times New Roman"/>
                      <w:szCs w:val="24"/>
                      <w:lang w:eastAsia="lv-LV"/>
                    </w:rPr>
                  </w:pPr>
                  <w:r>
                    <w:rPr>
                      <w:rFonts w:eastAsia="Times New Roman" w:cs="Times New Roman"/>
                      <w:szCs w:val="24"/>
                      <w:lang w:eastAsia="lv-LV"/>
                    </w:rPr>
                    <w:t>Izdevumu plāns 2025. gadam</w:t>
                  </w:r>
                </w:p>
              </w:tc>
              <w:tc>
                <w:tcPr>
                  <w:tcW w:w="2135" w:type="dxa"/>
                </w:tcPr>
                <w:p w14:paraId="41C91F35" w14:textId="38293B95" w:rsidR="007C611C" w:rsidRPr="007C611C" w:rsidRDefault="007C611C" w:rsidP="007C611C">
                  <w:pPr>
                    <w:ind w:right="102"/>
                    <w:textAlignment w:val="baseline"/>
                    <w:rPr>
                      <w:rFonts w:eastAsia="Times New Roman" w:cs="Times New Roman"/>
                      <w:szCs w:val="24"/>
                      <w:lang w:eastAsia="lv-LV"/>
                    </w:rPr>
                  </w:pPr>
                  <w:r w:rsidRPr="007C611C">
                    <w:rPr>
                      <w:rFonts w:eastAsia="Times New Roman" w:cs="Times New Roman"/>
                      <w:szCs w:val="24"/>
                      <w:lang w:eastAsia="lv-LV"/>
                    </w:rPr>
                    <w:t>21 400</w:t>
                  </w:r>
                </w:p>
              </w:tc>
            </w:tr>
          </w:tbl>
          <w:p w14:paraId="74B11F98" w14:textId="77777777" w:rsidR="00962527" w:rsidRDefault="00962527"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p>
          <w:p w14:paraId="2328B6B8" w14:textId="1550823A" w:rsidR="007C611C" w:rsidRDefault="007C611C"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Pabalstu saņēmēju skaits ar katru gadu samazinās. </w:t>
            </w:r>
          </w:p>
          <w:p w14:paraId="01ABB4D2" w14:textId="6D4FC944" w:rsidR="00263481" w:rsidRDefault="007C611C"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sidRPr="007C611C">
              <w:rPr>
                <w:rFonts w:ascii="Times New Roman" w:eastAsia="Times New Roman" w:hAnsi="Times New Roman" w:cs="Times New Roman"/>
                <w:sz w:val="24"/>
                <w:szCs w:val="24"/>
                <w:lang w:eastAsia="lv-LV"/>
              </w:rPr>
              <w:t>Ikgadēj</w:t>
            </w:r>
            <w:r>
              <w:rPr>
                <w:rFonts w:ascii="Times New Roman" w:eastAsia="Times New Roman" w:hAnsi="Times New Roman" w:cs="Times New Roman"/>
                <w:sz w:val="24"/>
                <w:szCs w:val="24"/>
                <w:lang w:eastAsia="lv-LV"/>
              </w:rPr>
              <w:t xml:space="preserve">o </w:t>
            </w:r>
            <w:r w:rsidRPr="007C611C">
              <w:rPr>
                <w:rFonts w:ascii="Times New Roman" w:eastAsia="Times New Roman" w:hAnsi="Times New Roman" w:cs="Times New Roman"/>
                <w:sz w:val="24"/>
                <w:szCs w:val="24"/>
                <w:lang w:eastAsia="lv-LV"/>
              </w:rPr>
              <w:t>pabalst</w:t>
            </w:r>
            <w:r>
              <w:rPr>
                <w:rFonts w:ascii="Times New Roman" w:eastAsia="Times New Roman" w:hAnsi="Times New Roman" w:cs="Times New Roman"/>
                <w:sz w:val="24"/>
                <w:szCs w:val="24"/>
                <w:lang w:eastAsia="lv-LV"/>
              </w:rPr>
              <w:t>u</w:t>
            </w:r>
            <w:r w:rsidRPr="007C611C">
              <w:rPr>
                <w:rFonts w:ascii="Times New Roman" w:eastAsia="Times New Roman" w:hAnsi="Times New Roman" w:cs="Times New Roman"/>
                <w:sz w:val="24"/>
                <w:szCs w:val="24"/>
                <w:lang w:eastAsia="lv-LV"/>
              </w:rPr>
              <w:t xml:space="preserve"> politiski represētajām personām</w:t>
            </w:r>
            <w:r>
              <w:rPr>
                <w:rFonts w:ascii="Times New Roman" w:eastAsia="Times New Roman" w:hAnsi="Times New Roman" w:cs="Times New Roman"/>
                <w:sz w:val="24"/>
                <w:szCs w:val="24"/>
                <w:lang w:eastAsia="lv-LV"/>
              </w:rPr>
              <w:t xml:space="preserve"> 2022.gadā saņēma 183 personas, 2023.gadā 173 personas un 2024.gadā 164.personas.</w:t>
            </w:r>
          </w:p>
          <w:p w14:paraId="386A236D" w14:textId="77777777" w:rsidR="007C611C" w:rsidRDefault="007C611C"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p>
          <w:p w14:paraId="0B34E703" w14:textId="7D1AC59C" w:rsidR="007C611C" w:rsidRDefault="007C611C"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sidRPr="007C611C">
              <w:rPr>
                <w:rFonts w:ascii="Times New Roman" w:eastAsia="Times New Roman" w:hAnsi="Times New Roman" w:cs="Times New Roman"/>
                <w:sz w:val="24"/>
                <w:szCs w:val="24"/>
                <w:lang w:eastAsia="lv-LV"/>
              </w:rPr>
              <w:t>Ikgadēj</w:t>
            </w:r>
            <w:r>
              <w:rPr>
                <w:rFonts w:ascii="Times New Roman" w:eastAsia="Times New Roman" w:hAnsi="Times New Roman" w:cs="Times New Roman"/>
                <w:sz w:val="24"/>
                <w:szCs w:val="24"/>
                <w:lang w:eastAsia="lv-LV"/>
              </w:rPr>
              <w:t>o</w:t>
            </w:r>
            <w:r w:rsidRPr="007C611C">
              <w:rPr>
                <w:rFonts w:ascii="Times New Roman" w:eastAsia="Times New Roman" w:hAnsi="Times New Roman" w:cs="Times New Roman"/>
                <w:sz w:val="24"/>
                <w:szCs w:val="24"/>
                <w:lang w:eastAsia="lv-LV"/>
              </w:rPr>
              <w:t xml:space="preserve"> pabalst</w:t>
            </w:r>
            <w:r>
              <w:rPr>
                <w:rFonts w:ascii="Times New Roman" w:eastAsia="Times New Roman" w:hAnsi="Times New Roman" w:cs="Times New Roman"/>
                <w:sz w:val="24"/>
                <w:szCs w:val="24"/>
                <w:lang w:eastAsia="lv-LV"/>
              </w:rPr>
              <w:t>u</w:t>
            </w:r>
            <w:r w:rsidRPr="007C611C">
              <w:rPr>
                <w:rFonts w:ascii="Times New Roman" w:eastAsia="Times New Roman" w:hAnsi="Times New Roman" w:cs="Times New Roman"/>
                <w:sz w:val="24"/>
                <w:szCs w:val="24"/>
                <w:lang w:eastAsia="lv-LV"/>
              </w:rPr>
              <w:t xml:space="preserve"> </w:t>
            </w:r>
            <w:proofErr w:type="spellStart"/>
            <w:r w:rsidRPr="007C611C">
              <w:rPr>
                <w:rFonts w:ascii="Times New Roman" w:eastAsia="Times New Roman" w:hAnsi="Times New Roman" w:cs="Times New Roman"/>
                <w:sz w:val="24"/>
                <w:szCs w:val="24"/>
                <w:lang w:eastAsia="lv-LV"/>
              </w:rPr>
              <w:t>Čornobiļas</w:t>
            </w:r>
            <w:proofErr w:type="spellEnd"/>
            <w:r w:rsidRPr="007C611C">
              <w:rPr>
                <w:rFonts w:ascii="Times New Roman" w:eastAsia="Times New Roman" w:hAnsi="Times New Roman" w:cs="Times New Roman"/>
                <w:sz w:val="24"/>
                <w:szCs w:val="24"/>
                <w:lang w:eastAsia="lv-LV"/>
              </w:rPr>
              <w:t xml:space="preserve"> atomelektrostacijas avārijas seku likvidēšanas dalībniekiem</w:t>
            </w:r>
            <w:r w:rsidR="00845A46">
              <w:rPr>
                <w:rFonts w:ascii="Times New Roman" w:eastAsia="Times New Roman" w:hAnsi="Times New Roman" w:cs="Times New Roman"/>
                <w:sz w:val="24"/>
                <w:szCs w:val="24"/>
                <w:lang w:eastAsia="lv-LV"/>
              </w:rPr>
              <w:t xml:space="preserve"> 2022.gadā saņēma 63 personas, 2023.gadā 58 personas, 2024.gadā 55 personas. </w:t>
            </w:r>
          </w:p>
          <w:p w14:paraId="53521032" w14:textId="77777777" w:rsidR="00845A46" w:rsidRDefault="00845A46"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p>
          <w:p w14:paraId="66A8AC94" w14:textId="08B70839" w:rsidR="00845A46" w:rsidRPr="0064014A" w:rsidRDefault="00845A46"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sidRPr="57DB2BB6">
              <w:rPr>
                <w:rFonts w:ascii="Times New Roman" w:eastAsia="Times New Roman" w:hAnsi="Times New Roman" w:cs="Times New Roman"/>
                <w:sz w:val="24"/>
                <w:szCs w:val="24"/>
                <w:lang w:eastAsia="lv-LV"/>
              </w:rPr>
              <w:t xml:space="preserve">Prognozējams, ka šo pabalstu saņēmēju skaits </w:t>
            </w:r>
            <w:r w:rsidR="00335F37">
              <w:rPr>
                <w:rFonts w:ascii="Times New Roman" w:eastAsia="Times New Roman" w:hAnsi="Times New Roman" w:cs="Times New Roman"/>
                <w:sz w:val="24"/>
                <w:szCs w:val="24"/>
                <w:lang w:eastAsia="lv-LV"/>
              </w:rPr>
              <w:t xml:space="preserve">turpmāk </w:t>
            </w:r>
            <w:r w:rsidRPr="57DB2BB6">
              <w:rPr>
                <w:rFonts w:ascii="Times New Roman" w:eastAsia="Times New Roman" w:hAnsi="Times New Roman" w:cs="Times New Roman"/>
                <w:sz w:val="24"/>
                <w:szCs w:val="24"/>
                <w:lang w:eastAsia="lv-LV"/>
              </w:rPr>
              <w:t>katru gadu samazināsies.</w:t>
            </w:r>
          </w:p>
          <w:p w14:paraId="334486A0" w14:textId="77777777" w:rsidR="00962527" w:rsidRPr="0064014A" w:rsidRDefault="00962527" w:rsidP="00087E7B">
            <w:pPr>
              <w:spacing w:after="0" w:line="240" w:lineRule="auto"/>
              <w:ind w:left="557" w:right="102"/>
              <w:jc w:val="both"/>
              <w:textAlignment w:val="baseline"/>
              <w:rPr>
                <w:rFonts w:ascii="Times New Roman" w:eastAsia="Times New Roman" w:hAnsi="Times New Roman" w:cs="Times New Roman"/>
                <w:b/>
                <w:bCs/>
                <w:sz w:val="24"/>
                <w:szCs w:val="24"/>
                <w:lang w:eastAsia="lv-LV"/>
              </w:rPr>
            </w:pPr>
          </w:p>
          <w:p w14:paraId="66ED73A7" w14:textId="77777777" w:rsidR="00962527" w:rsidRPr="0064014A" w:rsidRDefault="00DF7050" w:rsidP="00962527">
            <w:pPr>
              <w:numPr>
                <w:ilvl w:val="1"/>
                <w:numId w:val="10"/>
              </w:numPr>
              <w:spacing w:after="0" w:line="240" w:lineRule="auto"/>
              <w:ind w:left="1408" w:right="102" w:hanging="709"/>
              <w:jc w:val="both"/>
              <w:textAlignment w:val="baseline"/>
              <w:rPr>
                <w:rFonts w:ascii="Times New Roman" w:eastAsia="Times New Roman" w:hAnsi="Times New Roman" w:cs="Times New Roman"/>
                <w:b/>
                <w:bCs/>
                <w:sz w:val="24"/>
                <w:szCs w:val="24"/>
                <w:lang w:eastAsia="lv-LV"/>
              </w:rPr>
            </w:pPr>
            <w:r w:rsidRPr="0064014A">
              <w:rPr>
                <w:rFonts w:ascii="Times New Roman" w:eastAsia="Times New Roman" w:hAnsi="Times New Roman" w:cs="Times New Roman"/>
                <w:b/>
                <w:bCs/>
                <w:sz w:val="24"/>
                <w:szCs w:val="24"/>
                <w:lang w:eastAsia="lv-LV"/>
              </w:rPr>
              <w:t>samazina vai palielina ieņēmumu daļu:</w:t>
            </w:r>
          </w:p>
          <w:p w14:paraId="3E7AC21B" w14:textId="77777777" w:rsidR="00962527" w:rsidRPr="0064014A" w:rsidRDefault="00DF7050" w:rsidP="00087E7B">
            <w:pPr>
              <w:spacing w:after="0" w:line="240" w:lineRule="auto"/>
              <w:ind w:left="1408"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Pašvaldības ieņēmumu daļa nemainās.</w:t>
            </w:r>
          </w:p>
          <w:p w14:paraId="067569FE" w14:textId="77777777" w:rsidR="00962527" w:rsidRPr="0064014A" w:rsidRDefault="00DF7050" w:rsidP="00962527">
            <w:pPr>
              <w:numPr>
                <w:ilvl w:val="1"/>
                <w:numId w:val="10"/>
              </w:numPr>
              <w:spacing w:after="0" w:line="240" w:lineRule="auto"/>
              <w:ind w:left="1408" w:right="102" w:hanging="709"/>
              <w:jc w:val="both"/>
              <w:textAlignment w:val="baseline"/>
              <w:rPr>
                <w:rFonts w:ascii="Times New Roman" w:eastAsia="Times New Roman" w:hAnsi="Times New Roman" w:cs="Times New Roman"/>
                <w:b/>
                <w:bCs/>
                <w:sz w:val="24"/>
                <w:szCs w:val="24"/>
                <w:lang w:eastAsia="lv-LV"/>
              </w:rPr>
            </w:pPr>
            <w:r w:rsidRPr="0064014A">
              <w:rPr>
                <w:rFonts w:ascii="Times New Roman" w:eastAsia="Times New Roman" w:hAnsi="Times New Roman" w:cs="Times New Roman"/>
                <w:b/>
                <w:bCs/>
                <w:sz w:val="24"/>
                <w:szCs w:val="24"/>
                <w:lang w:eastAsia="lv-LV"/>
              </w:rPr>
              <w:t>samazina vai palielina izdevumu daļu:</w:t>
            </w:r>
          </w:p>
          <w:p w14:paraId="616FE321" w14:textId="78A9B8D0" w:rsidR="00962527" w:rsidRPr="0064014A" w:rsidRDefault="00DF7050" w:rsidP="00087E7B">
            <w:pPr>
              <w:spacing w:after="0" w:line="240" w:lineRule="auto"/>
              <w:ind w:left="1408"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Ņemot vērā, ka izdevumu plāns ir indikatīvs un var mainīties atbilstoši pieprasījumam var secināt, ka pašvaldības izdevumu daļa būtiski ne</w:t>
            </w:r>
            <w:r w:rsidR="005A0808">
              <w:rPr>
                <w:rFonts w:ascii="Times New Roman" w:eastAsia="Times New Roman" w:hAnsi="Times New Roman" w:cs="Times New Roman"/>
                <w:sz w:val="24"/>
                <w:szCs w:val="24"/>
                <w:lang w:eastAsia="lv-LV"/>
              </w:rPr>
              <w:t>palielinās</w:t>
            </w:r>
            <w:r w:rsidR="00886D3F">
              <w:rPr>
                <w:rFonts w:ascii="Times New Roman" w:eastAsia="Times New Roman" w:hAnsi="Times New Roman" w:cs="Times New Roman"/>
                <w:sz w:val="24"/>
                <w:szCs w:val="24"/>
                <w:lang w:eastAsia="lv-LV"/>
              </w:rPr>
              <w:t xml:space="preserve">. Izdevumu plāns </w:t>
            </w:r>
            <w:r w:rsidR="004711E9">
              <w:rPr>
                <w:rFonts w:ascii="Times New Roman" w:eastAsia="Times New Roman" w:hAnsi="Times New Roman" w:cs="Times New Roman"/>
                <w:sz w:val="24"/>
                <w:szCs w:val="24"/>
                <w:lang w:eastAsia="lv-LV"/>
              </w:rPr>
              <w:t xml:space="preserve">sociālajiem pakalpojumiem un sociālās palīdzības pabalstiem </w:t>
            </w:r>
            <w:r w:rsidR="004B05C3">
              <w:rPr>
                <w:rFonts w:ascii="Times New Roman" w:eastAsia="Times New Roman" w:hAnsi="Times New Roman" w:cs="Times New Roman"/>
                <w:sz w:val="24"/>
                <w:szCs w:val="24"/>
                <w:lang w:eastAsia="lv-LV"/>
              </w:rPr>
              <w:t xml:space="preserve">ir apstiprināts ar </w:t>
            </w:r>
            <w:r w:rsidR="004B05C3" w:rsidRPr="004B05C3">
              <w:rPr>
                <w:rFonts w:ascii="Times New Roman" w:eastAsia="Times New Roman" w:hAnsi="Times New Roman" w:cs="Times New Roman"/>
                <w:sz w:val="24"/>
                <w:szCs w:val="24"/>
                <w:lang w:eastAsia="lv-LV"/>
              </w:rPr>
              <w:t>Aizkraukles novada domes 2025.</w:t>
            </w:r>
            <w:r w:rsidR="004B05C3">
              <w:rPr>
                <w:rFonts w:ascii="Times New Roman" w:eastAsia="Times New Roman" w:hAnsi="Times New Roman" w:cs="Times New Roman"/>
                <w:sz w:val="24"/>
                <w:szCs w:val="24"/>
                <w:lang w:eastAsia="lv-LV"/>
              </w:rPr>
              <w:t> </w:t>
            </w:r>
            <w:r w:rsidR="004B05C3" w:rsidRPr="004B05C3">
              <w:rPr>
                <w:rFonts w:ascii="Times New Roman" w:eastAsia="Times New Roman" w:hAnsi="Times New Roman" w:cs="Times New Roman"/>
                <w:sz w:val="24"/>
                <w:szCs w:val="24"/>
                <w:lang w:eastAsia="lv-LV"/>
              </w:rPr>
              <w:t>gada 23.</w:t>
            </w:r>
            <w:r w:rsidR="004B05C3">
              <w:rPr>
                <w:rFonts w:ascii="Times New Roman" w:eastAsia="Times New Roman" w:hAnsi="Times New Roman" w:cs="Times New Roman"/>
                <w:sz w:val="24"/>
                <w:szCs w:val="24"/>
                <w:lang w:eastAsia="lv-LV"/>
              </w:rPr>
              <w:t> </w:t>
            </w:r>
            <w:r w:rsidR="004B05C3" w:rsidRPr="004B05C3">
              <w:rPr>
                <w:rFonts w:ascii="Times New Roman" w:eastAsia="Times New Roman" w:hAnsi="Times New Roman" w:cs="Times New Roman"/>
                <w:sz w:val="24"/>
                <w:szCs w:val="24"/>
                <w:lang w:eastAsia="lv-LV"/>
              </w:rPr>
              <w:t>janvār</w:t>
            </w:r>
            <w:r w:rsidR="004B05C3">
              <w:rPr>
                <w:rFonts w:ascii="Times New Roman" w:eastAsia="Times New Roman" w:hAnsi="Times New Roman" w:cs="Times New Roman"/>
                <w:sz w:val="24"/>
                <w:szCs w:val="24"/>
                <w:lang w:eastAsia="lv-LV"/>
              </w:rPr>
              <w:t xml:space="preserve">a </w:t>
            </w:r>
            <w:r w:rsidR="004B05C3" w:rsidRPr="004B05C3">
              <w:rPr>
                <w:rFonts w:ascii="Times New Roman" w:eastAsia="Times New Roman" w:hAnsi="Times New Roman" w:cs="Times New Roman"/>
                <w:sz w:val="24"/>
                <w:szCs w:val="24"/>
                <w:lang w:eastAsia="lv-LV"/>
              </w:rPr>
              <w:t>saistoš</w:t>
            </w:r>
            <w:r w:rsidR="004B05C3">
              <w:rPr>
                <w:rFonts w:ascii="Times New Roman" w:eastAsia="Times New Roman" w:hAnsi="Times New Roman" w:cs="Times New Roman"/>
                <w:sz w:val="24"/>
                <w:szCs w:val="24"/>
                <w:lang w:eastAsia="lv-LV"/>
              </w:rPr>
              <w:t>ajiem</w:t>
            </w:r>
            <w:r w:rsidR="004B05C3" w:rsidRPr="004B05C3">
              <w:rPr>
                <w:rFonts w:ascii="Times New Roman" w:eastAsia="Times New Roman" w:hAnsi="Times New Roman" w:cs="Times New Roman"/>
                <w:sz w:val="24"/>
                <w:szCs w:val="24"/>
                <w:lang w:eastAsia="lv-LV"/>
              </w:rPr>
              <w:t xml:space="preserve"> noteikumi</w:t>
            </w:r>
            <w:r w:rsidR="004B05C3">
              <w:rPr>
                <w:rFonts w:ascii="Times New Roman" w:eastAsia="Times New Roman" w:hAnsi="Times New Roman" w:cs="Times New Roman"/>
                <w:sz w:val="24"/>
                <w:szCs w:val="24"/>
                <w:lang w:eastAsia="lv-LV"/>
              </w:rPr>
              <w:t>em</w:t>
            </w:r>
            <w:r w:rsidR="004B05C3" w:rsidRPr="004B05C3">
              <w:rPr>
                <w:rFonts w:ascii="Times New Roman" w:eastAsia="Times New Roman" w:hAnsi="Times New Roman" w:cs="Times New Roman"/>
                <w:sz w:val="24"/>
                <w:szCs w:val="24"/>
                <w:lang w:eastAsia="lv-LV"/>
              </w:rPr>
              <w:t xml:space="preserve"> Nr.</w:t>
            </w:r>
            <w:r w:rsidR="004B05C3">
              <w:rPr>
                <w:rFonts w:ascii="Times New Roman" w:eastAsia="Times New Roman" w:hAnsi="Times New Roman" w:cs="Times New Roman"/>
                <w:sz w:val="24"/>
                <w:szCs w:val="24"/>
                <w:lang w:eastAsia="lv-LV"/>
              </w:rPr>
              <w:t> </w:t>
            </w:r>
            <w:r w:rsidR="004B05C3" w:rsidRPr="004B05C3">
              <w:rPr>
                <w:rFonts w:ascii="Times New Roman" w:eastAsia="Times New Roman" w:hAnsi="Times New Roman" w:cs="Times New Roman"/>
                <w:sz w:val="24"/>
                <w:szCs w:val="24"/>
                <w:lang w:eastAsia="lv-LV"/>
              </w:rPr>
              <w:t>2025/1</w:t>
            </w:r>
            <w:r w:rsidR="00886D3F" w:rsidRPr="004B05C3">
              <w:rPr>
                <w:rFonts w:ascii="Times New Roman" w:eastAsia="Times New Roman" w:hAnsi="Times New Roman" w:cs="Times New Roman"/>
                <w:sz w:val="24"/>
                <w:szCs w:val="24"/>
                <w:lang w:eastAsia="lv-LV"/>
              </w:rPr>
              <w:t xml:space="preserve"> </w:t>
            </w:r>
            <w:r w:rsidR="004B05C3" w:rsidRPr="004B05C3">
              <w:rPr>
                <w:rFonts w:ascii="Times New Roman" w:eastAsia="Times New Roman" w:hAnsi="Times New Roman" w:cs="Times New Roman"/>
                <w:sz w:val="24"/>
                <w:szCs w:val="24"/>
                <w:lang w:eastAsia="lv-LV"/>
              </w:rPr>
              <w:t>“Par Aizkraukles novada pašvaldības budžetu 2025. gadam”</w:t>
            </w:r>
            <w:r w:rsidR="004B05C3">
              <w:rPr>
                <w:rFonts w:ascii="Times New Roman" w:eastAsia="Times New Roman" w:hAnsi="Times New Roman" w:cs="Times New Roman"/>
                <w:sz w:val="24"/>
                <w:szCs w:val="24"/>
                <w:lang w:eastAsia="lv-LV"/>
              </w:rPr>
              <w:t>.</w:t>
            </w:r>
          </w:p>
          <w:p w14:paraId="1C694920" w14:textId="77777777" w:rsidR="00962527" w:rsidRPr="0064014A" w:rsidRDefault="00DF7050" w:rsidP="00962527">
            <w:pPr>
              <w:numPr>
                <w:ilvl w:val="1"/>
                <w:numId w:val="10"/>
              </w:numPr>
              <w:spacing w:after="0" w:line="240" w:lineRule="auto"/>
              <w:ind w:left="1408" w:right="102" w:hanging="709"/>
              <w:jc w:val="both"/>
              <w:textAlignment w:val="baseline"/>
              <w:rPr>
                <w:rFonts w:ascii="Times New Roman" w:eastAsia="Times New Roman" w:hAnsi="Times New Roman" w:cs="Times New Roman"/>
                <w:b/>
                <w:bCs/>
                <w:sz w:val="24"/>
                <w:szCs w:val="24"/>
                <w:lang w:eastAsia="lv-LV"/>
              </w:rPr>
            </w:pPr>
            <w:r w:rsidRPr="0064014A">
              <w:rPr>
                <w:rFonts w:ascii="Times New Roman" w:eastAsia="Times New Roman" w:hAnsi="Times New Roman" w:cs="Times New Roman"/>
                <w:b/>
                <w:bCs/>
                <w:sz w:val="24"/>
                <w:szCs w:val="24"/>
                <w:lang w:eastAsia="lv-LV"/>
              </w:rPr>
              <w:t>ietekme uz citām pozīcijām budžeta ieņēmumu vai izdevumu daļā (piemēram, vai, lai īstenotu saistošos noteikumus, jāsamazina finansējums citām pozīcijām):</w:t>
            </w:r>
          </w:p>
          <w:p w14:paraId="0E2705D4" w14:textId="77777777" w:rsidR="00962527" w:rsidRPr="0064014A" w:rsidRDefault="00DF7050" w:rsidP="00087E7B">
            <w:pPr>
              <w:spacing w:after="0" w:line="240" w:lineRule="auto"/>
              <w:ind w:left="1408"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 xml:space="preserve">Izdevumi neietekmē citas pašvaldības budžeta pozīcijas. </w:t>
            </w:r>
          </w:p>
          <w:p w14:paraId="0A174825" w14:textId="77777777" w:rsidR="00962527" w:rsidRPr="0064014A" w:rsidRDefault="00DF7050" w:rsidP="00962527">
            <w:pPr>
              <w:numPr>
                <w:ilvl w:val="0"/>
                <w:numId w:val="10"/>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w:t>
            </w:r>
            <w:r w:rsidR="0079580E" w:rsidRPr="0064014A">
              <w:rPr>
                <w:rFonts w:ascii="Times New Roman" w:eastAsia="Times New Roman" w:hAnsi="Times New Roman" w:cs="Times New Roman"/>
                <w:b/>
                <w:bCs/>
                <w:sz w:val="24"/>
                <w:szCs w:val="24"/>
                <w:lang w:eastAsia="lv-LV"/>
              </w:rPr>
              <w:t xml:space="preserve">nformācija par nepieciešamajiem resursiem sakarā ar jaunu institūciju vai darba vietu veidošanu, esošo institūciju kompetences paplašināšanu, lai nodrošinātu saistošo noteikumu izpildi </w:t>
            </w:r>
            <w:r w:rsidR="0079580E" w:rsidRPr="0064014A">
              <w:rPr>
                <w:rFonts w:ascii="Times New Roman" w:eastAsia="Times New Roman" w:hAnsi="Times New Roman" w:cs="Times New Roman"/>
                <w:b/>
                <w:bCs/>
                <w:i/>
                <w:iCs/>
                <w:sz w:val="24"/>
                <w:szCs w:val="24"/>
                <w:lang w:eastAsia="lv-LV"/>
              </w:rPr>
              <w:t>(saistībā ar 5., 6.sadaļu)</w:t>
            </w:r>
            <w:r w:rsidR="0079580E" w:rsidRPr="0064014A">
              <w:rPr>
                <w:rFonts w:ascii="Times New Roman" w:eastAsia="Times New Roman" w:hAnsi="Times New Roman" w:cs="Times New Roman"/>
                <w:b/>
                <w:bCs/>
                <w:sz w:val="24"/>
                <w:szCs w:val="24"/>
                <w:lang w:eastAsia="lv-LV"/>
              </w:rPr>
              <w:t>. </w:t>
            </w:r>
          </w:p>
          <w:p w14:paraId="3A377AC6" w14:textId="77777777" w:rsidR="00962527" w:rsidRPr="0064014A" w:rsidRDefault="00DF7050"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Jaunu darba vietu veidošanu saistošie noteikumi neparedz.</w:t>
            </w:r>
          </w:p>
        </w:tc>
      </w:tr>
      <w:tr w:rsidR="007D4045" w14:paraId="44904A4C" w14:textId="77777777" w:rsidTr="57DB2BB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9887768" w14:textId="77777777" w:rsidR="00962527" w:rsidRPr="0064014A" w:rsidRDefault="00DF7050" w:rsidP="00962527">
            <w:pPr>
              <w:numPr>
                <w:ilvl w:val="0"/>
                <w:numId w:val="3"/>
              </w:numPr>
              <w:spacing w:after="0" w:line="240" w:lineRule="auto"/>
              <w:ind w:left="392" w:right="39" w:hanging="284"/>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lastRenderedPageBreak/>
              <w:t>Sociālā ietekme, ietekme uz vidi, iedzīvotāju veselību, uzņēmējdarbības vidi pašvaldības teritorijā, kā arī plānotā regulējuma ietekme uz konkurenci </w:t>
            </w:r>
          </w:p>
        </w:tc>
        <w:tc>
          <w:tcPr>
            <w:tcW w:w="727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359DC14" w14:textId="77777777" w:rsidR="00962527" w:rsidRPr="0064014A" w:rsidRDefault="00DF7050" w:rsidP="00962527">
            <w:pPr>
              <w:numPr>
                <w:ilvl w:val="0"/>
                <w:numId w:val="18"/>
              </w:numPr>
              <w:spacing w:after="0" w:line="240" w:lineRule="auto"/>
              <w:ind w:left="557" w:right="102" w:hanging="425"/>
              <w:contextualSpacing/>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w:t>
            </w:r>
            <w:r w:rsidR="0079580E" w:rsidRPr="0064014A">
              <w:rPr>
                <w:rFonts w:ascii="Times New Roman" w:eastAsia="Times New Roman" w:hAnsi="Times New Roman" w:cs="Times New Roman"/>
                <w:b/>
                <w:bCs/>
                <w:sz w:val="24"/>
                <w:szCs w:val="24"/>
                <w:lang w:eastAsia="lv-LV"/>
              </w:rPr>
              <w:t>ociālā ietekme – ietekme uz cilvēku dzīvesveidu, kultūru, labsajūtu, sabiedrību kopumā, kā arī ietekme uz konkrētām sabiedrības grupām, tai skaitā sociālās atstumtības riskam pakļautajām sabiedrības grupām, personu ar invaliditāti vienlīdzīgām iespējām un tiesībām, uz dzimumu līdztiesību:</w:t>
            </w:r>
          </w:p>
          <w:p w14:paraId="295C9228" w14:textId="3DC4AAFF" w:rsidR="00962527" w:rsidRDefault="00DF7050" w:rsidP="00830527">
            <w:pPr>
              <w:spacing w:after="0" w:line="240" w:lineRule="auto"/>
              <w:ind w:left="557" w:right="102"/>
              <w:jc w:val="both"/>
              <w:textAlignment w:val="baseline"/>
              <w:rPr>
                <w:rFonts w:ascii="Times New Roman" w:eastAsia="Times New Roman" w:hAnsi="Times New Roman" w:cs="Times New Roman"/>
                <w:sz w:val="24"/>
                <w:szCs w:val="24"/>
                <w:lang w:eastAsia="lv-LV"/>
              </w:rPr>
            </w:pPr>
            <w:r w:rsidRPr="00830527">
              <w:rPr>
                <w:rFonts w:ascii="Times New Roman" w:eastAsia="Times New Roman" w:hAnsi="Times New Roman" w:cs="Times New Roman"/>
                <w:sz w:val="24"/>
                <w:szCs w:val="24"/>
                <w:lang w:eastAsia="lv-LV"/>
              </w:rPr>
              <w:t>Saistošie noteikumi atstās tiešu, pozitīvu ietekmi uz bērniem,</w:t>
            </w:r>
            <w:r w:rsidR="004B401C">
              <w:rPr>
                <w:rFonts w:ascii="Times New Roman" w:eastAsia="Times New Roman" w:hAnsi="Times New Roman" w:cs="Times New Roman"/>
                <w:sz w:val="24"/>
                <w:szCs w:val="24"/>
                <w:lang w:eastAsia="lv-LV"/>
              </w:rPr>
              <w:t xml:space="preserve"> personām, kuras</w:t>
            </w:r>
            <w:r w:rsidR="00917487">
              <w:rPr>
                <w:rFonts w:ascii="Times New Roman" w:eastAsia="Times New Roman" w:hAnsi="Times New Roman" w:cs="Times New Roman"/>
                <w:sz w:val="24"/>
                <w:szCs w:val="24"/>
                <w:lang w:eastAsia="lv-LV"/>
              </w:rPr>
              <w:t xml:space="preserve"> piedalījās</w:t>
            </w:r>
            <w:r w:rsidR="004B401C">
              <w:rPr>
                <w:rFonts w:ascii="Times New Roman" w:eastAsia="Times New Roman" w:hAnsi="Times New Roman" w:cs="Times New Roman"/>
                <w:sz w:val="24"/>
                <w:szCs w:val="24"/>
                <w:lang w:eastAsia="lv-LV"/>
              </w:rPr>
              <w:t xml:space="preserve"> </w:t>
            </w:r>
            <w:proofErr w:type="spellStart"/>
            <w:r w:rsidR="00757BF5" w:rsidRPr="007C611C">
              <w:rPr>
                <w:rFonts w:ascii="Times New Roman" w:eastAsia="Times New Roman" w:hAnsi="Times New Roman" w:cs="Times New Roman"/>
                <w:sz w:val="24"/>
                <w:szCs w:val="24"/>
                <w:lang w:eastAsia="lv-LV"/>
              </w:rPr>
              <w:t>Čornobiļas</w:t>
            </w:r>
            <w:proofErr w:type="spellEnd"/>
            <w:r w:rsidR="00757BF5" w:rsidRPr="00757BF5">
              <w:rPr>
                <w:rFonts w:ascii="Times New Roman" w:eastAsia="Times New Roman" w:hAnsi="Times New Roman" w:cs="Times New Roman"/>
                <w:sz w:val="24"/>
                <w:szCs w:val="24"/>
                <w:lang w:eastAsia="lv-LV"/>
              </w:rPr>
              <w:t xml:space="preserve"> atomelektrostacijas avārijas seku likvidēšan</w:t>
            </w:r>
            <w:r w:rsidR="00757BF5">
              <w:rPr>
                <w:rFonts w:ascii="Times New Roman" w:eastAsia="Times New Roman" w:hAnsi="Times New Roman" w:cs="Times New Roman"/>
                <w:sz w:val="24"/>
                <w:szCs w:val="24"/>
                <w:lang w:eastAsia="lv-LV"/>
              </w:rPr>
              <w:t xml:space="preserve">ā un </w:t>
            </w:r>
            <w:r w:rsidR="00917487" w:rsidRPr="00917487">
              <w:rPr>
                <w:rFonts w:ascii="Times New Roman" w:eastAsia="Times New Roman" w:hAnsi="Times New Roman" w:cs="Times New Roman"/>
                <w:sz w:val="24"/>
                <w:szCs w:val="24"/>
                <w:lang w:eastAsia="lv-LV"/>
              </w:rPr>
              <w:t xml:space="preserve">politiski represētās personām </w:t>
            </w:r>
            <w:r w:rsidRPr="00830527">
              <w:rPr>
                <w:rFonts w:ascii="Times New Roman" w:eastAsia="Times New Roman" w:hAnsi="Times New Roman" w:cs="Times New Roman"/>
                <w:sz w:val="24"/>
                <w:szCs w:val="24"/>
                <w:lang w:eastAsia="lv-LV"/>
              </w:rPr>
              <w:t>kur</w:t>
            </w:r>
            <w:r w:rsidR="00917487">
              <w:rPr>
                <w:rFonts w:ascii="Times New Roman" w:eastAsia="Times New Roman" w:hAnsi="Times New Roman" w:cs="Times New Roman"/>
                <w:sz w:val="24"/>
                <w:szCs w:val="24"/>
                <w:lang w:eastAsia="lv-LV"/>
              </w:rPr>
              <w:t>as</w:t>
            </w:r>
            <w:r w:rsidRPr="00830527">
              <w:rPr>
                <w:rFonts w:ascii="Times New Roman" w:eastAsia="Times New Roman" w:hAnsi="Times New Roman" w:cs="Times New Roman"/>
                <w:sz w:val="24"/>
                <w:szCs w:val="24"/>
                <w:lang w:eastAsia="lv-LV"/>
              </w:rPr>
              <w:t xml:space="preserve"> ir viena</w:t>
            </w:r>
            <w:r w:rsidR="00FF2B0D">
              <w:rPr>
                <w:rFonts w:ascii="Times New Roman" w:eastAsia="Times New Roman" w:hAnsi="Times New Roman" w:cs="Times New Roman"/>
                <w:sz w:val="24"/>
                <w:szCs w:val="24"/>
                <w:lang w:eastAsia="lv-LV"/>
              </w:rPr>
              <w:t>s</w:t>
            </w:r>
            <w:r w:rsidRPr="00830527">
              <w:rPr>
                <w:rFonts w:ascii="Times New Roman" w:eastAsia="Times New Roman" w:hAnsi="Times New Roman" w:cs="Times New Roman"/>
                <w:sz w:val="24"/>
                <w:szCs w:val="24"/>
                <w:lang w:eastAsia="lv-LV"/>
              </w:rPr>
              <w:t xml:space="preserve"> no grupām, kuru</w:t>
            </w:r>
            <w:r w:rsidR="00FF2B0D">
              <w:rPr>
                <w:rFonts w:ascii="Times New Roman" w:eastAsia="Times New Roman" w:hAnsi="Times New Roman" w:cs="Times New Roman"/>
                <w:sz w:val="24"/>
                <w:szCs w:val="24"/>
                <w:lang w:eastAsia="lv-LV"/>
              </w:rPr>
              <w:t xml:space="preserve"> dzīves līmenis ir zemāks, saistībā ar dažādiem ārējiem faktoriem.</w:t>
            </w:r>
            <w:r>
              <w:rPr>
                <w:rFonts w:ascii="Times New Roman" w:eastAsia="Times New Roman" w:hAnsi="Times New Roman" w:cs="Times New Roman"/>
                <w:sz w:val="24"/>
                <w:szCs w:val="24"/>
                <w:lang w:eastAsia="lv-LV"/>
              </w:rPr>
              <w:t xml:space="preserve"> </w:t>
            </w:r>
            <w:r w:rsidRPr="00830527">
              <w:rPr>
                <w:rFonts w:ascii="Times New Roman" w:eastAsia="Times New Roman" w:hAnsi="Times New Roman" w:cs="Times New Roman"/>
                <w:sz w:val="24"/>
                <w:szCs w:val="24"/>
                <w:lang w:eastAsia="lv-LV"/>
              </w:rPr>
              <w:t>Saistošie noteikumi veicinās finansiāli labvēlīgāku stāvokli, samazinot nevienlīdzību, nabadzības un sociālās atstumtības risku</w:t>
            </w:r>
            <w:r w:rsidR="009C1E66">
              <w:rPr>
                <w:rFonts w:ascii="Times New Roman" w:eastAsia="Times New Roman" w:hAnsi="Times New Roman" w:cs="Times New Roman"/>
                <w:sz w:val="24"/>
                <w:szCs w:val="24"/>
                <w:lang w:eastAsia="lv-LV"/>
              </w:rPr>
              <w:t>.</w:t>
            </w:r>
          </w:p>
          <w:p w14:paraId="5F5FC66C" w14:textId="77777777" w:rsidR="00962527" w:rsidRPr="0064014A" w:rsidRDefault="00DF7050" w:rsidP="00962527">
            <w:pPr>
              <w:numPr>
                <w:ilvl w:val="0"/>
                <w:numId w:val="18"/>
              </w:numPr>
              <w:spacing w:after="0" w:line="240" w:lineRule="auto"/>
              <w:ind w:left="557" w:right="102" w:hanging="425"/>
              <w:contextualSpacing/>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w:t>
            </w:r>
            <w:r w:rsidR="0079580E" w:rsidRPr="0064014A">
              <w:rPr>
                <w:rFonts w:ascii="Times New Roman" w:eastAsia="Times New Roman" w:hAnsi="Times New Roman" w:cs="Times New Roman"/>
                <w:b/>
                <w:bCs/>
                <w:sz w:val="24"/>
                <w:szCs w:val="24"/>
                <w:lang w:eastAsia="lv-LV"/>
              </w:rPr>
              <w:t>etekme uz vidi – ar saistošo noteikumu īstenošanu izraisītas tiešas vai netiešas pārmaiņas vidē, kuras ietekmē vai var ietekmēt cilvēku, viņa veselību un drošību, kā arī bioloģisko daudzveidību, augsni, zemes dzīles, ūdeni, gaisu, klimatu, ainavu, kultūras un dabas mantojumu, iespējamā pakļautība avāriju vai katastrofu riskiem un visu minēto jomu mijiedarbība:</w:t>
            </w:r>
          </w:p>
          <w:p w14:paraId="784BF86B" w14:textId="77777777" w:rsidR="00962527" w:rsidRPr="0064014A" w:rsidRDefault="00DF7050"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Nav attiecināms.</w:t>
            </w:r>
          </w:p>
          <w:p w14:paraId="15862340" w14:textId="77777777" w:rsidR="00962527" w:rsidRPr="0064014A" w:rsidRDefault="00DF7050" w:rsidP="00962527">
            <w:pPr>
              <w:numPr>
                <w:ilvl w:val="0"/>
                <w:numId w:val="18"/>
              </w:numPr>
              <w:spacing w:after="0" w:line="240" w:lineRule="auto"/>
              <w:ind w:left="557" w:right="102" w:hanging="425"/>
              <w:contextualSpacing/>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w:t>
            </w:r>
            <w:r w:rsidR="0079580E" w:rsidRPr="0064014A">
              <w:rPr>
                <w:rFonts w:ascii="Times New Roman" w:eastAsia="Times New Roman" w:hAnsi="Times New Roman" w:cs="Times New Roman"/>
                <w:b/>
                <w:bCs/>
                <w:sz w:val="24"/>
                <w:szCs w:val="24"/>
                <w:lang w:eastAsia="lv-LV"/>
              </w:rPr>
              <w:t>etekme uz iedzīvotāju veselību, iekļaujot informāciju par to, vai saistošie noteikumi: </w:t>
            </w:r>
          </w:p>
          <w:p w14:paraId="560303D3" w14:textId="77777777" w:rsidR="00962527" w:rsidRPr="0064014A" w:rsidRDefault="00DF7050" w:rsidP="00962527">
            <w:pPr>
              <w:numPr>
                <w:ilvl w:val="1"/>
                <w:numId w:val="11"/>
              </w:numPr>
              <w:spacing w:after="0" w:line="240" w:lineRule="auto"/>
              <w:ind w:left="1408" w:right="102" w:hanging="709"/>
              <w:contextualSpacing/>
              <w:jc w:val="both"/>
              <w:textAlignment w:val="baseline"/>
              <w:rPr>
                <w:rFonts w:ascii="Times New Roman" w:eastAsia="Times New Roman" w:hAnsi="Times New Roman" w:cs="Times New Roman"/>
                <w:b/>
                <w:bCs/>
                <w:sz w:val="24"/>
                <w:szCs w:val="24"/>
                <w:lang w:eastAsia="lv-LV"/>
              </w:rPr>
            </w:pPr>
            <w:r w:rsidRPr="0064014A">
              <w:rPr>
                <w:rFonts w:ascii="Times New Roman" w:eastAsia="Times New Roman" w:hAnsi="Times New Roman" w:cs="Times New Roman"/>
                <w:b/>
                <w:bCs/>
                <w:sz w:val="24"/>
                <w:szCs w:val="24"/>
                <w:lang w:eastAsia="lv-LV"/>
              </w:rPr>
              <w:t>ietekmēs (piemēram, uzlabos, atjaunos, pasliktinās) vai neietekmēs cilvēku veselību”:</w:t>
            </w:r>
          </w:p>
          <w:p w14:paraId="4CB68A9F" w14:textId="77777777" w:rsidR="00830527" w:rsidRPr="0064014A" w:rsidRDefault="00DF7050" w:rsidP="00830527">
            <w:pPr>
              <w:spacing w:after="0" w:line="240" w:lineRule="auto"/>
              <w:ind w:left="1408"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Nav attiecināms.</w:t>
            </w:r>
          </w:p>
          <w:p w14:paraId="11F0CEDB" w14:textId="77777777" w:rsidR="00962527" w:rsidRPr="0064014A" w:rsidRDefault="00DF7050" w:rsidP="00962527">
            <w:pPr>
              <w:numPr>
                <w:ilvl w:val="1"/>
                <w:numId w:val="11"/>
              </w:numPr>
              <w:spacing w:after="0" w:line="240" w:lineRule="auto"/>
              <w:ind w:left="1408" w:right="102" w:hanging="709"/>
              <w:contextualSpacing/>
              <w:jc w:val="both"/>
              <w:textAlignment w:val="baseline"/>
              <w:rPr>
                <w:rFonts w:ascii="Times New Roman" w:eastAsia="Times New Roman" w:hAnsi="Times New Roman" w:cs="Times New Roman"/>
                <w:b/>
                <w:bCs/>
                <w:sz w:val="24"/>
                <w:szCs w:val="24"/>
                <w:lang w:eastAsia="lv-LV"/>
              </w:rPr>
            </w:pPr>
            <w:r w:rsidRPr="0064014A">
              <w:rPr>
                <w:rFonts w:ascii="Times New Roman" w:eastAsia="Times New Roman" w:hAnsi="Times New Roman" w:cs="Times New Roman"/>
                <w:b/>
                <w:bCs/>
                <w:sz w:val="24"/>
                <w:szCs w:val="24"/>
                <w:lang w:eastAsia="lv-LV"/>
              </w:rPr>
              <w:t>nodrošinās vienlīdzīgas tiesības un iespējas veselības jomā:</w:t>
            </w:r>
          </w:p>
          <w:p w14:paraId="5E3C59E9" w14:textId="77777777" w:rsidR="00962527" w:rsidRPr="0064014A" w:rsidRDefault="00DF7050" w:rsidP="00087E7B">
            <w:pPr>
              <w:spacing w:after="0" w:line="240" w:lineRule="auto"/>
              <w:ind w:left="1408"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Nav attiecināms.</w:t>
            </w:r>
          </w:p>
          <w:p w14:paraId="4C521BE1" w14:textId="77777777" w:rsidR="00962527" w:rsidRPr="0064014A" w:rsidRDefault="00DF7050" w:rsidP="00962527">
            <w:pPr>
              <w:numPr>
                <w:ilvl w:val="1"/>
                <w:numId w:val="11"/>
              </w:numPr>
              <w:spacing w:after="0" w:line="240" w:lineRule="auto"/>
              <w:ind w:left="1408" w:right="102" w:hanging="709"/>
              <w:contextualSpacing/>
              <w:jc w:val="both"/>
              <w:textAlignment w:val="baseline"/>
              <w:rPr>
                <w:rFonts w:ascii="Times New Roman" w:eastAsia="Times New Roman" w:hAnsi="Times New Roman" w:cs="Times New Roman"/>
                <w:b/>
                <w:bCs/>
                <w:sz w:val="24"/>
                <w:szCs w:val="24"/>
                <w:lang w:eastAsia="lv-LV"/>
              </w:rPr>
            </w:pPr>
            <w:r w:rsidRPr="0064014A">
              <w:rPr>
                <w:rFonts w:ascii="Times New Roman" w:eastAsia="Times New Roman" w:hAnsi="Times New Roman" w:cs="Times New Roman"/>
                <w:b/>
                <w:bCs/>
                <w:sz w:val="24"/>
                <w:szCs w:val="24"/>
                <w:lang w:eastAsia="lv-LV"/>
              </w:rPr>
              <w:t>radīs jaunas tiesības vai uzliks jaunus pienākumus veselības jomā:</w:t>
            </w:r>
          </w:p>
          <w:p w14:paraId="05047796" w14:textId="77777777" w:rsidR="00962527" w:rsidRPr="0064014A" w:rsidRDefault="00DF7050" w:rsidP="00087E7B">
            <w:pPr>
              <w:spacing w:after="0" w:line="240" w:lineRule="auto"/>
              <w:ind w:left="1408"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Nav attiecināms.</w:t>
            </w:r>
          </w:p>
          <w:p w14:paraId="176C57BD" w14:textId="77777777" w:rsidR="00962527" w:rsidRPr="0064014A" w:rsidRDefault="00DF7050" w:rsidP="00962527">
            <w:pPr>
              <w:numPr>
                <w:ilvl w:val="0"/>
                <w:numId w:val="18"/>
              </w:numPr>
              <w:spacing w:after="0" w:line="240" w:lineRule="auto"/>
              <w:ind w:left="557" w:right="102" w:hanging="425"/>
              <w:contextualSpacing/>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w:t>
            </w:r>
            <w:r w:rsidR="0079580E" w:rsidRPr="0064014A">
              <w:rPr>
                <w:rFonts w:ascii="Times New Roman" w:eastAsia="Times New Roman" w:hAnsi="Times New Roman" w:cs="Times New Roman"/>
                <w:b/>
                <w:bCs/>
                <w:sz w:val="24"/>
                <w:szCs w:val="24"/>
                <w:lang w:eastAsia="lv-LV"/>
              </w:rPr>
              <w:t>etekme uz uzņēmējdarbības vidi pašvaldības teritorijā:</w:t>
            </w:r>
          </w:p>
          <w:p w14:paraId="326EA183" w14:textId="77777777" w:rsidR="00962527" w:rsidRPr="0064014A" w:rsidRDefault="00DF7050"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Nav attiecināms.</w:t>
            </w:r>
          </w:p>
          <w:p w14:paraId="5936ECBD" w14:textId="77777777" w:rsidR="00962527" w:rsidRPr="0064014A" w:rsidRDefault="00DF7050" w:rsidP="00962527">
            <w:pPr>
              <w:numPr>
                <w:ilvl w:val="0"/>
                <w:numId w:val="18"/>
              </w:numPr>
              <w:spacing w:after="0" w:line="240" w:lineRule="auto"/>
              <w:ind w:left="557" w:right="102" w:hanging="425"/>
              <w:contextualSpacing/>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w:t>
            </w:r>
            <w:r w:rsidR="0079580E" w:rsidRPr="0064014A">
              <w:rPr>
                <w:rFonts w:ascii="Times New Roman" w:eastAsia="Times New Roman" w:hAnsi="Times New Roman" w:cs="Times New Roman"/>
                <w:b/>
                <w:bCs/>
                <w:sz w:val="24"/>
                <w:szCs w:val="24"/>
                <w:lang w:eastAsia="lv-LV"/>
              </w:rPr>
              <w:t>etekme uz konkurenci:</w:t>
            </w:r>
          </w:p>
          <w:p w14:paraId="2B24F9CF" w14:textId="77777777" w:rsidR="00962527" w:rsidRPr="0064014A" w:rsidRDefault="00DF7050"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Nav attiecināms.</w:t>
            </w:r>
          </w:p>
        </w:tc>
      </w:tr>
      <w:tr w:rsidR="007D4045" w14:paraId="7210E189" w14:textId="77777777" w:rsidTr="57DB2BB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E7F261D" w14:textId="77777777" w:rsidR="00962527" w:rsidRPr="0064014A" w:rsidRDefault="00DF7050" w:rsidP="00962527">
            <w:pPr>
              <w:numPr>
                <w:ilvl w:val="0"/>
                <w:numId w:val="4"/>
              </w:numPr>
              <w:spacing w:after="0" w:line="240" w:lineRule="auto"/>
              <w:ind w:left="392" w:right="39" w:hanging="284"/>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Ietekme uz administratīvajām procedūrām un to izmaksām </w:t>
            </w:r>
          </w:p>
        </w:tc>
        <w:tc>
          <w:tcPr>
            <w:tcW w:w="727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E624F1" w14:textId="77777777" w:rsidR="00962527" w:rsidRPr="0064014A" w:rsidRDefault="00DF7050" w:rsidP="00962527">
            <w:pPr>
              <w:numPr>
                <w:ilvl w:val="0"/>
                <w:numId w:val="12"/>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w:t>
            </w:r>
            <w:r w:rsidR="0079580E" w:rsidRPr="0064014A">
              <w:rPr>
                <w:rFonts w:ascii="Times New Roman" w:eastAsia="Times New Roman" w:hAnsi="Times New Roman" w:cs="Times New Roman"/>
                <w:b/>
                <w:bCs/>
                <w:sz w:val="24"/>
                <w:szCs w:val="24"/>
                <w:lang w:eastAsia="lv-LV"/>
              </w:rPr>
              <w:t>nstitūcija, kurā privātpersona var vērsties saistošo noteikumu piemērošanā:</w:t>
            </w:r>
          </w:p>
          <w:p w14:paraId="7E23F582" w14:textId="6210C348" w:rsidR="00962527" w:rsidRPr="0064014A" w:rsidRDefault="00DF7050"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Lai saņemtu saistošajos noteikumos minētos sociālās palīdzības pabalstus, personai ir jāvēršas Aizkraukles novada Sociālajā dienestā</w:t>
            </w:r>
            <w:r>
              <w:rPr>
                <w:rFonts w:ascii="Times New Roman" w:eastAsia="Times New Roman" w:hAnsi="Times New Roman" w:cs="Times New Roman"/>
                <w:sz w:val="24"/>
                <w:szCs w:val="24"/>
                <w:lang w:eastAsia="lv-LV"/>
              </w:rPr>
              <w:t xml:space="preserve"> </w:t>
            </w:r>
            <w:r w:rsidR="00647A85">
              <w:rPr>
                <w:rFonts w:ascii="Times New Roman" w:eastAsia="Times New Roman" w:hAnsi="Times New Roman" w:cs="Times New Roman"/>
                <w:sz w:val="24"/>
                <w:szCs w:val="24"/>
                <w:lang w:eastAsia="lv-LV"/>
              </w:rPr>
              <w:t xml:space="preserve">vai Aizkraukles novada pašvaldībās Centrālās pārvaldes Dzimtsarakstu nodaļā </w:t>
            </w:r>
            <w:r w:rsidRPr="0064014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tai skaitā </w:t>
            </w:r>
            <w:r w:rsidRPr="0064014A">
              <w:rPr>
                <w:rFonts w:ascii="Times New Roman" w:eastAsia="Times New Roman" w:hAnsi="Times New Roman" w:cs="Times New Roman"/>
                <w:sz w:val="24"/>
                <w:szCs w:val="24"/>
                <w:lang w:eastAsia="lv-LV"/>
              </w:rPr>
              <w:t>teritoriālajās vienības un attālinātajos klientu pieņemšanas punktos Aizkraukles novada pagastu pakalpojumu centros)</w:t>
            </w:r>
            <w:r w:rsidR="00830527">
              <w:rPr>
                <w:rFonts w:ascii="Times New Roman" w:eastAsia="Times New Roman" w:hAnsi="Times New Roman" w:cs="Times New Roman"/>
                <w:sz w:val="24"/>
                <w:szCs w:val="24"/>
                <w:lang w:eastAsia="lv-LV"/>
              </w:rPr>
              <w:t xml:space="preserve"> vai arī jāiesniedz iesniegums izmantojot </w:t>
            </w:r>
            <w:r w:rsidR="00D2787A">
              <w:rPr>
                <w:rFonts w:ascii="Times New Roman" w:eastAsia="Times New Roman" w:hAnsi="Times New Roman" w:cs="Times New Roman"/>
                <w:sz w:val="24"/>
                <w:szCs w:val="24"/>
                <w:lang w:eastAsia="lv-LV"/>
              </w:rPr>
              <w:t>elektroniskos</w:t>
            </w:r>
            <w:r w:rsidR="00830527">
              <w:rPr>
                <w:rFonts w:ascii="Times New Roman" w:eastAsia="Times New Roman" w:hAnsi="Times New Roman" w:cs="Times New Roman"/>
                <w:sz w:val="24"/>
                <w:szCs w:val="24"/>
                <w:lang w:eastAsia="lv-LV"/>
              </w:rPr>
              <w:t xml:space="preserve"> </w:t>
            </w:r>
            <w:r w:rsidR="00D2787A">
              <w:rPr>
                <w:rFonts w:ascii="Times New Roman" w:eastAsia="Times New Roman" w:hAnsi="Times New Roman" w:cs="Times New Roman"/>
                <w:sz w:val="24"/>
                <w:szCs w:val="24"/>
                <w:lang w:eastAsia="lv-LV"/>
              </w:rPr>
              <w:t>saziņas kanālus</w:t>
            </w:r>
            <w:r w:rsidRPr="0064014A">
              <w:rPr>
                <w:rFonts w:ascii="Times New Roman" w:eastAsia="Times New Roman" w:hAnsi="Times New Roman" w:cs="Times New Roman"/>
                <w:sz w:val="24"/>
                <w:szCs w:val="24"/>
                <w:lang w:eastAsia="lv-LV"/>
              </w:rPr>
              <w:t>.</w:t>
            </w:r>
          </w:p>
          <w:p w14:paraId="448E72C3" w14:textId="77777777" w:rsidR="00962527" w:rsidRPr="0064014A" w:rsidRDefault="00DF7050" w:rsidP="00962527">
            <w:pPr>
              <w:numPr>
                <w:ilvl w:val="0"/>
                <w:numId w:val="12"/>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G</w:t>
            </w:r>
            <w:r w:rsidR="0079580E" w:rsidRPr="0064014A">
              <w:rPr>
                <w:rFonts w:ascii="Times New Roman" w:eastAsia="Times New Roman" w:hAnsi="Times New Roman" w:cs="Times New Roman"/>
                <w:b/>
                <w:bCs/>
                <w:sz w:val="24"/>
                <w:szCs w:val="24"/>
                <w:lang w:eastAsia="lv-LV"/>
              </w:rPr>
              <w:t>alvenie procedūras posmi un privātpersonām veicamās darbības, ko paredz saistošo noteikumu projekts, tai skaitā akcentē, kā piedāvātais regulējums maina līdzšinējo kārtību:</w:t>
            </w:r>
          </w:p>
          <w:p w14:paraId="27D58A78" w14:textId="58C0324D" w:rsidR="00962527" w:rsidRPr="0064014A" w:rsidRDefault="00DF7050"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 xml:space="preserve">Lai saņemtu saistošajos noteikumos minētos sociālos palīdzības pabalstus, personai jāievēro procedūras posmi, kuri ir noteikti </w:t>
            </w:r>
            <w:r w:rsidR="00D2787A">
              <w:rPr>
                <w:rFonts w:ascii="Times New Roman" w:eastAsia="Times New Roman" w:hAnsi="Times New Roman" w:cs="Times New Roman"/>
                <w:sz w:val="24"/>
                <w:szCs w:val="24"/>
                <w:lang w:eastAsia="lv-LV"/>
              </w:rPr>
              <w:t xml:space="preserve">esošo </w:t>
            </w:r>
            <w:r>
              <w:rPr>
                <w:rFonts w:ascii="Times New Roman" w:eastAsia="Times New Roman" w:hAnsi="Times New Roman" w:cs="Times New Roman"/>
                <w:sz w:val="24"/>
                <w:szCs w:val="24"/>
                <w:lang w:eastAsia="lv-LV"/>
              </w:rPr>
              <w:t>saistošo noteikumu III</w:t>
            </w:r>
            <w:r w:rsidRPr="0064014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daļā.</w:t>
            </w:r>
            <w:r w:rsidRPr="0064014A">
              <w:rPr>
                <w:rFonts w:ascii="Times New Roman" w:eastAsia="Times New Roman" w:hAnsi="Times New Roman" w:cs="Times New Roman"/>
                <w:sz w:val="24"/>
                <w:szCs w:val="24"/>
                <w:lang w:eastAsia="lv-LV"/>
              </w:rPr>
              <w:t xml:space="preserve"> </w:t>
            </w:r>
            <w:r w:rsidR="00C35115">
              <w:rPr>
                <w:rFonts w:ascii="Times New Roman" w:eastAsia="Times New Roman" w:hAnsi="Times New Roman" w:cs="Times New Roman"/>
                <w:sz w:val="24"/>
                <w:szCs w:val="24"/>
                <w:lang w:eastAsia="lv-LV"/>
              </w:rPr>
              <w:t>Šie s</w:t>
            </w:r>
            <w:r w:rsidRPr="0064014A">
              <w:rPr>
                <w:rFonts w:ascii="Times New Roman" w:eastAsia="Times New Roman" w:hAnsi="Times New Roman" w:cs="Times New Roman"/>
                <w:sz w:val="24"/>
                <w:szCs w:val="24"/>
                <w:lang w:eastAsia="lv-LV"/>
              </w:rPr>
              <w:t xml:space="preserve">aistošie noteikumi nemaina līdzšinējo </w:t>
            </w:r>
            <w:r>
              <w:rPr>
                <w:rFonts w:ascii="Times New Roman" w:eastAsia="Times New Roman" w:hAnsi="Times New Roman" w:cs="Times New Roman"/>
                <w:sz w:val="24"/>
                <w:szCs w:val="24"/>
                <w:lang w:eastAsia="lv-LV"/>
              </w:rPr>
              <w:t xml:space="preserve">materiālo pabalstu saņemšanas </w:t>
            </w:r>
            <w:r w:rsidRPr="0064014A">
              <w:rPr>
                <w:rFonts w:ascii="Times New Roman" w:eastAsia="Times New Roman" w:hAnsi="Times New Roman" w:cs="Times New Roman"/>
                <w:sz w:val="24"/>
                <w:szCs w:val="24"/>
                <w:lang w:eastAsia="lv-LV"/>
              </w:rPr>
              <w:t xml:space="preserve">kārtību. </w:t>
            </w:r>
          </w:p>
          <w:p w14:paraId="462DD916" w14:textId="77777777" w:rsidR="00962527" w:rsidRPr="0064014A" w:rsidRDefault="00DF7050" w:rsidP="00962527">
            <w:pPr>
              <w:numPr>
                <w:ilvl w:val="0"/>
                <w:numId w:val="12"/>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w:t>
            </w:r>
            <w:r w:rsidR="0079580E" w:rsidRPr="0064014A">
              <w:rPr>
                <w:rFonts w:ascii="Times New Roman" w:eastAsia="Times New Roman" w:hAnsi="Times New Roman" w:cs="Times New Roman"/>
                <w:b/>
                <w:bCs/>
                <w:sz w:val="24"/>
                <w:szCs w:val="24"/>
                <w:lang w:eastAsia="lv-LV"/>
              </w:rPr>
              <w:t>aredzētās administratīvo procedūru izmaksas: </w:t>
            </w:r>
          </w:p>
          <w:p w14:paraId="67EE035F" w14:textId="77777777" w:rsidR="00962527" w:rsidRPr="0064014A" w:rsidRDefault="00DF7050" w:rsidP="00962527">
            <w:pPr>
              <w:numPr>
                <w:ilvl w:val="0"/>
                <w:numId w:val="13"/>
              </w:numPr>
              <w:spacing w:after="0" w:line="240" w:lineRule="auto"/>
              <w:ind w:left="1408" w:right="102" w:hanging="709"/>
              <w:jc w:val="both"/>
              <w:textAlignment w:val="baseline"/>
              <w:rPr>
                <w:rFonts w:ascii="Times New Roman" w:eastAsia="Times New Roman" w:hAnsi="Times New Roman" w:cs="Times New Roman"/>
                <w:b/>
                <w:bCs/>
                <w:sz w:val="24"/>
                <w:szCs w:val="24"/>
                <w:lang w:eastAsia="lv-LV"/>
              </w:rPr>
            </w:pPr>
            <w:r w:rsidRPr="0064014A">
              <w:rPr>
                <w:rFonts w:ascii="Times New Roman" w:eastAsia="Times New Roman" w:hAnsi="Times New Roman" w:cs="Times New Roman"/>
                <w:b/>
                <w:bCs/>
                <w:sz w:val="24"/>
                <w:szCs w:val="24"/>
                <w:lang w:eastAsia="lv-LV"/>
              </w:rPr>
              <w:lastRenderedPageBreak/>
              <w:t>saimnieciskās darbības veicējiem:</w:t>
            </w:r>
          </w:p>
          <w:p w14:paraId="3104404F" w14:textId="77777777" w:rsidR="00962527" w:rsidRPr="0064014A" w:rsidRDefault="00DF7050" w:rsidP="00087E7B">
            <w:pPr>
              <w:spacing w:after="0" w:line="240" w:lineRule="auto"/>
              <w:ind w:left="1408"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Nav paredzētas.</w:t>
            </w:r>
          </w:p>
          <w:p w14:paraId="0B23E6A7" w14:textId="77777777" w:rsidR="00962527" w:rsidRPr="0064014A" w:rsidRDefault="00DF7050" w:rsidP="00962527">
            <w:pPr>
              <w:numPr>
                <w:ilvl w:val="0"/>
                <w:numId w:val="13"/>
              </w:numPr>
              <w:spacing w:after="0" w:line="240" w:lineRule="auto"/>
              <w:ind w:left="1408" w:right="102" w:hanging="709"/>
              <w:jc w:val="both"/>
              <w:textAlignment w:val="baseline"/>
              <w:rPr>
                <w:rFonts w:ascii="Times New Roman" w:eastAsia="Times New Roman" w:hAnsi="Times New Roman" w:cs="Times New Roman"/>
                <w:b/>
                <w:bCs/>
                <w:sz w:val="24"/>
                <w:szCs w:val="24"/>
                <w:lang w:eastAsia="lv-LV"/>
              </w:rPr>
            </w:pPr>
            <w:r w:rsidRPr="0064014A">
              <w:rPr>
                <w:rFonts w:ascii="Times New Roman" w:eastAsia="Times New Roman" w:hAnsi="Times New Roman" w:cs="Times New Roman"/>
                <w:b/>
                <w:bCs/>
                <w:sz w:val="24"/>
                <w:szCs w:val="24"/>
                <w:lang w:eastAsia="lv-LV"/>
              </w:rPr>
              <w:t>fiziskajām personām: </w:t>
            </w:r>
          </w:p>
          <w:p w14:paraId="7B5440DF" w14:textId="77777777" w:rsidR="00962527" w:rsidRPr="0064014A" w:rsidRDefault="00DF7050" w:rsidP="00087E7B">
            <w:pPr>
              <w:spacing w:after="0" w:line="240" w:lineRule="auto"/>
              <w:ind w:left="1408"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Nav paredzētas.</w:t>
            </w:r>
          </w:p>
          <w:p w14:paraId="6A49B1A8" w14:textId="77777777" w:rsidR="00962527" w:rsidRPr="0064014A" w:rsidRDefault="00DF7050" w:rsidP="00962527">
            <w:pPr>
              <w:numPr>
                <w:ilvl w:val="0"/>
                <w:numId w:val="13"/>
              </w:numPr>
              <w:spacing w:after="0" w:line="240" w:lineRule="auto"/>
              <w:ind w:left="1408" w:right="102" w:hanging="709"/>
              <w:jc w:val="both"/>
              <w:textAlignment w:val="baseline"/>
              <w:rPr>
                <w:rFonts w:ascii="Times New Roman" w:eastAsia="Times New Roman" w:hAnsi="Times New Roman" w:cs="Times New Roman"/>
                <w:b/>
                <w:bCs/>
                <w:sz w:val="24"/>
                <w:szCs w:val="24"/>
                <w:lang w:eastAsia="lv-LV"/>
              </w:rPr>
            </w:pPr>
            <w:r w:rsidRPr="0064014A">
              <w:rPr>
                <w:rFonts w:ascii="Times New Roman" w:eastAsia="Times New Roman" w:hAnsi="Times New Roman" w:cs="Times New Roman"/>
                <w:b/>
                <w:bCs/>
                <w:sz w:val="24"/>
                <w:szCs w:val="24"/>
                <w:lang w:eastAsia="lv-LV"/>
              </w:rPr>
              <w:t>nevalstiskā sektora organizācijām:</w:t>
            </w:r>
          </w:p>
          <w:p w14:paraId="2831639B" w14:textId="77777777" w:rsidR="00962527" w:rsidRPr="0064014A" w:rsidRDefault="00DF7050" w:rsidP="00087E7B">
            <w:pPr>
              <w:spacing w:after="0" w:line="240" w:lineRule="auto"/>
              <w:ind w:left="1408"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Nav paredzētas.</w:t>
            </w:r>
          </w:p>
          <w:p w14:paraId="09C70887" w14:textId="77777777" w:rsidR="00962527" w:rsidRPr="0064014A" w:rsidRDefault="00DF7050" w:rsidP="00962527">
            <w:pPr>
              <w:numPr>
                <w:ilvl w:val="0"/>
                <w:numId w:val="13"/>
              </w:numPr>
              <w:spacing w:after="0" w:line="240" w:lineRule="auto"/>
              <w:ind w:left="1408" w:right="102" w:hanging="709"/>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b/>
                <w:bCs/>
                <w:sz w:val="24"/>
                <w:szCs w:val="24"/>
                <w:lang w:eastAsia="lv-LV"/>
              </w:rPr>
              <w:t>budžeta finansētām institūcijām:</w:t>
            </w:r>
          </w:p>
          <w:p w14:paraId="339EE701" w14:textId="77777777" w:rsidR="00962527" w:rsidRPr="0064014A" w:rsidRDefault="00DF7050" w:rsidP="00087E7B">
            <w:pPr>
              <w:spacing w:after="0" w:line="240" w:lineRule="auto"/>
              <w:ind w:left="1408"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Nav paredzētas.</w:t>
            </w:r>
          </w:p>
        </w:tc>
      </w:tr>
      <w:tr w:rsidR="007D4045" w14:paraId="627F7B5F" w14:textId="77777777" w:rsidTr="57DB2BB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A92C40" w14:textId="77777777" w:rsidR="00962527" w:rsidRPr="0064014A" w:rsidRDefault="00DF7050" w:rsidP="00962527">
            <w:pPr>
              <w:numPr>
                <w:ilvl w:val="0"/>
                <w:numId w:val="5"/>
              </w:numPr>
              <w:spacing w:after="0" w:line="240" w:lineRule="auto"/>
              <w:ind w:left="392" w:right="39" w:hanging="284"/>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lastRenderedPageBreak/>
              <w:t>Ietekme uz pašvaldības funkcijām un cilvēkresursiem </w:t>
            </w:r>
          </w:p>
        </w:tc>
        <w:tc>
          <w:tcPr>
            <w:tcW w:w="727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11340E1" w14:textId="77777777" w:rsidR="00962527" w:rsidRPr="0064014A" w:rsidRDefault="00DF7050" w:rsidP="00962527">
            <w:pPr>
              <w:numPr>
                <w:ilvl w:val="0"/>
                <w:numId w:val="14"/>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w:t>
            </w:r>
            <w:r w:rsidR="0079580E" w:rsidRPr="0064014A">
              <w:rPr>
                <w:rFonts w:ascii="Times New Roman" w:eastAsia="Times New Roman" w:hAnsi="Times New Roman" w:cs="Times New Roman"/>
                <w:b/>
                <w:bCs/>
                <w:sz w:val="24"/>
                <w:szCs w:val="24"/>
                <w:lang w:eastAsia="lv-LV"/>
              </w:rPr>
              <w:t>ašvaldību funkcijas, kuru izpildei tiek izstrādāti šie saistošie noteikumi:</w:t>
            </w:r>
          </w:p>
          <w:p w14:paraId="6AACE954" w14:textId="129739B9" w:rsidR="00962527" w:rsidRDefault="00DF7050"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sidRPr="40423DA5">
              <w:rPr>
                <w:rFonts w:ascii="Times New Roman" w:eastAsia="Times New Roman" w:hAnsi="Times New Roman" w:cs="Times New Roman"/>
                <w:sz w:val="24"/>
                <w:szCs w:val="24"/>
                <w:lang w:eastAsia="lv-LV"/>
              </w:rPr>
              <w:t xml:space="preserve">Saskaņā ar Pašvaldību likuma </w:t>
            </w:r>
            <w:r w:rsidRPr="00335F37">
              <w:rPr>
                <w:rFonts w:ascii="Times New Roman" w:eastAsia="Times New Roman" w:hAnsi="Times New Roman" w:cs="Times New Roman"/>
                <w:sz w:val="24"/>
                <w:szCs w:val="24"/>
                <w:lang w:eastAsia="lv-LV"/>
              </w:rPr>
              <w:t xml:space="preserve">4.panta </w:t>
            </w:r>
            <w:r w:rsidR="008629ED" w:rsidRPr="00335F37">
              <w:rPr>
                <w:rFonts w:ascii="Times New Roman" w:eastAsia="Times New Roman" w:hAnsi="Times New Roman" w:cs="Times New Roman"/>
                <w:sz w:val="24"/>
                <w:szCs w:val="24"/>
                <w:lang w:eastAsia="lv-LV"/>
              </w:rPr>
              <w:t>pirmās daļas 9.punktu</w:t>
            </w:r>
            <w:r w:rsidRPr="00335F37">
              <w:rPr>
                <w:rFonts w:ascii="Times New Roman" w:eastAsia="Times New Roman" w:hAnsi="Times New Roman" w:cs="Times New Roman"/>
                <w:sz w:val="24"/>
                <w:szCs w:val="24"/>
                <w:lang w:eastAsia="lv-LV"/>
              </w:rPr>
              <w:t xml:space="preserve"> </w:t>
            </w:r>
            <w:r w:rsidRPr="40423DA5">
              <w:rPr>
                <w:rFonts w:ascii="Times New Roman" w:eastAsia="Times New Roman" w:hAnsi="Times New Roman" w:cs="Times New Roman"/>
                <w:sz w:val="24"/>
                <w:szCs w:val="24"/>
                <w:lang w:eastAsia="lv-LV"/>
              </w:rPr>
              <w:t>pašvaldību autonomā funkcija ir nodrošināt iedzīvotājiem atbalstu sociālo problēmu risināšanā, kā arī iespēju saņemt sociālo palīdzību un sociālos pakalpojumus.</w:t>
            </w:r>
          </w:p>
          <w:p w14:paraId="72A260B5" w14:textId="4E6EFADF" w:rsidR="00C35115" w:rsidRPr="0064014A" w:rsidRDefault="00D656CA"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Saskaņā ar Pašvaldību likuma 5.panta pirmo daļu p</w:t>
            </w:r>
            <w:r w:rsidRPr="00D656CA">
              <w:rPr>
                <w:rFonts w:ascii="Times New Roman" w:eastAsia="Times New Roman" w:hAnsi="Times New Roman" w:cs="Times New Roman"/>
                <w:sz w:val="24"/>
                <w:szCs w:val="24"/>
                <w:lang w:eastAsia="lv-LV"/>
              </w:rPr>
              <w:t>ašvaldība savas administratīvās teritorijas iedzīvotāju interesēs var brīvprātīgi īstenot iniciatīvas ikvienā jautājumā, ja tās nav citu institūciju kompetencē un šādu darbību neierobežo citi likumi.</w:t>
            </w:r>
          </w:p>
          <w:p w14:paraId="5168A492" w14:textId="77777777" w:rsidR="00962527" w:rsidRPr="0064014A" w:rsidRDefault="00DF7050" w:rsidP="00962527">
            <w:pPr>
              <w:numPr>
                <w:ilvl w:val="0"/>
                <w:numId w:val="14"/>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sidRPr="0064014A">
              <w:rPr>
                <w:rFonts w:ascii="Times New Roman" w:eastAsia="Times New Roman" w:hAnsi="Times New Roman" w:cs="Times New Roman"/>
                <w:b/>
                <w:bCs/>
                <w:sz w:val="24"/>
                <w:szCs w:val="24"/>
                <w:lang w:eastAsia="lv-LV"/>
              </w:rPr>
              <w:t>Pašvaldības cilvēkresursi, kas tiks iesaistīti saistošo noteikumu īstenošanā (tostarp, vai tiks uzlikti jauni pienākumi vai uzdevumi esošajiem darbiniekiem, veidotas jaunas darba vietas u.tml.):</w:t>
            </w:r>
          </w:p>
          <w:p w14:paraId="367E643C" w14:textId="77777777" w:rsidR="00962527" w:rsidRPr="0064014A" w:rsidRDefault="00DF7050"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 xml:space="preserve">Lai īstenotu saistošajos noteikumos paredzēto, Pašvaldība ir izveidojusi iestādi Aizkraukles novada Sociālais dienests, kura organizē sociālo darbu, nodrošina sociālo pakalpojumu un sociālās palīdzības sniegšanu un administrēšanu un ir atbildīga par valsts deleģēto funkciju pašvaldībai sociālās aizsardzības jomā izpildi. Sociālās palīdzības pabalstu administrēšanu nodrošina Sociālās palīdzības nodaļa. Saistošo noteikumu īstenošanā iesaistīta Aizkraukles novada pašvaldības </w:t>
            </w:r>
            <w:r w:rsidR="00501D24">
              <w:rPr>
                <w:rFonts w:ascii="Times New Roman" w:eastAsia="Times New Roman" w:hAnsi="Times New Roman" w:cs="Times New Roman"/>
                <w:sz w:val="24"/>
                <w:szCs w:val="24"/>
                <w:lang w:eastAsia="lv-LV"/>
              </w:rPr>
              <w:t>Centrālās pārvaldes</w:t>
            </w:r>
            <w:r w:rsidRPr="0064014A">
              <w:rPr>
                <w:rFonts w:ascii="Times New Roman" w:eastAsia="Times New Roman" w:hAnsi="Times New Roman" w:cs="Times New Roman"/>
                <w:sz w:val="24"/>
                <w:szCs w:val="24"/>
                <w:lang w:eastAsia="lv-LV"/>
              </w:rPr>
              <w:t xml:space="preserve"> Finanšu un grāmatvedības nodaļa, kas veic sociālās palīdzības pabalstu izmaksu un Juridiskā nodaļa, kas sniedz konsultatīvu atbalstu saistošo noteikumu piemērošanā.</w:t>
            </w:r>
          </w:p>
          <w:p w14:paraId="29D81A8E" w14:textId="77777777" w:rsidR="00962527" w:rsidRPr="0064014A" w:rsidRDefault="00DF7050"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Saistošie noteikumi neparedz uzlikt jaunus pienākumus vai uzdevumus esošajiem darbiniekiem, kā arī neparedz izveidot jaunas darba vietas.</w:t>
            </w:r>
          </w:p>
        </w:tc>
      </w:tr>
      <w:tr w:rsidR="007D4045" w14:paraId="10AD0C63" w14:textId="77777777" w:rsidTr="57DB2BB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FACD7C8" w14:textId="77777777" w:rsidR="00962527" w:rsidRPr="0064014A" w:rsidRDefault="00DF7050" w:rsidP="00962527">
            <w:pPr>
              <w:numPr>
                <w:ilvl w:val="0"/>
                <w:numId w:val="6"/>
              </w:numPr>
              <w:spacing w:after="0" w:line="240" w:lineRule="auto"/>
              <w:ind w:left="392" w:right="39" w:hanging="284"/>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Informācija par izpildes nodrošināšanu </w:t>
            </w:r>
          </w:p>
        </w:tc>
        <w:tc>
          <w:tcPr>
            <w:tcW w:w="727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4DEFF8E" w14:textId="77777777" w:rsidR="00962527" w:rsidRPr="0064014A" w:rsidRDefault="00DF7050" w:rsidP="00962527">
            <w:pPr>
              <w:numPr>
                <w:ilvl w:val="0"/>
                <w:numId w:val="15"/>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w:t>
            </w:r>
            <w:r w:rsidR="0079580E" w:rsidRPr="0064014A">
              <w:rPr>
                <w:rFonts w:ascii="Times New Roman" w:eastAsia="Times New Roman" w:hAnsi="Times New Roman" w:cs="Times New Roman"/>
                <w:b/>
                <w:bCs/>
                <w:sz w:val="24"/>
                <w:szCs w:val="24"/>
                <w:lang w:eastAsia="lv-LV"/>
              </w:rPr>
              <w:t>aistošo noteikumu izpildē iesaistītās institūcijas, tai skaitā, vai paredzēta jaunu institūciju izveide, esošo likvidācija vai reorganizācija:</w:t>
            </w:r>
          </w:p>
          <w:p w14:paraId="69FEB3A4" w14:textId="77777777" w:rsidR="00962527" w:rsidRPr="0064014A" w:rsidRDefault="00DF7050"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 xml:space="preserve">Saistošo noteikumu izpildi nodrošina Aizkraukles novada Sociālais dienests un Aizkraukles novada pašvaldības </w:t>
            </w:r>
            <w:r w:rsidR="007D7AB1">
              <w:rPr>
                <w:rFonts w:ascii="Times New Roman" w:eastAsia="Times New Roman" w:hAnsi="Times New Roman" w:cs="Times New Roman"/>
                <w:sz w:val="24"/>
                <w:szCs w:val="24"/>
                <w:lang w:eastAsia="lv-LV"/>
              </w:rPr>
              <w:t>Centrālā pārvalde</w:t>
            </w:r>
            <w:r w:rsidRPr="0064014A">
              <w:rPr>
                <w:rFonts w:ascii="Times New Roman" w:eastAsia="Times New Roman" w:hAnsi="Times New Roman" w:cs="Times New Roman"/>
                <w:sz w:val="24"/>
                <w:szCs w:val="24"/>
                <w:lang w:eastAsia="lv-LV"/>
              </w:rPr>
              <w:t>. Jaunu institūciju izveidi, esošo likvidāciju vai reorganizāciju saistošie noteikumi neparedz.</w:t>
            </w:r>
          </w:p>
          <w:p w14:paraId="6B3E783C" w14:textId="77777777" w:rsidR="00962527" w:rsidRPr="0064014A" w:rsidRDefault="00DF7050" w:rsidP="00962527">
            <w:pPr>
              <w:numPr>
                <w:ilvl w:val="0"/>
                <w:numId w:val="15"/>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w:t>
            </w:r>
            <w:r w:rsidR="0079580E" w:rsidRPr="0064014A">
              <w:rPr>
                <w:rFonts w:ascii="Times New Roman" w:eastAsia="Times New Roman" w:hAnsi="Times New Roman" w:cs="Times New Roman"/>
                <w:b/>
                <w:bCs/>
                <w:sz w:val="24"/>
                <w:szCs w:val="24"/>
                <w:lang w:eastAsia="lv-LV"/>
              </w:rPr>
              <w:t xml:space="preserve">zpildes nodrošināšanai nepieciešamie resursi un to pamatotība </w:t>
            </w:r>
            <w:r w:rsidR="0079580E" w:rsidRPr="0064014A">
              <w:rPr>
                <w:rFonts w:ascii="Times New Roman" w:eastAsia="Times New Roman" w:hAnsi="Times New Roman" w:cs="Times New Roman"/>
                <w:b/>
                <w:bCs/>
                <w:i/>
                <w:iCs/>
                <w:sz w:val="24"/>
                <w:szCs w:val="24"/>
                <w:lang w:eastAsia="lv-LV"/>
              </w:rPr>
              <w:t>(nedublējot 2.sadaļā norādīto)</w:t>
            </w:r>
            <w:r w:rsidR="0079580E" w:rsidRPr="0064014A">
              <w:rPr>
                <w:rFonts w:ascii="Times New Roman" w:eastAsia="Times New Roman" w:hAnsi="Times New Roman" w:cs="Times New Roman"/>
                <w:b/>
                <w:bCs/>
                <w:sz w:val="24"/>
                <w:szCs w:val="24"/>
                <w:lang w:eastAsia="lv-LV"/>
              </w:rPr>
              <w:t>:</w:t>
            </w:r>
          </w:p>
          <w:p w14:paraId="569797F2" w14:textId="75FEB993" w:rsidR="00962527" w:rsidRPr="0064014A" w:rsidRDefault="00DF7050"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sidRPr="40423DA5">
              <w:rPr>
                <w:rFonts w:ascii="Times New Roman" w:eastAsia="Times New Roman" w:hAnsi="Times New Roman" w:cs="Times New Roman"/>
                <w:sz w:val="24"/>
                <w:szCs w:val="24"/>
                <w:lang w:eastAsia="lv-LV"/>
              </w:rPr>
              <w:t>Sociālās palīdzības pabalstu</w:t>
            </w:r>
            <w:r w:rsidR="00613237">
              <w:rPr>
                <w:rFonts w:ascii="Times New Roman" w:eastAsia="Times New Roman" w:hAnsi="Times New Roman" w:cs="Times New Roman"/>
                <w:sz w:val="24"/>
                <w:szCs w:val="24"/>
                <w:lang w:eastAsia="lv-LV"/>
              </w:rPr>
              <w:t xml:space="preserve"> izmaksu</w:t>
            </w:r>
            <w:r w:rsidR="003005A3" w:rsidRPr="40423DA5">
              <w:rPr>
                <w:rFonts w:ascii="Times New Roman" w:eastAsia="Times New Roman" w:hAnsi="Times New Roman" w:cs="Times New Roman"/>
                <w:sz w:val="24"/>
                <w:szCs w:val="24"/>
                <w:lang w:eastAsia="lv-LV"/>
              </w:rPr>
              <w:t xml:space="preserve"> organizē Aizkraukles novada Sociālā dienesta Sociālās palīdzības nodaļas darbiniek</w:t>
            </w:r>
            <w:r w:rsidR="00612729">
              <w:rPr>
                <w:rFonts w:ascii="Times New Roman" w:eastAsia="Times New Roman" w:hAnsi="Times New Roman" w:cs="Times New Roman"/>
                <w:sz w:val="24"/>
                <w:szCs w:val="24"/>
                <w:lang w:eastAsia="lv-LV"/>
              </w:rPr>
              <w:t>i</w:t>
            </w:r>
            <w:r w:rsidR="003005A3" w:rsidRPr="40423DA5">
              <w:rPr>
                <w:rFonts w:ascii="Times New Roman" w:eastAsia="Times New Roman" w:hAnsi="Times New Roman" w:cs="Times New Roman"/>
                <w:sz w:val="24"/>
                <w:szCs w:val="24"/>
                <w:lang w:eastAsia="lv-LV"/>
              </w:rPr>
              <w:t>, kas specializēj</w:t>
            </w:r>
            <w:r w:rsidR="21663CFC" w:rsidRPr="40423DA5">
              <w:rPr>
                <w:rFonts w:ascii="Times New Roman" w:eastAsia="Times New Roman" w:hAnsi="Times New Roman" w:cs="Times New Roman"/>
                <w:sz w:val="24"/>
                <w:szCs w:val="24"/>
                <w:lang w:eastAsia="lv-LV"/>
              </w:rPr>
              <w:t>us</w:t>
            </w:r>
            <w:r w:rsidR="003005A3" w:rsidRPr="40423DA5">
              <w:rPr>
                <w:rFonts w:ascii="Times New Roman" w:eastAsia="Times New Roman" w:hAnsi="Times New Roman" w:cs="Times New Roman"/>
                <w:sz w:val="24"/>
                <w:szCs w:val="24"/>
                <w:lang w:eastAsia="lv-LV"/>
              </w:rPr>
              <w:t>ies šo jautājumu risināšanā.</w:t>
            </w:r>
            <w:r w:rsidR="00612729">
              <w:rPr>
                <w:rFonts w:ascii="Times New Roman" w:eastAsia="Times New Roman" w:hAnsi="Times New Roman" w:cs="Times New Roman"/>
                <w:sz w:val="24"/>
                <w:szCs w:val="24"/>
                <w:lang w:eastAsia="lv-LV"/>
              </w:rPr>
              <w:t xml:space="preserve"> Lai nodrošinātu šo darbinieku pieejamību visa novada teritorijā</w:t>
            </w:r>
            <w:r w:rsidR="009C1E66">
              <w:rPr>
                <w:rFonts w:ascii="Times New Roman" w:eastAsia="Times New Roman" w:hAnsi="Times New Roman" w:cs="Times New Roman"/>
                <w:sz w:val="24"/>
                <w:szCs w:val="24"/>
                <w:lang w:eastAsia="lv-LV"/>
              </w:rPr>
              <w:t>, sociālās palīdzības nodaļā darbu veic 13 dažāda līmeņa sociālā darba speciālisti.</w:t>
            </w:r>
          </w:p>
        </w:tc>
      </w:tr>
      <w:tr w:rsidR="007D4045" w14:paraId="4EF5B264" w14:textId="77777777" w:rsidTr="57DB2BB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9C0F3E7" w14:textId="77777777" w:rsidR="00962527" w:rsidRPr="0064014A" w:rsidRDefault="00DF7050" w:rsidP="00962527">
            <w:pPr>
              <w:numPr>
                <w:ilvl w:val="0"/>
                <w:numId w:val="7"/>
              </w:numPr>
              <w:spacing w:after="0" w:line="240" w:lineRule="auto"/>
              <w:ind w:left="392" w:right="39" w:hanging="284"/>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lastRenderedPageBreak/>
              <w:t>Prasību un izmaksu samērīgums pret ieguvumiem, ko sniedz mērķa sasniegšana </w:t>
            </w:r>
          </w:p>
        </w:tc>
        <w:tc>
          <w:tcPr>
            <w:tcW w:w="727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A59B8C3" w14:textId="77777777" w:rsidR="00962527" w:rsidRDefault="00DF7050" w:rsidP="00962527">
            <w:pPr>
              <w:numPr>
                <w:ilvl w:val="0"/>
                <w:numId w:val="16"/>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V</w:t>
            </w:r>
            <w:r w:rsidR="0079580E" w:rsidRPr="0064014A">
              <w:rPr>
                <w:rFonts w:ascii="Times New Roman" w:eastAsia="Times New Roman" w:hAnsi="Times New Roman" w:cs="Times New Roman"/>
                <w:b/>
                <w:bCs/>
                <w:sz w:val="24"/>
                <w:szCs w:val="24"/>
                <w:lang w:eastAsia="lv-LV"/>
              </w:rPr>
              <w:t>ai saistošie noteikumi ir piemēroti iecerētā mērķa sasniegšanas nodrošināšanai un paredz tikai to, kas ir vajadzīgs minētā mērķa sasniegšanai:</w:t>
            </w:r>
          </w:p>
          <w:p w14:paraId="3F8A5527" w14:textId="0C63EE45" w:rsidR="009C1E66" w:rsidRDefault="009C1E66" w:rsidP="009C1E66">
            <w:pPr>
              <w:numPr>
                <w:ilvl w:val="0"/>
                <w:numId w:val="16"/>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sidRPr="009C1E66">
              <w:rPr>
                <w:rFonts w:ascii="Times New Roman" w:eastAsia="Times New Roman" w:hAnsi="Times New Roman" w:cs="Times New Roman"/>
                <w:sz w:val="24"/>
                <w:szCs w:val="24"/>
                <w:lang w:eastAsia="lv-LV"/>
              </w:rPr>
              <w:t xml:space="preserve">Saistošie noteikumi atstās tiešu, pozitīvu ietekmi </w:t>
            </w:r>
            <w:r>
              <w:rPr>
                <w:rFonts w:ascii="Times New Roman" w:eastAsia="Times New Roman" w:hAnsi="Times New Roman" w:cs="Times New Roman"/>
                <w:sz w:val="24"/>
                <w:szCs w:val="24"/>
                <w:lang w:eastAsia="lv-LV"/>
              </w:rPr>
              <w:t xml:space="preserve">Aizkraukles novada iedzīvotājiem. </w:t>
            </w:r>
            <w:r w:rsidRPr="009C1E66">
              <w:rPr>
                <w:rFonts w:ascii="Times New Roman" w:eastAsia="Times New Roman" w:hAnsi="Times New Roman" w:cs="Times New Roman"/>
                <w:sz w:val="24"/>
                <w:szCs w:val="24"/>
                <w:lang w:eastAsia="lv-LV"/>
              </w:rPr>
              <w:t>Saistošie noteikumi veicinās finansiāli labvēlīgāku stāvokli, samazinot nevienlīdzību, nabadzības un sociālās atstumtības risku</w:t>
            </w:r>
            <w:r>
              <w:rPr>
                <w:rFonts w:ascii="Times New Roman" w:eastAsia="Times New Roman" w:hAnsi="Times New Roman" w:cs="Times New Roman"/>
                <w:sz w:val="24"/>
                <w:szCs w:val="24"/>
                <w:lang w:eastAsia="lv-LV"/>
              </w:rPr>
              <w:t xml:space="preserve">. Saistošie noteikumi </w:t>
            </w:r>
            <w:r w:rsidRPr="009C1E66">
              <w:rPr>
                <w:rFonts w:ascii="Times New Roman" w:eastAsia="Times New Roman" w:hAnsi="Times New Roman" w:cs="Times New Roman"/>
                <w:sz w:val="24"/>
                <w:szCs w:val="24"/>
                <w:lang w:eastAsia="lv-LV"/>
              </w:rPr>
              <w:t xml:space="preserve">paredz tikai to, kas ir vajadzīgs </w:t>
            </w:r>
            <w:r>
              <w:rPr>
                <w:rFonts w:ascii="Times New Roman" w:eastAsia="Times New Roman" w:hAnsi="Times New Roman" w:cs="Times New Roman"/>
                <w:sz w:val="24"/>
                <w:szCs w:val="24"/>
                <w:lang w:eastAsia="lv-LV"/>
              </w:rPr>
              <w:t>noteikumu</w:t>
            </w:r>
            <w:r w:rsidRPr="009C1E66">
              <w:rPr>
                <w:rFonts w:ascii="Times New Roman" w:eastAsia="Times New Roman" w:hAnsi="Times New Roman" w:cs="Times New Roman"/>
                <w:sz w:val="24"/>
                <w:szCs w:val="24"/>
                <w:lang w:eastAsia="lv-LV"/>
              </w:rPr>
              <w:t xml:space="preserve"> mērķa sasniegšanai</w:t>
            </w:r>
            <w:r>
              <w:rPr>
                <w:rFonts w:ascii="Times New Roman" w:eastAsia="Times New Roman" w:hAnsi="Times New Roman" w:cs="Times New Roman"/>
                <w:sz w:val="24"/>
                <w:szCs w:val="24"/>
                <w:lang w:eastAsia="lv-LV"/>
              </w:rPr>
              <w:t>.</w:t>
            </w:r>
          </w:p>
          <w:p w14:paraId="2EDD75F1" w14:textId="77777777" w:rsidR="00962527" w:rsidRPr="0064014A" w:rsidRDefault="00DF7050" w:rsidP="00962527">
            <w:pPr>
              <w:numPr>
                <w:ilvl w:val="0"/>
                <w:numId w:val="16"/>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w:t>
            </w:r>
            <w:r w:rsidR="0079580E" w:rsidRPr="0064014A">
              <w:rPr>
                <w:rFonts w:ascii="Times New Roman" w:eastAsia="Times New Roman" w:hAnsi="Times New Roman" w:cs="Times New Roman"/>
                <w:b/>
                <w:bCs/>
                <w:sz w:val="24"/>
                <w:szCs w:val="24"/>
                <w:lang w:eastAsia="lv-LV"/>
              </w:rPr>
              <w:t>amērīguma tests: </w:t>
            </w:r>
          </w:p>
          <w:p w14:paraId="0102752C" w14:textId="2C967A4F" w:rsidR="00962527" w:rsidRPr="005E1502" w:rsidRDefault="00DF7050" w:rsidP="005E1502">
            <w:pPr>
              <w:pStyle w:val="Sarakstarindkopa"/>
              <w:numPr>
                <w:ilvl w:val="2"/>
                <w:numId w:val="20"/>
              </w:numPr>
              <w:spacing w:after="0" w:line="240" w:lineRule="auto"/>
              <w:ind w:left="1265" w:right="102" w:hanging="709"/>
              <w:jc w:val="both"/>
              <w:textAlignment w:val="baseline"/>
              <w:rPr>
                <w:rFonts w:ascii="Times New Roman" w:eastAsia="Times New Roman" w:hAnsi="Times New Roman" w:cs="Times New Roman"/>
                <w:b/>
                <w:bCs/>
                <w:sz w:val="24"/>
                <w:szCs w:val="24"/>
                <w:lang w:eastAsia="lv-LV"/>
              </w:rPr>
            </w:pPr>
            <w:r w:rsidRPr="005E1502">
              <w:rPr>
                <w:rFonts w:ascii="Times New Roman" w:eastAsia="Times New Roman" w:hAnsi="Times New Roman" w:cs="Times New Roman"/>
                <w:b/>
                <w:bCs/>
                <w:sz w:val="24"/>
                <w:szCs w:val="24"/>
                <w:lang w:eastAsia="lv-LV"/>
              </w:rPr>
              <w:t>vai pašvaldības izraudzītie līdzekļi ir piemēroti leģitīmā mērķa sasniegšanai:</w:t>
            </w:r>
          </w:p>
          <w:p w14:paraId="5655CB8F" w14:textId="77777777" w:rsidR="00962527" w:rsidRPr="0064014A" w:rsidRDefault="00DF7050" w:rsidP="005E1502">
            <w:pPr>
              <w:spacing w:after="0" w:line="240" w:lineRule="auto"/>
              <w:ind w:left="1265"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 xml:space="preserve">Pašvaldība nodrošina </w:t>
            </w:r>
            <w:r>
              <w:rPr>
                <w:rFonts w:ascii="Times New Roman" w:eastAsia="Times New Roman" w:hAnsi="Times New Roman" w:cs="Times New Roman"/>
                <w:sz w:val="24"/>
                <w:szCs w:val="24"/>
                <w:lang w:eastAsia="lv-LV"/>
              </w:rPr>
              <w:t>Pašvaldību likumā noteikto funkciju izpildi.</w:t>
            </w:r>
          </w:p>
          <w:p w14:paraId="346F1E18" w14:textId="46CA828C" w:rsidR="00962527" w:rsidRPr="005E1502" w:rsidRDefault="00DF7050" w:rsidP="005E1502">
            <w:pPr>
              <w:pStyle w:val="Sarakstarindkopa"/>
              <w:numPr>
                <w:ilvl w:val="2"/>
                <w:numId w:val="20"/>
              </w:numPr>
              <w:spacing w:after="0" w:line="240" w:lineRule="auto"/>
              <w:ind w:left="1265" w:right="102" w:hanging="709"/>
              <w:jc w:val="both"/>
              <w:textAlignment w:val="baseline"/>
              <w:rPr>
                <w:rFonts w:ascii="Times New Roman" w:eastAsia="Times New Roman" w:hAnsi="Times New Roman" w:cs="Times New Roman"/>
                <w:b/>
                <w:bCs/>
                <w:sz w:val="24"/>
                <w:szCs w:val="24"/>
                <w:lang w:eastAsia="lv-LV"/>
              </w:rPr>
            </w:pPr>
            <w:r w:rsidRPr="005E1502">
              <w:rPr>
                <w:rFonts w:ascii="Times New Roman" w:eastAsia="Times New Roman" w:hAnsi="Times New Roman" w:cs="Times New Roman"/>
                <w:b/>
                <w:bCs/>
                <w:sz w:val="24"/>
                <w:szCs w:val="24"/>
                <w:lang w:eastAsia="lv-LV"/>
              </w:rPr>
              <w:t>vai nav saudzējošāku līdzekļu leģitīmā mērķa sasniegšanai:</w:t>
            </w:r>
          </w:p>
          <w:p w14:paraId="25E2484D" w14:textId="479DCA41" w:rsidR="00962527" w:rsidRPr="0064014A" w:rsidRDefault="0031282D" w:rsidP="005E1502">
            <w:pPr>
              <w:spacing w:after="0" w:line="240" w:lineRule="auto"/>
              <w:ind w:left="1265"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Nepalielināt atbalsta apmēru.</w:t>
            </w:r>
          </w:p>
          <w:p w14:paraId="74FC73AF" w14:textId="3E7197E9" w:rsidR="00962527" w:rsidRPr="005E1502" w:rsidRDefault="00DF7050" w:rsidP="005E1502">
            <w:pPr>
              <w:pStyle w:val="Sarakstarindkopa"/>
              <w:numPr>
                <w:ilvl w:val="2"/>
                <w:numId w:val="20"/>
              </w:numPr>
              <w:spacing w:after="0" w:line="240" w:lineRule="auto"/>
              <w:ind w:left="1265" w:right="102" w:hanging="709"/>
              <w:jc w:val="both"/>
              <w:textAlignment w:val="baseline"/>
              <w:rPr>
                <w:rFonts w:ascii="Times New Roman" w:eastAsia="Times New Roman" w:hAnsi="Times New Roman" w:cs="Times New Roman"/>
                <w:b/>
                <w:bCs/>
                <w:sz w:val="24"/>
                <w:szCs w:val="24"/>
                <w:lang w:eastAsia="lv-LV"/>
              </w:rPr>
            </w:pPr>
            <w:r w:rsidRPr="005E1502">
              <w:rPr>
                <w:rFonts w:ascii="Times New Roman" w:eastAsia="Times New Roman" w:hAnsi="Times New Roman" w:cs="Times New Roman"/>
                <w:b/>
                <w:bCs/>
                <w:sz w:val="24"/>
                <w:szCs w:val="24"/>
                <w:lang w:eastAsia="lv-LV"/>
              </w:rPr>
              <w:t>vai pašvaldības rīcība ir atbilstoša:</w:t>
            </w:r>
          </w:p>
          <w:p w14:paraId="13EEE5E1" w14:textId="77777777" w:rsidR="00962527" w:rsidRPr="0064014A" w:rsidRDefault="00DF7050" w:rsidP="005E1502">
            <w:pPr>
              <w:spacing w:after="0" w:line="240" w:lineRule="auto"/>
              <w:ind w:left="1265"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Pašvaldības rīcība izstrādājot saistošos noteikumus ir samērīga, atbilstoši pašvaldības finansiālajām iespējām.</w:t>
            </w:r>
          </w:p>
        </w:tc>
      </w:tr>
      <w:tr w:rsidR="007D4045" w14:paraId="3D4D2756" w14:textId="77777777" w:rsidTr="57DB2BB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2C9955F" w14:textId="77777777" w:rsidR="00962527" w:rsidRPr="0064014A" w:rsidRDefault="00DF7050" w:rsidP="00962527">
            <w:pPr>
              <w:numPr>
                <w:ilvl w:val="0"/>
                <w:numId w:val="8"/>
              </w:numPr>
              <w:spacing w:after="0" w:line="240" w:lineRule="auto"/>
              <w:ind w:left="392" w:right="39" w:hanging="284"/>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Izstrādes gaitā veiktās konsultācijas ar privātpersonām un institūcijām </w:t>
            </w:r>
          </w:p>
        </w:tc>
        <w:tc>
          <w:tcPr>
            <w:tcW w:w="727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A743EB2" w14:textId="77777777" w:rsidR="00962527" w:rsidRPr="0064014A" w:rsidRDefault="00DF7050" w:rsidP="00962527">
            <w:pPr>
              <w:numPr>
                <w:ilvl w:val="0"/>
                <w:numId w:val="19"/>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w:t>
            </w:r>
            <w:r w:rsidR="0079580E" w:rsidRPr="0064014A">
              <w:rPr>
                <w:rFonts w:ascii="Times New Roman" w:eastAsia="Times New Roman" w:hAnsi="Times New Roman" w:cs="Times New Roman"/>
                <w:b/>
                <w:bCs/>
                <w:sz w:val="24"/>
                <w:szCs w:val="24"/>
                <w:lang w:eastAsia="lv-LV"/>
              </w:rPr>
              <w:t>abiedrības pārstāvji (tostarp biedrības, nodibinājumi, apvienības u.tml.), ar kuriem notikušas konsultācijas saistošo noteikumu izstrādes procesā:</w:t>
            </w:r>
          </w:p>
          <w:p w14:paraId="6895FCB1" w14:textId="77777777" w:rsidR="00962527" w:rsidRPr="0064014A" w:rsidRDefault="00DF7050" w:rsidP="00087E7B">
            <w:pPr>
              <w:spacing w:after="0" w:line="240" w:lineRule="auto"/>
              <w:ind w:left="557" w:right="102"/>
              <w:jc w:val="both"/>
              <w:textAlignment w:val="baseline"/>
              <w:rPr>
                <w:rFonts w:ascii="Times New Roman" w:eastAsia="Times New Roman" w:hAnsi="Times New Roman" w:cs="Times New Roman"/>
                <w:sz w:val="24"/>
                <w:szCs w:val="24"/>
                <w:lang w:eastAsia="lv-LV"/>
              </w:rPr>
            </w:pPr>
            <w:r w:rsidRPr="0064014A">
              <w:rPr>
                <w:rFonts w:ascii="Times New Roman" w:eastAsia="Times New Roman" w:hAnsi="Times New Roman" w:cs="Times New Roman"/>
                <w:sz w:val="24"/>
                <w:szCs w:val="24"/>
                <w:lang w:eastAsia="lv-LV"/>
              </w:rPr>
              <w:t>Sabiedrības pārstāvji nav iesaistīti konsultācijās saistošo noteikumu izstrādes procesā.</w:t>
            </w:r>
          </w:p>
          <w:p w14:paraId="5D0BFDD2" w14:textId="3E9114AD" w:rsidR="00962527" w:rsidRPr="0064014A" w:rsidRDefault="00DF7050" w:rsidP="00962527">
            <w:pPr>
              <w:numPr>
                <w:ilvl w:val="0"/>
                <w:numId w:val="19"/>
              </w:numPr>
              <w:spacing w:after="0" w:line="240" w:lineRule="auto"/>
              <w:ind w:left="557" w:right="102" w:hanging="425"/>
              <w:jc w:val="both"/>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w:t>
            </w:r>
            <w:r w:rsidR="0079580E" w:rsidRPr="0064014A">
              <w:rPr>
                <w:rFonts w:ascii="Times New Roman" w:eastAsia="Times New Roman" w:hAnsi="Times New Roman" w:cs="Times New Roman"/>
                <w:b/>
                <w:bCs/>
                <w:sz w:val="24"/>
                <w:szCs w:val="24"/>
                <w:lang w:eastAsia="lv-LV"/>
              </w:rPr>
              <w:t xml:space="preserve">zmantotais sabiedrības līdzdalības veids (lai atspoguļotu, kā pašvaldības ir centusies sasniegt </w:t>
            </w:r>
            <w:proofErr w:type="spellStart"/>
            <w:r w:rsidR="0079580E" w:rsidRPr="0064014A">
              <w:rPr>
                <w:rFonts w:ascii="Times New Roman" w:eastAsia="Times New Roman" w:hAnsi="Times New Roman" w:cs="Times New Roman"/>
                <w:b/>
                <w:bCs/>
                <w:sz w:val="24"/>
                <w:szCs w:val="24"/>
                <w:lang w:eastAsia="lv-LV"/>
              </w:rPr>
              <w:t>mēr</w:t>
            </w:r>
            <w:r w:rsidR="00276B81">
              <w:rPr>
                <w:rFonts w:ascii="Times New Roman" w:eastAsia="Times New Roman" w:hAnsi="Times New Roman" w:cs="Times New Roman"/>
                <w:b/>
                <w:bCs/>
                <w:sz w:val="24"/>
                <w:szCs w:val="24"/>
                <w:lang w:eastAsia="lv-LV"/>
              </w:rPr>
              <w:t>ķ</w:t>
            </w:r>
            <w:r w:rsidR="0079580E" w:rsidRPr="0064014A">
              <w:rPr>
                <w:rFonts w:ascii="Times New Roman" w:eastAsia="Times New Roman" w:hAnsi="Times New Roman" w:cs="Times New Roman"/>
                <w:b/>
                <w:bCs/>
                <w:sz w:val="24"/>
                <w:szCs w:val="24"/>
                <w:lang w:eastAsia="lv-LV"/>
              </w:rPr>
              <w:t>grupu</w:t>
            </w:r>
            <w:proofErr w:type="spellEnd"/>
            <w:r w:rsidR="0079580E" w:rsidRPr="0064014A">
              <w:rPr>
                <w:rFonts w:ascii="Times New Roman" w:eastAsia="Times New Roman" w:hAnsi="Times New Roman" w:cs="Times New Roman"/>
                <w:b/>
                <w:bCs/>
                <w:sz w:val="24"/>
                <w:szCs w:val="24"/>
                <w:lang w:eastAsia="lv-LV"/>
              </w:rPr>
              <w:t>, kā arī noskaidrot pēc iespējas plašākas sabiedrības viedokli):</w:t>
            </w:r>
          </w:p>
          <w:p w14:paraId="3015543B" w14:textId="6DEF99B7" w:rsidR="00962527" w:rsidRPr="0064014A" w:rsidRDefault="00DF7050" w:rsidP="00087E7B">
            <w:pPr>
              <w:spacing w:after="0" w:line="240" w:lineRule="auto"/>
              <w:ind w:left="557" w:right="102"/>
              <w:jc w:val="both"/>
              <w:textAlignment w:val="baseline"/>
              <w:rPr>
                <w:rFonts w:ascii="Times New Roman" w:eastAsia="Times New Roman" w:hAnsi="Times New Roman" w:cs="Times New Roman"/>
                <w:b/>
                <w:bCs/>
                <w:sz w:val="24"/>
                <w:szCs w:val="24"/>
                <w:lang w:eastAsia="lv-LV"/>
              </w:rPr>
            </w:pPr>
            <w:r w:rsidRPr="0064014A">
              <w:rPr>
                <w:rFonts w:ascii="Times New Roman" w:eastAsia="Times New Roman" w:hAnsi="Times New Roman" w:cs="Times New Roman"/>
                <w:sz w:val="24"/>
                <w:szCs w:val="24"/>
                <w:lang w:eastAsia="lv-LV"/>
              </w:rPr>
              <w:t xml:space="preserve">Saskaņā ar Pašvaldību likuma 46.panta trešo daļu saistošo noteikumu projekts un tam pievienotais paskaidrojuma raksts no </w:t>
            </w:r>
            <w:r w:rsidRPr="00286702">
              <w:rPr>
                <w:rFonts w:ascii="Times New Roman" w:eastAsia="Times New Roman" w:hAnsi="Times New Roman" w:cs="Times New Roman"/>
                <w:sz w:val="24"/>
                <w:szCs w:val="24"/>
                <w:lang w:eastAsia="lv-LV"/>
              </w:rPr>
              <w:t>202</w:t>
            </w:r>
            <w:r w:rsidR="0031282D">
              <w:rPr>
                <w:rFonts w:ascii="Times New Roman" w:eastAsia="Times New Roman" w:hAnsi="Times New Roman" w:cs="Times New Roman"/>
                <w:sz w:val="24"/>
                <w:szCs w:val="24"/>
                <w:lang w:eastAsia="lv-LV"/>
              </w:rPr>
              <w:t>5</w:t>
            </w:r>
            <w:r w:rsidRPr="00286702">
              <w:rPr>
                <w:rFonts w:ascii="Times New Roman" w:eastAsia="Times New Roman" w:hAnsi="Times New Roman" w:cs="Times New Roman"/>
                <w:sz w:val="24"/>
                <w:szCs w:val="24"/>
                <w:lang w:eastAsia="lv-LV"/>
              </w:rPr>
              <w:t xml:space="preserve">. gada </w:t>
            </w:r>
            <w:r w:rsidR="0031282D">
              <w:rPr>
                <w:rFonts w:ascii="Times New Roman" w:eastAsia="Times New Roman" w:hAnsi="Times New Roman" w:cs="Times New Roman"/>
                <w:sz w:val="24"/>
                <w:szCs w:val="24"/>
                <w:lang w:eastAsia="lv-LV"/>
              </w:rPr>
              <w:t>19</w:t>
            </w:r>
            <w:r w:rsidRPr="00286702">
              <w:rPr>
                <w:rFonts w:ascii="Times New Roman" w:eastAsia="Times New Roman" w:hAnsi="Times New Roman" w:cs="Times New Roman"/>
                <w:sz w:val="24"/>
                <w:szCs w:val="24"/>
                <w:lang w:eastAsia="lv-LV"/>
              </w:rPr>
              <w:t>.</w:t>
            </w:r>
            <w:r w:rsidR="0031282D">
              <w:rPr>
                <w:rFonts w:ascii="Times New Roman" w:eastAsia="Times New Roman" w:hAnsi="Times New Roman" w:cs="Times New Roman"/>
                <w:sz w:val="24"/>
                <w:szCs w:val="24"/>
                <w:lang w:eastAsia="lv-LV"/>
              </w:rPr>
              <w:t xml:space="preserve">februāra </w:t>
            </w:r>
            <w:r w:rsidRPr="00286702">
              <w:rPr>
                <w:rFonts w:ascii="Times New Roman" w:eastAsia="Times New Roman" w:hAnsi="Times New Roman" w:cs="Times New Roman"/>
                <w:sz w:val="24"/>
                <w:szCs w:val="24"/>
                <w:lang w:eastAsia="lv-LV"/>
              </w:rPr>
              <w:t>līdz 202</w:t>
            </w:r>
            <w:r w:rsidR="0031282D">
              <w:rPr>
                <w:rFonts w:ascii="Times New Roman" w:eastAsia="Times New Roman" w:hAnsi="Times New Roman" w:cs="Times New Roman"/>
                <w:sz w:val="24"/>
                <w:szCs w:val="24"/>
                <w:lang w:eastAsia="lv-LV"/>
              </w:rPr>
              <w:t>5</w:t>
            </w:r>
            <w:r w:rsidRPr="00286702">
              <w:rPr>
                <w:rFonts w:ascii="Times New Roman" w:eastAsia="Times New Roman" w:hAnsi="Times New Roman" w:cs="Times New Roman"/>
                <w:sz w:val="24"/>
                <w:szCs w:val="24"/>
                <w:lang w:eastAsia="lv-LV"/>
              </w:rPr>
              <w:t xml:space="preserve">. gada </w:t>
            </w:r>
            <w:r w:rsidR="00F165E1">
              <w:rPr>
                <w:rFonts w:ascii="Times New Roman" w:eastAsia="Times New Roman" w:hAnsi="Times New Roman" w:cs="Times New Roman"/>
                <w:sz w:val="24"/>
                <w:szCs w:val="24"/>
                <w:lang w:eastAsia="lv-LV"/>
              </w:rPr>
              <w:t>5</w:t>
            </w:r>
            <w:r w:rsidRPr="00286702">
              <w:rPr>
                <w:rFonts w:ascii="Times New Roman" w:eastAsia="Times New Roman" w:hAnsi="Times New Roman" w:cs="Times New Roman"/>
                <w:sz w:val="24"/>
                <w:szCs w:val="24"/>
                <w:lang w:eastAsia="lv-LV"/>
              </w:rPr>
              <w:t>.</w:t>
            </w:r>
            <w:r w:rsidR="0048166D">
              <w:rPr>
                <w:rFonts w:ascii="Times New Roman" w:eastAsia="Times New Roman" w:hAnsi="Times New Roman" w:cs="Times New Roman"/>
                <w:sz w:val="24"/>
                <w:szCs w:val="24"/>
                <w:lang w:eastAsia="lv-LV"/>
              </w:rPr>
              <w:t> </w:t>
            </w:r>
            <w:r w:rsidR="00F165E1">
              <w:rPr>
                <w:rFonts w:ascii="Times New Roman" w:eastAsia="Times New Roman" w:hAnsi="Times New Roman" w:cs="Times New Roman"/>
                <w:sz w:val="24"/>
                <w:szCs w:val="24"/>
                <w:lang w:eastAsia="lv-LV"/>
              </w:rPr>
              <w:t>martam</w:t>
            </w:r>
            <w:r w:rsidRPr="00286702">
              <w:rPr>
                <w:rFonts w:ascii="Times New Roman" w:eastAsia="Times New Roman" w:hAnsi="Times New Roman" w:cs="Times New Roman"/>
                <w:sz w:val="24"/>
                <w:szCs w:val="24"/>
                <w:lang w:eastAsia="lv-LV"/>
              </w:rPr>
              <w:t xml:space="preserve"> publicēts</w:t>
            </w:r>
            <w:r w:rsidRPr="0064014A">
              <w:rPr>
                <w:rFonts w:ascii="Times New Roman" w:eastAsia="Times New Roman" w:hAnsi="Times New Roman" w:cs="Times New Roman"/>
                <w:sz w:val="24"/>
                <w:szCs w:val="24"/>
                <w:lang w:eastAsia="lv-LV"/>
              </w:rPr>
              <w:t xml:space="preserve"> pašvaldības oficiālajā tīmekļvietnē www.aizkraukle.lv sabiedrības viedokļa noskaidrošanai. </w:t>
            </w:r>
            <w:r w:rsidR="00AE7610">
              <w:rPr>
                <w:rFonts w:ascii="Times New Roman" w:eastAsia="Times New Roman" w:hAnsi="Times New Roman" w:cs="Times New Roman"/>
                <w:sz w:val="24"/>
                <w:szCs w:val="24"/>
                <w:lang w:eastAsia="lv-LV"/>
              </w:rPr>
              <w:t>Par saistošo noteikumu projektu un tam pievienoto paskaidrojuma rakstu sabiedrības priekšlikumi vai iebildumi nav saņemti.</w:t>
            </w:r>
          </w:p>
        </w:tc>
      </w:tr>
    </w:tbl>
    <w:p w14:paraId="53EAE828" w14:textId="77777777" w:rsidR="00962527" w:rsidRPr="0064014A" w:rsidRDefault="00962527" w:rsidP="00962527">
      <w:pPr>
        <w:spacing w:after="0" w:line="240" w:lineRule="auto"/>
        <w:rPr>
          <w:rFonts w:ascii="Times New Roman" w:eastAsia="Times New Roman" w:hAnsi="Times New Roman" w:cs="Times New Roman"/>
          <w:sz w:val="20"/>
          <w:szCs w:val="20"/>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93"/>
        <w:gridCol w:w="2894"/>
      </w:tblGrid>
      <w:tr w:rsidR="007D4045" w14:paraId="487D5322" w14:textId="77777777" w:rsidTr="00087E7B">
        <w:tc>
          <w:tcPr>
            <w:tcW w:w="3544" w:type="dxa"/>
            <w:hideMark/>
          </w:tcPr>
          <w:p w14:paraId="75D91F2B" w14:textId="77777777" w:rsidR="00962527" w:rsidRPr="0064014A" w:rsidRDefault="00DF7050" w:rsidP="00087E7B">
            <w:pPr>
              <w:overflowPunct w:val="0"/>
              <w:autoSpaceDE w:val="0"/>
              <w:autoSpaceDN w:val="0"/>
              <w:adjustRightInd w:val="0"/>
              <w:ind w:right="-30"/>
              <w:jc w:val="both"/>
              <w:textAlignment w:val="baseline"/>
              <w:rPr>
                <w:rFonts w:eastAsia="Times New Roman" w:cs="Times New Roman"/>
                <w:szCs w:val="24"/>
                <w:lang w:eastAsia="lv-LV"/>
              </w:rPr>
            </w:pPr>
            <w:r w:rsidRPr="0064014A">
              <w:rPr>
                <w:rFonts w:eastAsia="Times New Roman" w:cs="Times New Roman"/>
                <w:szCs w:val="24"/>
                <w:lang w:eastAsia="lv-LV"/>
              </w:rPr>
              <w:t>Sēdes vadītājs,</w:t>
            </w:r>
          </w:p>
          <w:p w14:paraId="258DB041" w14:textId="77777777" w:rsidR="00962527" w:rsidRPr="0064014A" w:rsidRDefault="00DF7050" w:rsidP="00087E7B">
            <w:pPr>
              <w:spacing w:line="360" w:lineRule="auto"/>
              <w:rPr>
                <w:rFonts w:eastAsia="Times New Roman" w:cs="Times New Roman"/>
                <w:szCs w:val="24"/>
                <w:lang w:eastAsia="lv-LV"/>
              </w:rPr>
            </w:pPr>
            <w:r w:rsidRPr="0064014A">
              <w:rPr>
                <w:rFonts w:eastAsia="Times New Roman" w:cs="Times New Roman"/>
                <w:szCs w:val="24"/>
                <w:lang w:eastAsia="lv-LV"/>
              </w:rPr>
              <w:t>domes priekšsēdētājs</w:t>
            </w:r>
            <w:r w:rsidRPr="0064014A">
              <w:rPr>
                <w:rFonts w:eastAsia="Times New Roman" w:cs="Times New Roman"/>
                <w:szCs w:val="24"/>
                <w:lang w:eastAsia="lv-LV"/>
              </w:rPr>
              <w:tab/>
            </w:r>
          </w:p>
        </w:tc>
        <w:tc>
          <w:tcPr>
            <w:tcW w:w="2893" w:type="dxa"/>
            <w:hideMark/>
          </w:tcPr>
          <w:p w14:paraId="47AF7C5D" w14:textId="77777777" w:rsidR="00962527" w:rsidRPr="0064014A" w:rsidRDefault="00962527" w:rsidP="00087E7B">
            <w:pPr>
              <w:tabs>
                <w:tab w:val="left" w:pos="720"/>
              </w:tabs>
              <w:overflowPunct w:val="0"/>
              <w:autoSpaceDE w:val="0"/>
              <w:autoSpaceDN w:val="0"/>
              <w:adjustRightInd w:val="0"/>
              <w:jc w:val="both"/>
              <w:textAlignment w:val="baseline"/>
              <w:rPr>
                <w:rFonts w:eastAsia="Times New Roman" w:cs="Times New Roman"/>
                <w:szCs w:val="24"/>
                <w:lang w:eastAsia="lv-LV"/>
              </w:rPr>
            </w:pPr>
          </w:p>
        </w:tc>
        <w:tc>
          <w:tcPr>
            <w:tcW w:w="2894" w:type="dxa"/>
            <w:hideMark/>
          </w:tcPr>
          <w:p w14:paraId="3242D1F4" w14:textId="77777777" w:rsidR="00962527" w:rsidRPr="0064014A" w:rsidRDefault="00DF7050" w:rsidP="00087E7B">
            <w:pPr>
              <w:spacing w:line="360" w:lineRule="auto"/>
              <w:jc w:val="center"/>
              <w:rPr>
                <w:rFonts w:eastAsia="Times New Roman" w:cs="Times New Roman"/>
                <w:szCs w:val="24"/>
                <w:lang w:eastAsia="lv-LV"/>
              </w:rPr>
            </w:pPr>
            <w:r w:rsidRPr="00B22ABB">
              <w:rPr>
                <w:rFonts w:cs="Times New Roman"/>
                <w:szCs w:val="24"/>
              </w:rPr>
              <w:t>Leons Līdums</w:t>
            </w:r>
            <w:r w:rsidRPr="00B22ABB">
              <w:rPr>
                <w:rFonts w:cs="Times New Roman"/>
                <w:szCs w:val="24"/>
              </w:rPr>
              <w:tab/>
            </w:r>
          </w:p>
        </w:tc>
      </w:tr>
    </w:tbl>
    <w:p w14:paraId="0AEB22DC" w14:textId="77777777" w:rsidR="00962527" w:rsidRPr="0064014A" w:rsidRDefault="00962527" w:rsidP="00962527">
      <w:pPr>
        <w:spacing w:after="0" w:line="240" w:lineRule="auto"/>
        <w:rPr>
          <w:rFonts w:ascii="Times New Roman" w:eastAsia="Times New Roman" w:hAnsi="Times New Roman" w:cs="Times New Roman"/>
          <w:sz w:val="20"/>
          <w:szCs w:val="20"/>
          <w:lang w:eastAsia="lv-LV"/>
        </w:rPr>
      </w:pPr>
    </w:p>
    <w:p w14:paraId="79A50DC9" w14:textId="77777777" w:rsidR="00962527" w:rsidRPr="0064014A" w:rsidRDefault="00962527" w:rsidP="00962527">
      <w:pPr>
        <w:spacing w:after="0" w:line="240" w:lineRule="auto"/>
        <w:jc w:val="both"/>
        <w:rPr>
          <w:rFonts w:ascii="Times New Roman" w:eastAsia="Calibri" w:hAnsi="Times New Roman" w:cs="Times New Roman"/>
          <w:sz w:val="24"/>
          <w:szCs w:val="24"/>
          <w:shd w:val="clear" w:color="auto" w:fill="FFFFFF"/>
        </w:rPr>
      </w:pPr>
    </w:p>
    <w:p w14:paraId="4C0EDD3E" w14:textId="77777777" w:rsidR="00962527" w:rsidRPr="006A7F2B" w:rsidRDefault="00962527" w:rsidP="00962527"/>
    <w:p w14:paraId="714A6BDC" w14:textId="77777777" w:rsidR="00962527" w:rsidRDefault="00962527"/>
    <w:sectPr w:rsidR="00962527" w:rsidSect="00087E7B">
      <w:footerReference w:type="default" r:id="rId7"/>
      <w:footerReference w:type="first" r:id="rId8"/>
      <w:pgSz w:w="11906" w:h="16838"/>
      <w:pgMar w:top="851"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F442" w14:textId="77777777" w:rsidR="00807086" w:rsidRDefault="00807086">
      <w:pPr>
        <w:spacing w:after="0" w:line="240" w:lineRule="auto"/>
      </w:pPr>
      <w:r>
        <w:separator/>
      </w:r>
    </w:p>
  </w:endnote>
  <w:endnote w:type="continuationSeparator" w:id="0">
    <w:p w14:paraId="3A777FB1" w14:textId="77777777" w:rsidR="00807086" w:rsidRDefault="00807086">
      <w:pPr>
        <w:spacing w:after="0" w:line="240" w:lineRule="auto"/>
      </w:pPr>
      <w:r>
        <w:continuationSeparator/>
      </w:r>
    </w:p>
  </w:endnote>
  <w:endnote w:type="continuationNotice" w:id="1">
    <w:p w14:paraId="33919E1A" w14:textId="77777777" w:rsidR="008833E9" w:rsidRDefault="008833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058179"/>
      <w:docPartObj>
        <w:docPartGallery w:val="Page Numbers (Bottom of Page)"/>
        <w:docPartUnique/>
      </w:docPartObj>
    </w:sdtPr>
    <w:sdtEndPr>
      <w:rPr>
        <w:rFonts w:ascii="Times New Roman" w:hAnsi="Times New Roman" w:cs="Times New Roman"/>
      </w:rPr>
    </w:sdtEndPr>
    <w:sdtContent>
      <w:p w14:paraId="53EF5EBA" w14:textId="77777777" w:rsidR="00962527" w:rsidRPr="006A7F2B" w:rsidRDefault="00DF7050" w:rsidP="00087E7B">
        <w:pPr>
          <w:pStyle w:val="Kjene"/>
          <w:jc w:val="center"/>
          <w:rPr>
            <w:rFonts w:ascii="Times New Roman" w:hAnsi="Times New Roman" w:cs="Times New Roman"/>
          </w:rPr>
        </w:pPr>
        <w:r w:rsidRPr="006A7F2B">
          <w:rPr>
            <w:rFonts w:ascii="Times New Roman" w:hAnsi="Times New Roman" w:cs="Times New Roman"/>
          </w:rPr>
          <w:fldChar w:fldCharType="begin"/>
        </w:r>
        <w:r w:rsidRPr="006A7F2B">
          <w:rPr>
            <w:rFonts w:ascii="Times New Roman" w:hAnsi="Times New Roman" w:cs="Times New Roman"/>
          </w:rPr>
          <w:instrText>PAGE   \* MERGEFORMAT</w:instrText>
        </w:r>
        <w:r w:rsidRPr="006A7F2B">
          <w:rPr>
            <w:rFonts w:ascii="Times New Roman" w:hAnsi="Times New Roman" w:cs="Times New Roman"/>
          </w:rPr>
          <w:fldChar w:fldCharType="separate"/>
        </w:r>
        <w:r w:rsidRPr="006A7F2B">
          <w:rPr>
            <w:rFonts w:ascii="Times New Roman" w:hAnsi="Times New Roman" w:cs="Times New Roman"/>
          </w:rPr>
          <w:t>2</w:t>
        </w:r>
        <w:r w:rsidRPr="006A7F2B">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37BD" w14:textId="32239AE6" w:rsidR="007D4045" w:rsidRDefault="007D404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C1D5" w14:textId="77777777" w:rsidR="00807086" w:rsidRDefault="00807086">
      <w:pPr>
        <w:spacing w:after="0" w:line="240" w:lineRule="auto"/>
      </w:pPr>
      <w:r>
        <w:separator/>
      </w:r>
    </w:p>
  </w:footnote>
  <w:footnote w:type="continuationSeparator" w:id="0">
    <w:p w14:paraId="33F72DD1" w14:textId="77777777" w:rsidR="00807086" w:rsidRDefault="00807086">
      <w:pPr>
        <w:spacing w:after="0" w:line="240" w:lineRule="auto"/>
      </w:pPr>
      <w:r>
        <w:continuationSeparator/>
      </w:r>
    </w:p>
  </w:footnote>
  <w:footnote w:type="continuationNotice" w:id="1">
    <w:p w14:paraId="65D1BA24" w14:textId="77777777" w:rsidR="008833E9" w:rsidRDefault="008833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79BC"/>
    <w:multiLevelType w:val="hybridMultilevel"/>
    <w:tmpl w:val="BAF02F1C"/>
    <w:lvl w:ilvl="0" w:tplc="B3EABF84">
      <w:start w:val="1"/>
      <w:numFmt w:val="decimal"/>
      <w:lvlText w:val="3.%1."/>
      <w:lvlJc w:val="left"/>
      <w:pPr>
        <w:ind w:left="2424" w:hanging="360"/>
      </w:pPr>
      <w:rPr>
        <w:rFonts w:hint="default"/>
        <w:b w:val="0"/>
      </w:rPr>
    </w:lvl>
    <w:lvl w:ilvl="1" w:tplc="CC5ECD8C" w:tentative="1">
      <w:start w:val="1"/>
      <w:numFmt w:val="lowerLetter"/>
      <w:lvlText w:val="%2."/>
      <w:lvlJc w:val="left"/>
      <w:pPr>
        <w:ind w:left="1440" w:hanging="360"/>
      </w:pPr>
    </w:lvl>
    <w:lvl w:ilvl="2" w:tplc="2B6AC69A" w:tentative="1">
      <w:start w:val="1"/>
      <w:numFmt w:val="lowerRoman"/>
      <w:lvlText w:val="%3."/>
      <w:lvlJc w:val="right"/>
      <w:pPr>
        <w:ind w:left="2160" w:hanging="180"/>
      </w:pPr>
    </w:lvl>
    <w:lvl w:ilvl="3" w:tplc="7DB64D9A" w:tentative="1">
      <w:start w:val="1"/>
      <w:numFmt w:val="decimal"/>
      <w:lvlText w:val="%4."/>
      <w:lvlJc w:val="left"/>
      <w:pPr>
        <w:ind w:left="2880" w:hanging="360"/>
      </w:pPr>
    </w:lvl>
    <w:lvl w:ilvl="4" w:tplc="77F09A1E" w:tentative="1">
      <w:start w:val="1"/>
      <w:numFmt w:val="lowerLetter"/>
      <w:lvlText w:val="%5."/>
      <w:lvlJc w:val="left"/>
      <w:pPr>
        <w:ind w:left="3600" w:hanging="360"/>
      </w:pPr>
    </w:lvl>
    <w:lvl w:ilvl="5" w:tplc="10C258AE" w:tentative="1">
      <w:start w:val="1"/>
      <w:numFmt w:val="lowerRoman"/>
      <w:lvlText w:val="%6."/>
      <w:lvlJc w:val="right"/>
      <w:pPr>
        <w:ind w:left="4320" w:hanging="180"/>
      </w:pPr>
    </w:lvl>
    <w:lvl w:ilvl="6" w:tplc="8DD0DBE4" w:tentative="1">
      <w:start w:val="1"/>
      <w:numFmt w:val="decimal"/>
      <w:lvlText w:val="%7."/>
      <w:lvlJc w:val="left"/>
      <w:pPr>
        <w:ind w:left="5040" w:hanging="360"/>
      </w:pPr>
    </w:lvl>
    <w:lvl w:ilvl="7" w:tplc="68B448E4" w:tentative="1">
      <w:start w:val="1"/>
      <w:numFmt w:val="lowerLetter"/>
      <w:lvlText w:val="%8."/>
      <w:lvlJc w:val="left"/>
      <w:pPr>
        <w:ind w:left="5760" w:hanging="360"/>
      </w:pPr>
    </w:lvl>
    <w:lvl w:ilvl="8" w:tplc="C222230A"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FB2EC094">
      <w:start w:val="1"/>
      <w:numFmt w:val="decimal"/>
      <w:lvlText w:val="5.%1."/>
      <w:lvlJc w:val="left"/>
      <w:pPr>
        <w:ind w:left="1440" w:hanging="360"/>
      </w:pPr>
      <w:rPr>
        <w:rFonts w:hint="default"/>
      </w:rPr>
    </w:lvl>
    <w:lvl w:ilvl="1" w:tplc="A468B764" w:tentative="1">
      <w:start w:val="1"/>
      <w:numFmt w:val="lowerLetter"/>
      <w:lvlText w:val="%2."/>
      <w:lvlJc w:val="left"/>
      <w:pPr>
        <w:ind w:left="2160" w:hanging="360"/>
      </w:pPr>
    </w:lvl>
    <w:lvl w:ilvl="2" w:tplc="147C390A" w:tentative="1">
      <w:start w:val="1"/>
      <w:numFmt w:val="lowerRoman"/>
      <w:lvlText w:val="%3."/>
      <w:lvlJc w:val="right"/>
      <w:pPr>
        <w:ind w:left="2880" w:hanging="180"/>
      </w:pPr>
    </w:lvl>
    <w:lvl w:ilvl="3" w:tplc="82FED8FE" w:tentative="1">
      <w:start w:val="1"/>
      <w:numFmt w:val="decimal"/>
      <w:lvlText w:val="%4."/>
      <w:lvlJc w:val="left"/>
      <w:pPr>
        <w:ind w:left="3600" w:hanging="360"/>
      </w:pPr>
    </w:lvl>
    <w:lvl w:ilvl="4" w:tplc="2A126BDE" w:tentative="1">
      <w:start w:val="1"/>
      <w:numFmt w:val="lowerLetter"/>
      <w:lvlText w:val="%5."/>
      <w:lvlJc w:val="left"/>
      <w:pPr>
        <w:ind w:left="4320" w:hanging="360"/>
      </w:pPr>
    </w:lvl>
    <w:lvl w:ilvl="5" w:tplc="AA54C57C" w:tentative="1">
      <w:start w:val="1"/>
      <w:numFmt w:val="lowerRoman"/>
      <w:lvlText w:val="%6."/>
      <w:lvlJc w:val="right"/>
      <w:pPr>
        <w:ind w:left="5040" w:hanging="180"/>
      </w:pPr>
    </w:lvl>
    <w:lvl w:ilvl="6" w:tplc="C2C6D9C4" w:tentative="1">
      <w:start w:val="1"/>
      <w:numFmt w:val="decimal"/>
      <w:lvlText w:val="%7."/>
      <w:lvlJc w:val="left"/>
      <w:pPr>
        <w:ind w:left="5760" w:hanging="360"/>
      </w:pPr>
    </w:lvl>
    <w:lvl w:ilvl="7" w:tplc="EF646184" w:tentative="1">
      <w:start w:val="1"/>
      <w:numFmt w:val="lowerLetter"/>
      <w:lvlText w:val="%8."/>
      <w:lvlJc w:val="left"/>
      <w:pPr>
        <w:ind w:left="6480" w:hanging="360"/>
      </w:pPr>
    </w:lvl>
    <w:lvl w:ilvl="8" w:tplc="6804D488" w:tentative="1">
      <w:start w:val="1"/>
      <w:numFmt w:val="lowerRoman"/>
      <w:lvlText w:val="%9."/>
      <w:lvlJc w:val="right"/>
      <w:pPr>
        <w:ind w:left="7200" w:hanging="180"/>
      </w:pPr>
    </w:lvl>
  </w:abstractNum>
  <w:abstractNum w:abstractNumId="2" w15:restartNumberingAfterBreak="0">
    <w:nsid w:val="160F01AC"/>
    <w:multiLevelType w:val="multilevel"/>
    <w:tmpl w:val="229C3232"/>
    <w:lvl w:ilvl="0">
      <w:start w:val="7"/>
      <w:numFmt w:val="decimal"/>
      <w:lvlText w:val="%1."/>
      <w:lvlJc w:val="left"/>
      <w:pPr>
        <w:ind w:left="540" w:hanging="540"/>
      </w:pPr>
      <w:rPr>
        <w:rFonts w:hint="default"/>
      </w:rPr>
    </w:lvl>
    <w:lvl w:ilvl="1">
      <w:start w:val="3"/>
      <w:numFmt w:val="decimal"/>
      <w:lvlText w:val="%1.%2."/>
      <w:lvlJc w:val="left"/>
      <w:pPr>
        <w:ind w:left="1260" w:hanging="54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3A6629"/>
    <w:multiLevelType w:val="hybridMultilevel"/>
    <w:tmpl w:val="E4B45418"/>
    <w:lvl w:ilvl="0" w:tplc="002264BA">
      <w:start w:val="1"/>
      <w:numFmt w:val="decimal"/>
      <w:lvlText w:val="1.%1."/>
      <w:lvlJc w:val="left"/>
      <w:pPr>
        <w:ind w:left="1440" w:hanging="360"/>
      </w:pPr>
      <w:rPr>
        <w:rFonts w:hint="default"/>
        <w:b w:val="0"/>
        <w:bCs w:val="0"/>
      </w:rPr>
    </w:lvl>
    <w:lvl w:ilvl="1" w:tplc="BF465008" w:tentative="1">
      <w:start w:val="1"/>
      <w:numFmt w:val="lowerLetter"/>
      <w:lvlText w:val="%2."/>
      <w:lvlJc w:val="left"/>
      <w:pPr>
        <w:ind w:left="2160" w:hanging="360"/>
      </w:pPr>
    </w:lvl>
    <w:lvl w:ilvl="2" w:tplc="AA40E03E" w:tentative="1">
      <w:start w:val="1"/>
      <w:numFmt w:val="lowerRoman"/>
      <w:lvlText w:val="%3."/>
      <w:lvlJc w:val="right"/>
      <w:pPr>
        <w:ind w:left="2880" w:hanging="180"/>
      </w:pPr>
    </w:lvl>
    <w:lvl w:ilvl="3" w:tplc="6E2298C2" w:tentative="1">
      <w:start w:val="1"/>
      <w:numFmt w:val="decimal"/>
      <w:lvlText w:val="%4."/>
      <w:lvlJc w:val="left"/>
      <w:pPr>
        <w:ind w:left="3600" w:hanging="360"/>
      </w:pPr>
    </w:lvl>
    <w:lvl w:ilvl="4" w:tplc="F4AE3CC2" w:tentative="1">
      <w:start w:val="1"/>
      <w:numFmt w:val="lowerLetter"/>
      <w:lvlText w:val="%5."/>
      <w:lvlJc w:val="left"/>
      <w:pPr>
        <w:ind w:left="4320" w:hanging="360"/>
      </w:pPr>
    </w:lvl>
    <w:lvl w:ilvl="5" w:tplc="4912A9EE" w:tentative="1">
      <w:start w:val="1"/>
      <w:numFmt w:val="lowerRoman"/>
      <w:lvlText w:val="%6."/>
      <w:lvlJc w:val="right"/>
      <w:pPr>
        <w:ind w:left="5040" w:hanging="180"/>
      </w:pPr>
    </w:lvl>
    <w:lvl w:ilvl="6" w:tplc="827AFA84" w:tentative="1">
      <w:start w:val="1"/>
      <w:numFmt w:val="decimal"/>
      <w:lvlText w:val="%7."/>
      <w:lvlJc w:val="left"/>
      <w:pPr>
        <w:ind w:left="5760" w:hanging="360"/>
      </w:pPr>
    </w:lvl>
    <w:lvl w:ilvl="7" w:tplc="596A923C" w:tentative="1">
      <w:start w:val="1"/>
      <w:numFmt w:val="lowerLetter"/>
      <w:lvlText w:val="%8."/>
      <w:lvlJc w:val="left"/>
      <w:pPr>
        <w:ind w:left="6480" w:hanging="360"/>
      </w:pPr>
    </w:lvl>
    <w:lvl w:ilvl="8" w:tplc="A4A85D90" w:tentative="1">
      <w:start w:val="1"/>
      <w:numFmt w:val="lowerRoman"/>
      <w:lvlText w:val="%9."/>
      <w:lvlJc w:val="right"/>
      <w:pPr>
        <w:ind w:left="7200" w:hanging="180"/>
      </w:pPr>
    </w:lvl>
  </w:abstractNum>
  <w:abstractNum w:abstractNumId="4" w15:restartNumberingAfterBreak="0">
    <w:nsid w:val="29124E61"/>
    <w:multiLevelType w:val="hybridMultilevel"/>
    <w:tmpl w:val="38AC7430"/>
    <w:lvl w:ilvl="0" w:tplc="F9A4CF40">
      <w:start w:val="1"/>
      <w:numFmt w:val="decimal"/>
      <w:lvlText w:val="7.%1."/>
      <w:lvlJc w:val="left"/>
      <w:pPr>
        <w:ind w:left="2880" w:hanging="360"/>
      </w:pPr>
      <w:rPr>
        <w:rFonts w:hint="default"/>
      </w:rPr>
    </w:lvl>
    <w:lvl w:ilvl="1" w:tplc="76565A56">
      <w:start w:val="1"/>
      <w:numFmt w:val="decimal"/>
      <w:lvlText w:val="%2)"/>
      <w:lvlJc w:val="left"/>
      <w:pPr>
        <w:ind w:left="1440" w:hanging="360"/>
      </w:pPr>
      <w:rPr>
        <w:rFonts w:hint="default"/>
      </w:rPr>
    </w:lvl>
    <w:lvl w:ilvl="2" w:tplc="EA62572A" w:tentative="1">
      <w:start w:val="1"/>
      <w:numFmt w:val="lowerRoman"/>
      <w:lvlText w:val="%3."/>
      <w:lvlJc w:val="right"/>
      <w:pPr>
        <w:ind w:left="2160" w:hanging="180"/>
      </w:pPr>
    </w:lvl>
    <w:lvl w:ilvl="3" w:tplc="40E27232" w:tentative="1">
      <w:start w:val="1"/>
      <w:numFmt w:val="decimal"/>
      <w:lvlText w:val="%4."/>
      <w:lvlJc w:val="left"/>
      <w:pPr>
        <w:ind w:left="2880" w:hanging="360"/>
      </w:pPr>
    </w:lvl>
    <w:lvl w:ilvl="4" w:tplc="8A6E30C8" w:tentative="1">
      <w:start w:val="1"/>
      <w:numFmt w:val="lowerLetter"/>
      <w:lvlText w:val="%5."/>
      <w:lvlJc w:val="left"/>
      <w:pPr>
        <w:ind w:left="3600" w:hanging="360"/>
      </w:pPr>
    </w:lvl>
    <w:lvl w:ilvl="5" w:tplc="BB4A7442" w:tentative="1">
      <w:start w:val="1"/>
      <w:numFmt w:val="lowerRoman"/>
      <w:lvlText w:val="%6."/>
      <w:lvlJc w:val="right"/>
      <w:pPr>
        <w:ind w:left="4320" w:hanging="180"/>
      </w:pPr>
    </w:lvl>
    <w:lvl w:ilvl="6" w:tplc="8BB65338" w:tentative="1">
      <w:start w:val="1"/>
      <w:numFmt w:val="decimal"/>
      <w:lvlText w:val="%7."/>
      <w:lvlJc w:val="left"/>
      <w:pPr>
        <w:ind w:left="5040" w:hanging="360"/>
      </w:pPr>
    </w:lvl>
    <w:lvl w:ilvl="7" w:tplc="1B0853BA" w:tentative="1">
      <w:start w:val="1"/>
      <w:numFmt w:val="lowerLetter"/>
      <w:lvlText w:val="%8."/>
      <w:lvlJc w:val="left"/>
      <w:pPr>
        <w:ind w:left="5760" w:hanging="360"/>
      </w:pPr>
    </w:lvl>
    <w:lvl w:ilvl="8" w:tplc="631A627A" w:tentative="1">
      <w:start w:val="1"/>
      <w:numFmt w:val="lowerRoman"/>
      <w:lvlText w:val="%9."/>
      <w:lvlJc w:val="right"/>
      <w:pPr>
        <w:ind w:left="6480" w:hanging="180"/>
      </w:pPr>
    </w:lvl>
  </w:abstractNum>
  <w:abstractNum w:abstractNumId="5" w15:restartNumberingAfterBreak="0">
    <w:nsid w:val="2B0879F5"/>
    <w:multiLevelType w:val="multilevel"/>
    <w:tmpl w:val="20023E24"/>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72F1C"/>
    <w:multiLevelType w:val="hybridMultilevel"/>
    <w:tmpl w:val="882A290C"/>
    <w:lvl w:ilvl="0" w:tplc="C1E85D9E">
      <w:start w:val="1"/>
      <w:numFmt w:val="decimal"/>
      <w:lvlText w:val="4.%1."/>
      <w:lvlJc w:val="left"/>
      <w:pPr>
        <w:ind w:left="1440" w:hanging="360"/>
      </w:pPr>
      <w:rPr>
        <w:rFonts w:hint="default"/>
      </w:rPr>
    </w:lvl>
    <w:lvl w:ilvl="1" w:tplc="05DE579C" w:tentative="1">
      <w:start w:val="1"/>
      <w:numFmt w:val="lowerLetter"/>
      <w:lvlText w:val="%2."/>
      <w:lvlJc w:val="left"/>
      <w:pPr>
        <w:ind w:left="2160" w:hanging="360"/>
      </w:pPr>
    </w:lvl>
    <w:lvl w:ilvl="2" w:tplc="5CC8C796" w:tentative="1">
      <w:start w:val="1"/>
      <w:numFmt w:val="lowerRoman"/>
      <w:lvlText w:val="%3."/>
      <w:lvlJc w:val="right"/>
      <w:pPr>
        <w:ind w:left="2880" w:hanging="180"/>
      </w:pPr>
    </w:lvl>
    <w:lvl w:ilvl="3" w:tplc="7F28B8D6" w:tentative="1">
      <w:start w:val="1"/>
      <w:numFmt w:val="decimal"/>
      <w:lvlText w:val="%4."/>
      <w:lvlJc w:val="left"/>
      <w:pPr>
        <w:ind w:left="3600" w:hanging="360"/>
      </w:pPr>
    </w:lvl>
    <w:lvl w:ilvl="4" w:tplc="7938D3FE" w:tentative="1">
      <w:start w:val="1"/>
      <w:numFmt w:val="lowerLetter"/>
      <w:lvlText w:val="%5."/>
      <w:lvlJc w:val="left"/>
      <w:pPr>
        <w:ind w:left="4320" w:hanging="360"/>
      </w:pPr>
    </w:lvl>
    <w:lvl w:ilvl="5" w:tplc="350EDC52" w:tentative="1">
      <w:start w:val="1"/>
      <w:numFmt w:val="lowerRoman"/>
      <w:lvlText w:val="%6."/>
      <w:lvlJc w:val="right"/>
      <w:pPr>
        <w:ind w:left="5040" w:hanging="180"/>
      </w:pPr>
    </w:lvl>
    <w:lvl w:ilvl="6" w:tplc="B068FEC8" w:tentative="1">
      <w:start w:val="1"/>
      <w:numFmt w:val="decimal"/>
      <w:lvlText w:val="%7."/>
      <w:lvlJc w:val="left"/>
      <w:pPr>
        <w:ind w:left="5760" w:hanging="360"/>
      </w:pPr>
    </w:lvl>
    <w:lvl w:ilvl="7" w:tplc="04EC4E8E" w:tentative="1">
      <w:start w:val="1"/>
      <w:numFmt w:val="lowerLetter"/>
      <w:lvlText w:val="%8."/>
      <w:lvlJc w:val="left"/>
      <w:pPr>
        <w:ind w:left="6480" w:hanging="360"/>
      </w:pPr>
    </w:lvl>
    <w:lvl w:ilvl="8" w:tplc="287C9F88" w:tentative="1">
      <w:start w:val="1"/>
      <w:numFmt w:val="lowerRoman"/>
      <w:lvlText w:val="%9."/>
      <w:lvlJc w:val="right"/>
      <w:pPr>
        <w:ind w:left="7200" w:hanging="180"/>
      </w:pPr>
    </w:lvl>
  </w:abstractNum>
  <w:abstractNum w:abstractNumId="7" w15:restartNumberingAfterBreak="0">
    <w:nsid w:val="30BC57A0"/>
    <w:multiLevelType w:val="multilevel"/>
    <w:tmpl w:val="CD1C258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C00C7"/>
    <w:multiLevelType w:val="hybridMultilevel"/>
    <w:tmpl w:val="80803DE6"/>
    <w:lvl w:ilvl="0" w:tplc="7B9CA84E">
      <w:start w:val="1"/>
      <w:numFmt w:val="decimal"/>
      <w:lvlText w:val="3.3.%1."/>
      <w:lvlJc w:val="left"/>
      <w:pPr>
        <w:ind w:left="852" w:hanging="360"/>
      </w:pPr>
      <w:rPr>
        <w:rFonts w:hint="default"/>
      </w:rPr>
    </w:lvl>
    <w:lvl w:ilvl="1" w:tplc="3166973A">
      <w:start w:val="1"/>
      <w:numFmt w:val="decimal"/>
      <w:lvlText w:val="3.3.%2."/>
      <w:lvlJc w:val="left"/>
      <w:pPr>
        <w:ind w:left="1440" w:hanging="360"/>
      </w:pPr>
      <w:rPr>
        <w:rFonts w:hint="default"/>
        <w:b w:val="0"/>
        <w:bCs w:val="0"/>
      </w:rPr>
    </w:lvl>
    <w:lvl w:ilvl="2" w:tplc="F56E12A2" w:tentative="1">
      <w:start w:val="1"/>
      <w:numFmt w:val="lowerRoman"/>
      <w:lvlText w:val="%3."/>
      <w:lvlJc w:val="right"/>
      <w:pPr>
        <w:ind w:left="2160" w:hanging="180"/>
      </w:pPr>
    </w:lvl>
    <w:lvl w:ilvl="3" w:tplc="16E24DFE" w:tentative="1">
      <w:start w:val="1"/>
      <w:numFmt w:val="decimal"/>
      <w:lvlText w:val="%4."/>
      <w:lvlJc w:val="left"/>
      <w:pPr>
        <w:ind w:left="2880" w:hanging="360"/>
      </w:pPr>
    </w:lvl>
    <w:lvl w:ilvl="4" w:tplc="62EC7292" w:tentative="1">
      <w:start w:val="1"/>
      <w:numFmt w:val="lowerLetter"/>
      <w:lvlText w:val="%5."/>
      <w:lvlJc w:val="left"/>
      <w:pPr>
        <w:ind w:left="3600" w:hanging="360"/>
      </w:pPr>
    </w:lvl>
    <w:lvl w:ilvl="5" w:tplc="D0C24336" w:tentative="1">
      <w:start w:val="1"/>
      <w:numFmt w:val="lowerRoman"/>
      <w:lvlText w:val="%6."/>
      <w:lvlJc w:val="right"/>
      <w:pPr>
        <w:ind w:left="4320" w:hanging="180"/>
      </w:pPr>
    </w:lvl>
    <w:lvl w:ilvl="6" w:tplc="D26C03B2" w:tentative="1">
      <w:start w:val="1"/>
      <w:numFmt w:val="decimal"/>
      <w:lvlText w:val="%7."/>
      <w:lvlJc w:val="left"/>
      <w:pPr>
        <w:ind w:left="5040" w:hanging="360"/>
      </w:pPr>
    </w:lvl>
    <w:lvl w:ilvl="7" w:tplc="17E07030" w:tentative="1">
      <w:start w:val="1"/>
      <w:numFmt w:val="lowerLetter"/>
      <w:lvlText w:val="%8."/>
      <w:lvlJc w:val="left"/>
      <w:pPr>
        <w:ind w:left="5760" w:hanging="360"/>
      </w:pPr>
    </w:lvl>
    <w:lvl w:ilvl="8" w:tplc="814E0E14" w:tentative="1">
      <w:start w:val="1"/>
      <w:numFmt w:val="lowerRoman"/>
      <w:lvlText w:val="%9."/>
      <w:lvlJc w:val="right"/>
      <w:pPr>
        <w:ind w:left="6480" w:hanging="180"/>
      </w:pPr>
    </w:lvl>
  </w:abstractNum>
  <w:abstractNum w:abstractNumId="9" w15:restartNumberingAfterBreak="0">
    <w:nsid w:val="43D20895"/>
    <w:multiLevelType w:val="hybridMultilevel"/>
    <w:tmpl w:val="A13E2E26"/>
    <w:lvl w:ilvl="0" w:tplc="F4783C14">
      <w:start w:val="1"/>
      <w:numFmt w:val="decimal"/>
      <w:lvlText w:val="2.%1."/>
      <w:lvlJc w:val="left"/>
      <w:pPr>
        <w:ind w:left="1440" w:hanging="360"/>
      </w:pPr>
      <w:rPr>
        <w:rFonts w:hint="default"/>
      </w:rPr>
    </w:lvl>
    <w:lvl w:ilvl="1" w:tplc="3FBA3568">
      <w:start w:val="1"/>
      <w:numFmt w:val="decimal"/>
      <w:lvlText w:val="2.1.%2."/>
      <w:lvlJc w:val="left"/>
      <w:pPr>
        <w:ind w:left="2160" w:hanging="360"/>
      </w:pPr>
      <w:rPr>
        <w:rFonts w:hint="default"/>
        <w:b w:val="0"/>
      </w:rPr>
    </w:lvl>
    <w:lvl w:ilvl="2" w:tplc="3B1035FC" w:tentative="1">
      <w:start w:val="1"/>
      <w:numFmt w:val="lowerRoman"/>
      <w:lvlText w:val="%3."/>
      <w:lvlJc w:val="right"/>
      <w:pPr>
        <w:ind w:left="2880" w:hanging="180"/>
      </w:pPr>
    </w:lvl>
    <w:lvl w:ilvl="3" w:tplc="5090F3EE" w:tentative="1">
      <w:start w:val="1"/>
      <w:numFmt w:val="decimal"/>
      <w:lvlText w:val="%4."/>
      <w:lvlJc w:val="left"/>
      <w:pPr>
        <w:ind w:left="3600" w:hanging="360"/>
      </w:pPr>
    </w:lvl>
    <w:lvl w:ilvl="4" w:tplc="90CED982" w:tentative="1">
      <w:start w:val="1"/>
      <w:numFmt w:val="lowerLetter"/>
      <w:lvlText w:val="%5."/>
      <w:lvlJc w:val="left"/>
      <w:pPr>
        <w:ind w:left="4320" w:hanging="360"/>
      </w:pPr>
    </w:lvl>
    <w:lvl w:ilvl="5" w:tplc="01AEBA66" w:tentative="1">
      <w:start w:val="1"/>
      <w:numFmt w:val="lowerRoman"/>
      <w:lvlText w:val="%6."/>
      <w:lvlJc w:val="right"/>
      <w:pPr>
        <w:ind w:left="5040" w:hanging="180"/>
      </w:pPr>
    </w:lvl>
    <w:lvl w:ilvl="6" w:tplc="61707714" w:tentative="1">
      <w:start w:val="1"/>
      <w:numFmt w:val="decimal"/>
      <w:lvlText w:val="%7."/>
      <w:lvlJc w:val="left"/>
      <w:pPr>
        <w:ind w:left="5760" w:hanging="360"/>
      </w:pPr>
    </w:lvl>
    <w:lvl w:ilvl="7" w:tplc="C65C4B7E" w:tentative="1">
      <w:start w:val="1"/>
      <w:numFmt w:val="lowerLetter"/>
      <w:lvlText w:val="%8."/>
      <w:lvlJc w:val="left"/>
      <w:pPr>
        <w:ind w:left="6480" w:hanging="360"/>
      </w:pPr>
    </w:lvl>
    <w:lvl w:ilvl="8" w:tplc="8DFECA44" w:tentative="1">
      <w:start w:val="1"/>
      <w:numFmt w:val="lowerRoman"/>
      <w:lvlText w:val="%9."/>
      <w:lvlJc w:val="right"/>
      <w:pPr>
        <w:ind w:left="7200" w:hanging="180"/>
      </w:pPr>
    </w:lvl>
  </w:abstractNum>
  <w:abstractNum w:abstractNumId="10" w15:restartNumberingAfterBreak="0">
    <w:nsid w:val="607B2398"/>
    <w:multiLevelType w:val="hybridMultilevel"/>
    <w:tmpl w:val="11C66086"/>
    <w:lvl w:ilvl="0" w:tplc="F6D617A0">
      <w:start w:val="1"/>
      <w:numFmt w:val="decimal"/>
      <w:lvlText w:val="4.3.%1."/>
      <w:lvlJc w:val="left"/>
      <w:pPr>
        <w:ind w:left="2145" w:hanging="360"/>
      </w:pPr>
      <w:rPr>
        <w:rFonts w:hint="default"/>
        <w:b/>
        <w:bCs/>
      </w:rPr>
    </w:lvl>
    <w:lvl w:ilvl="1" w:tplc="A51230C8" w:tentative="1">
      <w:start w:val="1"/>
      <w:numFmt w:val="lowerLetter"/>
      <w:lvlText w:val="%2."/>
      <w:lvlJc w:val="left"/>
      <w:pPr>
        <w:ind w:left="2865" w:hanging="360"/>
      </w:pPr>
    </w:lvl>
    <w:lvl w:ilvl="2" w:tplc="F01297BE" w:tentative="1">
      <w:start w:val="1"/>
      <w:numFmt w:val="lowerRoman"/>
      <w:lvlText w:val="%3."/>
      <w:lvlJc w:val="right"/>
      <w:pPr>
        <w:ind w:left="3585" w:hanging="180"/>
      </w:pPr>
    </w:lvl>
    <w:lvl w:ilvl="3" w:tplc="F140C998" w:tentative="1">
      <w:start w:val="1"/>
      <w:numFmt w:val="decimal"/>
      <w:lvlText w:val="%4."/>
      <w:lvlJc w:val="left"/>
      <w:pPr>
        <w:ind w:left="4305" w:hanging="360"/>
      </w:pPr>
    </w:lvl>
    <w:lvl w:ilvl="4" w:tplc="73421AA8" w:tentative="1">
      <w:start w:val="1"/>
      <w:numFmt w:val="lowerLetter"/>
      <w:lvlText w:val="%5."/>
      <w:lvlJc w:val="left"/>
      <w:pPr>
        <w:ind w:left="5025" w:hanging="360"/>
      </w:pPr>
    </w:lvl>
    <w:lvl w:ilvl="5" w:tplc="EE64FB98" w:tentative="1">
      <w:start w:val="1"/>
      <w:numFmt w:val="lowerRoman"/>
      <w:lvlText w:val="%6."/>
      <w:lvlJc w:val="right"/>
      <w:pPr>
        <w:ind w:left="5745" w:hanging="180"/>
      </w:pPr>
    </w:lvl>
    <w:lvl w:ilvl="6" w:tplc="93D0371A" w:tentative="1">
      <w:start w:val="1"/>
      <w:numFmt w:val="decimal"/>
      <w:lvlText w:val="%7."/>
      <w:lvlJc w:val="left"/>
      <w:pPr>
        <w:ind w:left="6465" w:hanging="360"/>
      </w:pPr>
    </w:lvl>
    <w:lvl w:ilvl="7" w:tplc="32D8D614" w:tentative="1">
      <w:start w:val="1"/>
      <w:numFmt w:val="lowerLetter"/>
      <w:lvlText w:val="%8."/>
      <w:lvlJc w:val="left"/>
      <w:pPr>
        <w:ind w:left="7185" w:hanging="360"/>
      </w:pPr>
    </w:lvl>
    <w:lvl w:ilvl="8" w:tplc="4BE4E140" w:tentative="1">
      <w:start w:val="1"/>
      <w:numFmt w:val="lowerRoman"/>
      <w:lvlText w:val="%9."/>
      <w:lvlJc w:val="right"/>
      <w:pPr>
        <w:ind w:left="7905" w:hanging="180"/>
      </w:pPr>
    </w:lvl>
  </w:abstractNum>
  <w:abstractNum w:abstractNumId="11" w15:restartNumberingAfterBreak="0">
    <w:nsid w:val="607F451A"/>
    <w:multiLevelType w:val="multilevel"/>
    <w:tmpl w:val="6EC035CE"/>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BD7"/>
    <w:multiLevelType w:val="multilevel"/>
    <w:tmpl w:val="5B16D2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E0F6C"/>
    <w:multiLevelType w:val="multilevel"/>
    <w:tmpl w:val="1DE88F2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06A6A"/>
    <w:multiLevelType w:val="hybridMultilevel"/>
    <w:tmpl w:val="868C2BAE"/>
    <w:lvl w:ilvl="0" w:tplc="9BB2608E">
      <w:start w:val="1"/>
      <w:numFmt w:val="decimal"/>
      <w:lvlText w:val="8.%1."/>
      <w:lvlJc w:val="left"/>
      <w:pPr>
        <w:ind w:left="1515" w:hanging="360"/>
      </w:pPr>
    </w:lvl>
    <w:lvl w:ilvl="1" w:tplc="A22E2B5E">
      <w:start w:val="1"/>
      <w:numFmt w:val="lowerLetter"/>
      <w:lvlText w:val="%2."/>
      <w:lvlJc w:val="left"/>
      <w:pPr>
        <w:ind w:left="1440" w:hanging="360"/>
      </w:pPr>
    </w:lvl>
    <w:lvl w:ilvl="2" w:tplc="04EC440E">
      <w:start w:val="1"/>
      <w:numFmt w:val="lowerRoman"/>
      <w:lvlText w:val="%3."/>
      <w:lvlJc w:val="right"/>
      <w:pPr>
        <w:ind w:left="2160" w:hanging="180"/>
      </w:pPr>
    </w:lvl>
    <w:lvl w:ilvl="3" w:tplc="5A7487D4">
      <w:start w:val="1"/>
      <w:numFmt w:val="decimal"/>
      <w:lvlText w:val="%4."/>
      <w:lvlJc w:val="left"/>
      <w:pPr>
        <w:ind w:left="2880" w:hanging="360"/>
      </w:pPr>
    </w:lvl>
    <w:lvl w:ilvl="4" w:tplc="6224838C">
      <w:start w:val="1"/>
      <w:numFmt w:val="lowerLetter"/>
      <w:lvlText w:val="%5."/>
      <w:lvlJc w:val="left"/>
      <w:pPr>
        <w:ind w:left="3600" w:hanging="360"/>
      </w:pPr>
    </w:lvl>
    <w:lvl w:ilvl="5" w:tplc="3932AAF8">
      <w:start w:val="1"/>
      <w:numFmt w:val="lowerRoman"/>
      <w:lvlText w:val="%6."/>
      <w:lvlJc w:val="right"/>
      <w:pPr>
        <w:ind w:left="4320" w:hanging="180"/>
      </w:pPr>
    </w:lvl>
    <w:lvl w:ilvl="6" w:tplc="902C928E">
      <w:start w:val="1"/>
      <w:numFmt w:val="decimal"/>
      <w:lvlText w:val="%7."/>
      <w:lvlJc w:val="left"/>
      <w:pPr>
        <w:ind w:left="5040" w:hanging="360"/>
      </w:pPr>
    </w:lvl>
    <w:lvl w:ilvl="7" w:tplc="C3A87D4E">
      <w:start w:val="1"/>
      <w:numFmt w:val="lowerLetter"/>
      <w:lvlText w:val="%8."/>
      <w:lvlJc w:val="left"/>
      <w:pPr>
        <w:ind w:left="5760" w:hanging="360"/>
      </w:pPr>
    </w:lvl>
    <w:lvl w:ilvl="8" w:tplc="87F40A08">
      <w:start w:val="1"/>
      <w:numFmt w:val="lowerRoman"/>
      <w:lvlText w:val="%9."/>
      <w:lvlJc w:val="right"/>
      <w:pPr>
        <w:ind w:left="6480" w:hanging="180"/>
      </w:pPr>
    </w:lvl>
  </w:abstractNum>
  <w:abstractNum w:abstractNumId="15" w15:restartNumberingAfterBreak="0">
    <w:nsid w:val="6C7B67B6"/>
    <w:multiLevelType w:val="multilevel"/>
    <w:tmpl w:val="59301618"/>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49781366"/>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42ABB"/>
    <w:multiLevelType w:val="hybridMultilevel"/>
    <w:tmpl w:val="24D20F0E"/>
    <w:lvl w:ilvl="0" w:tplc="D6E22836">
      <w:start w:val="1"/>
      <w:numFmt w:val="decimal"/>
      <w:lvlText w:val="7.2.%1."/>
      <w:lvlJc w:val="left"/>
      <w:pPr>
        <w:ind w:left="1800" w:hanging="360"/>
      </w:pPr>
      <w:rPr>
        <w:rFonts w:hint="default"/>
      </w:rPr>
    </w:lvl>
    <w:lvl w:ilvl="1" w:tplc="2C2E6828" w:tentative="1">
      <w:start w:val="1"/>
      <w:numFmt w:val="lowerLetter"/>
      <w:lvlText w:val="%2."/>
      <w:lvlJc w:val="left"/>
      <w:pPr>
        <w:ind w:left="2520" w:hanging="360"/>
      </w:pPr>
    </w:lvl>
    <w:lvl w:ilvl="2" w:tplc="58229C14" w:tentative="1">
      <w:start w:val="1"/>
      <w:numFmt w:val="lowerRoman"/>
      <w:lvlText w:val="%3."/>
      <w:lvlJc w:val="right"/>
      <w:pPr>
        <w:ind w:left="3240" w:hanging="180"/>
      </w:pPr>
    </w:lvl>
    <w:lvl w:ilvl="3" w:tplc="5A88B156" w:tentative="1">
      <w:start w:val="1"/>
      <w:numFmt w:val="decimal"/>
      <w:lvlText w:val="%4."/>
      <w:lvlJc w:val="left"/>
      <w:pPr>
        <w:ind w:left="3960" w:hanging="360"/>
      </w:pPr>
    </w:lvl>
    <w:lvl w:ilvl="4" w:tplc="CB480B2A" w:tentative="1">
      <w:start w:val="1"/>
      <w:numFmt w:val="lowerLetter"/>
      <w:lvlText w:val="%5."/>
      <w:lvlJc w:val="left"/>
      <w:pPr>
        <w:ind w:left="4680" w:hanging="360"/>
      </w:pPr>
    </w:lvl>
    <w:lvl w:ilvl="5" w:tplc="970C3A0E" w:tentative="1">
      <w:start w:val="1"/>
      <w:numFmt w:val="lowerRoman"/>
      <w:lvlText w:val="%6."/>
      <w:lvlJc w:val="right"/>
      <w:pPr>
        <w:ind w:left="5400" w:hanging="180"/>
      </w:pPr>
    </w:lvl>
    <w:lvl w:ilvl="6" w:tplc="738EAA92" w:tentative="1">
      <w:start w:val="1"/>
      <w:numFmt w:val="decimal"/>
      <w:lvlText w:val="%7."/>
      <w:lvlJc w:val="left"/>
      <w:pPr>
        <w:ind w:left="6120" w:hanging="360"/>
      </w:pPr>
    </w:lvl>
    <w:lvl w:ilvl="7" w:tplc="397CD5BA" w:tentative="1">
      <w:start w:val="1"/>
      <w:numFmt w:val="lowerLetter"/>
      <w:lvlText w:val="%8."/>
      <w:lvlJc w:val="left"/>
      <w:pPr>
        <w:ind w:left="6840" w:hanging="360"/>
      </w:pPr>
    </w:lvl>
    <w:lvl w:ilvl="8" w:tplc="D3C24348" w:tentative="1">
      <w:start w:val="1"/>
      <w:numFmt w:val="lowerRoman"/>
      <w:lvlText w:val="%9."/>
      <w:lvlJc w:val="right"/>
      <w:pPr>
        <w:ind w:left="7560" w:hanging="180"/>
      </w:pPr>
    </w:lvl>
  </w:abstractNum>
  <w:abstractNum w:abstractNumId="18" w15:restartNumberingAfterBreak="0">
    <w:nsid w:val="71855C26"/>
    <w:multiLevelType w:val="hybridMultilevel"/>
    <w:tmpl w:val="B1489092"/>
    <w:lvl w:ilvl="0" w:tplc="225A5056">
      <w:start w:val="1"/>
      <w:numFmt w:val="decimal"/>
      <w:lvlText w:val="6.%1."/>
      <w:lvlJc w:val="left"/>
      <w:pPr>
        <w:ind w:left="2160" w:hanging="360"/>
      </w:pPr>
      <w:rPr>
        <w:rFonts w:hint="default"/>
      </w:rPr>
    </w:lvl>
    <w:lvl w:ilvl="1" w:tplc="82E89D5E" w:tentative="1">
      <w:start w:val="1"/>
      <w:numFmt w:val="lowerLetter"/>
      <w:lvlText w:val="%2."/>
      <w:lvlJc w:val="left"/>
      <w:pPr>
        <w:ind w:left="1440" w:hanging="360"/>
      </w:pPr>
    </w:lvl>
    <w:lvl w:ilvl="2" w:tplc="A702A876" w:tentative="1">
      <w:start w:val="1"/>
      <w:numFmt w:val="lowerRoman"/>
      <w:lvlText w:val="%3."/>
      <w:lvlJc w:val="right"/>
      <w:pPr>
        <w:ind w:left="2160" w:hanging="180"/>
      </w:pPr>
    </w:lvl>
    <w:lvl w:ilvl="3" w:tplc="21C29082" w:tentative="1">
      <w:start w:val="1"/>
      <w:numFmt w:val="decimal"/>
      <w:lvlText w:val="%4."/>
      <w:lvlJc w:val="left"/>
      <w:pPr>
        <w:ind w:left="2880" w:hanging="360"/>
      </w:pPr>
    </w:lvl>
    <w:lvl w:ilvl="4" w:tplc="748A6820" w:tentative="1">
      <w:start w:val="1"/>
      <w:numFmt w:val="lowerLetter"/>
      <w:lvlText w:val="%5."/>
      <w:lvlJc w:val="left"/>
      <w:pPr>
        <w:ind w:left="3600" w:hanging="360"/>
      </w:pPr>
    </w:lvl>
    <w:lvl w:ilvl="5" w:tplc="1C683BE2" w:tentative="1">
      <w:start w:val="1"/>
      <w:numFmt w:val="lowerRoman"/>
      <w:lvlText w:val="%6."/>
      <w:lvlJc w:val="right"/>
      <w:pPr>
        <w:ind w:left="4320" w:hanging="180"/>
      </w:pPr>
    </w:lvl>
    <w:lvl w:ilvl="6" w:tplc="A9886AC6" w:tentative="1">
      <w:start w:val="1"/>
      <w:numFmt w:val="decimal"/>
      <w:lvlText w:val="%7."/>
      <w:lvlJc w:val="left"/>
      <w:pPr>
        <w:ind w:left="5040" w:hanging="360"/>
      </w:pPr>
    </w:lvl>
    <w:lvl w:ilvl="7" w:tplc="9F6EC7D0" w:tentative="1">
      <w:start w:val="1"/>
      <w:numFmt w:val="lowerLetter"/>
      <w:lvlText w:val="%8."/>
      <w:lvlJc w:val="left"/>
      <w:pPr>
        <w:ind w:left="5760" w:hanging="360"/>
      </w:pPr>
    </w:lvl>
    <w:lvl w:ilvl="8" w:tplc="03A886AC" w:tentative="1">
      <w:start w:val="1"/>
      <w:numFmt w:val="lowerRoman"/>
      <w:lvlText w:val="%9."/>
      <w:lvlJc w:val="right"/>
      <w:pPr>
        <w:ind w:left="6480" w:hanging="180"/>
      </w:pPr>
    </w:lvl>
  </w:abstractNum>
  <w:abstractNum w:abstractNumId="19" w15:restartNumberingAfterBreak="0">
    <w:nsid w:val="768B00E9"/>
    <w:multiLevelType w:val="multilevel"/>
    <w:tmpl w:val="27A8A2B2"/>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6890502">
    <w:abstractNumId w:val="7"/>
  </w:num>
  <w:num w:numId="2" w16cid:durableId="1918662927">
    <w:abstractNumId w:val="12"/>
  </w:num>
  <w:num w:numId="3" w16cid:durableId="2002615111">
    <w:abstractNumId w:val="11"/>
  </w:num>
  <w:num w:numId="4" w16cid:durableId="935136517">
    <w:abstractNumId w:val="15"/>
  </w:num>
  <w:num w:numId="5" w16cid:durableId="864948818">
    <w:abstractNumId w:val="19"/>
  </w:num>
  <w:num w:numId="6" w16cid:durableId="441464531">
    <w:abstractNumId w:val="13"/>
  </w:num>
  <w:num w:numId="7" w16cid:durableId="208348731">
    <w:abstractNumId w:val="5"/>
  </w:num>
  <w:num w:numId="8" w16cid:durableId="1537154233">
    <w:abstractNumId w:val="16"/>
  </w:num>
  <w:num w:numId="9" w16cid:durableId="395398656">
    <w:abstractNumId w:val="3"/>
  </w:num>
  <w:num w:numId="10" w16cid:durableId="332756142">
    <w:abstractNumId w:val="9"/>
  </w:num>
  <w:num w:numId="11" w16cid:durableId="133179098">
    <w:abstractNumId w:val="8"/>
  </w:num>
  <w:num w:numId="12" w16cid:durableId="599803749">
    <w:abstractNumId w:val="6"/>
  </w:num>
  <w:num w:numId="13" w16cid:durableId="546378504">
    <w:abstractNumId w:val="10"/>
  </w:num>
  <w:num w:numId="14" w16cid:durableId="1418673631">
    <w:abstractNumId w:val="1"/>
  </w:num>
  <w:num w:numId="15" w16cid:durableId="1585601278">
    <w:abstractNumId w:val="18"/>
  </w:num>
  <w:num w:numId="16" w16cid:durableId="169174639">
    <w:abstractNumId w:val="4"/>
  </w:num>
  <w:num w:numId="17" w16cid:durableId="156119736">
    <w:abstractNumId w:val="17"/>
  </w:num>
  <w:num w:numId="18" w16cid:durableId="1805003857">
    <w:abstractNumId w:val="0"/>
  </w:num>
  <w:num w:numId="19" w16cid:durableId="16951838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2244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27"/>
    <w:rsid w:val="00054056"/>
    <w:rsid w:val="00074865"/>
    <w:rsid w:val="00087E7B"/>
    <w:rsid w:val="000A41E6"/>
    <w:rsid w:val="000A768F"/>
    <w:rsid w:val="000B2854"/>
    <w:rsid w:val="000E0E91"/>
    <w:rsid w:val="000F6CAD"/>
    <w:rsid w:val="00156618"/>
    <w:rsid w:val="001607EA"/>
    <w:rsid w:val="0017243C"/>
    <w:rsid w:val="001B5E94"/>
    <w:rsid w:val="001D2677"/>
    <w:rsid w:val="00223C49"/>
    <w:rsid w:val="00263481"/>
    <w:rsid w:val="00266E7D"/>
    <w:rsid w:val="00276B81"/>
    <w:rsid w:val="00286702"/>
    <w:rsid w:val="002A2FF2"/>
    <w:rsid w:val="002B06E7"/>
    <w:rsid w:val="002B2811"/>
    <w:rsid w:val="002E6A85"/>
    <w:rsid w:val="003005A3"/>
    <w:rsid w:val="00306542"/>
    <w:rsid w:val="003109F1"/>
    <w:rsid w:val="0031282D"/>
    <w:rsid w:val="003161F0"/>
    <w:rsid w:val="00335F37"/>
    <w:rsid w:val="00390A79"/>
    <w:rsid w:val="00395B6F"/>
    <w:rsid w:val="003B2F63"/>
    <w:rsid w:val="00440969"/>
    <w:rsid w:val="004469A3"/>
    <w:rsid w:val="0045694A"/>
    <w:rsid w:val="004569B4"/>
    <w:rsid w:val="004711E9"/>
    <w:rsid w:val="0048166D"/>
    <w:rsid w:val="004B05C3"/>
    <w:rsid w:val="004B401C"/>
    <w:rsid w:val="004C390C"/>
    <w:rsid w:val="004E2BED"/>
    <w:rsid w:val="004E2C33"/>
    <w:rsid w:val="004E4082"/>
    <w:rsid w:val="004E6F93"/>
    <w:rsid w:val="004F5DD4"/>
    <w:rsid w:val="00501D24"/>
    <w:rsid w:val="00511B28"/>
    <w:rsid w:val="005254D4"/>
    <w:rsid w:val="005370A1"/>
    <w:rsid w:val="00540B2A"/>
    <w:rsid w:val="00541455"/>
    <w:rsid w:val="0057765E"/>
    <w:rsid w:val="00585431"/>
    <w:rsid w:val="005902FF"/>
    <w:rsid w:val="00597429"/>
    <w:rsid w:val="005A0808"/>
    <w:rsid w:val="005E1502"/>
    <w:rsid w:val="00612729"/>
    <w:rsid w:val="00613237"/>
    <w:rsid w:val="00613F36"/>
    <w:rsid w:val="006260E3"/>
    <w:rsid w:val="0064014A"/>
    <w:rsid w:val="00647A85"/>
    <w:rsid w:val="00682507"/>
    <w:rsid w:val="00695E39"/>
    <w:rsid w:val="006A7F2B"/>
    <w:rsid w:val="00704677"/>
    <w:rsid w:val="00716DD6"/>
    <w:rsid w:val="00757BF5"/>
    <w:rsid w:val="00766CDA"/>
    <w:rsid w:val="007678E1"/>
    <w:rsid w:val="00784813"/>
    <w:rsid w:val="0079580E"/>
    <w:rsid w:val="007A3309"/>
    <w:rsid w:val="007C611C"/>
    <w:rsid w:val="007D4045"/>
    <w:rsid w:val="007D7AB1"/>
    <w:rsid w:val="00807086"/>
    <w:rsid w:val="00830527"/>
    <w:rsid w:val="00845A46"/>
    <w:rsid w:val="00855232"/>
    <w:rsid w:val="00856E93"/>
    <w:rsid w:val="008629ED"/>
    <w:rsid w:val="008833E9"/>
    <w:rsid w:val="00886D3F"/>
    <w:rsid w:val="008A4C90"/>
    <w:rsid w:val="008B623A"/>
    <w:rsid w:val="00917487"/>
    <w:rsid w:val="009329E8"/>
    <w:rsid w:val="009337AF"/>
    <w:rsid w:val="00935F91"/>
    <w:rsid w:val="00960E66"/>
    <w:rsid w:val="00962527"/>
    <w:rsid w:val="009B3452"/>
    <w:rsid w:val="009B3667"/>
    <w:rsid w:val="009C1E66"/>
    <w:rsid w:val="00A00F52"/>
    <w:rsid w:val="00A51967"/>
    <w:rsid w:val="00A64B34"/>
    <w:rsid w:val="00A66D62"/>
    <w:rsid w:val="00A821AA"/>
    <w:rsid w:val="00AD0D4E"/>
    <w:rsid w:val="00AE0713"/>
    <w:rsid w:val="00AE7610"/>
    <w:rsid w:val="00AF2D6D"/>
    <w:rsid w:val="00AF4226"/>
    <w:rsid w:val="00AF6464"/>
    <w:rsid w:val="00AF699B"/>
    <w:rsid w:val="00B22ABB"/>
    <w:rsid w:val="00B57A3E"/>
    <w:rsid w:val="00B878DB"/>
    <w:rsid w:val="00BD17C9"/>
    <w:rsid w:val="00BD24AE"/>
    <w:rsid w:val="00C258FE"/>
    <w:rsid w:val="00C35115"/>
    <w:rsid w:val="00C45867"/>
    <w:rsid w:val="00C86A2C"/>
    <w:rsid w:val="00CA2275"/>
    <w:rsid w:val="00CB43AA"/>
    <w:rsid w:val="00CE67B5"/>
    <w:rsid w:val="00D17609"/>
    <w:rsid w:val="00D225DB"/>
    <w:rsid w:val="00D2787A"/>
    <w:rsid w:val="00D5331A"/>
    <w:rsid w:val="00D656CA"/>
    <w:rsid w:val="00DA68EA"/>
    <w:rsid w:val="00DA7BDC"/>
    <w:rsid w:val="00DC1B1E"/>
    <w:rsid w:val="00DF7050"/>
    <w:rsid w:val="00E201D3"/>
    <w:rsid w:val="00E3143D"/>
    <w:rsid w:val="00E96465"/>
    <w:rsid w:val="00EC7598"/>
    <w:rsid w:val="00F13C46"/>
    <w:rsid w:val="00F165E1"/>
    <w:rsid w:val="00F35C42"/>
    <w:rsid w:val="00F404FA"/>
    <w:rsid w:val="00F431AA"/>
    <w:rsid w:val="00F7783F"/>
    <w:rsid w:val="00F840CD"/>
    <w:rsid w:val="00F85566"/>
    <w:rsid w:val="00F9352F"/>
    <w:rsid w:val="00FD0AFE"/>
    <w:rsid w:val="00FE504C"/>
    <w:rsid w:val="00FF002D"/>
    <w:rsid w:val="00FF08E8"/>
    <w:rsid w:val="00FF2B0D"/>
    <w:rsid w:val="0539964E"/>
    <w:rsid w:val="0556EC27"/>
    <w:rsid w:val="0BD7A92F"/>
    <w:rsid w:val="118E245E"/>
    <w:rsid w:val="1B90F7BE"/>
    <w:rsid w:val="20D5C7C1"/>
    <w:rsid w:val="21663CFC"/>
    <w:rsid w:val="25AE77D7"/>
    <w:rsid w:val="2C381072"/>
    <w:rsid w:val="2F57394E"/>
    <w:rsid w:val="375E6EF1"/>
    <w:rsid w:val="38ADC748"/>
    <w:rsid w:val="393FD99A"/>
    <w:rsid w:val="3AF8AC70"/>
    <w:rsid w:val="40423DA5"/>
    <w:rsid w:val="407136E0"/>
    <w:rsid w:val="55A8C346"/>
    <w:rsid w:val="57DB2BB6"/>
    <w:rsid w:val="66E1D195"/>
    <w:rsid w:val="6BA55C7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E16A"/>
  <w15:chartTrackingRefBased/>
  <w15:docId w15:val="{F99BDA22-AEE6-4F57-A7A9-CAF19750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2527"/>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96252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62527"/>
    <w:rPr>
      <w:kern w:val="0"/>
      <w14:ligatures w14:val="none"/>
    </w:rPr>
  </w:style>
  <w:style w:type="table" w:styleId="Reatabula">
    <w:name w:val="Table Grid"/>
    <w:basedOn w:val="Parastatabula"/>
    <w:uiPriority w:val="39"/>
    <w:rsid w:val="00962527"/>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F6CAD"/>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0F6CAD"/>
    <w:rPr>
      <w:kern w:val="0"/>
      <w14:ligatures w14:val="none"/>
    </w:r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kern w:val="0"/>
      <w:sz w:val="20"/>
      <w:szCs w:val="20"/>
      <w14:ligatures w14:val="none"/>
    </w:rPr>
  </w:style>
  <w:style w:type="character" w:styleId="Komentraatsauce">
    <w:name w:val="annotation reference"/>
    <w:basedOn w:val="Noklusjumarindkopasfonts"/>
    <w:uiPriority w:val="99"/>
    <w:semiHidden/>
    <w:unhideWhenUsed/>
    <w:rPr>
      <w:sz w:val="16"/>
      <w:szCs w:val="16"/>
    </w:rPr>
  </w:style>
  <w:style w:type="paragraph" w:styleId="Sarakstarindkopa">
    <w:name w:val="List Paragraph"/>
    <w:basedOn w:val="Parasts"/>
    <w:uiPriority w:val="34"/>
    <w:qFormat/>
    <w:rsid w:val="005E1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3066">
      <w:bodyDiv w:val="1"/>
      <w:marLeft w:val="0"/>
      <w:marRight w:val="0"/>
      <w:marTop w:val="0"/>
      <w:marBottom w:val="0"/>
      <w:divBdr>
        <w:top w:val="none" w:sz="0" w:space="0" w:color="auto"/>
        <w:left w:val="none" w:sz="0" w:space="0" w:color="auto"/>
        <w:bottom w:val="none" w:sz="0" w:space="0" w:color="auto"/>
        <w:right w:val="none" w:sz="0" w:space="0" w:color="auto"/>
      </w:divBdr>
    </w:div>
    <w:div w:id="748842353">
      <w:bodyDiv w:val="1"/>
      <w:marLeft w:val="0"/>
      <w:marRight w:val="0"/>
      <w:marTop w:val="0"/>
      <w:marBottom w:val="0"/>
      <w:divBdr>
        <w:top w:val="none" w:sz="0" w:space="0" w:color="auto"/>
        <w:left w:val="none" w:sz="0" w:space="0" w:color="auto"/>
        <w:bottom w:val="none" w:sz="0" w:space="0" w:color="auto"/>
        <w:right w:val="none" w:sz="0" w:space="0" w:color="auto"/>
      </w:divBdr>
    </w:div>
    <w:div w:id="1067456406">
      <w:bodyDiv w:val="1"/>
      <w:marLeft w:val="0"/>
      <w:marRight w:val="0"/>
      <w:marTop w:val="0"/>
      <w:marBottom w:val="0"/>
      <w:divBdr>
        <w:top w:val="none" w:sz="0" w:space="0" w:color="auto"/>
        <w:left w:val="none" w:sz="0" w:space="0" w:color="auto"/>
        <w:bottom w:val="none" w:sz="0" w:space="0" w:color="auto"/>
        <w:right w:val="none" w:sz="0" w:space="0" w:color="auto"/>
      </w:divBdr>
    </w:div>
    <w:div w:id="12632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7573</Words>
  <Characters>4318</Characters>
  <Application>Microsoft Office Word</Application>
  <DocSecurity>0</DocSecurity>
  <Lines>35</Lines>
  <Paragraphs>23</Paragraphs>
  <ScaleCrop>false</ScaleCrop>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Edvarts Pāvulēns</dc:creator>
  <cp:keywords/>
  <cp:lastModifiedBy>Edvarts Pāvulēns</cp:lastModifiedBy>
  <cp:revision>26</cp:revision>
  <dcterms:created xsi:type="dcterms:W3CDTF">2025-02-12T02:59:00Z</dcterms:created>
  <dcterms:modified xsi:type="dcterms:W3CDTF">2025-02-19T08:12:00Z</dcterms:modified>
</cp:coreProperties>
</file>