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B325" w14:textId="77777777" w:rsidR="00551D5E" w:rsidRPr="00F2023D" w:rsidRDefault="00551D5E" w:rsidP="00C2009C">
      <w:pPr>
        <w:jc w:val="right"/>
        <w:rPr>
          <w:rFonts w:eastAsia="Calibri"/>
          <w:b/>
          <w:sz w:val="24"/>
          <w:szCs w:val="24"/>
        </w:rPr>
      </w:pPr>
      <w:r w:rsidRPr="00F2023D">
        <w:rPr>
          <w:rFonts w:eastAsia="Calibri"/>
          <w:b/>
          <w:sz w:val="24"/>
          <w:szCs w:val="24"/>
        </w:rPr>
        <w:t>2.pielikums</w:t>
      </w:r>
    </w:p>
    <w:p w14:paraId="41886A7B" w14:textId="77777777" w:rsidR="00551D5E" w:rsidRPr="00F2023D" w:rsidRDefault="00551D5E" w:rsidP="00551D5E">
      <w:pPr>
        <w:jc w:val="right"/>
        <w:rPr>
          <w:rFonts w:eastAsia="Calibri"/>
          <w:b/>
          <w:sz w:val="24"/>
          <w:szCs w:val="24"/>
        </w:rPr>
      </w:pPr>
    </w:p>
    <w:p w14:paraId="2969DAEF" w14:textId="77777777" w:rsidR="00551D5E" w:rsidRPr="003A7F9F" w:rsidRDefault="00551D5E" w:rsidP="00551D5E">
      <w:pPr>
        <w:jc w:val="center"/>
        <w:rPr>
          <w:rFonts w:eastAsia="Calibri"/>
          <w:b/>
          <w:sz w:val="26"/>
          <w:szCs w:val="26"/>
        </w:rPr>
      </w:pPr>
      <w:r w:rsidRPr="003A7F9F">
        <w:rPr>
          <w:rFonts w:eastAsia="Calibri"/>
          <w:b/>
          <w:sz w:val="26"/>
          <w:szCs w:val="26"/>
        </w:rPr>
        <w:t>FINANŠU PIEDĀVĀJUMS</w:t>
      </w:r>
    </w:p>
    <w:p w14:paraId="475A7FF7" w14:textId="72EF23BF" w:rsidR="003A1C34" w:rsidRPr="007A7B94" w:rsidRDefault="003A1C34" w:rsidP="003A1C34">
      <w:pPr>
        <w:spacing w:line="276" w:lineRule="auto"/>
        <w:jc w:val="center"/>
        <w:rPr>
          <w:rFonts w:eastAsia="Calibri"/>
          <w:sz w:val="26"/>
          <w:szCs w:val="26"/>
        </w:rPr>
      </w:pPr>
      <w:bookmarkStart w:id="0" w:name="_Hlk514413842"/>
      <w:bookmarkStart w:id="1" w:name="_Hlk487122262"/>
      <w:r w:rsidRPr="007A7B94">
        <w:rPr>
          <w:rFonts w:eastAsia="Calibri"/>
          <w:b/>
          <w:sz w:val="26"/>
          <w:szCs w:val="26"/>
          <w:u w:val="single"/>
        </w:rPr>
        <w:t>“Garīgās veselības diena “SEV”</w:t>
      </w:r>
      <w:r w:rsidRPr="007A7B94">
        <w:rPr>
          <w:rFonts w:eastAsia="Calibri"/>
          <w:sz w:val="26"/>
          <w:szCs w:val="26"/>
        </w:rPr>
        <w:t xml:space="preserve"> pasākumu nodrošināšana un vadīšana 20</w:t>
      </w:r>
      <w:r w:rsidR="00A73921">
        <w:rPr>
          <w:rFonts w:eastAsia="Calibri"/>
          <w:sz w:val="26"/>
          <w:szCs w:val="26"/>
        </w:rPr>
        <w:t>22</w:t>
      </w:r>
      <w:r w:rsidRPr="007A7B94">
        <w:rPr>
          <w:rFonts w:eastAsia="Calibri"/>
          <w:sz w:val="26"/>
          <w:szCs w:val="26"/>
        </w:rPr>
        <w:t>.gadā</w:t>
      </w:r>
    </w:p>
    <w:p w14:paraId="4A72F3F9" w14:textId="01007825" w:rsidR="00F2023D" w:rsidRPr="003A1C34" w:rsidRDefault="003A1C34" w:rsidP="003A1C34">
      <w:pPr>
        <w:jc w:val="center"/>
        <w:rPr>
          <w:sz w:val="26"/>
          <w:szCs w:val="26"/>
        </w:rPr>
      </w:pPr>
      <w:r w:rsidRPr="007A7B94">
        <w:rPr>
          <w:rFonts w:eastAsia="Calibri"/>
          <w:sz w:val="26"/>
          <w:szCs w:val="26"/>
        </w:rPr>
        <w:t xml:space="preserve">Garīgā (psihiskā) veselība, ESF Projekts “Koknese-veselīgākā vide visiem!” (projekta Nr. 9.2.4.2/16/I/019, </w:t>
      </w:r>
      <w:r w:rsidR="00A73921" w:rsidRPr="006E07EB">
        <w:rPr>
          <w:rFonts w:eastAsia="Calibri"/>
          <w:sz w:val="28"/>
          <w:szCs w:val="28"/>
        </w:rPr>
        <w:t>pozīcija Nr. 13.3.1.2.5</w:t>
      </w:r>
      <w:r w:rsidR="00A73921">
        <w:rPr>
          <w:rFonts w:eastAsia="Calibri"/>
          <w:sz w:val="28"/>
          <w:szCs w:val="28"/>
        </w:rPr>
        <w:t>.;</w:t>
      </w:r>
      <w:r w:rsidR="00A85902">
        <w:rPr>
          <w:rFonts w:eastAsia="Calibri"/>
          <w:color w:val="FF0000"/>
          <w:sz w:val="26"/>
          <w:szCs w:val="26"/>
        </w:rPr>
        <w:t xml:space="preserve"> </w:t>
      </w:r>
      <w:r w:rsidR="00A85902" w:rsidRPr="00A85902">
        <w:rPr>
          <w:rFonts w:eastAsia="Calibri"/>
          <w:sz w:val="26"/>
          <w:szCs w:val="26"/>
        </w:rPr>
        <w:t>AND/CA/2022/27</w:t>
      </w:r>
      <w:r w:rsidRPr="007A7B94">
        <w:rPr>
          <w:rFonts w:eastAsia="Calibri"/>
          <w:sz w:val="26"/>
          <w:szCs w:val="26"/>
        </w:rPr>
        <w:t>)</w:t>
      </w:r>
      <w:bookmarkEnd w:id="0"/>
    </w:p>
    <w:bookmarkEnd w:id="1"/>
    <w:p w14:paraId="01962E94" w14:textId="77777777" w:rsidR="00551D5E" w:rsidRPr="00F2023D" w:rsidRDefault="00551D5E" w:rsidP="00551D5E">
      <w:pPr>
        <w:rPr>
          <w:rFonts w:eastAsia="Calibri"/>
          <w:b/>
          <w:sz w:val="24"/>
          <w:szCs w:val="24"/>
        </w:rPr>
      </w:pPr>
    </w:p>
    <w:p w14:paraId="79858974" w14:textId="518A04B6" w:rsidR="00551D5E" w:rsidRPr="00F2023D" w:rsidRDefault="00551D5E" w:rsidP="00551D5E">
      <w:pPr>
        <w:rPr>
          <w:rFonts w:eastAsia="Calibri"/>
          <w:b/>
          <w:sz w:val="24"/>
          <w:szCs w:val="24"/>
        </w:rPr>
      </w:pPr>
      <w:r w:rsidRPr="00F2023D">
        <w:rPr>
          <w:rFonts w:eastAsia="Calibri"/>
          <w:b/>
          <w:sz w:val="24"/>
          <w:szCs w:val="24"/>
        </w:rPr>
        <w:t>20</w:t>
      </w:r>
      <w:r w:rsidR="00A73921">
        <w:rPr>
          <w:rFonts w:eastAsia="Calibri"/>
          <w:b/>
          <w:sz w:val="24"/>
          <w:szCs w:val="24"/>
        </w:rPr>
        <w:t>22</w:t>
      </w:r>
      <w:r w:rsidRPr="00F2023D">
        <w:rPr>
          <w:rFonts w:eastAsia="Calibri"/>
          <w:b/>
          <w:sz w:val="24"/>
          <w:szCs w:val="24"/>
        </w:rPr>
        <w:t>.gada ___</w:t>
      </w:r>
      <w:r w:rsidR="00F2023D" w:rsidRPr="00F2023D">
        <w:rPr>
          <w:rFonts w:eastAsia="Calibri"/>
          <w:b/>
          <w:sz w:val="24"/>
          <w:szCs w:val="24"/>
        </w:rPr>
        <w:t>__________</w:t>
      </w:r>
      <w:r w:rsidR="003A7F9F">
        <w:rPr>
          <w:rFonts w:eastAsia="Calibri"/>
          <w:b/>
          <w:sz w:val="24"/>
          <w:szCs w:val="24"/>
        </w:rPr>
        <w:t>__</w:t>
      </w:r>
    </w:p>
    <w:p w14:paraId="12F70EFF" w14:textId="77777777" w:rsidR="00551D5E" w:rsidRPr="00F2023D" w:rsidRDefault="00551D5E" w:rsidP="00551D5E">
      <w:pPr>
        <w:rPr>
          <w:rFonts w:eastAsia="Calibri"/>
          <w:b/>
          <w:sz w:val="24"/>
          <w:szCs w:val="24"/>
        </w:rPr>
      </w:pPr>
    </w:p>
    <w:tbl>
      <w:tblPr>
        <w:tblStyle w:val="Reatabula"/>
        <w:tblW w:w="0" w:type="auto"/>
        <w:tblLook w:val="04A0" w:firstRow="1" w:lastRow="0" w:firstColumn="1" w:lastColumn="0" w:noHBand="0" w:noVBand="1"/>
      </w:tblPr>
      <w:tblGrid>
        <w:gridCol w:w="3810"/>
        <w:gridCol w:w="5245"/>
      </w:tblGrid>
      <w:tr w:rsidR="00551D5E" w:rsidRPr="00F2023D" w14:paraId="7FBFA194"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2B070236" w14:textId="77777777" w:rsidR="00551D5E" w:rsidRPr="00F2023D" w:rsidRDefault="00551D5E" w:rsidP="00AB28E9">
            <w:pPr>
              <w:rPr>
                <w:rFonts w:eastAsiaTheme="minorHAnsi"/>
                <w:b/>
                <w:sz w:val="24"/>
                <w:szCs w:val="24"/>
              </w:rPr>
            </w:pPr>
            <w:r w:rsidRPr="00F2023D">
              <w:rPr>
                <w:b/>
                <w:sz w:val="24"/>
                <w:szCs w:val="24"/>
              </w:rPr>
              <w:t>Pretendenta nosaukums:</w:t>
            </w:r>
          </w:p>
        </w:tc>
        <w:tc>
          <w:tcPr>
            <w:tcW w:w="5665" w:type="dxa"/>
            <w:tcBorders>
              <w:top w:val="single" w:sz="4" w:space="0" w:color="auto"/>
              <w:left w:val="single" w:sz="4" w:space="0" w:color="auto"/>
              <w:bottom w:val="single" w:sz="4" w:space="0" w:color="auto"/>
              <w:right w:val="single" w:sz="4" w:space="0" w:color="auto"/>
            </w:tcBorders>
          </w:tcPr>
          <w:p w14:paraId="46ECA696" w14:textId="77777777" w:rsidR="00551D5E" w:rsidRPr="00F2023D" w:rsidRDefault="00551D5E" w:rsidP="00AB28E9">
            <w:pPr>
              <w:jc w:val="center"/>
              <w:rPr>
                <w:rFonts w:eastAsia="Calibri"/>
                <w:sz w:val="24"/>
                <w:szCs w:val="24"/>
              </w:rPr>
            </w:pPr>
          </w:p>
        </w:tc>
      </w:tr>
      <w:tr w:rsidR="00551D5E" w:rsidRPr="00F2023D" w14:paraId="32D1AD4F"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75A6A9D7" w14:textId="77777777" w:rsidR="00551D5E" w:rsidRPr="00F2023D" w:rsidRDefault="00551D5E" w:rsidP="00AB28E9">
            <w:pPr>
              <w:rPr>
                <w:rFonts w:eastAsiaTheme="minorHAnsi"/>
                <w:b/>
                <w:sz w:val="24"/>
                <w:szCs w:val="24"/>
              </w:rPr>
            </w:pPr>
            <w:r w:rsidRPr="00F2023D">
              <w:rPr>
                <w:b/>
                <w:sz w:val="24"/>
                <w:szCs w:val="24"/>
              </w:rPr>
              <w:t>Vienotais reģistrācijas Nr.:</w:t>
            </w:r>
          </w:p>
        </w:tc>
        <w:tc>
          <w:tcPr>
            <w:tcW w:w="5665" w:type="dxa"/>
            <w:tcBorders>
              <w:top w:val="single" w:sz="4" w:space="0" w:color="auto"/>
              <w:left w:val="single" w:sz="4" w:space="0" w:color="auto"/>
              <w:bottom w:val="single" w:sz="4" w:space="0" w:color="auto"/>
              <w:right w:val="single" w:sz="4" w:space="0" w:color="auto"/>
            </w:tcBorders>
          </w:tcPr>
          <w:p w14:paraId="15CE9FB5" w14:textId="77777777" w:rsidR="00551D5E" w:rsidRPr="00F2023D" w:rsidRDefault="00551D5E" w:rsidP="00AB28E9">
            <w:pPr>
              <w:jc w:val="center"/>
              <w:rPr>
                <w:rFonts w:eastAsia="Calibri"/>
                <w:sz w:val="24"/>
                <w:szCs w:val="24"/>
              </w:rPr>
            </w:pPr>
          </w:p>
        </w:tc>
      </w:tr>
      <w:tr w:rsidR="00551D5E" w:rsidRPr="00F2023D" w14:paraId="2014C135"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30F27F46" w14:textId="77777777" w:rsidR="00551D5E" w:rsidRPr="00F2023D" w:rsidRDefault="00551D5E" w:rsidP="00AB28E9">
            <w:pPr>
              <w:rPr>
                <w:rFonts w:eastAsiaTheme="minorHAnsi"/>
                <w:b/>
                <w:sz w:val="24"/>
                <w:szCs w:val="24"/>
              </w:rPr>
            </w:pPr>
            <w:r w:rsidRPr="00F2023D">
              <w:rPr>
                <w:b/>
                <w:sz w:val="24"/>
                <w:szCs w:val="24"/>
              </w:rPr>
              <w:t>Juridiskā adrese:</w:t>
            </w:r>
          </w:p>
        </w:tc>
        <w:tc>
          <w:tcPr>
            <w:tcW w:w="5665" w:type="dxa"/>
            <w:tcBorders>
              <w:top w:val="single" w:sz="4" w:space="0" w:color="auto"/>
              <w:left w:val="single" w:sz="4" w:space="0" w:color="auto"/>
              <w:bottom w:val="single" w:sz="4" w:space="0" w:color="auto"/>
              <w:right w:val="single" w:sz="4" w:space="0" w:color="auto"/>
            </w:tcBorders>
          </w:tcPr>
          <w:p w14:paraId="62097685" w14:textId="77777777" w:rsidR="00551D5E" w:rsidRPr="00F2023D" w:rsidRDefault="00551D5E" w:rsidP="00AB28E9">
            <w:pPr>
              <w:jc w:val="center"/>
              <w:rPr>
                <w:rFonts w:eastAsia="Calibri"/>
                <w:sz w:val="24"/>
                <w:szCs w:val="24"/>
              </w:rPr>
            </w:pPr>
          </w:p>
        </w:tc>
      </w:tr>
      <w:tr w:rsidR="00551D5E" w:rsidRPr="00F2023D" w14:paraId="11F8D395"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5744CF84" w14:textId="77777777" w:rsidR="00551D5E" w:rsidRPr="00F2023D" w:rsidRDefault="00551D5E" w:rsidP="00AB28E9">
            <w:pPr>
              <w:rPr>
                <w:rFonts w:eastAsiaTheme="minorHAnsi"/>
                <w:b/>
                <w:sz w:val="24"/>
                <w:szCs w:val="24"/>
              </w:rPr>
            </w:pPr>
            <w:r w:rsidRPr="00F2023D">
              <w:rPr>
                <w:b/>
                <w:sz w:val="24"/>
                <w:szCs w:val="24"/>
              </w:rPr>
              <w:t>Telefons:</w:t>
            </w:r>
          </w:p>
        </w:tc>
        <w:tc>
          <w:tcPr>
            <w:tcW w:w="5665" w:type="dxa"/>
            <w:tcBorders>
              <w:top w:val="single" w:sz="4" w:space="0" w:color="auto"/>
              <w:left w:val="single" w:sz="4" w:space="0" w:color="auto"/>
              <w:bottom w:val="single" w:sz="4" w:space="0" w:color="auto"/>
              <w:right w:val="single" w:sz="4" w:space="0" w:color="auto"/>
            </w:tcBorders>
          </w:tcPr>
          <w:p w14:paraId="05D9DCD0" w14:textId="77777777" w:rsidR="00551D5E" w:rsidRPr="00F2023D" w:rsidRDefault="00551D5E" w:rsidP="00AB28E9">
            <w:pPr>
              <w:jc w:val="center"/>
              <w:rPr>
                <w:rFonts w:eastAsia="Calibri"/>
                <w:sz w:val="24"/>
                <w:szCs w:val="24"/>
              </w:rPr>
            </w:pPr>
          </w:p>
        </w:tc>
      </w:tr>
      <w:tr w:rsidR="00551D5E" w:rsidRPr="00F2023D" w14:paraId="57E2B9E9"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11D9C191" w14:textId="77777777" w:rsidR="00551D5E" w:rsidRPr="00F2023D" w:rsidRDefault="00551D5E" w:rsidP="00AB28E9">
            <w:pPr>
              <w:rPr>
                <w:rFonts w:eastAsiaTheme="minorHAnsi"/>
                <w:b/>
                <w:sz w:val="24"/>
                <w:szCs w:val="24"/>
              </w:rPr>
            </w:pPr>
            <w:r w:rsidRPr="00F2023D">
              <w:rPr>
                <w:b/>
                <w:sz w:val="24"/>
                <w:szCs w:val="24"/>
              </w:rPr>
              <w:t>e-pasts:</w:t>
            </w:r>
          </w:p>
        </w:tc>
        <w:tc>
          <w:tcPr>
            <w:tcW w:w="5665" w:type="dxa"/>
            <w:tcBorders>
              <w:top w:val="single" w:sz="4" w:space="0" w:color="auto"/>
              <w:left w:val="single" w:sz="4" w:space="0" w:color="auto"/>
              <w:bottom w:val="single" w:sz="4" w:space="0" w:color="auto"/>
              <w:right w:val="single" w:sz="4" w:space="0" w:color="auto"/>
            </w:tcBorders>
          </w:tcPr>
          <w:p w14:paraId="69E38142" w14:textId="77777777" w:rsidR="00551D5E" w:rsidRPr="00F2023D" w:rsidRDefault="00551D5E" w:rsidP="00AB28E9">
            <w:pPr>
              <w:jc w:val="center"/>
              <w:rPr>
                <w:rFonts w:eastAsia="Calibri"/>
                <w:sz w:val="24"/>
                <w:szCs w:val="24"/>
              </w:rPr>
            </w:pPr>
          </w:p>
        </w:tc>
      </w:tr>
      <w:tr w:rsidR="00551D5E" w:rsidRPr="00F2023D" w14:paraId="55868DD4"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3002FFEE" w14:textId="77777777" w:rsidR="00551D5E" w:rsidRPr="00F2023D" w:rsidRDefault="00551D5E" w:rsidP="00AB28E9">
            <w:pPr>
              <w:rPr>
                <w:rFonts w:eastAsiaTheme="minorHAnsi"/>
                <w:b/>
                <w:sz w:val="24"/>
                <w:szCs w:val="24"/>
              </w:rPr>
            </w:pPr>
            <w:r w:rsidRPr="00F2023D">
              <w:rPr>
                <w:b/>
                <w:sz w:val="24"/>
                <w:szCs w:val="24"/>
              </w:rPr>
              <w:t xml:space="preserve">Kontaktpersona: </w:t>
            </w:r>
          </w:p>
        </w:tc>
        <w:tc>
          <w:tcPr>
            <w:tcW w:w="5665" w:type="dxa"/>
            <w:tcBorders>
              <w:top w:val="single" w:sz="4" w:space="0" w:color="auto"/>
              <w:left w:val="single" w:sz="4" w:space="0" w:color="auto"/>
              <w:bottom w:val="single" w:sz="4" w:space="0" w:color="auto"/>
              <w:right w:val="single" w:sz="4" w:space="0" w:color="auto"/>
            </w:tcBorders>
          </w:tcPr>
          <w:p w14:paraId="7E211098" w14:textId="77777777" w:rsidR="00551D5E" w:rsidRPr="00F2023D" w:rsidRDefault="00551D5E" w:rsidP="00AB28E9">
            <w:pPr>
              <w:jc w:val="center"/>
              <w:rPr>
                <w:rFonts w:eastAsia="Calibri"/>
                <w:sz w:val="24"/>
                <w:szCs w:val="24"/>
              </w:rPr>
            </w:pPr>
          </w:p>
        </w:tc>
      </w:tr>
      <w:tr w:rsidR="00551D5E" w:rsidRPr="00F2023D" w14:paraId="4E3CE0A5" w14:textId="77777777" w:rsidTr="00AB28E9">
        <w:trPr>
          <w:trHeight w:val="147"/>
        </w:trPr>
        <w:tc>
          <w:tcPr>
            <w:tcW w:w="3964" w:type="dxa"/>
            <w:tcBorders>
              <w:top w:val="single" w:sz="4" w:space="0" w:color="auto"/>
              <w:left w:val="single" w:sz="4" w:space="0" w:color="auto"/>
              <w:bottom w:val="single" w:sz="4" w:space="0" w:color="auto"/>
              <w:right w:val="single" w:sz="4" w:space="0" w:color="auto"/>
            </w:tcBorders>
            <w:hideMark/>
          </w:tcPr>
          <w:p w14:paraId="25FBEC89" w14:textId="77777777" w:rsidR="00551D5E" w:rsidRPr="00F2023D" w:rsidRDefault="00551D5E" w:rsidP="00AB28E9">
            <w:pPr>
              <w:jc w:val="both"/>
              <w:rPr>
                <w:b/>
                <w:sz w:val="24"/>
                <w:szCs w:val="24"/>
              </w:rPr>
            </w:pPr>
            <w:r w:rsidRPr="00F2023D">
              <w:rPr>
                <w:b/>
                <w:sz w:val="24"/>
                <w:szCs w:val="24"/>
              </w:rPr>
              <w:t>Bankas kods un konts:</w:t>
            </w:r>
          </w:p>
        </w:tc>
        <w:tc>
          <w:tcPr>
            <w:tcW w:w="5665" w:type="dxa"/>
            <w:tcBorders>
              <w:top w:val="single" w:sz="4" w:space="0" w:color="auto"/>
              <w:left w:val="single" w:sz="4" w:space="0" w:color="auto"/>
              <w:bottom w:val="single" w:sz="4" w:space="0" w:color="auto"/>
              <w:right w:val="single" w:sz="4" w:space="0" w:color="auto"/>
            </w:tcBorders>
          </w:tcPr>
          <w:p w14:paraId="4CAE1A89" w14:textId="77777777" w:rsidR="00551D5E" w:rsidRPr="00F2023D" w:rsidRDefault="00551D5E" w:rsidP="00AB28E9">
            <w:pPr>
              <w:jc w:val="center"/>
              <w:rPr>
                <w:rFonts w:eastAsia="Calibri"/>
                <w:sz w:val="24"/>
                <w:szCs w:val="24"/>
              </w:rPr>
            </w:pPr>
          </w:p>
        </w:tc>
      </w:tr>
    </w:tbl>
    <w:p w14:paraId="108302D8" w14:textId="77777777" w:rsidR="00551D5E" w:rsidRPr="00F2023D" w:rsidRDefault="00551D5E" w:rsidP="00551D5E">
      <w:pPr>
        <w:jc w:val="center"/>
        <w:rPr>
          <w:rFonts w:eastAsia="Calibri"/>
          <w:b/>
          <w:sz w:val="24"/>
          <w:szCs w:val="24"/>
        </w:rPr>
      </w:pPr>
    </w:p>
    <w:p w14:paraId="0D10D756" w14:textId="77777777" w:rsidR="00551D5E" w:rsidRPr="00F2023D" w:rsidRDefault="00551D5E" w:rsidP="00551D5E">
      <w:pPr>
        <w:jc w:val="both"/>
        <w:rPr>
          <w:sz w:val="24"/>
          <w:szCs w:val="24"/>
        </w:rPr>
      </w:pPr>
      <w:r w:rsidRPr="00F2023D">
        <w:rPr>
          <w:sz w:val="24"/>
          <w:szCs w:val="24"/>
        </w:rPr>
        <w:t>Iepazinušies ar tirgus izpētes instrukciju un tehnisko specifikāciju, mēs, apakšā parakstījušies, piedāvājam veikt par summu:</w:t>
      </w:r>
    </w:p>
    <w:p w14:paraId="5A21C0ED" w14:textId="77777777" w:rsidR="00551D5E" w:rsidRPr="00F2023D" w:rsidRDefault="00551D5E" w:rsidP="00551D5E">
      <w:pPr>
        <w:jc w:val="both"/>
        <w:rPr>
          <w:sz w:val="24"/>
          <w:szCs w:val="24"/>
        </w:rPr>
      </w:pPr>
    </w:p>
    <w:tbl>
      <w:tblPr>
        <w:tblStyle w:val="Reatabula"/>
        <w:tblW w:w="9129" w:type="dxa"/>
        <w:tblLook w:val="04A0" w:firstRow="1" w:lastRow="0" w:firstColumn="1" w:lastColumn="0" w:noHBand="0" w:noVBand="1"/>
      </w:tblPr>
      <w:tblGrid>
        <w:gridCol w:w="3041"/>
        <w:gridCol w:w="2321"/>
        <w:gridCol w:w="1579"/>
        <w:gridCol w:w="2188"/>
      </w:tblGrid>
      <w:tr w:rsidR="00551D5E" w:rsidRPr="00F2023D" w14:paraId="7937AA5A" w14:textId="77777777" w:rsidTr="003A7F9F">
        <w:trPr>
          <w:trHeight w:val="544"/>
        </w:trPr>
        <w:tc>
          <w:tcPr>
            <w:tcW w:w="3041" w:type="dxa"/>
            <w:tcBorders>
              <w:top w:val="single" w:sz="4" w:space="0" w:color="auto"/>
              <w:left w:val="single" w:sz="4" w:space="0" w:color="auto"/>
              <w:bottom w:val="single" w:sz="4" w:space="0" w:color="auto"/>
              <w:right w:val="single" w:sz="4" w:space="0" w:color="auto"/>
            </w:tcBorders>
            <w:hideMark/>
          </w:tcPr>
          <w:p w14:paraId="5BF33743" w14:textId="77777777" w:rsidR="00551D5E" w:rsidRPr="00F2023D" w:rsidRDefault="00551D5E" w:rsidP="00AB28E9">
            <w:pPr>
              <w:jc w:val="center"/>
              <w:rPr>
                <w:b/>
                <w:sz w:val="24"/>
                <w:szCs w:val="24"/>
              </w:rPr>
            </w:pPr>
            <w:r w:rsidRPr="00F2023D">
              <w:rPr>
                <w:b/>
                <w:sz w:val="24"/>
                <w:szCs w:val="24"/>
              </w:rPr>
              <w:t>Tirgus izpētes daļas</w:t>
            </w:r>
          </w:p>
        </w:tc>
        <w:tc>
          <w:tcPr>
            <w:tcW w:w="2321" w:type="dxa"/>
            <w:tcBorders>
              <w:top w:val="single" w:sz="4" w:space="0" w:color="auto"/>
              <w:left w:val="single" w:sz="4" w:space="0" w:color="auto"/>
              <w:bottom w:val="single" w:sz="4" w:space="0" w:color="auto"/>
              <w:right w:val="single" w:sz="4" w:space="0" w:color="auto"/>
            </w:tcBorders>
            <w:hideMark/>
          </w:tcPr>
          <w:p w14:paraId="1C9BE626" w14:textId="77777777" w:rsidR="00551D5E" w:rsidRPr="00F2023D" w:rsidRDefault="00551D5E" w:rsidP="00AB28E9">
            <w:pPr>
              <w:jc w:val="center"/>
              <w:rPr>
                <w:b/>
                <w:sz w:val="24"/>
                <w:szCs w:val="24"/>
              </w:rPr>
            </w:pPr>
            <w:r w:rsidRPr="00F2023D">
              <w:rPr>
                <w:b/>
                <w:sz w:val="24"/>
                <w:szCs w:val="24"/>
              </w:rPr>
              <w:t>Summa bez PVN, EUR</w:t>
            </w:r>
          </w:p>
        </w:tc>
        <w:tc>
          <w:tcPr>
            <w:tcW w:w="1579" w:type="dxa"/>
            <w:tcBorders>
              <w:top w:val="single" w:sz="4" w:space="0" w:color="auto"/>
              <w:left w:val="single" w:sz="4" w:space="0" w:color="auto"/>
              <w:bottom w:val="single" w:sz="4" w:space="0" w:color="auto"/>
              <w:right w:val="single" w:sz="4" w:space="0" w:color="auto"/>
            </w:tcBorders>
            <w:hideMark/>
          </w:tcPr>
          <w:p w14:paraId="23D90D5C" w14:textId="77777777" w:rsidR="00551D5E" w:rsidRPr="00F2023D" w:rsidRDefault="00551D5E" w:rsidP="00AB28E9">
            <w:pPr>
              <w:jc w:val="center"/>
              <w:rPr>
                <w:b/>
                <w:sz w:val="24"/>
                <w:szCs w:val="24"/>
              </w:rPr>
            </w:pPr>
            <w:r w:rsidRPr="00F2023D">
              <w:rPr>
                <w:b/>
                <w:sz w:val="24"/>
                <w:szCs w:val="24"/>
              </w:rPr>
              <w:t>PVN, EUR</w:t>
            </w:r>
          </w:p>
        </w:tc>
        <w:tc>
          <w:tcPr>
            <w:tcW w:w="2188" w:type="dxa"/>
            <w:tcBorders>
              <w:top w:val="single" w:sz="4" w:space="0" w:color="auto"/>
              <w:left w:val="single" w:sz="4" w:space="0" w:color="auto"/>
              <w:bottom w:val="single" w:sz="4" w:space="0" w:color="auto"/>
              <w:right w:val="single" w:sz="4" w:space="0" w:color="auto"/>
            </w:tcBorders>
            <w:hideMark/>
          </w:tcPr>
          <w:p w14:paraId="58E235D2" w14:textId="77777777" w:rsidR="00551D5E" w:rsidRPr="00F2023D" w:rsidRDefault="00551D5E" w:rsidP="00AB28E9">
            <w:pPr>
              <w:jc w:val="center"/>
              <w:rPr>
                <w:b/>
                <w:sz w:val="24"/>
                <w:szCs w:val="24"/>
              </w:rPr>
            </w:pPr>
            <w:r w:rsidRPr="00F2023D">
              <w:rPr>
                <w:b/>
                <w:sz w:val="24"/>
                <w:szCs w:val="24"/>
              </w:rPr>
              <w:t>Summa ar PVN, EUR</w:t>
            </w:r>
          </w:p>
        </w:tc>
      </w:tr>
      <w:tr w:rsidR="00551D5E" w:rsidRPr="00F2023D" w14:paraId="73242B5E" w14:textId="77777777" w:rsidTr="003A7F9F">
        <w:trPr>
          <w:trHeight w:val="1104"/>
        </w:trPr>
        <w:tc>
          <w:tcPr>
            <w:tcW w:w="3041" w:type="dxa"/>
            <w:tcBorders>
              <w:top w:val="single" w:sz="4" w:space="0" w:color="auto"/>
              <w:left w:val="single" w:sz="4" w:space="0" w:color="auto"/>
              <w:bottom w:val="single" w:sz="4" w:space="0" w:color="auto"/>
              <w:right w:val="single" w:sz="4" w:space="0" w:color="auto"/>
            </w:tcBorders>
            <w:hideMark/>
          </w:tcPr>
          <w:p w14:paraId="678F4291" w14:textId="3EF3B17D" w:rsidR="00551D5E" w:rsidRPr="00F2023D" w:rsidRDefault="00551D5E" w:rsidP="00AB28E9">
            <w:pPr>
              <w:jc w:val="both"/>
              <w:rPr>
                <w:b/>
                <w:sz w:val="24"/>
                <w:szCs w:val="24"/>
              </w:rPr>
            </w:pPr>
            <w:r w:rsidRPr="00F2023D">
              <w:rPr>
                <w:b/>
                <w:sz w:val="24"/>
                <w:szCs w:val="24"/>
              </w:rPr>
              <w:t xml:space="preserve">Garīgās veselības diena </w:t>
            </w:r>
            <w:r w:rsidR="003A7F9F">
              <w:rPr>
                <w:b/>
                <w:sz w:val="24"/>
                <w:szCs w:val="24"/>
              </w:rPr>
              <w:t>“</w:t>
            </w:r>
            <w:r w:rsidRPr="00F2023D">
              <w:rPr>
                <w:b/>
                <w:sz w:val="24"/>
                <w:szCs w:val="24"/>
              </w:rPr>
              <w:t>SEV</w:t>
            </w:r>
            <w:r w:rsidR="003A7F9F">
              <w:rPr>
                <w:b/>
                <w:sz w:val="24"/>
                <w:szCs w:val="24"/>
              </w:rPr>
              <w:t xml:space="preserve">” </w:t>
            </w:r>
            <w:r w:rsidRPr="00F2023D">
              <w:rPr>
                <w:b/>
                <w:sz w:val="24"/>
                <w:szCs w:val="24"/>
              </w:rPr>
              <w:t xml:space="preserve">pasākumu </w:t>
            </w:r>
            <w:r w:rsidR="003A7F9F">
              <w:rPr>
                <w:b/>
                <w:sz w:val="24"/>
                <w:szCs w:val="24"/>
              </w:rPr>
              <w:t>nodrošināšana un vadīšana</w:t>
            </w:r>
            <w:r w:rsidRPr="00F2023D">
              <w:rPr>
                <w:b/>
                <w:sz w:val="24"/>
                <w:szCs w:val="24"/>
              </w:rPr>
              <w:t xml:space="preserve"> 20</w:t>
            </w:r>
            <w:r w:rsidR="00A73921">
              <w:rPr>
                <w:b/>
                <w:sz w:val="24"/>
                <w:szCs w:val="24"/>
              </w:rPr>
              <w:t>22</w:t>
            </w:r>
            <w:r w:rsidRPr="00F2023D">
              <w:rPr>
                <w:b/>
                <w:sz w:val="24"/>
                <w:szCs w:val="24"/>
              </w:rPr>
              <w:t>.gadā</w:t>
            </w:r>
          </w:p>
        </w:tc>
        <w:tc>
          <w:tcPr>
            <w:tcW w:w="2321" w:type="dxa"/>
            <w:tcBorders>
              <w:top w:val="single" w:sz="4" w:space="0" w:color="auto"/>
              <w:left w:val="single" w:sz="4" w:space="0" w:color="auto"/>
              <w:bottom w:val="single" w:sz="4" w:space="0" w:color="auto"/>
              <w:right w:val="single" w:sz="4" w:space="0" w:color="auto"/>
            </w:tcBorders>
          </w:tcPr>
          <w:p w14:paraId="7DF9A8E3" w14:textId="77777777" w:rsidR="00551D5E" w:rsidRPr="00F2023D" w:rsidRDefault="00551D5E" w:rsidP="00AB28E9">
            <w:pPr>
              <w:jc w:val="both"/>
              <w:rPr>
                <w:sz w:val="24"/>
                <w:szCs w:val="24"/>
              </w:rPr>
            </w:pPr>
          </w:p>
        </w:tc>
        <w:tc>
          <w:tcPr>
            <w:tcW w:w="1579" w:type="dxa"/>
            <w:tcBorders>
              <w:top w:val="single" w:sz="4" w:space="0" w:color="auto"/>
              <w:left w:val="single" w:sz="4" w:space="0" w:color="auto"/>
              <w:bottom w:val="single" w:sz="4" w:space="0" w:color="auto"/>
              <w:right w:val="single" w:sz="4" w:space="0" w:color="auto"/>
            </w:tcBorders>
          </w:tcPr>
          <w:p w14:paraId="6DD1021A" w14:textId="77777777" w:rsidR="00551D5E" w:rsidRPr="00F2023D" w:rsidRDefault="00551D5E" w:rsidP="00AB28E9">
            <w:pPr>
              <w:jc w:val="both"/>
              <w:rPr>
                <w:sz w:val="24"/>
                <w:szCs w:val="24"/>
              </w:rPr>
            </w:pPr>
          </w:p>
        </w:tc>
        <w:tc>
          <w:tcPr>
            <w:tcW w:w="2188" w:type="dxa"/>
            <w:tcBorders>
              <w:top w:val="single" w:sz="4" w:space="0" w:color="auto"/>
              <w:left w:val="single" w:sz="4" w:space="0" w:color="auto"/>
              <w:bottom w:val="single" w:sz="4" w:space="0" w:color="auto"/>
              <w:right w:val="single" w:sz="4" w:space="0" w:color="auto"/>
            </w:tcBorders>
          </w:tcPr>
          <w:p w14:paraId="064A802E" w14:textId="77777777" w:rsidR="00551D5E" w:rsidRPr="00F2023D" w:rsidRDefault="00551D5E" w:rsidP="00AB28E9">
            <w:pPr>
              <w:jc w:val="center"/>
              <w:rPr>
                <w:sz w:val="24"/>
                <w:szCs w:val="24"/>
              </w:rPr>
            </w:pPr>
          </w:p>
        </w:tc>
      </w:tr>
    </w:tbl>
    <w:p w14:paraId="4DA09A00" w14:textId="77777777" w:rsidR="00551D5E" w:rsidRPr="00F2023D" w:rsidRDefault="00551D5E" w:rsidP="00551D5E">
      <w:pPr>
        <w:jc w:val="both"/>
        <w:rPr>
          <w:sz w:val="24"/>
          <w:szCs w:val="24"/>
        </w:rPr>
      </w:pPr>
    </w:p>
    <w:p w14:paraId="2540DEB9" w14:textId="77777777" w:rsidR="00551D5E" w:rsidRPr="00F2023D" w:rsidRDefault="00551D5E" w:rsidP="00551D5E">
      <w:pPr>
        <w:spacing w:before="120"/>
        <w:jc w:val="both"/>
        <w:rPr>
          <w:sz w:val="24"/>
          <w:szCs w:val="24"/>
        </w:rPr>
      </w:pPr>
      <w:r w:rsidRPr="00F2023D">
        <w:rPr>
          <w:sz w:val="24"/>
          <w:szCs w:val="24"/>
        </w:rPr>
        <w:t>Ar šo apliecinām:</w:t>
      </w:r>
    </w:p>
    <w:p w14:paraId="44AD2830" w14:textId="2226F7CF" w:rsidR="00551D5E" w:rsidRPr="00F2023D" w:rsidRDefault="00551D5E" w:rsidP="00551D5E">
      <w:pPr>
        <w:pStyle w:val="Sarakstarindkopa"/>
        <w:numPr>
          <w:ilvl w:val="3"/>
          <w:numId w:val="13"/>
        </w:numPr>
        <w:spacing w:before="120"/>
        <w:ind w:left="851"/>
        <w:jc w:val="both"/>
        <w:rPr>
          <w:sz w:val="24"/>
          <w:szCs w:val="24"/>
          <w:lang w:val="lv-LV"/>
        </w:rPr>
      </w:pPr>
      <w:r w:rsidRPr="00F2023D">
        <w:rPr>
          <w:sz w:val="24"/>
          <w:szCs w:val="24"/>
          <w:lang w:val="lv-LV"/>
        </w:rPr>
        <w:t xml:space="preserve">savu dalību tirgus izpētē  “Garīgās veselības diena </w:t>
      </w:r>
      <w:r w:rsidR="003A7F9F">
        <w:rPr>
          <w:sz w:val="24"/>
          <w:szCs w:val="24"/>
          <w:lang w:val="lv-LV"/>
        </w:rPr>
        <w:t>“</w:t>
      </w:r>
      <w:r w:rsidRPr="00F2023D">
        <w:rPr>
          <w:sz w:val="24"/>
          <w:szCs w:val="24"/>
          <w:lang w:val="lv-LV"/>
        </w:rPr>
        <w:t>SEV</w:t>
      </w:r>
      <w:r w:rsidR="003A7F9F">
        <w:rPr>
          <w:sz w:val="24"/>
          <w:szCs w:val="24"/>
          <w:lang w:val="lv-LV"/>
        </w:rPr>
        <w:t>”</w:t>
      </w:r>
      <w:r w:rsidRPr="00F2023D">
        <w:rPr>
          <w:sz w:val="24"/>
          <w:szCs w:val="24"/>
          <w:lang w:val="lv-LV"/>
        </w:rPr>
        <w:t xml:space="preserve"> pasākumu </w:t>
      </w:r>
      <w:r w:rsidR="003A7F9F">
        <w:rPr>
          <w:sz w:val="24"/>
          <w:szCs w:val="24"/>
          <w:lang w:val="lv-LV"/>
        </w:rPr>
        <w:t>nodrošināšanā un vadīšanā</w:t>
      </w:r>
      <w:r w:rsidRPr="00F2023D">
        <w:rPr>
          <w:sz w:val="24"/>
          <w:szCs w:val="24"/>
          <w:lang w:val="lv-LV"/>
        </w:rPr>
        <w:t xml:space="preserve"> 20</w:t>
      </w:r>
      <w:r w:rsidR="00A73921">
        <w:rPr>
          <w:sz w:val="24"/>
          <w:szCs w:val="24"/>
          <w:lang w:val="lv-LV"/>
        </w:rPr>
        <w:t>22</w:t>
      </w:r>
      <w:r w:rsidRPr="00F2023D">
        <w:rPr>
          <w:sz w:val="24"/>
          <w:szCs w:val="24"/>
          <w:lang w:val="lv-LV"/>
        </w:rPr>
        <w:t>.gadā</w:t>
      </w:r>
    </w:p>
    <w:p w14:paraId="41EB9021" w14:textId="77777777" w:rsidR="00551D5E" w:rsidRPr="00F2023D" w:rsidRDefault="00551D5E" w:rsidP="00551D5E">
      <w:pPr>
        <w:spacing w:before="120"/>
        <w:ind w:left="426"/>
        <w:jc w:val="both"/>
        <w:rPr>
          <w:sz w:val="24"/>
          <w:szCs w:val="24"/>
        </w:rPr>
      </w:pPr>
      <w:r w:rsidRPr="00F2023D">
        <w:rPr>
          <w:sz w:val="24"/>
          <w:szCs w:val="24"/>
        </w:rPr>
        <w:t>2.</w:t>
      </w:r>
      <w:r w:rsidRPr="00F2023D">
        <w:rPr>
          <w:sz w:val="24"/>
          <w:szCs w:val="24"/>
        </w:rPr>
        <w:tab/>
        <w:t>ka esam iepazinušies ar instrukciju un piekrītam visiem tajā minētajiem noteikumiem, tie ir skaidri un saprotami, iebildumu un pretenziju pret tiem nav.</w:t>
      </w:r>
    </w:p>
    <w:p w14:paraId="050521E7" w14:textId="77777777" w:rsidR="00551D5E" w:rsidRPr="00F2023D" w:rsidRDefault="00551D5E" w:rsidP="00551D5E">
      <w:pPr>
        <w:spacing w:before="120"/>
        <w:ind w:left="426"/>
        <w:jc w:val="both"/>
        <w:rPr>
          <w:sz w:val="24"/>
          <w:szCs w:val="24"/>
        </w:rPr>
      </w:pPr>
      <w:r w:rsidRPr="00F2023D">
        <w:rPr>
          <w:sz w:val="24"/>
          <w:szCs w:val="24"/>
        </w:rPr>
        <w:t>3.</w:t>
      </w:r>
      <w:r w:rsidRPr="00F2023D">
        <w:rPr>
          <w:sz w:val="24"/>
          <w:szCs w:val="24"/>
        </w:rPr>
        <w:tab/>
        <w:t>ka mūsu piedāvājums ir spēkā līdz līguma noslēgšanai (ja pasūtītājs izvēlēsies mūsu piedāvājumu).</w:t>
      </w:r>
    </w:p>
    <w:p w14:paraId="30F23B37" w14:textId="77777777" w:rsidR="00551D5E" w:rsidRPr="00F2023D" w:rsidRDefault="00551D5E" w:rsidP="00551D5E">
      <w:pPr>
        <w:spacing w:before="120"/>
        <w:ind w:left="709" w:hanging="283"/>
        <w:jc w:val="both"/>
        <w:rPr>
          <w:sz w:val="24"/>
          <w:szCs w:val="24"/>
        </w:rPr>
      </w:pPr>
      <w:r w:rsidRPr="00F2023D">
        <w:rPr>
          <w:sz w:val="24"/>
          <w:szCs w:val="24"/>
        </w:rPr>
        <w:t>4.  ka finanšu piedāvājumā tiek iekļautas visas izmaksas atbilstoši instrukcijas un tehniskās specifikācijas nosacījumiem.</w:t>
      </w:r>
    </w:p>
    <w:p w14:paraId="57D66B78" w14:textId="77777777" w:rsidR="00551D5E" w:rsidRPr="00F2023D" w:rsidRDefault="00551D5E" w:rsidP="00551D5E">
      <w:pPr>
        <w:spacing w:before="120"/>
        <w:ind w:left="426"/>
        <w:jc w:val="both"/>
        <w:rPr>
          <w:sz w:val="24"/>
          <w:szCs w:val="24"/>
        </w:rPr>
      </w:pPr>
      <w:r w:rsidRPr="00F2023D">
        <w:rPr>
          <w:sz w:val="24"/>
          <w:szCs w:val="24"/>
        </w:rPr>
        <w:t>5.</w:t>
      </w:r>
      <w:r w:rsidRPr="00F2023D">
        <w:rPr>
          <w:sz w:val="24"/>
          <w:szCs w:val="24"/>
        </w:rPr>
        <w:tab/>
        <w:t>ja pasūtītājs izvēlēsies šo piedāvājumu, apņemamies slēgt līgumu un pildīt tā nosacījumus.</w:t>
      </w:r>
    </w:p>
    <w:p w14:paraId="57E5C72A" w14:textId="77777777" w:rsidR="00551D5E" w:rsidRPr="00F2023D" w:rsidRDefault="00551D5E" w:rsidP="00551D5E">
      <w:pPr>
        <w:spacing w:before="120"/>
        <w:jc w:val="both"/>
        <w:rPr>
          <w:sz w:val="24"/>
          <w:szCs w:val="24"/>
        </w:rPr>
      </w:pPr>
    </w:p>
    <w:p w14:paraId="251677AB" w14:textId="77777777" w:rsidR="00551D5E" w:rsidRPr="00F2023D" w:rsidRDefault="00551D5E" w:rsidP="00551D5E">
      <w:pPr>
        <w:spacing w:before="120"/>
        <w:jc w:val="both"/>
        <w:rPr>
          <w:sz w:val="24"/>
          <w:szCs w:val="24"/>
        </w:rPr>
      </w:pPr>
      <w:r w:rsidRPr="00F2023D">
        <w:rPr>
          <w:sz w:val="24"/>
          <w:szCs w:val="24"/>
        </w:rPr>
        <w:t>Pilnvarotā persona: ____________________________________________________</w:t>
      </w:r>
    </w:p>
    <w:p w14:paraId="69F993B1" w14:textId="77777777" w:rsidR="00551D5E" w:rsidRPr="00F2023D" w:rsidRDefault="00551D5E" w:rsidP="00551D5E">
      <w:pPr>
        <w:jc w:val="both"/>
        <w:rPr>
          <w:sz w:val="24"/>
          <w:szCs w:val="24"/>
        </w:rPr>
      </w:pPr>
      <w:r w:rsidRPr="00F2023D">
        <w:rPr>
          <w:sz w:val="24"/>
          <w:szCs w:val="24"/>
        </w:rPr>
        <w:t xml:space="preserve">                                   (amats, paraksts, vārds, uzvārds, zīmogs)</w:t>
      </w:r>
    </w:p>
    <w:p w14:paraId="26A3CC76" w14:textId="77777777" w:rsidR="00551D5E" w:rsidRPr="00F2023D" w:rsidRDefault="00551D5E" w:rsidP="00551D5E">
      <w:pPr>
        <w:spacing w:before="75" w:after="75"/>
        <w:jc w:val="both"/>
        <w:rPr>
          <w:bCs/>
          <w:sz w:val="24"/>
          <w:szCs w:val="24"/>
        </w:rPr>
      </w:pPr>
    </w:p>
    <w:p w14:paraId="74E79891" w14:textId="1D670569" w:rsidR="00551D5E" w:rsidRPr="00F2023D" w:rsidRDefault="00551D5E" w:rsidP="00551D5E">
      <w:pPr>
        <w:rPr>
          <w:sz w:val="24"/>
          <w:szCs w:val="24"/>
        </w:rPr>
      </w:pPr>
    </w:p>
    <w:p w14:paraId="14475168" w14:textId="0F0AC878" w:rsidR="007D1017" w:rsidRPr="00F2023D" w:rsidRDefault="007D1017" w:rsidP="00551D5E">
      <w:pPr>
        <w:rPr>
          <w:sz w:val="24"/>
          <w:szCs w:val="24"/>
        </w:rPr>
      </w:pPr>
    </w:p>
    <w:p w14:paraId="2BB95439" w14:textId="7FE0E41F" w:rsidR="007D1017" w:rsidRPr="00F2023D" w:rsidRDefault="007D1017" w:rsidP="00551D5E">
      <w:pPr>
        <w:rPr>
          <w:sz w:val="24"/>
          <w:szCs w:val="24"/>
        </w:rPr>
      </w:pPr>
    </w:p>
    <w:p w14:paraId="7FCF5034" w14:textId="75AC1DB7" w:rsidR="00F2023D" w:rsidRDefault="00F2023D" w:rsidP="00F2023D">
      <w:pPr>
        <w:rPr>
          <w:rFonts w:eastAsia="Calibri"/>
          <w:b/>
          <w:sz w:val="24"/>
          <w:szCs w:val="24"/>
        </w:rPr>
      </w:pPr>
    </w:p>
    <w:p w14:paraId="66FCE02D" w14:textId="77777777" w:rsidR="003A1C34" w:rsidRPr="00F2023D" w:rsidRDefault="003A1C34" w:rsidP="00F2023D">
      <w:pPr>
        <w:rPr>
          <w:rFonts w:eastAsia="Calibri"/>
          <w:b/>
          <w:sz w:val="24"/>
          <w:szCs w:val="24"/>
        </w:rPr>
      </w:pPr>
    </w:p>
    <w:p w14:paraId="3D403622" w14:textId="29962327" w:rsidR="007D1017" w:rsidRPr="00F2023D" w:rsidRDefault="007D1017" w:rsidP="00F2023D">
      <w:pPr>
        <w:jc w:val="right"/>
        <w:rPr>
          <w:rFonts w:eastAsia="Calibri"/>
          <w:b/>
          <w:sz w:val="24"/>
          <w:szCs w:val="24"/>
        </w:rPr>
      </w:pPr>
      <w:r w:rsidRPr="00F2023D">
        <w:rPr>
          <w:rFonts w:eastAsia="Calibri"/>
          <w:b/>
          <w:sz w:val="24"/>
          <w:szCs w:val="24"/>
        </w:rPr>
        <w:lastRenderedPageBreak/>
        <w:t>3.pielikums</w:t>
      </w:r>
    </w:p>
    <w:p w14:paraId="63698B9E" w14:textId="77777777" w:rsidR="007D1017" w:rsidRPr="00F2023D" w:rsidRDefault="007D1017" w:rsidP="007D1017">
      <w:pPr>
        <w:jc w:val="right"/>
        <w:rPr>
          <w:rFonts w:eastAsia="Calibri"/>
          <w:b/>
          <w:sz w:val="24"/>
          <w:szCs w:val="24"/>
        </w:rPr>
      </w:pPr>
    </w:p>
    <w:p w14:paraId="631E215C" w14:textId="7A1BD1CE" w:rsidR="007D1017" w:rsidRPr="003A7F9F" w:rsidRDefault="007D1017" w:rsidP="007D1017">
      <w:pPr>
        <w:jc w:val="center"/>
        <w:rPr>
          <w:rFonts w:eastAsia="Calibri"/>
          <w:b/>
          <w:sz w:val="26"/>
          <w:szCs w:val="26"/>
        </w:rPr>
      </w:pPr>
      <w:r w:rsidRPr="003A7F9F">
        <w:rPr>
          <w:rFonts w:eastAsia="Calibri"/>
          <w:b/>
          <w:sz w:val="26"/>
          <w:szCs w:val="26"/>
        </w:rPr>
        <w:t>TEHNISKAIS PIEDĀVĀJUMS</w:t>
      </w:r>
    </w:p>
    <w:p w14:paraId="7AF3DEC4" w14:textId="0834F5C0" w:rsidR="003A1C34" w:rsidRPr="007A7B94" w:rsidRDefault="003A1C34" w:rsidP="003A1C34">
      <w:pPr>
        <w:spacing w:line="276" w:lineRule="auto"/>
        <w:jc w:val="center"/>
        <w:rPr>
          <w:rFonts w:eastAsia="Calibri"/>
          <w:sz w:val="26"/>
          <w:szCs w:val="26"/>
        </w:rPr>
      </w:pPr>
      <w:r w:rsidRPr="007A7B94">
        <w:rPr>
          <w:rFonts w:eastAsia="Calibri"/>
          <w:b/>
          <w:sz w:val="26"/>
          <w:szCs w:val="26"/>
          <w:u w:val="single"/>
        </w:rPr>
        <w:t>“Garīgās veselības diena “SEV”</w:t>
      </w:r>
      <w:r w:rsidRPr="007A7B94">
        <w:rPr>
          <w:rFonts w:eastAsia="Calibri"/>
          <w:sz w:val="26"/>
          <w:szCs w:val="26"/>
        </w:rPr>
        <w:t xml:space="preserve"> pasākumu nodrošināšana un vadīšana 20</w:t>
      </w:r>
      <w:r w:rsidR="00A73921">
        <w:rPr>
          <w:rFonts w:eastAsia="Calibri"/>
          <w:sz w:val="26"/>
          <w:szCs w:val="26"/>
        </w:rPr>
        <w:t>22</w:t>
      </w:r>
      <w:r w:rsidRPr="007A7B94">
        <w:rPr>
          <w:rFonts w:eastAsia="Calibri"/>
          <w:sz w:val="26"/>
          <w:szCs w:val="26"/>
        </w:rPr>
        <w:t>.gadā</w:t>
      </w:r>
    </w:p>
    <w:p w14:paraId="3934E279" w14:textId="212E96CD" w:rsidR="00F2023D" w:rsidRPr="003A1C34" w:rsidRDefault="003A1C34" w:rsidP="003A1C34">
      <w:pPr>
        <w:jc w:val="center"/>
        <w:rPr>
          <w:sz w:val="26"/>
          <w:szCs w:val="26"/>
        </w:rPr>
      </w:pPr>
      <w:r w:rsidRPr="007A7B94">
        <w:rPr>
          <w:rFonts w:eastAsia="Calibri"/>
          <w:sz w:val="26"/>
          <w:szCs w:val="26"/>
        </w:rPr>
        <w:t xml:space="preserve">Garīgā (psihiskā) veselība, ESF Projekts “Koknese-veselīgākā vide visiem!” (projekta Nr. 9.2.4.2/16/I/019, </w:t>
      </w:r>
      <w:r w:rsidR="00A73921" w:rsidRPr="006E07EB">
        <w:rPr>
          <w:rFonts w:eastAsia="Calibri"/>
          <w:sz w:val="28"/>
          <w:szCs w:val="28"/>
        </w:rPr>
        <w:t>pozīcija Nr. 13.3.1.2.5</w:t>
      </w:r>
      <w:r w:rsidR="00A73921">
        <w:rPr>
          <w:rFonts w:eastAsia="Calibri"/>
          <w:sz w:val="28"/>
          <w:szCs w:val="28"/>
        </w:rPr>
        <w:t>.;</w:t>
      </w:r>
      <w:r w:rsidR="00A85902">
        <w:rPr>
          <w:rFonts w:eastAsia="Calibri"/>
          <w:color w:val="FF0000"/>
          <w:sz w:val="26"/>
          <w:szCs w:val="26"/>
        </w:rPr>
        <w:t xml:space="preserve"> </w:t>
      </w:r>
      <w:r w:rsidR="00A85902" w:rsidRPr="00A85902">
        <w:rPr>
          <w:rFonts w:eastAsia="Calibri"/>
          <w:sz w:val="26"/>
          <w:szCs w:val="26"/>
        </w:rPr>
        <w:t>AND/CA/2022/27</w:t>
      </w:r>
      <w:r w:rsidRPr="007A7B94">
        <w:rPr>
          <w:rFonts w:eastAsia="Calibri"/>
          <w:sz w:val="26"/>
          <w:szCs w:val="26"/>
        </w:rPr>
        <w:t>)</w:t>
      </w:r>
    </w:p>
    <w:p w14:paraId="184CD3E9" w14:textId="77777777" w:rsidR="007D1017" w:rsidRPr="00F2023D" w:rsidRDefault="007D1017" w:rsidP="007D1017">
      <w:pPr>
        <w:jc w:val="center"/>
        <w:rPr>
          <w:rFonts w:eastAsia="Calibri"/>
          <w:b/>
          <w:sz w:val="24"/>
          <w:szCs w:val="24"/>
        </w:rPr>
      </w:pPr>
    </w:p>
    <w:p w14:paraId="23DBEC1E" w14:textId="7AFE1C9A" w:rsidR="007D1017" w:rsidRPr="00F2023D" w:rsidRDefault="007D1017" w:rsidP="007D1017">
      <w:pPr>
        <w:rPr>
          <w:rFonts w:eastAsia="Calibri"/>
          <w:b/>
          <w:sz w:val="24"/>
          <w:szCs w:val="24"/>
        </w:rPr>
      </w:pPr>
      <w:r w:rsidRPr="00F2023D">
        <w:rPr>
          <w:rFonts w:eastAsia="Calibri"/>
          <w:b/>
          <w:sz w:val="24"/>
          <w:szCs w:val="24"/>
        </w:rPr>
        <w:t>20</w:t>
      </w:r>
      <w:r w:rsidR="00A73921">
        <w:rPr>
          <w:rFonts w:eastAsia="Calibri"/>
          <w:b/>
          <w:sz w:val="24"/>
          <w:szCs w:val="24"/>
        </w:rPr>
        <w:t>22</w:t>
      </w:r>
      <w:r w:rsidRPr="00F2023D">
        <w:rPr>
          <w:rFonts w:eastAsia="Calibri"/>
          <w:b/>
          <w:sz w:val="24"/>
          <w:szCs w:val="24"/>
        </w:rPr>
        <w:t>.gada _____________</w:t>
      </w:r>
      <w:r w:rsidR="003A7F9F">
        <w:rPr>
          <w:rFonts w:eastAsia="Calibri"/>
          <w:b/>
          <w:sz w:val="24"/>
          <w:szCs w:val="24"/>
        </w:rPr>
        <w:t>__</w:t>
      </w:r>
    </w:p>
    <w:p w14:paraId="46FE0993" w14:textId="77777777" w:rsidR="007D1017" w:rsidRPr="00F2023D" w:rsidRDefault="007D1017" w:rsidP="007D1017">
      <w:pPr>
        <w:rPr>
          <w:rFonts w:eastAsia="Calibri"/>
          <w:b/>
          <w:sz w:val="24"/>
          <w:szCs w:val="24"/>
        </w:rPr>
      </w:pPr>
    </w:p>
    <w:tbl>
      <w:tblPr>
        <w:tblStyle w:val="Reatabula"/>
        <w:tblW w:w="0" w:type="auto"/>
        <w:tblLook w:val="04A0" w:firstRow="1" w:lastRow="0" w:firstColumn="1" w:lastColumn="0" w:noHBand="0" w:noVBand="1"/>
      </w:tblPr>
      <w:tblGrid>
        <w:gridCol w:w="3810"/>
        <w:gridCol w:w="5245"/>
      </w:tblGrid>
      <w:tr w:rsidR="007D1017" w:rsidRPr="00F2023D" w14:paraId="41B39D14"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1AC21B9B" w14:textId="77777777" w:rsidR="007D1017" w:rsidRPr="00F2023D" w:rsidRDefault="007D1017" w:rsidP="00AB28E9">
            <w:pPr>
              <w:rPr>
                <w:rFonts w:eastAsiaTheme="minorHAnsi"/>
                <w:b/>
                <w:sz w:val="24"/>
                <w:szCs w:val="24"/>
              </w:rPr>
            </w:pPr>
            <w:r w:rsidRPr="00F2023D">
              <w:rPr>
                <w:b/>
                <w:sz w:val="24"/>
                <w:szCs w:val="24"/>
              </w:rPr>
              <w:t>Pretendenta nosaukums:</w:t>
            </w:r>
          </w:p>
        </w:tc>
        <w:tc>
          <w:tcPr>
            <w:tcW w:w="5665" w:type="dxa"/>
            <w:tcBorders>
              <w:top w:val="single" w:sz="4" w:space="0" w:color="auto"/>
              <w:left w:val="single" w:sz="4" w:space="0" w:color="auto"/>
              <w:bottom w:val="single" w:sz="4" w:space="0" w:color="auto"/>
              <w:right w:val="single" w:sz="4" w:space="0" w:color="auto"/>
            </w:tcBorders>
          </w:tcPr>
          <w:p w14:paraId="23A9BC90" w14:textId="77777777" w:rsidR="007D1017" w:rsidRPr="00F2023D" w:rsidRDefault="007D1017" w:rsidP="00AB28E9">
            <w:pPr>
              <w:jc w:val="center"/>
              <w:rPr>
                <w:rFonts w:eastAsia="Calibri"/>
                <w:sz w:val="24"/>
                <w:szCs w:val="24"/>
              </w:rPr>
            </w:pPr>
          </w:p>
        </w:tc>
      </w:tr>
      <w:tr w:rsidR="007D1017" w:rsidRPr="00F2023D" w14:paraId="4A99C7B0"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229DEE05" w14:textId="77777777" w:rsidR="007D1017" w:rsidRPr="00F2023D" w:rsidRDefault="007D1017" w:rsidP="00AB28E9">
            <w:pPr>
              <w:rPr>
                <w:rFonts w:eastAsiaTheme="minorHAnsi"/>
                <w:b/>
                <w:sz w:val="24"/>
                <w:szCs w:val="24"/>
              </w:rPr>
            </w:pPr>
            <w:r w:rsidRPr="00F2023D">
              <w:rPr>
                <w:b/>
                <w:sz w:val="24"/>
                <w:szCs w:val="24"/>
              </w:rPr>
              <w:t>Vienotais reģistrācijas Nr.:</w:t>
            </w:r>
          </w:p>
        </w:tc>
        <w:tc>
          <w:tcPr>
            <w:tcW w:w="5665" w:type="dxa"/>
            <w:tcBorders>
              <w:top w:val="single" w:sz="4" w:space="0" w:color="auto"/>
              <w:left w:val="single" w:sz="4" w:space="0" w:color="auto"/>
              <w:bottom w:val="single" w:sz="4" w:space="0" w:color="auto"/>
              <w:right w:val="single" w:sz="4" w:space="0" w:color="auto"/>
            </w:tcBorders>
          </w:tcPr>
          <w:p w14:paraId="1FC102EB" w14:textId="77777777" w:rsidR="007D1017" w:rsidRPr="00F2023D" w:rsidRDefault="007D1017" w:rsidP="00AB28E9">
            <w:pPr>
              <w:jc w:val="center"/>
              <w:rPr>
                <w:rFonts w:eastAsia="Calibri"/>
                <w:sz w:val="24"/>
                <w:szCs w:val="24"/>
              </w:rPr>
            </w:pPr>
          </w:p>
        </w:tc>
      </w:tr>
      <w:tr w:rsidR="007D1017" w:rsidRPr="00F2023D" w14:paraId="5C6FAA20"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088E8E5F" w14:textId="77777777" w:rsidR="007D1017" w:rsidRPr="00F2023D" w:rsidRDefault="007D1017" w:rsidP="00AB28E9">
            <w:pPr>
              <w:rPr>
                <w:rFonts w:eastAsiaTheme="minorHAnsi"/>
                <w:b/>
                <w:sz w:val="24"/>
                <w:szCs w:val="24"/>
              </w:rPr>
            </w:pPr>
            <w:r w:rsidRPr="00F2023D">
              <w:rPr>
                <w:b/>
                <w:sz w:val="24"/>
                <w:szCs w:val="24"/>
              </w:rPr>
              <w:t>Juridiskā adrese:</w:t>
            </w:r>
          </w:p>
        </w:tc>
        <w:tc>
          <w:tcPr>
            <w:tcW w:w="5665" w:type="dxa"/>
            <w:tcBorders>
              <w:top w:val="single" w:sz="4" w:space="0" w:color="auto"/>
              <w:left w:val="single" w:sz="4" w:space="0" w:color="auto"/>
              <w:bottom w:val="single" w:sz="4" w:space="0" w:color="auto"/>
              <w:right w:val="single" w:sz="4" w:space="0" w:color="auto"/>
            </w:tcBorders>
          </w:tcPr>
          <w:p w14:paraId="5FF88769" w14:textId="77777777" w:rsidR="007D1017" w:rsidRPr="00F2023D" w:rsidRDefault="007D1017" w:rsidP="00AB28E9">
            <w:pPr>
              <w:jc w:val="center"/>
              <w:rPr>
                <w:rFonts w:eastAsia="Calibri"/>
                <w:sz w:val="24"/>
                <w:szCs w:val="24"/>
              </w:rPr>
            </w:pPr>
          </w:p>
        </w:tc>
      </w:tr>
      <w:tr w:rsidR="007D1017" w:rsidRPr="00F2023D" w14:paraId="6C327942"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42DE6571" w14:textId="77777777" w:rsidR="007D1017" w:rsidRPr="00F2023D" w:rsidRDefault="007D1017" w:rsidP="00AB28E9">
            <w:pPr>
              <w:rPr>
                <w:rFonts w:eastAsiaTheme="minorHAnsi"/>
                <w:b/>
                <w:sz w:val="24"/>
                <w:szCs w:val="24"/>
              </w:rPr>
            </w:pPr>
            <w:r w:rsidRPr="00F2023D">
              <w:rPr>
                <w:b/>
                <w:sz w:val="24"/>
                <w:szCs w:val="24"/>
              </w:rPr>
              <w:t>Telefons:</w:t>
            </w:r>
          </w:p>
        </w:tc>
        <w:tc>
          <w:tcPr>
            <w:tcW w:w="5665" w:type="dxa"/>
            <w:tcBorders>
              <w:top w:val="single" w:sz="4" w:space="0" w:color="auto"/>
              <w:left w:val="single" w:sz="4" w:space="0" w:color="auto"/>
              <w:bottom w:val="single" w:sz="4" w:space="0" w:color="auto"/>
              <w:right w:val="single" w:sz="4" w:space="0" w:color="auto"/>
            </w:tcBorders>
          </w:tcPr>
          <w:p w14:paraId="68E67564" w14:textId="77777777" w:rsidR="007D1017" w:rsidRPr="00F2023D" w:rsidRDefault="007D1017" w:rsidP="00AB28E9">
            <w:pPr>
              <w:jc w:val="center"/>
              <w:rPr>
                <w:rFonts w:eastAsia="Calibri"/>
                <w:sz w:val="24"/>
                <w:szCs w:val="24"/>
              </w:rPr>
            </w:pPr>
          </w:p>
        </w:tc>
      </w:tr>
      <w:tr w:rsidR="007D1017" w:rsidRPr="00F2023D" w14:paraId="0058F393"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6762C373" w14:textId="77777777" w:rsidR="007D1017" w:rsidRPr="00F2023D" w:rsidRDefault="007D1017" w:rsidP="00AB28E9">
            <w:pPr>
              <w:rPr>
                <w:rFonts w:eastAsiaTheme="minorHAnsi"/>
                <w:b/>
                <w:sz w:val="24"/>
                <w:szCs w:val="24"/>
              </w:rPr>
            </w:pPr>
            <w:r w:rsidRPr="00F2023D">
              <w:rPr>
                <w:b/>
                <w:sz w:val="24"/>
                <w:szCs w:val="24"/>
              </w:rPr>
              <w:t>e-pasts:</w:t>
            </w:r>
          </w:p>
        </w:tc>
        <w:tc>
          <w:tcPr>
            <w:tcW w:w="5665" w:type="dxa"/>
            <w:tcBorders>
              <w:top w:val="single" w:sz="4" w:space="0" w:color="auto"/>
              <w:left w:val="single" w:sz="4" w:space="0" w:color="auto"/>
              <w:bottom w:val="single" w:sz="4" w:space="0" w:color="auto"/>
              <w:right w:val="single" w:sz="4" w:space="0" w:color="auto"/>
            </w:tcBorders>
          </w:tcPr>
          <w:p w14:paraId="52F0F0F6" w14:textId="77777777" w:rsidR="007D1017" w:rsidRPr="00F2023D" w:rsidRDefault="007D1017" w:rsidP="00AB28E9">
            <w:pPr>
              <w:jc w:val="center"/>
              <w:rPr>
                <w:rFonts w:eastAsia="Calibri"/>
                <w:sz w:val="24"/>
                <w:szCs w:val="24"/>
              </w:rPr>
            </w:pPr>
          </w:p>
        </w:tc>
      </w:tr>
      <w:tr w:rsidR="007D1017" w:rsidRPr="00F2023D" w14:paraId="7969E77A" w14:textId="77777777" w:rsidTr="00AB28E9">
        <w:tc>
          <w:tcPr>
            <w:tcW w:w="3964" w:type="dxa"/>
            <w:tcBorders>
              <w:top w:val="single" w:sz="4" w:space="0" w:color="auto"/>
              <w:left w:val="single" w:sz="4" w:space="0" w:color="auto"/>
              <w:bottom w:val="single" w:sz="4" w:space="0" w:color="auto"/>
              <w:right w:val="single" w:sz="4" w:space="0" w:color="auto"/>
            </w:tcBorders>
            <w:hideMark/>
          </w:tcPr>
          <w:p w14:paraId="6F84F896" w14:textId="77777777" w:rsidR="007D1017" w:rsidRPr="00F2023D" w:rsidRDefault="007D1017" w:rsidP="00AB28E9">
            <w:pPr>
              <w:rPr>
                <w:rFonts w:eastAsiaTheme="minorHAnsi"/>
                <w:b/>
                <w:sz w:val="24"/>
                <w:szCs w:val="24"/>
              </w:rPr>
            </w:pPr>
            <w:r w:rsidRPr="00F2023D">
              <w:rPr>
                <w:b/>
                <w:sz w:val="24"/>
                <w:szCs w:val="24"/>
              </w:rPr>
              <w:t xml:space="preserve">Kontaktpersona: </w:t>
            </w:r>
          </w:p>
        </w:tc>
        <w:tc>
          <w:tcPr>
            <w:tcW w:w="5665" w:type="dxa"/>
            <w:tcBorders>
              <w:top w:val="single" w:sz="4" w:space="0" w:color="auto"/>
              <w:left w:val="single" w:sz="4" w:space="0" w:color="auto"/>
              <w:bottom w:val="single" w:sz="4" w:space="0" w:color="auto"/>
              <w:right w:val="single" w:sz="4" w:space="0" w:color="auto"/>
            </w:tcBorders>
          </w:tcPr>
          <w:p w14:paraId="5B417672" w14:textId="77777777" w:rsidR="007D1017" w:rsidRPr="00F2023D" w:rsidRDefault="007D1017" w:rsidP="00AB28E9">
            <w:pPr>
              <w:jc w:val="center"/>
              <w:rPr>
                <w:rFonts w:eastAsia="Calibri"/>
                <w:sz w:val="24"/>
                <w:szCs w:val="24"/>
              </w:rPr>
            </w:pPr>
          </w:p>
        </w:tc>
      </w:tr>
      <w:tr w:rsidR="007D1017" w:rsidRPr="00F2023D" w14:paraId="1881ACEA" w14:textId="77777777" w:rsidTr="00AB28E9">
        <w:trPr>
          <w:trHeight w:val="147"/>
        </w:trPr>
        <w:tc>
          <w:tcPr>
            <w:tcW w:w="3964" w:type="dxa"/>
            <w:tcBorders>
              <w:top w:val="single" w:sz="4" w:space="0" w:color="auto"/>
              <w:left w:val="single" w:sz="4" w:space="0" w:color="auto"/>
              <w:bottom w:val="single" w:sz="4" w:space="0" w:color="auto"/>
              <w:right w:val="single" w:sz="4" w:space="0" w:color="auto"/>
            </w:tcBorders>
            <w:hideMark/>
          </w:tcPr>
          <w:p w14:paraId="6EE21B05" w14:textId="77777777" w:rsidR="007D1017" w:rsidRPr="00F2023D" w:rsidRDefault="007D1017" w:rsidP="00AB28E9">
            <w:pPr>
              <w:jc w:val="both"/>
              <w:rPr>
                <w:b/>
                <w:sz w:val="24"/>
                <w:szCs w:val="24"/>
              </w:rPr>
            </w:pPr>
            <w:r w:rsidRPr="00F2023D">
              <w:rPr>
                <w:b/>
                <w:sz w:val="24"/>
                <w:szCs w:val="24"/>
              </w:rPr>
              <w:t>Bankas kods un konts:</w:t>
            </w:r>
          </w:p>
        </w:tc>
        <w:tc>
          <w:tcPr>
            <w:tcW w:w="5665" w:type="dxa"/>
            <w:tcBorders>
              <w:top w:val="single" w:sz="4" w:space="0" w:color="auto"/>
              <w:left w:val="single" w:sz="4" w:space="0" w:color="auto"/>
              <w:bottom w:val="single" w:sz="4" w:space="0" w:color="auto"/>
              <w:right w:val="single" w:sz="4" w:space="0" w:color="auto"/>
            </w:tcBorders>
          </w:tcPr>
          <w:p w14:paraId="733377A3" w14:textId="77777777" w:rsidR="007D1017" w:rsidRPr="00F2023D" w:rsidRDefault="007D1017" w:rsidP="00AB28E9">
            <w:pPr>
              <w:jc w:val="center"/>
              <w:rPr>
                <w:rFonts w:eastAsia="Calibri"/>
                <w:sz w:val="24"/>
                <w:szCs w:val="24"/>
              </w:rPr>
            </w:pPr>
          </w:p>
        </w:tc>
      </w:tr>
    </w:tbl>
    <w:p w14:paraId="64517932" w14:textId="12EF3404" w:rsidR="007D1017" w:rsidRPr="00F2023D" w:rsidRDefault="007D1017" w:rsidP="007D1017">
      <w:pPr>
        <w:tabs>
          <w:tab w:val="left" w:pos="1350"/>
        </w:tabs>
        <w:rPr>
          <w:rFonts w:eastAsia="Calibri"/>
          <w:b/>
          <w:sz w:val="24"/>
          <w:szCs w:val="24"/>
        </w:rPr>
      </w:pPr>
    </w:p>
    <w:tbl>
      <w:tblPr>
        <w:tblStyle w:val="Reatabula"/>
        <w:tblW w:w="9781" w:type="dxa"/>
        <w:tblInd w:w="-714" w:type="dxa"/>
        <w:tblLook w:val="04A0" w:firstRow="1" w:lastRow="0" w:firstColumn="1" w:lastColumn="0" w:noHBand="0" w:noVBand="1"/>
      </w:tblPr>
      <w:tblGrid>
        <w:gridCol w:w="4962"/>
        <w:gridCol w:w="4819"/>
      </w:tblGrid>
      <w:tr w:rsidR="007D1017" w:rsidRPr="008045B1" w14:paraId="6765F9D1" w14:textId="77777777" w:rsidTr="00F2023D">
        <w:tc>
          <w:tcPr>
            <w:tcW w:w="4962" w:type="dxa"/>
            <w:tcBorders>
              <w:top w:val="single" w:sz="4" w:space="0" w:color="auto"/>
              <w:left w:val="single" w:sz="4" w:space="0" w:color="auto"/>
              <w:bottom w:val="single" w:sz="4" w:space="0" w:color="auto"/>
              <w:right w:val="single" w:sz="4" w:space="0" w:color="auto"/>
            </w:tcBorders>
            <w:hideMark/>
          </w:tcPr>
          <w:p w14:paraId="24A353C0" w14:textId="77777777" w:rsidR="007D1017" w:rsidRPr="008045B1" w:rsidRDefault="007D1017" w:rsidP="00AB28E9">
            <w:pPr>
              <w:tabs>
                <w:tab w:val="left" w:pos="1350"/>
              </w:tabs>
              <w:jc w:val="center"/>
              <w:rPr>
                <w:rFonts w:eastAsia="Calibri"/>
                <w:b/>
                <w:sz w:val="23"/>
                <w:szCs w:val="23"/>
              </w:rPr>
            </w:pPr>
            <w:r w:rsidRPr="008045B1">
              <w:rPr>
                <w:rFonts w:eastAsia="Calibri"/>
                <w:b/>
                <w:sz w:val="23"/>
                <w:szCs w:val="23"/>
              </w:rPr>
              <w:t>Tehniskā specifikācija</w:t>
            </w:r>
          </w:p>
        </w:tc>
        <w:tc>
          <w:tcPr>
            <w:tcW w:w="4819" w:type="dxa"/>
            <w:tcBorders>
              <w:top w:val="single" w:sz="4" w:space="0" w:color="auto"/>
              <w:left w:val="single" w:sz="4" w:space="0" w:color="auto"/>
              <w:bottom w:val="single" w:sz="4" w:space="0" w:color="auto"/>
              <w:right w:val="single" w:sz="4" w:space="0" w:color="auto"/>
            </w:tcBorders>
            <w:hideMark/>
          </w:tcPr>
          <w:p w14:paraId="28D0A566" w14:textId="77777777" w:rsidR="007D1017" w:rsidRPr="008045B1" w:rsidRDefault="007D1017" w:rsidP="00AB28E9">
            <w:pPr>
              <w:tabs>
                <w:tab w:val="left" w:pos="1350"/>
              </w:tabs>
              <w:jc w:val="center"/>
              <w:rPr>
                <w:rFonts w:eastAsia="Calibri"/>
                <w:b/>
                <w:sz w:val="23"/>
                <w:szCs w:val="23"/>
              </w:rPr>
            </w:pPr>
            <w:r w:rsidRPr="008045B1">
              <w:rPr>
                <w:rFonts w:eastAsia="Calibri"/>
                <w:b/>
                <w:sz w:val="23"/>
                <w:szCs w:val="23"/>
              </w:rPr>
              <w:t>Detalizēts Pretendenta piedāvājums</w:t>
            </w:r>
          </w:p>
        </w:tc>
      </w:tr>
      <w:tr w:rsidR="007D1017" w:rsidRPr="008045B1" w14:paraId="0126EB40" w14:textId="77777777" w:rsidTr="00F2023D">
        <w:tc>
          <w:tcPr>
            <w:tcW w:w="9781" w:type="dxa"/>
            <w:gridSpan w:val="2"/>
            <w:tcBorders>
              <w:top w:val="single" w:sz="4" w:space="0" w:color="auto"/>
              <w:left w:val="single" w:sz="4" w:space="0" w:color="auto"/>
              <w:bottom w:val="single" w:sz="4" w:space="0" w:color="auto"/>
              <w:right w:val="single" w:sz="4" w:space="0" w:color="auto"/>
            </w:tcBorders>
            <w:hideMark/>
          </w:tcPr>
          <w:p w14:paraId="1E2D70AB" w14:textId="77777777" w:rsidR="003A1C34" w:rsidRPr="004469E5" w:rsidRDefault="003A1C34" w:rsidP="003A1C34">
            <w:pPr>
              <w:jc w:val="both"/>
              <w:rPr>
                <w:sz w:val="24"/>
                <w:szCs w:val="24"/>
              </w:rPr>
            </w:pPr>
            <w:r w:rsidRPr="004469E5">
              <w:rPr>
                <w:sz w:val="24"/>
                <w:szCs w:val="24"/>
              </w:rPr>
              <w:t>Garīgās veselības dienu mērķis ir ar dažādām metodēm, nodarbībām sabiedrībai skaidrot un veidot izpratni, kas nepieciešams psihiskās veselības saglabāšanai un uzlabošanai, ko nozīmē emocionālā veselība un kā tā ietekmē fizisko veselību.</w:t>
            </w:r>
          </w:p>
          <w:p w14:paraId="40B88083" w14:textId="50480B9D" w:rsidR="003A7F9F" w:rsidRPr="008045B1" w:rsidRDefault="003A1C34" w:rsidP="003A1C34">
            <w:pPr>
              <w:jc w:val="both"/>
              <w:rPr>
                <w:rFonts w:eastAsia="Calibri"/>
                <w:sz w:val="23"/>
                <w:szCs w:val="23"/>
              </w:rPr>
            </w:pPr>
            <w:r w:rsidRPr="004469E5">
              <w:rPr>
                <w:sz w:val="24"/>
                <w:szCs w:val="24"/>
              </w:rPr>
              <w:t>Garīgās veselības dienā tiks pieaicināti dažādi speciālisti</w:t>
            </w:r>
            <w:r>
              <w:rPr>
                <w:sz w:val="24"/>
                <w:szCs w:val="24"/>
              </w:rPr>
              <w:t xml:space="preserve">, </w:t>
            </w:r>
            <w:r w:rsidRPr="004469E5">
              <w:rPr>
                <w:sz w:val="24"/>
                <w:szCs w:val="24"/>
              </w:rPr>
              <w:t>ar kuru palīdzību katrs apmeklētājs varēs iepazīt sevi, attīstīt fizisko un garīgo ķermeni, strādāt pie garīgās izaugsmes, apgūt dažādus vingrojumus prāta un fiziskā ķermeņa sakārtošanai.</w:t>
            </w:r>
          </w:p>
        </w:tc>
      </w:tr>
      <w:tr w:rsidR="007D1017" w:rsidRPr="008045B1" w14:paraId="0F9CBA55" w14:textId="77777777" w:rsidTr="00F2023D">
        <w:tc>
          <w:tcPr>
            <w:tcW w:w="4962" w:type="dxa"/>
            <w:tcBorders>
              <w:top w:val="single" w:sz="4" w:space="0" w:color="auto"/>
              <w:left w:val="single" w:sz="4" w:space="0" w:color="auto"/>
              <w:bottom w:val="single" w:sz="4" w:space="0" w:color="auto"/>
              <w:right w:val="single" w:sz="4" w:space="0" w:color="auto"/>
            </w:tcBorders>
            <w:hideMark/>
          </w:tcPr>
          <w:p w14:paraId="4D1B9891" w14:textId="65AF387C" w:rsidR="007D1017" w:rsidRPr="008045B1" w:rsidRDefault="007D1017" w:rsidP="00AB28E9">
            <w:pPr>
              <w:tabs>
                <w:tab w:val="left" w:pos="1350"/>
              </w:tabs>
              <w:rPr>
                <w:rFonts w:eastAsia="Calibri"/>
                <w:b/>
                <w:i/>
                <w:sz w:val="23"/>
                <w:szCs w:val="23"/>
              </w:rPr>
            </w:pPr>
            <w:r w:rsidRPr="008045B1">
              <w:rPr>
                <w:rFonts w:eastAsia="Calibri"/>
                <w:b/>
                <w:i/>
                <w:sz w:val="23"/>
                <w:szCs w:val="23"/>
              </w:rPr>
              <w:t>Norises laiks, vieta, dalībnieku skaits</w:t>
            </w:r>
            <w:r w:rsidR="003A1C34">
              <w:rPr>
                <w:rFonts w:eastAsia="Calibri"/>
                <w:b/>
                <w:i/>
                <w:sz w:val="23"/>
                <w:szCs w:val="23"/>
              </w:rPr>
              <w:t>:</w:t>
            </w:r>
          </w:p>
          <w:p w14:paraId="20679CA4" w14:textId="1673975B" w:rsidR="003A1C34" w:rsidRPr="003A1C34" w:rsidRDefault="003A1C34" w:rsidP="003A1C34">
            <w:pPr>
              <w:tabs>
                <w:tab w:val="left" w:pos="1350"/>
              </w:tabs>
              <w:rPr>
                <w:sz w:val="24"/>
                <w:szCs w:val="24"/>
              </w:rPr>
            </w:pPr>
            <w:r w:rsidRPr="003A1C34">
              <w:rPr>
                <w:sz w:val="24"/>
                <w:szCs w:val="24"/>
              </w:rPr>
              <w:t>20</w:t>
            </w:r>
            <w:r w:rsidR="00A73921">
              <w:rPr>
                <w:sz w:val="24"/>
                <w:szCs w:val="24"/>
              </w:rPr>
              <w:t>22</w:t>
            </w:r>
            <w:r w:rsidRPr="003A1C34">
              <w:rPr>
                <w:sz w:val="24"/>
                <w:szCs w:val="24"/>
              </w:rPr>
              <w:t xml:space="preserve">.gadā </w:t>
            </w:r>
            <w:r w:rsidR="00284FD7">
              <w:rPr>
                <w:sz w:val="24"/>
                <w:szCs w:val="24"/>
              </w:rPr>
              <w:t>9</w:t>
            </w:r>
            <w:r w:rsidRPr="003A1C34">
              <w:rPr>
                <w:sz w:val="24"/>
                <w:szCs w:val="24"/>
              </w:rPr>
              <w:t xml:space="preserve"> pasākumi sestdienā </w:t>
            </w:r>
            <w:r>
              <w:rPr>
                <w:sz w:val="24"/>
                <w:szCs w:val="24"/>
              </w:rPr>
              <w:t>un/</w:t>
            </w:r>
            <w:r w:rsidRPr="003A1C34">
              <w:rPr>
                <w:sz w:val="24"/>
                <w:szCs w:val="24"/>
              </w:rPr>
              <w:t>vai svētdienā. Viena pasākuma ilgums 4 – 5 stundas.</w:t>
            </w:r>
          </w:p>
          <w:p w14:paraId="6FA08F7E" w14:textId="5B453D50" w:rsidR="00A85902" w:rsidRPr="00A85902" w:rsidRDefault="00A73921" w:rsidP="00A85902">
            <w:pPr>
              <w:tabs>
                <w:tab w:val="left" w:pos="1350"/>
              </w:tabs>
              <w:rPr>
                <w:sz w:val="24"/>
                <w:szCs w:val="24"/>
              </w:rPr>
            </w:pPr>
            <w:r w:rsidRPr="004469E5">
              <w:rPr>
                <w:sz w:val="24"/>
                <w:szCs w:val="24"/>
              </w:rPr>
              <w:t>Pasākums notiek brīvā</w:t>
            </w:r>
            <w:r w:rsidR="00A85902">
              <w:rPr>
                <w:sz w:val="24"/>
                <w:szCs w:val="24"/>
              </w:rPr>
              <w:t xml:space="preserve"> </w:t>
            </w:r>
            <w:r w:rsidR="00A85902" w:rsidRPr="00A85902">
              <w:rPr>
                <w:rFonts w:eastAsia="Calibri"/>
                <w:sz w:val="23"/>
                <w:szCs w:val="23"/>
              </w:rPr>
              <w:t>Aizkraukles novada Kokneses, Bebru un Iršu pagastos (katrā pagastā 3 pasākumi, kopā 9 pasākumi).</w:t>
            </w:r>
          </w:p>
        </w:tc>
        <w:tc>
          <w:tcPr>
            <w:tcW w:w="4819" w:type="dxa"/>
            <w:tcBorders>
              <w:top w:val="single" w:sz="4" w:space="0" w:color="auto"/>
              <w:left w:val="single" w:sz="4" w:space="0" w:color="auto"/>
              <w:bottom w:val="single" w:sz="4" w:space="0" w:color="auto"/>
              <w:right w:val="single" w:sz="4" w:space="0" w:color="auto"/>
            </w:tcBorders>
            <w:hideMark/>
          </w:tcPr>
          <w:p w14:paraId="7DADCCF4" w14:textId="06098B1E" w:rsidR="007D1017" w:rsidRPr="008045B1" w:rsidRDefault="007D1017" w:rsidP="00AB28E9">
            <w:pPr>
              <w:tabs>
                <w:tab w:val="left" w:pos="1350"/>
              </w:tabs>
              <w:jc w:val="both"/>
              <w:rPr>
                <w:rFonts w:eastAsia="Calibri"/>
                <w:i/>
                <w:sz w:val="23"/>
                <w:szCs w:val="23"/>
              </w:rPr>
            </w:pPr>
            <w:r w:rsidRPr="008045B1">
              <w:rPr>
                <w:rFonts w:eastAsia="Calibri"/>
                <w:i/>
                <w:sz w:val="23"/>
                <w:szCs w:val="23"/>
              </w:rPr>
              <w:t xml:space="preserve">Norādīt iespējamo </w:t>
            </w:r>
            <w:r w:rsidR="004313C1" w:rsidRPr="008045B1">
              <w:rPr>
                <w:rFonts w:eastAsia="Calibri"/>
                <w:i/>
                <w:sz w:val="23"/>
                <w:szCs w:val="23"/>
              </w:rPr>
              <w:t>pasākumu</w:t>
            </w:r>
            <w:r w:rsidRPr="008045B1">
              <w:rPr>
                <w:rFonts w:eastAsia="Calibri"/>
                <w:i/>
                <w:sz w:val="23"/>
                <w:szCs w:val="23"/>
              </w:rPr>
              <w:t xml:space="preserve"> īstenošanas laiku</w:t>
            </w:r>
          </w:p>
        </w:tc>
      </w:tr>
      <w:tr w:rsidR="007D1017" w:rsidRPr="008045B1" w14:paraId="6CA2E7FB" w14:textId="77777777" w:rsidTr="00F2023D">
        <w:tc>
          <w:tcPr>
            <w:tcW w:w="4962" w:type="dxa"/>
          </w:tcPr>
          <w:p w14:paraId="0AA514F1" w14:textId="463BDC74" w:rsidR="007D1017" w:rsidRPr="008045B1" w:rsidRDefault="007D1017" w:rsidP="00AB28E9">
            <w:pPr>
              <w:rPr>
                <w:b/>
                <w:i/>
                <w:sz w:val="23"/>
                <w:szCs w:val="23"/>
              </w:rPr>
            </w:pPr>
            <w:r w:rsidRPr="008045B1">
              <w:rPr>
                <w:b/>
                <w:i/>
                <w:sz w:val="23"/>
                <w:szCs w:val="23"/>
              </w:rPr>
              <w:t xml:space="preserve"> </w:t>
            </w:r>
            <w:r w:rsidR="003A1C34" w:rsidRPr="003A1C34">
              <w:rPr>
                <w:b/>
                <w:i/>
                <w:sz w:val="23"/>
                <w:szCs w:val="23"/>
              </w:rPr>
              <w:t>Apraksts, metodes un tēmas</w:t>
            </w:r>
            <w:r w:rsidR="003A1C34">
              <w:rPr>
                <w:b/>
                <w:i/>
                <w:sz w:val="23"/>
                <w:szCs w:val="23"/>
              </w:rPr>
              <w:t>:</w:t>
            </w:r>
          </w:p>
          <w:p w14:paraId="54146C0D" w14:textId="77777777" w:rsidR="003A1C34" w:rsidRPr="004469E5" w:rsidRDefault="003A1C34" w:rsidP="003A1C34">
            <w:pPr>
              <w:rPr>
                <w:sz w:val="24"/>
                <w:szCs w:val="24"/>
              </w:rPr>
            </w:pPr>
            <w:r w:rsidRPr="004469E5">
              <w:rPr>
                <w:sz w:val="24"/>
                <w:szCs w:val="24"/>
              </w:rPr>
              <w:t>Pasākuma ilgums vidēji 4</w:t>
            </w:r>
            <w:r>
              <w:rPr>
                <w:sz w:val="24"/>
                <w:szCs w:val="24"/>
              </w:rPr>
              <w:t>-5 stundas</w:t>
            </w:r>
            <w:r w:rsidRPr="004469E5">
              <w:rPr>
                <w:sz w:val="24"/>
                <w:szCs w:val="24"/>
              </w:rPr>
              <w:t>, kuru laikā notiek nodarbības. Iespējamās tēmas atbilstoši mērķa grupām:</w:t>
            </w:r>
          </w:p>
          <w:p w14:paraId="2E8205DE" w14:textId="77777777" w:rsidR="003A1C34" w:rsidRDefault="003A1C34" w:rsidP="003A1C34">
            <w:pPr>
              <w:pStyle w:val="Sarakstarindkopa"/>
              <w:numPr>
                <w:ilvl w:val="0"/>
                <w:numId w:val="25"/>
              </w:numPr>
              <w:rPr>
                <w:sz w:val="24"/>
                <w:szCs w:val="24"/>
                <w:lang w:val="lv-LV"/>
              </w:rPr>
            </w:pPr>
            <w:r w:rsidRPr="004469E5">
              <w:rPr>
                <w:sz w:val="24"/>
                <w:szCs w:val="24"/>
                <w:lang w:val="lv-LV"/>
              </w:rPr>
              <w:t>Mandalu deja;</w:t>
            </w:r>
          </w:p>
          <w:p w14:paraId="4D27D2A4" w14:textId="77777777" w:rsidR="003A1C34" w:rsidRDefault="003A1C34" w:rsidP="003A1C34">
            <w:pPr>
              <w:pStyle w:val="Sarakstarindkopa"/>
              <w:numPr>
                <w:ilvl w:val="0"/>
                <w:numId w:val="25"/>
              </w:numPr>
              <w:rPr>
                <w:sz w:val="24"/>
                <w:szCs w:val="24"/>
                <w:lang w:val="lv-LV"/>
              </w:rPr>
            </w:pPr>
            <w:r w:rsidRPr="004469E5">
              <w:rPr>
                <w:sz w:val="24"/>
                <w:szCs w:val="24"/>
                <w:lang w:val="lv-LV"/>
              </w:rPr>
              <w:t>Joga;</w:t>
            </w:r>
          </w:p>
          <w:p w14:paraId="0BC8B1E0" w14:textId="77777777" w:rsidR="003A1C34" w:rsidRDefault="003A1C34" w:rsidP="003A1C34">
            <w:pPr>
              <w:pStyle w:val="Sarakstarindkopa"/>
              <w:numPr>
                <w:ilvl w:val="0"/>
                <w:numId w:val="25"/>
              </w:numPr>
              <w:rPr>
                <w:sz w:val="24"/>
                <w:szCs w:val="24"/>
                <w:lang w:val="lv-LV"/>
              </w:rPr>
            </w:pPr>
            <w:proofErr w:type="spellStart"/>
            <w:r>
              <w:rPr>
                <w:sz w:val="24"/>
                <w:szCs w:val="24"/>
                <w:lang w:val="lv-LV"/>
              </w:rPr>
              <w:t>Cigun</w:t>
            </w:r>
            <w:proofErr w:type="spellEnd"/>
            <w:r>
              <w:rPr>
                <w:sz w:val="24"/>
                <w:szCs w:val="24"/>
                <w:lang w:val="lv-LV"/>
              </w:rPr>
              <w:t>;</w:t>
            </w:r>
          </w:p>
          <w:p w14:paraId="2D5C9F1D" w14:textId="77777777" w:rsidR="003A1C34" w:rsidRDefault="003A1C34" w:rsidP="003A1C34">
            <w:pPr>
              <w:pStyle w:val="Sarakstarindkopa"/>
              <w:numPr>
                <w:ilvl w:val="0"/>
                <w:numId w:val="25"/>
              </w:numPr>
              <w:rPr>
                <w:sz w:val="24"/>
                <w:szCs w:val="24"/>
                <w:lang w:val="lv-LV"/>
              </w:rPr>
            </w:pPr>
            <w:proofErr w:type="spellStart"/>
            <w:r>
              <w:rPr>
                <w:sz w:val="24"/>
                <w:szCs w:val="24"/>
                <w:lang w:val="lv-LV"/>
              </w:rPr>
              <w:t>Biodeja</w:t>
            </w:r>
            <w:proofErr w:type="spellEnd"/>
            <w:r>
              <w:rPr>
                <w:sz w:val="24"/>
                <w:szCs w:val="24"/>
                <w:lang w:val="lv-LV"/>
              </w:rPr>
              <w:t>;</w:t>
            </w:r>
          </w:p>
          <w:p w14:paraId="5550F2FA" w14:textId="77777777" w:rsidR="003A1C34" w:rsidRPr="004469E5" w:rsidRDefault="003A1C34" w:rsidP="003A1C34">
            <w:pPr>
              <w:pStyle w:val="Sarakstarindkopa"/>
              <w:numPr>
                <w:ilvl w:val="0"/>
                <w:numId w:val="25"/>
              </w:numPr>
              <w:rPr>
                <w:sz w:val="24"/>
                <w:szCs w:val="24"/>
                <w:lang w:val="lv-LV"/>
              </w:rPr>
            </w:pPr>
            <w:proofErr w:type="spellStart"/>
            <w:r>
              <w:rPr>
                <w:sz w:val="24"/>
                <w:szCs w:val="24"/>
                <w:lang w:val="lv-LV"/>
              </w:rPr>
              <w:t>Body</w:t>
            </w:r>
            <w:proofErr w:type="spellEnd"/>
            <w:r>
              <w:rPr>
                <w:sz w:val="24"/>
                <w:szCs w:val="24"/>
                <w:lang w:val="lv-LV"/>
              </w:rPr>
              <w:t xml:space="preserve"> Art;</w:t>
            </w:r>
            <w:r w:rsidRPr="004469E5">
              <w:rPr>
                <w:sz w:val="24"/>
                <w:szCs w:val="24"/>
                <w:lang w:val="lv-LV"/>
              </w:rPr>
              <w:t xml:space="preserve"> </w:t>
            </w:r>
          </w:p>
          <w:p w14:paraId="1E56EF04" w14:textId="77777777" w:rsidR="003A1C34" w:rsidRDefault="003A1C34" w:rsidP="003A1C34">
            <w:pPr>
              <w:pStyle w:val="Sarakstarindkopa"/>
              <w:numPr>
                <w:ilvl w:val="0"/>
                <w:numId w:val="25"/>
              </w:numPr>
              <w:rPr>
                <w:sz w:val="24"/>
                <w:szCs w:val="24"/>
                <w:lang w:val="lv-LV"/>
              </w:rPr>
            </w:pPr>
            <w:r w:rsidRPr="004469E5">
              <w:rPr>
                <w:sz w:val="24"/>
                <w:szCs w:val="24"/>
                <w:lang w:val="lv-LV"/>
              </w:rPr>
              <w:t>Piedzīvojumu spēle</w:t>
            </w:r>
            <w:r>
              <w:rPr>
                <w:sz w:val="24"/>
                <w:szCs w:val="24"/>
                <w:lang w:val="lv-LV"/>
              </w:rPr>
              <w:t xml:space="preserve"> vai stafetes</w:t>
            </w:r>
            <w:r w:rsidRPr="004469E5">
              <w:rPr>
                <w:sz w:val="24"/>
                <w:szCs w:val="24"/>
                <w:lang w:val="lv-LV"/>
              </w:rPr>
              <w:t xml:space="preserve"> bērniem un jauniešiem</w:t>
            </w:r>
            <w:r>
              <w:rPr>
                <w:sz w:val="24"/>
                <w:szCs w:val="24"/>
                <w:lang w:val="lv-LV"/>
              </w:rPr>
              <w:t>;</w:t>
            </w:r>
          </w:p>
          <w:p w14:paraId="3342592B" w14:textId="5FFD9556" w:rsidR="00D469C3" w:rsidRPr="003A1C34" w:rsidRDefault="003A1C34" w:rsidP="003A1C34">
            <w:pPr>
              <w:pStyle w:val="Sarakstarindkopa"/>
              <w:numPr>
                <w:ilvl w:val="0"/>
                <w:numId w:val="25"/>
              </w:numPr>
              <w:rPr>
                <w:sz w:val="24"/>
                <w:szCs w:val="24"/>
                <w:lang w:val="lv-LV"/>
              </w:rPr>
            </w:pPr>
            <w:proofErr w:type="spellStart"/>
            <w:r w:rsidRPr="003A1C34">
              <w:rPr>
                <w:sz w:val="24"/>
                <w:szCs w:val="24"/>
              </w:rPr>
              <w:t>U.c.</w:t>
            </w:r>
            <w:proofErr w:type="spellEnd"/>
          </w:p>
        </w:tc>
        <w:tc>
          <w:tcPr>
            <w:tcW w:w="4819" w:type="dxa"/>
            <w:tcBorders>
              <w:top w:val="single" w:sz="4" w:space="0" w:color="auto"/>
              <w:left w:val="single" w:sz="4" w:space="0" w:color="auto"/>
              <w:bottom w:val="single" w:sz="4" w:space="0" w:color="auto"/>
              <w:right w:val="single" w:sz="4" w:space="0" w:color="auto"/>
            </w:tcBorders>
          </w:tcPr>
          <w:p w14:paraId="1363899C" w14:textId="28306E37" w:rsidR="007D1017" w:rsidRPr="008045B1" w:rsidRDefault="003A1C34" w:rsidP="00AB28E9">
            <w:pPr>
              <w:tabs>
                <w:tab w:val="left" w:pos="1350"/>
              </w:tabs>
              <w:jc w:val="both"/>
              <w:rPr>
                <w:rFonts w:eastAsia="Calibri"/>
                <w:sz w:val="23"/>
                <w:szCs w:val="23"/>
                <w:highlight w:val="yellow"/>
              </w:rPr>
            </w:pPr>
            <w:r w:rsidRPr="0047555C">
              <w:rPr>
                <w:rFonts w:eastAsia="Calibri"/>
                <w:i/>
                <w:sz w:val="24"/>
                <w:szCs w:val="24"/>
              </w:rPr>
              <w:t>Norādīt pasākumu īstenošanai plānotās pielietotās metodes</w:t>
            </w:r>
          </w:p>
        </w:tc>
      </w:tr>
      <w:tr w:rsidR="007D1017" w:rsidRPr="008045B1" w14:paraId="3ECC73C8" w14:textId="77777777" w:rsidTr="00F2023D">
        <w:tc>
          <w:tcPr>
            <w:tcW w:w="4962" w:type="dxa"/>
          </w:tcPr>
          <w:p w14:paraId="40AA7EDF" w14:textId="4BF32283" w:rsidR="007D1017" w:rsidRPr="008045B1" w:rsidRDefault="007D1017" w:rsidP="00AB28E9">
            <w:pPr>
              <w:contextualSpacing/>
              <w:jc w:val="both"/>
              <w:rPr>
                <w:b/>
                <w:i/>
                <w:sz w:val="23"/>
                <w:szCs w:val="23"/>
              </w:rPr>
            </w:pPr>
            <w:r w:rsidRPr="008045B1">
              <w:rPr>
                <w:b/>
                <w:i/>
                <w:sz w:val="23"/>
                <w:szCs w:val="23"/>
              </w:rPr>
              <w:t>Kvalifikācijas prasības vadītājam:</w:t>
            </w:r>
          </w:p>
          <w:p w14:paraId="67D2000F" w14:textId="57F306AE" w:rsidR="007D1017" w:rsidRPr="008045B1" w:rsidRDefault="003A1C34" w:rsidP="00AB28E9">
            <w:pPr>
              <w:contextualSpacing/>
              <w:jc w:val="both"/>
              <w:rPr>
                <w:sz w:val="23"/>
                <w:szCs w:val="23"/>
              </w:rPr>
            </w:pPr>
            <w:r w:rsidRPr="003A1C34">
              <w:rPr>
                <w:sz w:val="23"/>
                <w:szCs w:val="23"/>
              </w:rPr>
              <w:t>Pretendents nodrošina atbilstoši diplomētus un/vai sertificētus speciālistus konkrētas nodarbības nodrošināšanai un iesniedz derīgu sertifikāta vai izglītību apliecinoša dokumenta kopiju</w:t>
            </w:r>
            <w:r>
              <w:rPr>
                <w:sz w:val="23"/>
                <w:szCs w:val="23"/>
              </w:rPr>
              <w:t>.</w:t>
            </w:r>
          </w:p>
        </w:tc>
        <w:tc>
          <w:tcPr>
            <w:tcW w:w="4819" w:type="dxa"/>
            <w:tcBorders>
              <w:top w:val="single" w:sz="4" w:space="0" w:color="auto"/>
              <w:left w:val="single" w:sz="4" w:space="0" w:color="auto"/>
              <w:bottom w:val="single" w:sz="4" w:space="0" w:color="auto"/>
              <w:right w:val="single" w:sz="4" w:space="0" w:color="auto"/>
            </w:tcBorders>
          </w:tcPr>
          <w:p w14:paraId="7E59317D" w14:textId="77777777" w:rsidR="007D1017" w:rsidRPr="008045B1" w:rsidRDefault="007D1017" w:rsidP="00AB28E9">
            <w:pPr>
              <w:tabs>
                <w:tab w:val="left" w:pos="1350"/>
              </w:tabs>
              <w:jc w:val="both"/>
              <w:rPr>
                <w:rFonts w:eastAsia="Calibri"/>
                <w:sz w:val="23"/>
                <w:szCs w:val="23"/>
                <w:highlight w:val="yellow"/>
              </w:rPr>
            </w:pPr>
          </w:p>
        </w:tc>
      </w:tr>
      <w:tr w:rsidR="00D469C3" w:rsidRPr="008045B1" w14:paraId="014D46F3" w14:textId="77777777" w:rsidTr="00F2023D">
        <w:tc>
          <w:tcPr>
            <w:tcW w:w="4962" w:type="dxa"/>
          </w:tcPr>
          <w:p w14:paraId="0A9D6BD9" w14:textId="77777777" w:rsidR="003A1C34" w:rsidRPr="003A1C34" w:rsidRDefault="003A1C34" w:rsidP="003A1C34">
            <w:pPr>
              <w:jc w:val="both"/>
              <w:rPr>
                <w:b/>
                <w:bCs/>
                <w:sz w:val="24"/>
                <w:szCs w:val="24"/>
              </w:rPr>
            </w:pPr>
            <w:r w:rsidRPr="003A1C34">
              <w:rPr>
                <w:b/>
                <w:bCs/>
                <w:sz w:val="24"/>
                <w:szCs w:val="24"/>
              </w:rPr>
              <w:t>Pretendenta pienākumos ietilpst:</w:t>
            </w:r>
          </w:p>
          <w:p w14:paraId="543F2192" w14:textId="77777777" w:rsidR="003A1C34" w:rsidRPr="004469E5" w:rsidRDefault="003A1C34" w:rsidP="003A1C34">
            <w:pPr>
              <w:jc w:val="both"/>
              <w:rPr>
                <w:sz w:val="24"/>
                <w:szCs w:val="24"/>
              </w:rPr>
            </w:pPr>
            <w:r w:rsidRPr="004469E5">
              <w:rPr>
                <w:sz w:val="24"/>
                <w:szCs w:val="24"/>
              </w:rPr>
              <w:t>1.</w:t>
            </w:r>
            <w:r>
              <w:rPr>
                <w:sz w:val="24"/>
                <w:szCs w:val="24"/>
              </w:rPr>
              <w:t xml:space="preserve"> </w:t>
            </w:r>
            <w:r w:rsidRPr="004469E5">
              <w:rPr>
                <w:sz w:val="24"/>
                <w:szCs w:val="24"/>
              </w:rPr>
              <w:t>Pasākum</w:t>
            </w:r>
            <w:r>
              <w:rPr>
                <w:sz w:val="24"/>
                <w:szCs w:val="24"/>
              </w:rPr>
              <w:t>u</w:t>
            </w:r>
            <w:r w:rsidRPr="004469E5">
              <w:rPr>
                <w:sz w:val="24"/>
                <w:szCs w:val="24"/>
              </w:rPr>
              <w:t xml:space="preserve"> plāna  un grafika sagatavošana un saskaņošana ar Pasūtītāju;</w:t>
            </w:r>
          </w:p>
          <w:p w14:paraId="14F7D1A8" w14:textId="77777777" w:rsidR="003A1C34" w:rsidRPr="004469E5" w:rsidRDefault="003A1C34" w:rsidP="003A1C34">
            <w:pPr>
              <w:jc w:val="both"/>
              <w:rPr>
                <w:sz w:val="24"/>
                <w:szCs w:val="24"/>
              </w:rPr>
            </w:pPr>
            <w:r w:rsidRPr="004469E5">
              <w:rPr>
                <w:sz w:val="24"/>
                <w:szCs w:val="24"/>
              </w:rPr>
              <w:t>2.</w:t>
            </w:r>
            <w:r>
              <w:rPr>
                <w:sz w:val="24"/>
                <w:szCs w:val="24"/>
              </w:rPr>
              <w:t xml:space="preserve"> </w:t>
            </w:r>
            <w:r w:rsidRPr="004469E5">
              <w:rPr>
                <w:sz w:val="24"/>
                <w:szCs w:val="24"/>
              </w:rPr>
              <w:t>Pasākum</w:t>
            </w:r>
            <w:r>
              <w:rPr>
                <w:sz w:val="24"/>
                <w:szCs w:val="24"/>
              </w:rPr>
              <w:t>u</w:t>
            </w:r>
            <w:r w:rsidRPr="004469E5">
              <w:rPr>
                <w:sz w:val="24"/>
                <w:szCs w:val="24"/>
              </w:rPr>
              <w:t xml:space="preserve"> sagatavošana un vadīšana;</w:t>
            </w:r>
          </w:p>
          <w:p w14:paraId="0232D7ED" w14:textId="77777777" w:rsidR="003A1C34" w:rsidRPr="004469E5" w:rsidRDefault="003A1C34" w:rsidP="003A1C34">
            <w:pPr>
              <w:jc w:val="both"/>
              <w:rPr>
                <w:sz w:val="24"/>
                <w:szCs w:val="24"/>
              </w:rPr>
            </w:pPr>
            <w:r w:rsidRPr="004469E5">
              <w:rPr>
                <w:sz w:val="24"/>
                <w:szCs w:val="24"/>
              </w:rPr>
              <w:lastRenderedPageBreak/>
              <w:t>3.</w:t>
            </w:r>
            <w:r>
              <w:rPr>
                <w:sz w:val="24"/>
                <w:szCs w:val="24"/>
              </w:rPr>
              <w:t xml:space="preserve"> Pasākumu</w:t>
            </w:r>
            <w:r w:rsidRPr="004469E5">
              <w:rPr>
                <w:sz w:val="24"/>
                <w:szCs w:val="24"/>
              </w:rPr>
              <w:t xml:space="preserve"> dalībnieku </w:t>
            </w:r>
            <w:r>
              <w:rPr>
                <w:sz w:val="24"/>
                <w:szCs w:val="24"/>
              </w:rPr>
              <w:t>reģistrācija (Pasūtītāja sagatavota reģistrācijas lapa)</w:t>
            </w:r>
            <w:r w:rsidRPr="004469E5">
              <w:rPr>
                <w:sz w:val="24"/>
                <w:szCs w:val="24"/>
              </w:rPr>
              <w:t>;</w:t>
            </w:r>
          </w:p>
          <w:p w14:paraId="739253EB" w14:textId="77777777" w:rsidR="003A1C34" w:rsidRPr="004469E5" w:rsidRDefault="003A1C34" w:rsidP="003A1C34">
            <w:pPr>
              <w:jc w:val="both"/>
              <w:rPr>
                <w:sz w:val="24"/>
                <w:szCs w:val="24"/>
              </w:rPr>
            </w:pPr>
            <w:r w:rsidRPr="004469E5">
              <w:rPr>
                <w:sz w:val="24"/>
                <w:szCs w:val="24"/>
              </w:rPr>
              <w:t>4.</w:t>
            </w:r>
            <w:r>
              <w:rPr>
                <w:sz w:val="24"/>
                <w:szCs w:val="24"/>
              </w:rPr>
              <w:t xml:space="preserve"> </w:t>
            </w:r>
            <w:r w:rsidRPr="004469E5">
              <w:rPr>
                <w:sz w:val="24"/>
                <w:szCs w:val="24"/>
              </w:rPr>
              <w:t>Dalībnieku anketēšana (Pasūtītajā sagatavota anketa</w:t>
            </w:r>
            <w:r>
              <w:rPr>
                <w:sz w:val="24"/>
                <w:szCs w:val="24"/>
              </w:rPr>
              <w:t>, anketas jānodod pasūtītājam papīra un elektroniskā formā</w:t>
            </w:r>
            <w:r w:rsidRPr="004469E5">
              <w:rPr>
                <w:sz w:val="24"/>
                <w:szCs w:val="24"/>
              </w:rPr>
              <w:t>);</w:t>
            </w:r>
          </w:p>
          <w:p w14:paraId="4FAA60BF" w14:textId="77777777" w:rsidR="003A1C34" w:rsidRPr="004469E5" w:rsidRDefault="003A1C34" w:rsidP="003A1C34">
            <w:pPr>
              <w:jc w:val="both"/>
              <w:rPr>
                <w:sz w:val="24"/>
                <w:szCs w:val="24"/>
              </w:rPr>
            </w:pPr>
            <w:r w:rsidRPr="004469E5">
              <w:rPr>
                <w:sz w:val="24"/>
                <w:szCs w:val="24"/>
              </w:rPr>
              <w:t>5.</w:t>
            </w:r>
            <w:r>
              <w:rPr>
                <w:sz w:val="24"/>
                <w:szCs w:val="24"/>
              </w:rPr>
              <w:t xml:space="preserve"> </w:t>
            </w:r>
            <w:r w:rsidRPr="004469E5">
              <w:rPr>
                <w:sz w:val="24"/>
                <w:szCs w:val="24"/>
              </w:rPr>
              <w:t>Pasākuma foto fiksācija un foto iesniegšana Pasūtītajam.</w:t>
            </w:r>
          </w:p>
          <w:p w14:paraId="564E7267" w14:textId="77777777" w:rsidR="003A1C34" w:rsidRPr="004469E5" w:rsidRDefault="003A1C34" w:rsidP="003A1C34">
            <w:pPr>
              <w:jc w:val="both"/>
              <w:rPr>
                <w:sz w:val="24"/>
                <w:szCs w:val="24"/>
              </w:rPr>
            </w:pPr>
            <w:r w:rsidRPr="004469E5">
              <w:rPr>
                <w:sz w:val="24"/>
                <w:szCs w:val="24"/>
              </w:rPr>
              <w:t xml:space="preserve">Metodes: </w:t>
            </w:r>
          </w:p>
          <w:p w14:paraId="1A87AC4B" w14:textId="77777777" w:rsidR="003A1C34" w:rsidRPr="004469E5" w:rsidRDefault="003A1C34" w:rsidP="003A1C34">
            <w:pPr>
              <w:pStyle w:val="Sarakstarindkopa"/>
              <w:numPr>
                <w:ilvl w:val="0"/>
                <w:numId w:val="18"/>
              </w:numPr>
              <w:jc w:val="both"/>
              <w:rPr>
                <w:sz w:val="24"/>
                <w:szCs w:val="24"/>
                <w:lang w:val="lv-LV"/>
              </w:rPr>
            </w:pPr>
            <w:r w:rsidRPr="004469E5">
              <w:rPr>
                <w:sz w:val="24"/>
                <w:szCs w:val="24"/>
                <w:lang w:val="lv-LV"/>
              </w:rPr>
              <w:t>Speciālists sniedz nelielu ieskatu teorētiskajās zināšanās;</w:t>
            </w:r>
          </w:p>
          <w:p w14:paraId="61E968AD" w14:textId="77777777" w:rsidR="003A1C34" w:rsidRPr="004469E5" w:rsidRDefault="003A1C34" w:rsidP="003A1C34">
            <w:pPr>
              <w:pStyle w:val="Sarakstarindkopa"/>
              <w:numPr>
                <w:ilvl w:val="0"/>
                <w:numId w:val="18"/>
              </w:numPr>
              <w:jc w:val="both"/>
              <w:rPr>
                <w:sz w:val="24"/>
                <w:szCs w:val="24"/>
                <w:lang w:val="lv-LV"/>
              </w:rPr>
            </w:pPr>
            <w:r w:rsidRPr="004469E5">
              <w:rPr>
                <w:sz w:val="24"/>
                <w:szCs w:val="24"/>
                <w:lang w:val="lv-LV"/>
              </w:rPr>
              <w:t>Kopīga vingrošana/nodarbība;</w:t>
            </w:r>
          </w:p>
          <w:p w14:paraId="52618DDD" w14:textId="77777777" w:rsidR="003A1C34" w:rsidRPr="004469E5" w:rsidRDefault="003A1C34" w:rsidP="003A1C34">
            <w:pPr>
              <w:pStyle w:val="Sarakstarindkopa"/>
              <w:numPr>
                <w:ilvl w:val="0"/>
                <w:numId w:val="18"/>
              </w:numPr>
              <w:jc w:val="both"/>
              <w:rPr>
                <w:sz w:val="24"/>
                <w:szCs w:val="24"/>
                <w:lang w:val="lv-LV"/>
              </w:rPr>
            </w:pPr>
            <w:r w:rsidRPr="004469E5">
              <w:rPr>
                <w:sz w:val="24"/>
                <w:szCs w:val="24"/>
                <w:lang w:val="lv-LV"/>
              </w:rPr>
              <w:t xml:space="preserve">Pasākuma noslēgumā īsa diskusija, secinājumi; </w:t>
            </w:r>
          </w:p>
          <w:p w14:paraId="79FA29CD" w14:textId="1F97B763" w:rsidR="003A1C34" w:rsidRPr="008045B1" w:rsidRDefault="003A1C34" w:rsidP="00D469C3">
            <w:pPr>
              <w:jc w:val="both"/>
              <w:rPr>
                <w:sz w:val="23"/>
                <w:szCs w:val="23"/>
              </w:rPr>
            </w:pPr>
            <w:r w:rsidRPr="004313C1">
              <w:rPr>
                <w:sz w:val="24"/>
                <w:szCs w:val="24"/>
              </w:rPr>
              <w:t>Speciālists var papildināt pasākuma norisi ar racionāliem uzlabojumiem, ieviest jauninājumus un izveidot pats savu pasākuma norises metodiku, j</w:t>
            </w:r>
            <w:r>
              <w:rPr>
                <w:sz w:val="24"/>
                <w:szCs w:val="24"/>
              </w:rPr>
              <w:t>a</w:t>
            </w:r>
            <w:r w:rsidRPr="003A1C34">
              <w:rPr>
                <w:sz w:val="24"/>
                <w:szCs w:val="24"/>
              </w:rPr>
              <w:t xml:space="preserve"> tā ir atbilstoša pasākuma formātam, vispārējiem pamatprincipiem un noteikumiem.</w:t>
            </w:r>
          </w:p>
        </w:tc>
        <w:tc>
          <w:tcPr>
            <w:tcW w:w="4819" w:type="dxa"/>
            <w:tcBorders>
              <w:top w:val="single" w:sz="4" w:space="0" w:color="auto"/>
              <w:left w:val="single" w:sz="4" w:space="0" w:color="auto"/>
              <w:bottom w:val="single" w:sz="4" w:space="0" w:color="auto"/>
              <w:right w:val="single" w:sz="4" w:space="0" w:color="auto"/>
            </w:tcBorders>
          </w:tcPr>
          <w:p w14:paraId="0D228B79" w14:textId="77777777" w:rsidR="00D469C3" w:rsidRPr="008045B1" w:rsidRDefault="00D469C3" w:rsidP="00D469C3">
            <w:pPr>
              <w:tabs>
                <w:tab w:val="left" w:pos="1350"/>
              </w:tabs>
              <w:jc w:val="both"/>
              <w:rPr>
                <w:rFonts w:eastAsia="Calibri"/>
                <w:sz w:val="23"/>
                <w:szCs w:val="23"/>
                <w:highlight w:val="yellow"/>
              </w:rPr>
            </w:pPr>
          </w:p>
        </w:tc>
      </w:tr>
      <w:tr w:rsidR="00D469C3" w:rsidRPr="008045B1" w14:paraId="25B816DD" w14:textId="77777777" w:rsidTr="00F2023D">
        <w:tc>
          <w:tcPr>
            <w:tcW w:w="4962" w:type="dxa"/>
          </w:tcPr>
          <w:p w14:paraId="0CA78F47" w14:textId="018534CC" w:rsidR="00D469C3" w:rsidRPr="008045B1" w:rsidRDefault="00D469C3" w:rsidP="00D469C3">
            <w:pPr>
              <w:jc w:val="both"/>
              <w:rPr>
                <w:b/>
                <w:i/>
                <w:sz w:val="23"/>
                <w:szCs w:val="23"/>
              </w:rPr>
            </w:pPr>
            <w:r w:rsidRPr="008045B1">
              <w:rPr>
                <w:b/>
                <w:i/>
                <w:sz w:val="23"/>
                <w:szCs w:val="23"/>
              </w:rPr>
              <w:t>Papildu prasības</w:t>
            </w:r>
            <w:r w:rsidR="003A1C34">
              <w:rPr>
                <w:b/>
                <w:i/>
                <w:sz w:val="23"/>
                <w:szCs w:val="23"/>
              </w:rPr>
              <w:t>:</w:t>
            </w:r>
          </w:p>
          <w:p w14:paraId="6BC4DFE8" w14:textId="5F27443B" w:rsidR="003A1C34" w:rsidRPr="003A1C34" w:rsidRDefault="003A1C34" w:rsidP="003A1C34">
            <w:pPr>
              <w:jc w:val="both"/>
              <w:rPr>
                <w:sz w:val="24"/>
                <w:szCs w:val="24"/>
              </w:rPr>
            </w:pPr>
            <w:r w:rsidRPr="003A1C34">
              <w:rPr>
                <w:sz w:val="24"/>
                <w:szCs w:val="24"/>
              </w:rPr>
              <w:t xml:space="preserve">Pasākumu norises vietu nodrošina Pasūtītājs. Pasākums tiek rīkots brīvā dabā, </w:t>
            </w:r>
            <w:r w:rsidR="00284FD7">
              <w:rPr>
                <w:sz w:val="24"/>
                <w:szCs w:val="24"/>
              </w:rPr>
              <w:t xml:space="preserve">Aizkraukles novada, </w:t>
            </w:r>
            <w:r w:rsidRPr="003A1C34">
              <w:rPr>
                <w:sz w:val="24"/>
                <w:szCs w:val="24"/>
              </w:rPr>
              <w:t xml:space="preserve">Kokneses </w:t>
            </w:r>
            <w:r w:rsidR="00284FD7">
              <w:rPr>
                <w:sz w:val="24"/>
                <w:szCs w:val="24"/>
              </w:rPr>
              <w:t xml:space="preserve">apvienības </w:t>
            </w:r>
            <w:r w:rsidRPr="003A1C34">
              <w:rPr>
                <w:sz w:val="24"/>
                <w:szCs w:val="24"/>
              </w:rPr>
              <w:t>robežās.  Jābūt nodrošinātām labierīcībām.</w:t>
            </w:r>
          </w:p>
          <w:p w14:paraId="7ACEAD7B" w14:textId="77777777" w:rsidR="003A1C34" w:rsidRPr="003A1C34" w:rsidRDefault="003A1C34" w:rsidP="003A1C34">
            <w:pPr>
              <w:jc w:val="both"/>
              <w:rPr>
                <w:sz w:val="24"/>
                <w:szCs w:val="24"/>
              </w:rPr>
            </w:pPr>
            <w:r w:rsidRPr="003A1C34">
              <w:rPr>
                <w:sz w:val="24"/>
                <w:szCs w:val="24"/>
              </w:rPr>
              <w:t xml:space="preserve">Pretendents nodrošina nepieciešamo </w:t>
            </w:r>
            <w:proofErr w:type="spellStart"/>
            <w:r w:rsidRPr="003A1C34">
              <w:rPr>
                <w:sz w:val="24"/>
                <w:szCs w:val="24"/>
              </w:rPr>
              <w:t>pamatinventāru</w:t>
            </w:r>
            <w:proofErr w:type="spellEnd"/>
            <w:r w:rsidRPr="003A1C34">
              <w:rPr>
                <w:sz w:val="24"/>
                <w:szCs w:val="24"/>
              </w:rPr>
              <w:t xml:space="preserve">. Pasūtītājs Pretendentam iesniedz sarakstu ar pasūtītāja īpašumā esošā inventāra veidu un daudzumu, kuru, nepieciešamības gadījumā, Pretendents varēs izmantot pasākumu kvalitatīvākai nodrošināšanai. </w:t>
            </w:r>
          </w:p>
          <w:p w14:paraId="65E23E98" w14:textId="77777777" w:rsidR="003A1C34" w:rsidRPr="003A1C34" w:rsidRDefault="003A1C34" w:rsidP="003A1C34">
            <w:pPr>
              <w:jc w:val="both"/>
              <w:rPr>
                <w:sz w:val="24"/>
                <w:szCs w:val="24"/>
              </w:rPr>
            </w:pPr>
            <w:r w:rsidRPr="003A1C34">
              <w:rPr>
                <w:sz w:val="24"/>
                <w:szCs w:val="24"/>
              </w:rPr>
              <w:t xml:space="preserve">Pretendents veic dalībnieku reģistrēšanu un anketēšanu pasākuma dienā, oriģinālus iesniedz Pasūtītājam papīra veidā.  </w:t>
            </w:r>
          </w:p>
          <w:p w14:paraId="407B40C6" w14:textId="33883140" w:rsidR="00D469C3" w:rsidRPr="008045B1" w:rsidRDefault="003A1C34" w:rsidP="003A1C34">
            <w:pPr>
              <w:jc w:val="both"/>
              <w:rPr>
                <w:i/>
                <w:sz w:val="23"/>
                <w:szCs w:val="23"/>
              </w:rPr>
            </w:pPr>
            <w:r w:rsidRPr="003A1C34">
              <w:rPr>
                <w:sz w:val="24"/>
                <w:szCs w:val="24"/>
              </w:rPr>
              <w:t>Pretendents apņemas aizsargāt, neizplatīt un glabāt iegūto informāciju saskaņā ar Latvijas Republikā spēkā esošajiem normatīvajiem aktiem.</w:t>
            </w:r>
          </w:p>
        </w:tc>
        <w:tc>
          <w:tcPr>
            <w:tcW w:w="4819" w:type="dxa"/>
            <w:tcBorders>
              <w:top w:val="single" w:sz="4" w:space="0" w:color="auto"/>
              <w:left w:val="single" w:sz="4" w:space="0" w:color="auto"/>
              <w:bottom w:val="single" w:sz="4" w:space="0" w:color="auto"/>
              <w:right w:val="single" w:sz="4" w:space="0" w:color="auto"/>
            </w:tcBorders>
          </w:tcPr>
          <w:p w14:paraId="5370B40C" w14:textId="77777777" w:rsidR="00D469C3" w:rsidRPr="008045B1" w:rsidRDefault="00D469C3" w:rsidP="00D469C3">
            <w:pPr>
              <w:tabs>
                <w:tab w:val="left" w:pos="1350"/>
              </w:tabs>
              <w:jc w:val="both"/>
              <w:rPr>
                <w:rFonts w:eastAsia="Calibri"/>
                <w:sz w:val="23"/>
                <w:szCs w:val="23"/>
                <w:highlight w:val="yellow"/>
              </w:rPr>
            </w:pPr>
          </w:p>
        </w:tc>
      </w:tr>
    </w:tbl>
    <w:p w14:paraId="2251E258" w14:textId="77777777" w:rsidR="007D1017" w:rsidRPr="00F2023D" w:rsidRDefault="007D1017" w:rsidP="007D1017">
      <w:pPr>
        <w:tabs>
          <w:tab w:val="left" w:pos="1350"/>
        </w:tabs>
        <w:rPr>
          <w:rFonts w:eastAsia="Calibri"/>
          <w:b/>
          <w:sz w:val="24"/>
          <w:szCs w:val="24"/>
          <w:lang w:eastAsia="en-US"/>
        </w:rPr>
      </w:pPr>
    </w:p>
    <w:p w14:paraId="3A651D71" w14:textId="77777777" w:rsidR="007D1017" w:rsidRPr="00F2023D" w:rsidRDefault="007D1017" w:rsidP="007D1017">
      <w:pPr>
        <w:spacing w:before="120"/>
        <w:jc w:val="both"/>
        <w:rPr>
          <w:sz w:val="24"/>
          <w:szCs w:val="24"/>
        </w:rPr>
      </w:pPr>
      <w:r w:rsidRPr="00F2023D">
        <w:rPr>
          <w:sz w:val="24"/>
          <w:szCs w:val="24"/>
        </w:rPr>
        <w:t>Pilnvarotā persona: ____________________________________________________</w:t>
      </w:r>
    </w:p>
    <w:p w14:paraId="542738DD" w14:textId="77777777" w:rsidR="007D1017" w:rsidRPr="00F2023D" w:rsidRDefault="007D1017" w:rsidP="007D1017">
      <w:pPr>
        <w:jc w:val="both"/>
        <w:rPr>
          <w:sz w:val="24"/>
          <w:szCs w:val="24"/>
        </w:rPr>
      </w:pPr>
      <w:r w:rsidRPr="00F2023D">
        <w:rPr>
          <w:sz w:val="24"/>
          <w:szCs w:val="24"/>
        </w:rPr>
        <w:t xml:space="preserve">                                   (amats, paraksts, vārds, uzvārds, zīmogs)</w:t>
      </w:r>
    </w:p>
    <w:p w14:paraId="7FBD54B1" w14:textId="77777777" w:rsidR="007D1017" w:rsidRPr="00F2023D" w:rsidRDefault="007D1017" w:rsidP="007D1017">
      <w:pPr>
        <w:rPr>
          <w:sz w:val="24"/>
          <w:szCs w:val="24"/>
        </w:rPr>
      </w:pPr>
    </w:p>
    <w:p w14:paraId="07AD0F3A" w14:textId="77777777" w:rsidR="00410247" w:rsidRPr="00F2023D" w:rsidRDefault="00410247" w:rsidP="007D1017">
      <w:pPr>
        <w:rPr>
          <w:sz w:val="24"/>
          <w:szCs w:val="24"/>
        </w:rPr>
      </w:pPr>
    </w:p>
    <w:sectPr w:rsidR="00410247" w:rsidRPr="00F2023D" w:rsidSect="00F2023D">
      <w:headerReference w:type="default" r:id="rId8"/>
      <w:footerReference w:type="default" r:id="rId9"/>
      <w:pgSz w:w="11900" w:h="16840"/>
      <w:pgMar w:top="1134" w:right="1134"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81187" w14:textId="77777777" w:rsidR="00A929CA" w:rsidRDefault="00A929CA">
      <w:r>
        <w:separator/>
      </w:r>
    </w:p>
  </w:endnote>
  <w:endnote w:type="continuationSeparator" w:id="0">
    <w:p w14:paraId="6DFC9014" w14:textId="77777777" w:rsidR="00A929CA" w:rsidRDefault="00A9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6F9E" w14:textId="77777777" w:rsidR="002770DC" w:rsidRDefault="00A929CA">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E338" w14:textId="77777777" w:rsidR="00A929CA" w:rsidRDefault="00A929CA">
      <w:r>
        <w:separator/>
      </w:r>
    </w:p>
  </w:footnote>
  <w:footnote w:type="continuationSeparator" w:id="0">
    <w:p w14:paraId="64B6726E" w14:textId="77777777" w:rsidR="00A929CA" w:rsidRDefault="00A9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1A5D" w14:textId="77777777" w:rsidR="002770DC" w:rsidRDefault="00A929CA">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509"/>
    <w:multiLevelType w:val="hybridMultilevel"/>
    <w:tmpl w:val="9436528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20F17FB"/>
    <w:multiLevelType w:val="hybridMultilevel"/>
    <w:tmpl w:val="578057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1D1F23"/>
    <w:multiLevelType w:val="hybridMultilevel"/>
    <w:tmpl w:val="2C5C40F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D3145D1"/>
    <w:multiLevelType w:val="hybridMultilevel"/>
    <w:tmpl w:val="4EB4CB02"/>
    <w:lvl w:ilvl="0" w:tplc="1C589A9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F2D5E64"/>
    <w:multiLevelType w:val="hybridMultilevel"/>
    <w:tmpl w:val="BFEAF920"/>
    <w:lvl w:ilvl="0" w:tplc="C88C205A">
      <w:start w:val="1"/>
      <w:numFmt w:val="decimal"/>
      <w:lvlText w:val="%1."/>
      <w:lvlJc w:val="left"/>
      <w:pPr>
        <w:ind w:left="644" w:hanging="360"/>
      </w:pPr>
      <w:rPr>
        <w:rFonts w:hint="default"/>
        <w:b w:val="0"/>
        <w:color w:val="auto"/>
      </w:rPr>
    </w:lvl>
    <w:lvl w:ilvl="1" w:tplc="04260019" w:tentative="1">
      <w:start w:val="1"/>
      <w:numFmt w:val="lowerLetter"/>
      <w:lvlText w:val="%2."/>
      <w:lvlJc w:val="left"/>
      <w:pPr>
        <w:ind w:left="1015" w:hanging="360"/>
      </w:pPr>
    </w:lvl>
    <w:lvl w:ilvl="2" w:tplc="0426001B" w:tentative="1">
      <w:start w:val="1"/>
      <w:numFmt w:val="lowerRoman"/>
      <w:lvlText w:val="%3."/>
      <w:lvlJc w:val="right"/>
      <w:pPr>
        <w:ind w:left="1735" w:hanging="180"/>
      </w:pPr>
    </w:lvl>
    <w:lvl w:ilvl="3" w:tplc="0426000F" w:tentative="1">
      <w:start w:val="1"/>
      <w:numFmt w:val="decimal"/>
      <w:lvlText w:val="%4."/>
      <w:lvlJc w:val="left"/>
      <w:pPr>
        <w:ind w:left="2455" w:hanging="360"/>
      </w:pPr>
    </w:lvl>
    <w:lvl w:ilvl="4" w:tplc="04260019" w:tentative="1">
      <w:start w:val="1"/>
      <w:numFmt w:val="lowerLetter"/>
      <w:lvlText w:val="%5."/>
      <w:lvlJc w:val="left"/>
      <w:pPr>
        <w:ind w:left="3175" w:hanging="360"/>
      </w:pPr>
    </w:lvl>
    <w:lvl w:ilvl="5" w:tplc="0426001B" w:tentative="1">
      <w:start w:val="1"/>
      <w:numFmt w:val="lowerRoman"/>
      <w:lvlText w:val="%6."/>
      <w:lvlJc w:val="right"/>
      <w:pPr>
        <w:ind w:left="3895" w:hanging="180"/>
      </w:pPr>
    </w:lvl>
    <w:lvl w:ilvl="6" w:tplc="0426000F" w:tentative="1">
      <w:start w:val="1"/>
      <w:numFmt w:val="decimal"/>
      <w:lvlText w:val="%7."/>
      <w:lvlJc w:val="left"/>
      <w:pPr>
        <w:ind w:left="4615" w:hanging="360"/>
      </w:pPr>
    </w:lvl>
    <w:lvl w:ilvl="7" w:tplc="04260019" w:tentative="1">
      <w:start w:val="1"/>
      <w:numFmt w:val="lowerLetter"/>
      <w:lvlText w:val="%8."/>
      <w:lvlJc w:val="left"/>
      <w:pPr>
        <w:ind w:left="5335" w:hanging="360"/>
      </w:pPr>
    </w:lvl>
    <w:lvl w:ilvl="8" w:tplc="0426001B" w:tentative="1">
      <w:start w:val="1"/>
      <w:numFmt w:val="lowerRoman"/>
      <w:lvlText w:val="%9."/>
      <w:lvlJc w:val="right"/>
      <w:pPr>
        <w:ind w:left="6055" w:hanging="180"/>
      </w:pPr>
    </w:lvl>
  </w:abstractNum>
  <w:abstractNum w:abstractNumId="5" w15:restartNumberingAfterBreak="0">
    <w:nsid w:val="17F8285A"/>
    <w:multiLevelType w:val="hybridMultilevel"/>
    <w:tmpl w:val="7F16177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C0F2D52"/>
    <w:multiLevelType w:val="hybridMultilevel"/>
    <w:tmpl w:val="BBCCF8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B20C2A"/>
    <w:multiLevelType w:val="hybridMultilevel"/>
    <w:tmpl w:val="20CCBA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AC6D6C"/>
    <w:multiLevelType w:val="hybridMultilevel"/>
    <w:tmpl w:val="499A013E"/>
    <w:lvl w:ilvl="0" w:tplc="1B584E5A">
      <w:start w:val="1"/>
      <w:numFmt w:val="decimal"/>
      <w:pStyle w:val="Pamatteksts1"/>
      <w:lvlText w:val="%1."/>
      <w:lvlJc w:val="left"/>
      <w:pPr>
        <w:ind w:left="434" w:hanging="434"/>
      </w:pPr>
      <w:rPr>
        <w:rFonts w:ascii="Times New Roman" w:hAnsi="Times New Roman" w:cs="Times New Roman" w:hint="default"/>
        <w:b w:val="0"/>
        <w:i w:val="0"/>
        <w:sz w:val="24"/>
        <w:szCs w:val="24"/>
      </w:rPr>
    </w:lvl>
    <w:lvl w:ilvl="1" w:tplc="0426000F">
      <w:start w:val="1"/>
      <w:numFmt w:val="decimal"/>
      <w:lvlText w:val="%2."/>
      <w:lvlJc w:val="left"/>
      <w:pPr>
        <w:tabs>
          <w:tab w:val="num" w:pos="360"/>
        </w:tabs>
        <w:ind w:left="36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9" w15:restartNumberingAfterBreak="0">
    <w:nsid w:val="24DA7CF8"/>
    <w:multiLevelType w:val="hybridMultilevel"/>
    <w:tmpl w:val="271E3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B239D8"/>
    <w:multiLevelType w:val="hybridMultilevel"/>
    <w:tmpl w:val="9B92E0E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74203"/>
    <w:multiLevelType w:val="hybridMultilevel"/>
    <w:tmpl w:val="68481376"/>
    <w:lvl w:ilvl="0" w:tplc="70503CDE">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338A0413"/>
    <w:multiLevelType w:val="hybridMultilevel"/>
    <w:tmpl w:val="F1EEF1F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72673D9"/>
    <w:multiLevelType w:val="hybridMultilevel"/>
    <w:tmpl w:val="438A5C2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C4C671B"/>
    <w:multiLevelType w:val="multilevel"/>
    <w:tmpl w:val="92C2AC1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F085181"/>
    <w:multiLevelType w:val="hybridMultilevel"/>
    <w:tmpl w:val="90326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C37A97"/>
    <w:multiLevelType w:val="hybridMultilevel"/>
    <w:tmpl w:val="B144E9A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7" w15:restartNumberingAfterBreak="0">
    <w:nsid w:val="48B334A3"/>
    <w:multiLevelType w:val="hybridMultilevel"/>
    <w:tmpl w:val="5FFCDFD6"/>
    <w:lvl w:ilvl="0" w:tplc="EAB839BA">
      <w:start w:val="5"/>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0D550C3"/>
    <w:multiLevelType w:val="multilevel"/>
    <w:tmpl w:val="978669F0"/>
    <w:lvl w:ilvl="0">
      <w:start w:val="1"/>
      <w:numFmt w:val="decimal"/>
      <w:lvlText w:val="%1."/>
      <w:lvlJc w:val="left"/>
      <w:pPr>
        <w:ind w:left="720" w:hanging="360"/>
      </w:pPr>
      <w:rPr>
        <w:rFonts w:eastAsia="Calibri"/>
        <w:b/>
      </w:rPr>
    </w:lvl>
    <w:lvl w:ilvl="1">
      <w:start w:val="1"/>
      <w:numFmt w:val="decimal"/>
      <w:isLgl/>
      <w:lvlText w:val="%1.%2."/>
      <w:lvlJc w:val="left"/>
      <w:pPr>
        <w:ind w:left="780"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35F6D58"/>
    <w:multiLevelType w:val="multilevel"/>
    <w:tmpl w:val="D1648A2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15:restartNumberingAfterBreak="0">
    <w:nsid w:val="677A056D"/>
    <w:multiLevelType w:val="hybridMultilevel"/>
    <w:tmpl w:val="9474B64A"/>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6D935E7B"/>
    <w:multiLevelType w:val="hybridMultilevel"/>
    <w:tmpl w:val="98AED2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7A837A3"/>
    <w:multiLevelType w:val="hybridMultilevel"/>
    <w:tmpl w:val="43CE846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D7D6E2B"/>
    <w:multiLevelType w:val="hybridMultilevel"/>
    <w:tmpl w:val="7128A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406330">
    <w:abstractNumId w:val="11"/>
  </w:num>
  <w:num w:numId="2" w16cid:durableId="1249920108">
    <w:abstractNumId w:val="8"/>
  </w:num>
  <w:num w:numId="3" w16cid:durableId="647324375">
    <w:abstractNumId w:val="0"/>
  </w:num>
  <w:num w:numId="4" w16cid:durableId="962465404">
    <w:abstractNumId w:val="19"/>
  </w:num>
  <w:num w:numId="5" w16cid:durableId="504323041">
    <w:abstractNumId w:val="13"/>
  </w:num>
  <w:num w:numId="6" w16cid:durableId="1909612099">
    <w:abstractNumId w:val="12"/>
  </w:num>
  <w:num w:numId="7" w16cid:durableId="254942875">
    <w:abstractNumId w:val="3"/>
  </w:num>
  <w:num w:numId="8" w16cid:durableId="582686849">
    <w:abstractNumId w:val="4"/>
  </w:num>
  <w:num w:numId="9" w16cid:durableId="352532703">
    <w:abstractNumId w:val="16"/>
  </w:num>
  <w:num w:numId="10" w16cid:durableId="293871282">
    <w:abstractNumId w:val="15"/>
  </w:num>
  <w:num w:numId="11" w16cid:durableId="1438060559">
    <w:abstractNumId w:val="20"/>
  </w:num>
  <w:num w:numId="12" w16cid:durableId="1501311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5758380">
    <w:abstractNumId w:val="17"/>
  </w:num>
  <w:num w:numId="14" w16cid:durableId="197448017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23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0454358">
    <w:abstractNumId w:val="22"/>
  </w:num>
  <w:num w:numId="17" w16cid:durableId="2063090335">
    <w:abstractNumId w:val="23"/>
  </w:num>
  <w:num w:numId="18" w16cid:durableId="1142650634">
    <w:abstractNumId w:val="2"/>
  </w:num>
  <w:num w:numId="19" w16cid:durableId="1108112828">
    <w:abstractNumId w:val="10"/>
  </w:num>
  <w:num w:numId="20" w16cid:durableId="2036495971">
    <w:abstractNumId w:val="6"/>
  </w:num>
  <w:num w:numId="21" w16cid:durableId="1309940198">
    <w:abstractNumId w:val="9"/>
  </w:num>
  <w:num w:numId="22" w16cid:durableId="1522814982">
    <w:abstractNumId w:val="5"/>
  </w:num>
  <w:num w:numId="23" w16cid:durableId="676269477">
    <w:abstractNumId w:val="1"/>
  </w:num>
  <w:num w:numId="24" w16cid:durableId="722756610">
    <w:abstractNumId w:val="17"/>
  </w:num>
  <w:num w:numId="25" w16cid:durableId="1990288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56"/>
    <w:rsid w:val="000117E0"/>
    <w:rsid w:val="0001694E"/>
    <w:rsid w:val="00022F81"/>
    <w:rsid w:val="000337BC"/>
    <w:rsid w:val="00034D58"/>
    <w:rsid w:val="00050136"/>
    <w:rsid w:val="000520C5"/>
    <w:rsid w:val="000630CB"/>
    <w:rsid w:val="00082216"/>
    <w:rsid w:val="000A74E0"/>
    <w:rsid w:val="000C0A5F"/>
    <w:rsid w:val="000C3D2D"/>
    <w:rsid w:val="000D1F18"/>
    <w:rsid w:val="001024B7"/>
    <w:rsid w:val="00105FBA"/>
    <w:rsid w:val="001107D2"/>
    <w:rsid w:val="001130FC"/>
    <w:rsid w:val="001215A8"/>
    <w:rsid w:val="00141670"/>
    <w:rsid w:val="00152CE2"/>
    <w:rsid w:val="00154A92"/>
    <w:rsid w:val="001617F6"/>
    <w:rsid w:val="001722C9"/>
    <w:rsid w:val="001803B0"/>
    <w:rsid w:val="0018604E"/>
    <w:rsid w:val="001A23D2"/>
    <w:rsid w:val="001B1445"/>
    <w:rsid w:val="001B4B52"/>
    <w:rsid w:val="001C2619"/>
    <w:rsid w:val="001D1671"/>
    <w:rsid w:val="001E0DB1"/>
    <w:rsid w:val="001E3310"/>
    <w:rsid w:val="001F07F5"/>
    <w:rsid w:val="001F0881"/>
    <w:rsid w:val="001F207E"/>
    <w:rsid w:val="001F7875"/>
    <w:rsid w:val="002111C3"/>
    <w:rsid w:val="00216D68"/>
    <w:rsid w:val="0022198F"/>
    <w:rsid w:val="00223CC3"/>
    <w:rsid w:val="00240578"/>
    <w:rsid w:val="00241904"/>
    <w:rsid w:val="00246A5D"/>
    <w:rsid w:val="0026546B"/>
    <w:rsid w:val="00265F4B"/>
    <w:rsid w:val="00266FF0"/>
    <w:rsid w:val="00272215"/>
    <w:rsid w:val="00284FD7"/>
    <w:rsid w:val="00292D25"/>
    <w:rsid w:val="00294256"/>
    <w:rsid w:val="002956E9"/>
    <w:rsid w:val="002B2A13"/>
    <w:rsid w:val="002B73F8"/>
    <w:rsid w:val="002C45EC"/>
    <w:rsid w:val="002C542C"/>
    <w:rsid w:val="002E5892"/>
    <w:rsid w:val="0030204D"/>
    <w:rsid w:val="00305E62"/>
    <w:rsid w:val="003072C9"/>
    <w:rsid w:val="003129AC"/>
    <w:rsid w:val="00317107"/>
    <w:rsid w:val="00344E6D"/>
    <w:rsid w:val="003460EE"/>
    <w:rsid w:val="00357C26"/>
    <w:rsid w:val="003611F8"/>
    <w:rsid w:val="00364E49"/>
    <w:rsid w:val="00374499"/>
    <w:rsid w:val="00374641"/>
    <w:rsid w:val="003814E6"/>
    <w:rsid w:val="00387C6D"/>
    <w:rsid w:val="003A1C34"/>
    <w:rsid w:val="003A7F9F"/>
    <w:rsid w:val="003B6EA3"/>
    <w:rsid w:val="003C512A"/>
    <w:rsid w:val="003D744B"/>
    <w:rsid w:val="003E5352"/>
    <w:rsid w:val="003F16E9"/>
    <w:rsid w:val="003F44B9"/>
    <w:rsid w:val="00410247"/>
    <w:rsid w:val="00410DCC"/>
    <w:rsid w:val="00416543"/>
    <w:rsid w:val="00424A8F"/>
    <w:rsid w:val="00424ABA"/>
    <w:rsid w:val="00426DD0"/>
    <w:rsid w:val="00427E7A"/>
    <w:rsid w:val="004309A4"/>
    <w:rsid w:val="004313C1"/>
    <w:rsid w:val="004338C8"/>
    <w:rsid w:val="00435B91"/>
    <w:rsid w:val="004445BD"/>
    <w:rsid w:val="004469E5"/>
    <w:rsid w:val="004503C8"/>
    <w:rsid w:val="00455DAE"/>
    <w:rsid w:val="00456F96"/>
    <w:rsid w:val="00457D9C"/>
    <w:rsid w:val="004750DA"/>
    <w:rsid w:val="004816FE"/>
    <w:rsid w:val="0049049A"/>
    <w:rsid w:val="004928DF"/>
    <w:rsid w:val="004A1DA2"/>
    <w:rsid w:val="004A50D6"/>
    <w:rsid w:val="004B3B0B"/>
    <w:rsid w:val="004D73F4"/>
    <w:rsid w:val="004E0494"/>
    <w:rsid w:val="004E42DF"/>
    <w:rsid w:val="004E7F56"/>
    <w:rsid w:val="00500CA2"/>
    <w:rsid w:val="005158B3"/>
    <w:rsid w:val="005169F8"/>
    <w:rsid w:val="00520028"/>
    <w:rsid w:val="00530F2A"/>
    <w:rsid w:val="0053789F"/>
    <w:rsid w:val="005403EE"/>
    <w:rsid w:val="005435B2"/>
    <w:rsid w:val="00545A60"/>
    <w:rsid w:val="00551D5E"/>
    <w:rsid w:val="00564D09"/>
    <w:rsid w:val="00570B2A"/>
    <w:rsid w:val="005723F0"/>
    <w:rsid w:val="00572CB3"/>
    <w:rsid w:val="005733BB"/>
    <w:rsid w:val="00575449"/>
    <w:rsid w:val="00577153"/>
    <w:rsid w:val="005A324D"/>
    <w:rsid w:val="005A46C5"/>
    <w:rsid w:val="005A6486"/>
    <w:rsid w:val="005C2825"/>
    <w:rsid w:val="005C2B6F"/>
    <w:rsid w:val="005F7F38"/>
    <w:rsid w:val="006013B0"/>
    <w:rsid w:val="00603D28"/>
    <w:rsid w:val="006079CB"/>
    <w:rsid w:val="006176A1"/>
    <w:rsid w:val="00622A76"/>
    <w:rsid w:val="00622C48"/>
    <w:rsid w:val="00641360"/>
    <w:rsid w:val="006419FE"/>
    <w:rsid w:val="006428A2"/>
    <w:rsid w:val="00645160"/>
    <w:rsid w:val="006509F8"/>
    <w:rsid w:val="00673872"/>
    <w:rsid w:val="00673A0D"/>
    <w:rsid w:val="00684C65"/>
    <w:rsid w:val="00686B00"/>
    <w:rsid w:val="00692520"/>
    <w:rsid w:val="006A1749"/>
    <w:rsid w:val="006A789F"/>
    <w:rsid w:val="006B276D"/>
    <w:rsid w:val="006B683F"/>
    <w:rsid w:val="006D5C25"/>
    <w:rsid w:val="006E07EB"/>
    <w:rsid w:val="006E1746"/>
    <w:rsid w:val="006E3598"/>
    <w:rsid w:val="006F5AA8"/>
    <w:rsid w:val="00700946"/>
    <w:rsid w:val="00712295"/>
    <w:rsid w:val="00715BBE"/>
    <w:rsid w:val="00736516"/>
    <w:rsid w:val="00742E82"/>
    <w:rsid w:val="00745172"/>
    <w:rsid w:val="007536C6"/>
    <w:rsid w:val="00776618"/>
    <w:rsid w:val="00777888"/>
    <w:rsid w:val="00795673"/>
    <w:rsid w:val="00797614"/>
    <w:rsid w:val="007A7B94"/>
    <w:rsid w:val="007B55EF"/>
    <w:rsid w:val="007C21A7"/>
    <w:rsid w:val="007C4200"/>
    <w:rsid w:val="007C4667"/>
    <w:rsid w:val="007D1017"/>
    <w:rsid w:val="007F1084"/>
    <w:rsid w:val="008045B1"/>
    <w:rsid w:val="008107FB"/>
    <w:rsid w:val="00820B70"/>
    <w:rsid w:val="00823559"/>
    <w:rsid w:val="00867846"/>
    <w:rsid w:val="008800D5"/>
    <w:rsid w:val="008905FE"/>
    <w:rsid w:val="00894762"/>
    <w:rsid w:val="008A19C1"/>
    <w:rsid w:val="008B58B4"/>
    <w:rsid w:val="008D0FB9"/>
    <w:rsid w:val="008D1A1D"/>
    <w:rsid w:val="008E4E84"/>
    <w:rsid w:val="008E78ED"/>
    <w:rsid w:val="008F0AEF"/>
    <w:rsid w:val="008F28F7"/>
    <w:rsid w:val="00905EE3"/>
    <w:rsid w:val="00927996"/>
    <w:rsid w:val="00927F89"/>
    <w:rsid w:val="009360BE"/>
    <w:rsid w:val="00955814"/>
    <w:rsid w:val="0095652F"/>
    <w:rsid w:val="00962140"/>
    <w:rsid w:val="00962D30"/>
    <w:rsid w:val="0096609F"/>
    <w:rsid w:val="009672BE"/>
    <w:rsid w:val="009675B6"/>
    <w:rsid w:val="00970C59"/>
    <w:rsid w:val="0098015E"/>
    <w:rsid w:val="009B6625"/>
    <w:rsid w:val="009B7361"/>
    <w:rsid w:val="009C057D"/>
    <w:rsid w:val="009C4EAE"/>
    <w:rsid w:val="009E0F14"/>
    <w:rsid w:val="009E1F11"/>
    <w:rsid w:val="009E2F9C"/>
    <w:rsid w:val="009E3117"/>
    <w:rsid w:val="009E503A"/>
    <w:rsid w:val="009E5D7F"/>
    <w:rsid w:val="009F0688"/>
    <w:rsid w:val="009F0CD1"/>
    <w:rsid w:val="009F4ABD"/>
    <w:rsid w:val="009F622F"/>
    <w:rsid w:val="00A06A41"/>
    <w:rsid w:val="00A11326"/>
    <w:rsid w:val="00A206CE"/>
    <w:rsid w:val="00A33E51"/>
    <w:rsid w:val="00A41B21"/>
    <w:rsid w:val="00A50DFE"/>
    <w:rsid w:val="00A5154C"/>
    <w:rsid w:val="00A540F2"/>
    <w:rsid w:val="00A62677"/>
    <w:rsid w:val="00A6518E"/>
    <w:rsid w:val="00A667DB"/>
    <w:rsid w:val="00A73921"/>
    <w:rsid w:val="00A80CB9"/>
    <w:rsid w:val="00A847E1"/>
    <w:rsid w:val="00A85902"/>
    <w:rsid w:val="00A90500"/>
    <w:rsid w:val="00A929CA"/>
    <w:rsid w:val="00A95EAF"/>
    <w:rsid w:val="00AA1691"/>
    <w:rsid w:val="00AA34C8"/>
    <w:rsid w:val="00AB05A4"/>
    <w:rsid w:val="00AB12F0"/>
    <w:rsid w:val="00AC7C93"/>
    <w:rsid w:val="00AD749A"/>
    <w:rsid w:val="00AE12B7"/>
    <w:rsid w:val="00AE3007"/>
    <w:rsid w:val="00AE30DC"/>
    <w:rsid w:val="00AE7A2C"/>
    <w:rsid w:val="00AF3FD3"/>
    <w:rsid w:val="00AF596C"/>
    <w:rsid w:val="00B0297F"/>
    <w:rsid w:val="00B04D48"/>
    <w:rsid w:val="00B053C4"/>
    <w:rsid w:val="00B26922"/>
    <w:rsid w:val="00B32733"/>
    <w:rsid w:val="00B3383F"/>
    <w:rsid w:val="00B46A1E"/>
    <w:rsid w:val="00B558F0"/>
    <w:rsid w:val="00B707CB"/>
    <w:rsid w:val="00B7251F"/>
    <w:rsid w:val="00B73D95"/>
    <w:rsid w:val="00B775B6"/>
    <w:rsid w:val="00B81AC4"/>
    <w:rsid w:val="00B83FCE"/>
    <w:rsid w:val="00B86EC7"/>
    <w:rsid w:val="00B90B3E"/>
    <w:rsid w:val="00B93A5D"/>
    <w:rsid w:val="00BB0AAC"/>
    <w:rsid w:val="00BD75A6"/>
    <w:rsid w:val="00BE2239"/>
    <w:rsid w:val="00C11B50"/>
    <w:rsid w:val="00C153C1"/>
    <w:rsid w:val="00C2009C"/>
    <w:rsid w:val="00C21411"/>
    <w:rsid w:val="00C32C88"/>
    <w:rsid w:val="00C3760C"/>
    <w:rsid w:val="00C56415"/>
    <w:rsid w:val="00C767F8"/>
    <w:rsid w:val="00C8638E"/>
    <w:rsid w:val="00CA4F3C"/>
    <w:rsid w:val="00CA6C3D"/>
    <w:rsid w:val="00CB0CD2"/>
    <w:rsid w:val="00CB1B53"/>
    <w:rsid w:val="00CB2B40"/>
    <w:rsid w:val="00CB3424"/>
    <w:rsid w:val="00CC2ABD"/>
    <w:rsid w:val="00CC4595"/>
    <w:rsid w:val="00CC7492"/>
    <w:rsid w:val="00CD1612"/>
    <w:rsid w:val="00D02286"/>
    <w:rsid w:val="00D03113"/>
    <w:rsid w:val="00D41624"/>
    <w:rsid w:val="00D468A4"/>
    <w:rsid w:val="00D469C3"/>
    <w:rsid w:val="00D56E23"/>
    <w:rsid w:val="00D61793"/>
    <w:rsid w:val="00DA309D"/>
    <w:rsid w:val="00DA73EE"/>
    <w:rsid w:val="00DB1ED4"/>
    <w:rsid w:val="00DB22D6"/>
    <w:rsid w:val="00DB44BF"/>
    <w:rsid w:val="00DE507C"/>
    <w:rsid w:val="00DF701F"/>
    <w:rsid w:val="00E00932"/>
    <w:rsid w:val="00E10494"/>
    <w:rsid w:val="00E220CE"/>
    <w:rsid w:val="00E23F2E"/>
    <w:rsid w:val="00E366CB"/>
    <w:rsid w:val="00E405B6"/>
    <w:rsid w:val="00E4118D"/>
    <w:rsid w:val="00E463B1"/>
    <w:rsid w:val="00E50083"/>
    <w:rsid w:val="00E5044B"/>
    <w:rsid w:val="00E65331"/>
    <w:rsid w:val="00E676BF"/>
    <w:rsid w:val="00E67729"/>
    <w:rsid w:val="00E8034E"/>
    <w:rsid w:val="00E87EE0"/>
    <w:rsid w:val="00E945F1"/>
    <w:rsid w:val="00EA0F85"/>
    <w:rsid w:val="00EB2E48"/>
    <w:rsid w:val="00EC172E"/>
    <w:rsid w:val="00ED49EA"/>
    <w:rsid w:val="00EF30BA"/>
    <w:rsid w:val="00EF36A8"/>
    <w:rsid w:val="00F02A25"/>
    <w:rsid w:val="00F03232"/>
    <w:rsid w:val="00F12731"/>
    <w:rsid w:val="00F15B00"/>
    <w:rsid w:val="00F2023D"/>
    <w:rsid w:val="00F232B0"/>
    <w:rsid w:val="00F3127F"/>
    <w:rsid w:val="00F3416A"/>
    <w:rsid w:val="00F440B6"/>
    <w:rsid w:val="00F46332"/>
    <w:rsid w:val="00F478AD"/>
    <w:rsid w:val="00F5482F"/>
    <w:rsid w:val="00F56EE8"/>
    <w:rsid w:val="00F61CE6"/>
    <w:rsid w:val="00F71F45"/>
    <w:rsid w:val="00F756E5"/>
    <w:rsid w:val="00F91DCB"/>
    <w:rsid w:val="00F94884"/>
    <w:rsid w:val="00FC1F26"/>
    <w:rsid w:val="00FD21CC"/>
    <w:rsid w:val="00FF68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D6973"/>
  <w15:docId w15:val="{88D673F9-C1E4-4B7A-8E32-7E909EDA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A7B94"/>
  </w:style>
  <w:style w:type="paragraph" w:styleId="Virsraksts6">
    <w:name w:val="heading 6"/>
    <w:basedOn w:val="Parasts1"/>
    <w:next w:val="Parasts1"/>
    <w:qFormat/>
    <w:rsid w:val="004E7F56"/>
    <w:pPr>
      <w:keepNext/>
      <w:jc w:val="both"/>
      <w:outlineLvl w:val="5"/>
    </w:pPr>
    <w:rPr>
      <w:noProof/>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4E7F56"/>
    <w:rPr>
      <w:lang w:eastAsia="en-US"/>
    </w:rPr>
  </w:style>
  <w:style w:type="paragraph" w:styleId="Pamatteksts">
    <w:name w:val="Body Text"/>
    <w:basedOn w:val="Parasts1"/>
    <w:rsid w:val="004E7F56"/>
    <w:pPr>
      <w:jc w:val="both"/>
    </w:pPr>
    <w:rPr>
      <w:sz w:val="24"/>
    </w:rPr>
  </w:style>
  <w:style w:type="paragraph" w:styleId="Galvene">
    <w:name w:val="header"/>
    <w:basedOn w:val="Parasts1"/>
    <w:link w:val="GalveneRakstz"/>
    <w:uiPriority w:val="99"/>
    <w:rsid w:val="004E7F56"/>
    <w:pPr>
      <w:tabs>
        <w:tab w:val="center" w:pos="4320"/>
        <w:tab w:val="right" w:pos="8640"/>
      </w:tabs>
    </w:pPr>
    <w:rPr>
      <w:rFonts w:ascii="Arial" w:hAnsi="Arial"/>
      <w:sz w:val="24"/>
    </w:rPr>
  </w:style>
  <w:style w:type="character" w:customStyle="1" w:styleId="GalveneRakstz">
    <w:name w:val="Galvene Rakstz."/>
    <w:link w:val="Galvene"/>
    <w:uiPriority w:val="99"/>
    <w:rsid w:val="004E7F56"/>
    <w:rPr>
      <w:rFonts w:ascii="Arial" w:hAnsi="Arial"/>
      <w:sz w:val="24"/>
      <w:lang w:val="lv-LV" w:eastAsia="en-US" w:bidi="ar-SA"/>
    </w:rPr>
  </w:style>
  <w:style w:type="character" w:styleId="Hipersaite">
    <w:name w:val="Hyperlink"/>
    <w:rsid w:val="001722C9"/>
    <w:rPr>
      <w:color w:val="0000FF"/>
      <w:u w:val="single"/>
    </w:rPr>
  </w:style>
  <w:style w:type="paragraph" w:customStyle="1" w:styleId="Sarakstarindkopa1">
    <w:name w:val="Saraksta rindkopa1"/>
    <w:basedOn w:val="Parasts1"/>
    <w:qFormat/>
    <w:rsid w:val="008107FB"/>
    <w:pPr>
      <w:suppressAutoHyphens/>
      <w:spacing w:after="200" w:line="276" w:lineRule="auto"/>
      <w:ind w:left="720"/>
    </w:pPr>
    <w:rPr>
      <w:rFonts w:ascii="Calibri" w:eastAsia="Calibri" w:hAnsi="Calibri"/>
      <w:sz w:val="22"/>
      <w:szCs w:val="22"/>
      <w:lang w:eastAsia="ar-SA"/>
    </w:rPr>
  </w:style>
  <w:style w:type="paragraph" w:customStyle="1" w:styleId="Pamatteksts1">
    <w:name w:val="Pamatteksts1"/>
    <w:basedOn w:val="Pamatteksts"/>
    <w:autoRedefine/>
    <w:rsid w:val="008107FB"/>
    <w:pPr>
      <w:numPr>
        <w:numId w:val="2"/>
      </w:numPr>
      <w:spacing w:before="120"/>
    </w:pPr>
    <w:rPr>
      <w:szCs w:val="24"/>
      <w:lang w:eastAsia="lv-LV"/>
    </w:rPr>
  </w:style>
  <w:style w:type="character" w:styleId="Izteiksmgs">
    <w:name w:val="Strong"/>
    <w:uiPriority w:val="22"/>
    <w:qFormat/>
    <w:rsid w:val="00570B2A"/>
    <w:rPr>
      <w:b/>
      <w:bCs/>
    </w:rPr>
  </w:style>
  <w:style w:type="paragraph" w:styleId="Balonteksts">
    <w:name w:val="Balloon Text"/>
    <w:basedOn w:val="Parasts1"/>
    <w:semiHidden/>
    <w:rsid w:val="00F91DCB"/>
    <w:rPr>
      <w:rFonts w:ascii="Tahoma" w:hAnsi="Tahoma" w:cs="Tahoma"/>
      <w:sz w:val="16"/>
      <w:szCs w:val="16"/>
    </w:rPr>
  </w:style>
  <w:style w:type="paragraph" w:styleId="Sarakstarindkopa">
    <w:name w:val="List Paragraph"/>
    <w:basedOn w:val="Parasts1"/>
    <w:link w:val="SarakstarindkopaRakstz"/>
    <w:uiPriority w:val="34"/>
    <w:qFormat/>
    <w:rsid w:val="00AD749A"/>
    <w:pPr>
      <w:ind w:left="720"/>
    </w:pPr>
    <w:rPr>
      <w:lang w:val="en-AU" w:eastAsia="lv-LV"/>
    </w:rPr>
  </w:style>
  <w:style w:type="paragraph" w:customStyle="1" w:styleId="Default">
    <w:name w:val="Default"/>
    <w:rsid w:val="007536C6"/>
    <w:pPr>
      <w:autoSpaceDE w:val="0"/>
      <w:autoSpaceDN w:val="0"/>
      <w:adjustRightInd w:val="0"/>
    </w:pPr>
    <w:rPr>
      <w:color w:val="000000"/>
      <w:sz w:val="24"/>
      <w:szCs w:val="24"/>
    </w:rPr>
  </w:style>
  <w:style w:type="table" w:styleId="Reatabula">
    <w:name w:val="Table Grid"/>
    <w:basedOn w:val="Parastatabula"/>
    <w:uiPriority w:val="59"/>
    <w:rsid w:val="005C2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34"/>
    <w:locked/>
    <w:rsid w:val="00410247"/>
    <w:rPr>
      <w:lang w:val="en-AU"/>
    </w:rPr>
  </w:style>
  <w:style w:type="character" w:styleId="Neatrisintapieminana">
    <w:name w:val="Unresolved Mention"/>
    <w:basedOn w:val="Noklusjumarindkopasfonts"/>
    <w:uiPriority w:val="99"/>
    <w:semiHidden/>
    <w:unhideWhenUsed/>
    <w:rsid w:val="009F0CD1"/>
    <w:rPr>
      <w:color w:val="808080"/>
      <w:shd w:val="clear" w:color="auto" w:fill="E6E6E6"/>
    </w:rPr>
  </w:style>
  <w:style w:type="character" w:styleId="Izmantotahipersaite">
    <w:name w:val="FollowedHyperlink"/>
    <w:basedOn w:val="Noklusjumarindkopasfonts"/>
    <w:semiHidden/>
    <w:unhideWhenUsed/>
    <w:rsid w:val="009C057D"/>
    <w:rPr>
      <w:color w:val="800080" w:themeColor="followedHyperlink"/>
      <w:u w:val="single"/>
    </w:rPr>
  </w:style>
  <w:style w:type="character" w:styleId="Komentraatsauce">
    <w:name w:val="annotation reference"/>
    <w:basedOn w:val="Noklusjumarindkopasfonts"/>
    <w:semiHidden/>
    <w:unhideWhenUsed/>
    <w:rsid w:val="004E42DF"/>
    <w:rPr>
      <w:sz w:val="16"/>
      <w:szCs w:val="16"/>
    </w:rPr>
  </w:style>
  <w:style w:type="paragraph" w:styleId="Komentrateksts">
    <w:name w:val="annotation text"/>
    <w:basedOn w:val="Parasts"/>
    <w:link w:val="KomentratekstsRakstz"/>
    <w:semiHidden/>
    <w:unhideWhenUsed/>
    <w:rsid w:val="004E42DF"/>
  </w:style>
  <w:style w:type="character" w:customStyle="1" w:styleId="KomentratekstsRakstz">
    <w:name w:val="Komentāra teksts Rakstz."/>
    <w:basedOn w:val="Noklusjumarindkopasfonts"/>
    <w:link w:val="Komentrateksts"/>
    <w:semiHidden/>
    <w:rsid w:val="004E42DF"/>
  </w:style>
  <w:style w:type="paragraph" w:styleId="Komentratma">
    <w:name w:val="annotation subject"/>
    <w:basedOn w:val="Komentrateksts"/>
    <w:next w:val="Komentrateksts"/>
    <w:link w:val="KomentratmaRakstz"/>
    <w:semiHidden/>
    <w:unhideWhenUsed/>
    <w:rsid w:val="004E42DF"/>
    <w:rPr>
      <w:b/>
      <w:bCs/>
    </w:rPr>
  </w:style>
  <w:style w:type="character" w:customStyle="1" w:styleId="KomentratmaRakstz">
    <w:name w:val="Komentāra tēma Rakstz."/>
    <w:basedOn w:val="KomentratekstsRakstz"/>
    <w:link w:val="Komentratma"/>
    <w:semiHidden/>
    <w:rsid w:val="004E42DF"/>
    <w:rPr>
      <w:b/>
      <w:bCs/>
    </w:rPr>
  </w:style>
  <w:style w:type="paragraph" w:customStyle="1" w:styleId="HeaderFooter">
    <w:name w:val="Header &amp; Footer"/>
    <w:rsid w:val="00551D5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styleId="Kjene">
    <w:name w:val="footer"/>
    <w:basedOn w:val="Parasts"/>
    <w:link w:val="KjeneRakstz"/>
    <w:unhideWhenUsed/>
    <w:rsid w:val="007D1017"/>
    <w:pPr>
      <w:tabs>
        <w:tab w:val="center" w:pos="4153"/>
        <w:tab w:val="right" w:pos="8306"/>
      </w:tabs>
    </w:pPr>
  </w:style>
  <w:style w:type="character" w:customStyle="1" w:styleId="KjeneRakstz">
    <w:name w:val="Kājene Rakstz."/>
    <w:basedOn w:val="Noklusjumarindkopasfonts"/>
    <w:link w:val="Kjene"/>
    <w:rsid w:val="007D1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80886">
      <w:bodyDiv w:val="1"/>
      <w:marLeft w:val="0"/>
      <w:marRight w:val="0"/>
      <w:marTop w:val="0"/>
      <w:marBottom w:val="0"/>
      <w:divBdr>
        <w:top w:val="none" w:sz="0" w:space="0" w:color="auto"/>
        <w:left w:val="none" w:sz="0" w:space="0" w:color="auto"/>
        <w:bottom w:val="none" w:sz="0" w:space="0" w:color="auto"/>
        <w:right w:val="none" w:sz="0" w:space="0" w:color="auto"/>
      </w:divBdr>
    </w:div>
    <w:div w:id="1792043250">
      <w:bodyDiv w:val="1"/>
      <w:marLeft w:val="0"/>
      <w:marRight w:val="0"/>
      <w:marTop w:val="0"/>
      <w:marBottom w:val="0"/>
      <w:divBdr>
        <w:top w:val="none" w:sz="0" w:space="0" w:color="auto"/>
        <w:left w:val="none" w:sz="0" w:space="0" w:color="auto"/>
        <w:bottom w:val="none" w:sz="0" w:space="0" w:color="auto"/>
        <w:right w:val="none" w:sz="0" w:space="0" w:color="auto"/>
      </w:divBdr>
    </w:div>
    <w:div w:id="1886597547">
      <w:bodyDiv w:val="1"/>
      <w:marLeft w:val="0"/>
      <w:marRight w:val="0"/>
      <w:marTop w:val="0"/>
      <w:marBottom w:val="0"/>
      <w:divBdr>
        <w:top w:val="none" w:sz="0" w:space="0" w:color="auto"/>
        <w:left w:val="none" w:sz="0" w:space="0" w:color="auto"/>
        <w:bottom w:val="none" w:sz="0" w:space="0" w:color="auto"/>
        <w:right w:val="none" w:sz="0" w:space="0" w:color="auto"/>
      </w:divBdr>
    </w:div>
    <w:div w:id="20817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9EF42-E86E-4A4E-B13A-8E0FD3A4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3100</Words>
  <Characters>1768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vector>
  </TitlesOfParts>
  <Company>SVA</Company>
  <LinksUpToDate>false</LinksUpToDate>
  <CharactersWithSpaces>4859</CharactersWithSpaces>
  <SharedDoc>false</SharedDoc>
  <HLinks>
    <vt:vector size="6" baseType="variant">
      <vt:variant>
        <vt:i4>5373998</vt:i4>
      </vt:variant>
      <vt:variant>
        <vt:i4>0</vt:i4>
      </vt:variant>
      <vt:variant>
        <vt:i4>0</vt:i4>
      </vt:variant>
      <vt:variant>
        <vt:i4>5</vt:i4>
      </vt:variant>
      <vt:variant>
        <vt:lpwstr>mailto:mara.bitane@koknese.lv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Ieva Rusiņa</cp:lastModifiedBy>
  <cp:revision>4</cp:revision>
  <cp:lastPrinted>2018-05-23T09:01:00Z</cp:lastPrinted>
  <dcterms:created xsi:type="dcterms:W3CDTF">2022-04-22T06:32:00Z</dcterms:created>
  <dcterms:modified xsi:type="dcterms:W3CDTF">2022-04-30T11:13:00Z</dcterms:modified>
</cp:coreProperties>
</file>