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8C6" w14:textId="77777777" w:rsidR="00A41C2A" w:rsidRPr="00A41C2A" w:rsidRDefault="002506D3" w:rsidP="00143D36">
      <w:pPr>
        <w:tabs>
          <w:tab w:val="left" w:pos="0"/>
          <w:tab w:val="left" w:pos="2220"/>
          <w:tab w:val="right" w:pos="9468"/>
        </w:tabs>
        <w:rPr>
          <w:rFonts w:ascii="Times New Roman" w:hAnsi="Times New Roman"/>
          <w:i/>
          <w:sz w:val="22"/>
          <w:szCs w:val="22"/>
          <w:lang w:val="lv-LV"/>
        </w:rPr>
      </w:pPr>
      <w:r>
        <w:rPr>
          <w:rFonts w:ascii="Times New Roman" w:hAnsi="Times New Roman"/>
          <w:i/>
          <w:sz w:val="22"/>
          <w:szCs w:val="22"/>
          <w:lang w:val="lv-LV"/>
        </w:rPr>
        <w:tab/>
      </w:r>
    </w:p>
    <w:p w14:paraId="29A257ED" w14:textId="77777777" w:rsidR="004210E7" w:rsidRPr="00A41C2A" w:rsidRDefault="002506D3" w:rsidP="00143D36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lv-LV"/>
        </w:rPr>
      </w:pPr>
      <w:r w:rsidRPr="004049AB">
        <w:rPr>
          <w:noProof/>
          <w:highlight w:val="yellow"/>
          <w:lang w:val="lv-LV" w:eastAsia="lv-LV"/>
        </w:rPr>
        <w:drawing>
          <wp:inline distT="0" distB="0" distL="0" distR="0" wp14:anchorId="67DE53A6" wp14:editId="573BE437">
            <wp:extent cx="514350" cy="609600"/>
            <wp:effectExtent l="0" t="0" r="0" b="0"/>
            <wp:docPr id="1" name="Attēls 1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3EA53" w14:textId="77777777" w:rsidR="004210E7" w:rsidRPr="00A41C2A" w:rsidRDefault="002506D3" w:rsidP="00143D36">
      <w:pPr>
        <w:tabs>
          <w:tab w:val="center" w:pos="4153"/>
          <w:tab w:val="right" w:pos="8306"/>
        </w:tabs>
        <w:jc w:val="center"/>
        <w:rPr>
          <w:rFonts w:ascii="Times New Roman" w:eastAsiaTheme="minorHAnsi" w:hAnsi="Times New Roman"/>
          <w:b/>
          <w:lang w:val="lv-LV"/>
        </w:rPr>
      </w:pPr>
      <w:r w:rsidRPr="00A41C2A">
        <w:rPr>
          <w:rFonts w:ascii="Times New Roman" w:eastAsiaTheme="minorHAnsi" w:hAnsi="Times New Roman"/>
          <w:b/>
          <w:lang w:val="lv-LV"/>
        </w:rPr>
        <w:t>AIZKRAUKLES NOVADA DOME</w:t>
      </w:r>
    </w:p>
    <w:p w14:paraId="1B115A15" w14:textId="77777777" w:rsidR="004210E7" w:rsidRPr="00A41C2A" w:rsidRDefault="002506D3" w:rsidP="00143D36">
      <w:pPr>
        <w:tabs>
          <w:tab w:val="center" w:pos="4153"/>
          <w:tab w:val="right" w:pos="8306"/>
        </w:tabs>
        <w:jc w:val="center"/>
        <w:rPr>
          <w:rFonts w:ascii="Times New Roman" w:eastAsiaTheme="minorHAnsi" w:hAnsi="Times New Roman"/>
          <w:sz w:val="22"/>
          <w:szCs w:val="22"/>
          <w:u w:val="single"/>
          <w:lang w:val="lv-LV"/>
        </w:rPr>
      </w:pPr>
      <w:r w:rsidRPr="00A41C2A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EF4D0" wp14:editId="65F299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3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 strokeweight="0.5pt">
                <v:stroke joinstyle="miter"/>
              </v:line>
            </w:pict>
          </mc:Fallback>
        </mc:AlternateContent>
      </w:r>
      <w:r w:rsidR="00C21C13" w:rsidRPr="00A41C2A">
        <w:rPr>
          <w:rFonts w:ascii="Times New Roman" w:eastAsiaTheme="minorHAnsi" w:hAnsi="Times New Roman"/>
          <w:sz w:val="22"/>
          <w:szCs w:val="22"/>
          <w:u w:val="single"/>
          <w:lang w:val="lv-LV"/>
        </w:rPr>
        <w:t xml:space="preserve"> </w:t>
      </w:r>
    </w:p>
    <w:p w14:paraId="03B988A3" w14:textId="77777777" w:rsidR="004210E7" w:rsidRPr="00A41C2A" w:rsidRDefault="002506D3" w:rsidP="00143D36">
      <w:pPr>
        <w:jc w:val="center"/>
        <w:rPr>
          <w:rFonts w:ascii="Times New Roman" w:eastAsia="Calibri" w:hAnsi="Times New Roman"/>
          <w:sz w:val="17"/>
          <w:szCs w:val="17"/>
          <w:lang w:val="lv-LV"/>
        </w:rPr>
      </w:pPr>
      <w:r w:rsidRPr="00A41C2A">
        <w:rPr>
          <w:rFonts w:ascii="Times New Roman" w:eastAsia="Calibri" w:hAnsi="Times New Roman"/>
          <w:sz w:val="17"/>
          <w:szCs w:val="17"/>
          <w:lang w:val="lv-LV"/>
        </w:rPr>
        <w:t xml:space="preserve">Lāčplēša iela 1A, Aizkraukle, Aizkraukles nov., LV-5101, tālr. 65133930, e-pasts dome@aizkraukle.lv, www.aizkraukle.lv </w:t>
      </w:r>
    </w:p>
    <w:p w14:paraId="7FBB80BF" w14:textId="77777777" w:rsidR="00143D36" w:rsidRPr="00E80AD1" w:rsidRDefault="002506D3" w:rsidP="00E80AD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val="lv-LV"/>
        </w:rPr>
      </w:pPr>
      <w:r w:rsidRPr="00143D36">
        <w:rPr>
          <w:rFonts w:ascii="Times New Roman" w:hAnsi="Times New Roman"/>
          <w:lang w:val="lv-LV"/>
        </w:rPr>
        <w:tab/>
      </w:r>
      <w:r w:rsidRPr="00143D36">
        <w:rPr>
          <w:rFonts w:ascii="Times New Roman" w:hAnsi="Times New Roman"/>
          <w:lang w:val="lv-LV"/>
        </w:rPr>
        <w:tab/>
      </w:r>
      <w:r w:rsidRPr="00143D36">
        <w:rPr>
          <w:rFonts w:ascii="Times New Roman" w:hAnsi="Times New Roman"/>
          <w:lang w:val="lv-LV"/>
        </w:rPr>
        <w:tab/>
      </w:r>
      <w:r w:rsidRPr="00143D36">
        <w:rPr>
          <w:rFonts w:ascii="Times New Roman" w:hAnsi="Times New Roman"/>
          <w:lang w:val="lv-LV"/>
        </w:rPr>
        <w:tab/>
      </w:r>
      <w:r w:rsidRPr="00143D36">
        <w:rPr>
          <w:rFonts w:ascii="Times New Roman" w:hAnsi="Times New Roman"/>
          <w:lang w:val="lv-LV"/>
        </w:rPr>
        <w:tab/>
      </w:r>
      <w:r w:rsidRPr="00143D36">
        <w:rPr>
          <w:rFonts w:ascii="Times New Roman" w:hAnsi="Times New Roman"/>
          <w:lang w:val="lv-LV"/>
        </w:rPr>
        <w:tab/>
      </w:r>
      <w:r w:rsidRPr="00143D36">
        <w:rPr>
          <w:rFonts w:ascii="Times New Roman" w:hAnsi="Times New Roman"/>
          <w:lang w:val="lv-LV"/>
        </w:rPr>
        <w:tab/>
      </w:r>
    </w:p>
    <w:p w14:paraId="57470DAE" w14:textId="6C63D26A" w:rsidR="009637AD" w:rsidRPr="008C7943" w:rsidRDefault="002506D3" w:rsidP="009637AD">
      <w:pPr>
        <w:tabs>
          <w:tab w:val="left" w:pos="6480"/>
        </w:tabs>
        <w:overflowPunct w:val="0"/>
        <w:autoSpaceDE w:val="0"/>
        <w:autoSpaceDN w:val="0"/>
        <w:ind w:left="425" w:hanging="425"/>
        <w:jc w:val="center"/>
        <w:rPr>
          <w:rFonts w:ascii="Times New Roman" w:hAnsi="Times New Roman"/>
          <w:b/>
          <w:bCs/>
        </w:rPr>
      </w:pPr>
      <w:r w:rsidRPr="008C7943">
        <w:rPr>
          <w:rFonts w:ascii="Times New Roman" w:hAnsi="Times New Roman"/>
          <w:b/>
          <w:bCs/>
        </w:rPr>
        <w:t xml:space="preserve">SAISTOŠIE NOTEIKUMI </w:t>
      </w:r>
      <w:r w:rsidRPr="00FF0895">
        <w:rPr>
          <w:rFonts w:ascii="Times New Roman" w:hAnsi="Times New Roman"/>
          <w:b/>
          <w:bCs/>
        </w:rPr>
        <w:t>Nr.20</w:t>
      </w:r>
      <w:r w:rsidR="00EC772D">
        <w:rPr>
          <w:rFonts w:ascii="Times New Roman" w:hAnsi="Times New Roman"/>
          <w:b/>
          <w:bCs/>
        </w:rPr>
        <w:t>25</w:t>
      </w:r>
      <w:r w:rsidRPr="00FF0895">
        <w:rPr>
          <w:rFonts w:ascii="Times New Roman" w:hAnsi="Times New Roman"/>
          <w:b/>
          <w:bCs/>
        </w:rPr>
        <w:t>/</w:t>
      </w:r>
    </w:p>
    <w:p w14:paraId="5BE4B46F" w14:textId="77777777" w:rsidR="009637AD" w:rsidRPr="00C41F7D" w:rsidRDefault="002506D3" w:rsidP="009637AD">
      <w:pPr>
        <w:spacing w:after="120"/>
        <w:jc w:val="center"/>
        <w:rPr>
          <w:rFonts w:ascii="Times New Roman" w:eastAsia="Calibri" w:hAnsi="Times New Roman"/>
          <w:b/>
          <w:szCs w:val="22"/>
          <w:lang w:val="lv-LV"/>
        </w:rPr>
      </w:pPr>
      <w:r w:rsidRPr="00FF0895">
        <w:rPr>
          <w:rFonts w:ascii="Times New Roman" w:eastAsia="Calibri" w:hAnsi="Times New Roman"/>
          <w:szCs w:val="22"/>
          <w:lang w:val="lv-LV"/>
        </w:rPr>
        <w:t>Aizkrauklē</w:t>
      </w:r>
    </w:p>
    <w:p w14:paraId="6FEAF990" w14:textId="77777777" w:rsidR="009637AD" w:rsidRPr="00C41F7D" w:rsidRDefault="002506D3" w:rsidP="009637AD">
      <w:pPr>
        <w:ind w:left="-1418" w:right="-96" w:firstLine="142"/>
        <w:jc w:val="right"/>
        <w:rPr>
          <w:rFonts w:ascii="Times New Roman" w:eastAsia="Calibri" w:hAnsi="Times New Roman"/>
          <w:sz w:val="22"/>
          <w:lang w:val="lv-LV"/>
        </w:rPr>
      </w:pPr>
      <w:r w:rsidRPr="00C41F7D">
        <w:rPr>
          <w:rFonts w:ascii="Times New Roman" w:eastAsia="Calibri" w:hAnsi="Times New Roman"/>
          <w:sz w:val="22"/>
          <w:lang w:val="lv-LV"/>
        </w:rPr>
        <w:t>APSTIPRINĀTI</w:t>
      </w:r>
    </w:p>
    <w:p w14:paraId="2474F117" w14:textId="77777777" w:rsidR="009637AD" w:rsidRPr="00C41F7D" w:rsidRDefault="002506D3" w:rsidP="009637AD">
      <w:pPr>
        <w:ind w:left="-1418" w:right="-96" w:firstLine="142"/>
        <w:jc w:val="right"/>
        <w:rPr>
          <w:rFonts w:ascii="Times New Roman" w:eastAsia="Calibri" w:hAnsi="Times New Roman"/>
          <w:sz w:val="22"/>
          <w:lang w:val="lv-LV"/>
        </w:rPr>
      </w:pPr>
      <w:r w:rsidRPr="00C41F7D">
        <w:rPr>
          <w:rFonts w:ascii="Times New Roman" w:eastAsia="Calibri" w:hAnsi="Times New Roman"/>
          <w:sz w:val="22"/>
          <w:lang w:val="lv-LV"/>
        </w:rPr>
        <w:t xml:space="preserve">ar Aizkraukles novada domes </w:t>
      </w:r>
    </w:p>
    <w:p w14:paraId="3551C8DC" w14:textId="2313DA22" w:rsidR="009637AD" w:rsidRPr="00C41F7D" w:rsidRDefault="002506D3" w:rsidP="009637AD">
      <w:pPr>
        <w:ind w:left="-1418" w:right="-96" w:firstLine="142"/>
        <w:jc w:val="right"/>
        <w:rPr>
          <w:rFonts w:ascii="Times New Roman" w:eastAsia="Calibri" w:hAnsi="Times New Roman"/>
          <w:sz w:val="22"/>
          <w:lang w:val="lv-LV"/>
        </w:rPr>
      </w:pPr>
      <w:bookmarkStart w:id="0" w:name="_Hlk108019232"/>
      <w:r w:rsidRPr="00C41F7D">
        <w:rPr>
          <w:rFonts w:ascii="Times New Roman" w:eastAsia="Calibri" w:hAnsi="Times New Roman"/>
          <w:sz w:val="22"/>
          <w:lang w:val="lv-LV"/>
        </w:rPr>
        <w:t>202</w:t>
      </w:r>
      <w:r w:rsidR="00BD4022">
        <w:rPr>
          <w:rFonts w:ascii="Times New Roman" w:eastAsia="Calibri" w:hAnsi="Times New Roman"/>
          <w:sz w:val="22"/>
          <w:lang w:val="lv-LV"/>
        </w:rPr>
        <w:t>5</w:t>
      </w:r>
      <w:r w:rsidRPr="00C41F7D">
        <w:rPr>
          <w:rFonts w:ascii="Times New Roman" w:eastAsia="Calibri" w:hAnsi="Times New Roman"/>
          <w:sz w:val="22"/>
          <w:lang w:val="lv-LV"/>
        </w:rPr>
        <w:t xml:space="preserve">.gada </w:t>
      </w:r>
      <w:r w:rsidR="00BD4022">
        <w:rPr>
          <w:rFonts w:ascii="Times New Roman" w:eastAsia="Calibri" w:hAnsi="Times New Roman"/>
          <w:sz w:val="22"/>
          <w:lang w:val="lv-LV"/>
        </w:rPr>
        <w:t>23</w:t>
      </w:r>
      <w:r w:rsidRPr="00C41F7D">
        <w:rPr>
          <w:rFonts w:ascii="Times New Roman" w:eastAsia="Calibri" w:hAnsi="Times New Roman"/>
          <w:sz w:val="22"/>
          <w:lang w:val="lv-LV"/>
        </w:rPr>
        <w:t>.</w:t>
      </w:r>
      <w:r w:rsidR="00BD4022">
        <w:rPr>
          <w:rFonts w:ascii="Times New Roman" w:eastAsia="Calibri" w:hAnsi="Times New Roman"/>
          <w:sz w:val="22"/>
          <w:lang w:val="lv-LV"/>
        </w:rPr>
        <w:t>oktobra</w:t>
      </w:r>
      <w:r w:rsidRPr="00C41F7D">
        <w:rPr>
          <w:rFonts w:ascii="Times New Roman" w:eastAsia="Calibri" w:hAnsi="Times New Roman"/>
          <w:sz w:val="22"/>
          <w:lang w:val="lv-LV"/>
        </w:rPr>
        <w:t xml:space="preserve"> sēdes</w:t>
      </w:r>
    </w:p>
    <w:p w14:paraId="2B542B46" w14:textId="3D3F0311" w:rsidR="008E2FC3" w:rsidRPr="00BD4022" w:rsidRDefault="002506D3" w:rsidP="00BD4022">
      <w:pPr>
        <w:ind w:left="-1418" w:right="-96" w:firstLine="142"/>
        <w:jc w:val="right"/>
        <w:rPr>
          <w:rFonts w:ascii="Times New Roman" w:eastAsia="Calibri" w:hAnsi="Times New Roman"/>
          <w:sz w:val="22"/>
          <w:lang w:val="lv-LV"/>
        </w:rPr>
      </w:pPr>
      <w:r>
        <w:rPr>
          <w:rFonts w:ascii="Times New Roman" w:eastAsia="Calibri" w:hAnsi="Times New Roman"/>
          <w:sz w:val="22"/>
          <w:lang w:val="lv-LV"/>
        </w:rPr>
        <w:t>l</w:t>
      </w:r>
      <w:r w:rsidR="009637AD" w:rsidRPr="00C41F7D">
        <w:rPr>
          <w:rFonts w:ascii="Times New Roman" w:eastAsia="Calibri" w:hAnsi="Times New Roman"/>
          <w:sz w:val="22"/>
          <w:lang w:val="lv-LV"/>
        </w:rPr>
        <w:t>ēmumu N</w:t>
      </w:r>
      <w:r w:rsidR="000F1F87">
        <w:rPr>
          <w:rFonts w:ascii="Times New Roman" w:eastAsia="Calibri" w:hAnsi="Times New Roman"/>
          <w:sz w:val="22"/>
          <w:lang w:val="lv-LV"/>
        </w:rPr>
        <w:t xml:space="preserve">r. </w:t>
      </w:r>
      <w:r w:rsidR="009637AD" w:rsidRPr="00C41F7D">
        <w:rPr>
          <w:rFonts w:ascii="Times New Roman" w:eastAsia="Calibri" w:hAnsi="Times New Roman"/>
          <w:sz w:val="22"/>
          <w:lang w:val="lv-LV"/>
        </w:rPr>
        <w:t>(protokols Nr</w:t>
      </w:r>
      <w:r w:rsidR="00C312FB">
        <w:rPr>
          <w:rFonts w:ascii="Times New Roman" w:eastAsia="Calibri" w:hAnsi="Times New Roman"/>
          <w:sz w:val="22"/>
          <w:lang w:val="lv-LV"/>
        </w:rPr>
        <w:t>.</w:t>
      </w:r>
      <w:r w:rsidR="00E01A14">
        <w:rPr>
          <w:rFonts w:ascii="Times New Roman" w:eastAsia="Calibri" w:hAnsi="Times New Roman"/>
          <w:sz w:val="22"/>
          <w:lang w:val="lv-LV"/>
        </w:rPr>
        <w:t>.</w:t>
      </w:r>
      <w:r w:rsidR="009637AD" w:rsidRPr="00C41F7D">
        <w:rPr>
          <w:rFonts w:ascii="Times New Roman" w:eastAsia="Calibri" w:hAnsi="Times New Roman"/>
          <w:sz w:val="22"/>
          <w:lang w:val="lv-LV"/>
        </w:rPr>
        <w:t>,</w:t>
      </w:r>
      <w:r>
        <w:rPr>
          <w:rFonts w:ascii="Times New Roman" w:eastAsia="Calibri" w:hAnsi="Times New Roman"/>
          <w:sz w:val="22"/>
          <w:lang w:val="lv-LV"/>
        </w:rPr>
        <w:t xml:space="preserve"> </w:t>
      </w:r>
      <w:r w:rsidR="009637AD" w:rsidRPr="00C41F7D">
        <w:rPr>
          <w:rFonts w:ascii="Times New Roman" w:eastAsia="Calibri" w:hAnsi="Times New Roman"/>
          <w:sz w:val="22"/>
          <w:lang w:val="lv-LV"/>
        </w:rPr>
        <w:t>.p</w:t>
      </w:r>
      <w:r w:rsidR="008E2FC3">
        <w:rPr>
          <w:rFonts w:ascii="Times New Roman" w:eastAsia="Calibri" w:hAnsi="Times New Roman"/>
          <w:sz w:val="22"/>
          <w:lang w:val="lv-LV"/>
        </w:rPr>
        <w:t>.</w:t>
      </w:r>
      <w:r w:rsidR="009637AD" w:rsidRPr="00C41F7D">
        <w:rPr>
          <w:rFonts w:ascii="Times New Roman" w:eastAsia="Calibri" w:hAnsi="Times New Roman"/>
          <w:sz w:val="22"/>
          <w:lang w:val="lv-LV"/>
        </w:rPr>
        <w:t>)</w:t>
      </w:r>
    </w:p>
    <w:bookmarkEnd w:id="0"/>
    <w:p w14:paraId="570CE868" w14:textId="77777777" w:rsidR="009637AD" w:rsidRDefault="009637AD" w:rsidP="004F1EF2">
      <w:pPr>
        <w:ind w:right="-96"/>
        <w:rPr>
          <w:rFonts w:ascii="Times New Roman" w:eastAsia="Calibri" w:hAnsi="Times New Roman"/>
          <w:sz w:val="22"/>
          <w:lang w:val="lv-LV"/>
        </w:rPr>
      </w:pPr>
    </w:p>
    <w:p w14:paraId="253CBEAA" w14:textId="77777777" w:rsidR="00E3298C" w:rsidRPr="004F1EF2" w:rsidRDefault="00E3298C" w:rsidP="004F1EF2">
      <w:pPr>
        <w:ind w:right="-96"/>
        <w:rPr>
          <w:rFonts w:ascii="Times New Roman" w:eastAsia="Calibri" w:hAnsi="Times New Roman"/>
          <w:sz w:val="22"/>
          <w:lang w:val="lv-LV"/>
        </w:rPr>
      </w:pPr>
    </w:p>
    <w:p w14:paraId="266B5447" w14:textId="77777777" w:rsidR="001D6D51" w:rsidRDefault="002506D3" w:rsidP="009637AD">
      <w:pPr>
        <w:ind w:left="57" w:right="57" w:hanging="567"/>
        <w:jc w:val="center"/>
        <w:outlineLvl w:val="8"/>
        <w:rPr>
          <w:rFonts w:ascii="Times New Roman" w:hAnsi="Times New Roman"/>
          <w:b/>
          <w:lang w:val="lv-LV"/>
        </w:rPr>
      </w:pPr>
      <w:bookmarkStart w:id="1" w:name="_Hlk95294467"/>
      <w:r w:rsidRPr="004F1EF2">
        <w:rPr>
          <w:rFonts w:ascii="Times New Roman" w:hAnsi="Times New Roman"/>
          <w:b/>
          <w:lang w:val="lv-LV"/>
        </w:rPr>
        <w:t>AĢENTŪRAS “SOCIĀLĀS APRŪPES CENTRS “ZIEDUGRAVAS””</w:t>
      </w:r>
    </w:p>
    <w:p w14:paraId="7E8CFD6F" w14:textId="77777777" w:rsidR="009637AD" w:rsidRPr="004F1EF2" w:rsidRDefault="002506D3" w:rsidP="009637AD">
      <w:pPr>
        <w:ind w:left="57" w:right="57" w:hanging="567"/>
        <w:jc w:val="center"/>
        <w:outlineLvl w:val="8"/>
        <w:rPr>
          <w:rFonts w:ascii="Times New Roman" w:hAnsi="Times New Roman"/>
          <w:lang w:val="lv-LV"/>
        </w:rPr>
      </w:pPr>
      <w:r w:rsidRPr="004F1EF2">
        <w:rPr>
          <w:rFonts w:ascii="Times New Roman" w:hAnsi="Times New Roman"/>
          <w:b/>
          <w:lang w:val="lv-LV"/>
        </w:rPr>
        <w:t xml:space="preserve"> MAKSAS PAKALPOJUM</w:t>
      </w:r>
      <w:r w:rsidR="00BA6924">
        <w:rPr>
          <w:rFonts w:ascii="Times New Roman" w:hAnsi="Times New Roman"/>
          <w:b/>
          <w:lang w:val="lv-LV"/>
        </w:rPr>
        <w:t>U</w:t>
      </w:r>
      <w:r w:rsidRPr="004F1EF2">
        <w:rPr>
          <w:rFonts w:ascii="Times New Roman" w:hAnsi="Times New Roman"/>
          <w:b/>
          <w:lang w:val="lv-LV"/>
        </w:rPr>
        <w:t xml:space="preserve"> CENRĀDIS</w:t>
      </w:r>
      <w:bookmarkEnd w:id="1"/>
    </w:p>
    <w:p w14:paraId="01E37CC5" w14:textId="77777777" w:rsidR="009637AD" w:rsidRPr="00300F0C" w:rsidRDefault="002506D3" w:rsidP="009637AD">
      <w:pPr>
        <w:tabs>
          <w:tab w:val="left" w:pos="4500"/>
        </w:tabs>
        <w:jc w:val="both"/>
        <w:rPr>
          <w:b/>
          <w:noProof/>
        </w:rPr>
      </w:pPr>
      <w:r w:rsidRPr="00210992">
        <w:rPr>
          <w:b/>
          <w:noProof/>
        </w:rPr>
        <w:tab/>
      </w:r>
      <w:r w:rsidRPr="00210992">
        <w:rPr>
          <w:b/>
          <w:noProof/>
        </w:rPr>
        <w:tab/>
      </w:r>
      <w:r w:rsidRPr="00210992">
        <w:rPr>
          <w:b/>
          <w:noProof/>
        </w:rPr>
        <w:tab/>
      </w:r>
    </w:p>
    <w:p w14:paraId="0F364558" w14:textId="77777777" w:rsidR="00B23B03" w:rsidRPr="0089516A" w:rsidRDefault="002506D3" w:rsidP="00CD73D2">
      <w:pPr>
        <w:ind w:left="4502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89516A">
        <w:rPr>
          <w:rFonts w:ascii="Times New Roman" w:hAnsi="Times New Roman"/>
          <w:i/>
          <w:iCs/>
          <w:sz w:val="22"/>
          <w:szCs w:val="22"/>
          <w:lang w:val="lv-LV"/>
        </w:rPr>
        <w:t>Izdoti saskaņā ar Publisko aģentūru likum</w:t>
      </w:r>
      <w:r w:rsidR="00CD73D2" w:rsidRPr="0089516A">
        <w:rPr>
          <w:rFonts w:ascii="Times New Roman" w:hAnsi="Times New Roman"/>
          <w:i/>
          <w:iCs/>
          <w:sz w:val="22"/>
          <w:szCs w:val="22"/>
          <w:lang w:val="lv-LV"/>
        </w:rPr>
        <w:t xml:space="preserve">a </w:t>
      </w:r>
    </w:p>
    <w:p w14:paraId="300F0827" w14:textId="7627E271" w:rsidR="009637AD" w:rsidRDefault="002506D3" w:rsidP="00CD73D2">
      <w:pPr>
        <w:ind w:left="4502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E12EF2">
        <w:rPr>
          <w:rFonts w:ascii="Times New Roman" w:hAnsi="Times New Roman"/>
          <w:i/>
          <w:iCs/>
          <w:sz w:val="22"/>
          <w:szCs w:val="22"/>
          <w:lang w:val="lv-LV"/>
        </w:rPr>
        <w:t>17.panta ceturto daļu</w:t>
      </w:r>
    </w:p>
    <w:p w14:paraId="13D455AB" w14:textId="77777777" w:rsidR="00BD4022" w:rsidRPr="0089516A" w:rsidRDefault="00BD4022" w:rsidP="00CD73D2">
      <w:pPr>
        <w:ind w:left="4502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</w:p>
    <w:p w14:paraId="4BB8A013" w14:textId="77777777" w:rsidR="009637AD" w:rsidRPr="008D71FF" w:rsidRDefault="002506D3" w:rsidP="0077628B">
      <w:pPr>
        <w:pStyle w:val="Paraststmeklis"/>
        <w:numPr>
          <w:ilvl w:val="0"/>
          <w:numId w:val="1"/>
        </w:numPr>
        <w:tabs>
          <w:tab w:val="left" w:pos="1200"/>
        </w:tabs>
        <w:spacing w:before="120" w:beforeAutospacing="0" w:after="0" w:afterAutospacing="0"/>
        <w:ind w:left="567" w:hanging="567"/>
        <w:jc w:val="both"/>
        <w:rPr>
          <w:sz w:val="24"/>
          <w:szCs w:val="24"/>
        </w:rPr>
      </w:pPr>
      <w:r w:rsidRPr="008D71FF">
        <w:rPr>
          <w:bCs/>
          <w:sz w:val="24"/>
          <w:szCs w:val="24"/>
        </w:rPr>
        <w:t>Saistošie noteikumi</w:t>
      </w:r>
      <w:r w:rsidR="00BB2364" w:rsidRPr="008D71FF">
        <w:rPr>
          <w:bCs/>
          <w:sz w:val="24"/>
          <w:szCs w:val="24"/>
        </w:rPr>
        <w:t xml:space="preserve"> (turpmāk – Noteikumi)</w:t>
      </w:r>
      <w:r w:rsidRPr="008D71FF">
        <w:rPr>
          <w:bCs/>
          <w:sz w:val="24"/>
          <w:szCs w:val="24"/>
        </w:rPr>
        <w:t xml:space="preserve"> nosaka </w:t>
      </w:r>
      <w:r w:rsidR="00357AB6">
        <w:rPr>
          <w:sz w:val="24"/>
          <w:szCs w:val="24"/>
        </w:rPr>
        <w:t>A</w:t>
      </w:r>
      <w:r w:rsidRPr="008D71FF">
        <w:rPr>
          <w:sz w:val="24"/>
          <w:szCs w:val="24"/>
        </w:rPr>
        <w:t xml:space="preserve">ģentūras „Sociālās aprūpes centrs „Ziedugravas”” (turpmāk – Aģentūra) sniegtos maksas pakalpojumus </w:t>
      </w:r>
      <w:r w:rsidR="001A7D2B" w:rsidRPr="008D71FF">
        <w:rPr>
          <w:sz w:val="24"/>
          <w:szCs w:val="24"/>
        </w:rPr>
        <w:t>saskaņā ar cenrādi (pielikumā).</w:t>
      </w:r>
    </w:p>
    <w:p w14:paraId="04E1E5ED" w14:textId="77777777" w:rsidR="009637AD" w:rsidRPr="00983AC1" w:rsidRDefault="002506D3" w:rsidP="0077628B">
      <w:pPr>
        <w:pStyle w:val="Paraststmeklis"/>
        <w:numPr>
          <w:ilvl w:val="0"/>
          <w:numId w:val="1"/>
        </w:numPr>
        <w:tabs>
          <w:tab w:val="left" w:pos="1200"/>
        </w:tabs>
        <w:spacing w:before="120" w:beforeAutospacing="0" w:after="0" w:afterAutospacing="0"/>
        <w:ind w:left="567" w:hanging="567"/>
        <w:jc w:val="both"/>
        <w:rPr>
          <w:sz w:val="24"/>
          <w:szCs w:val="24"/>
        </w:rPr>
      </w:pPr>
      <w:r w:rsidRPr="00983AC1">
        <w:rPr>
          <w:sz w:val="24"/>
          <w:szCs w:val="24"/>
        </w:rPr>
        <w:t xml:space="preserve">Ieņēmumus no </w:t>
      </w:r>
      <w:r w:rsidR="008D71FF" w:rsidRPr="00983AC1">
        <w:rPr>
          <w:sz w:val="24"/>
          <w:szCs w:val="24"/>
        </w:rPr>
        <w:t>N</w:t>
      </w:r>
      <w:r w:rsidRPr="00983AC1">
        <w:rPr>
          <w:sz w:val="24"/>
          <w:szCs w:val="24"/>
        </w:rPr>
        <w:t xml:space="preserve">oteikumu pielikumā noteiktajiem maksas pakalpojumiem ieskaita </w:t>
      </w:r>
      <w:r w:rsidR="0049654B" w:rsidRPr="00983AC1">
        <w:rPr>
          <w:sz w:val="24"/>
          <w:szCs w:val="24"/>
        </w:rPr>
        <w:t>A</w:t>
      </w:r>
      <w:r w:rsidRPr="00983AC1">
        <w:rPr>
          <w:sz w:val="24"/>
          <w:szCs w:val="24"/>
        </w:rPr>
        <w:t>ģentūras maksas pakalpojumu kontā.</w:t>
      </w:r>
    </w:p>
    <w:p w14:paraId="693E7396" w14:textId="77777777" w:rsidR="001A7D2B" w:rsidRPr="00612FD6" w:rsidRDefault="002506D3" w:rsidP="0077628B">
      <w:pPr>
        <w:pStyle w:val="Paraststmeklis"/>
        <w:numPr>
          <w:ilvl w:val="0"/>
          <w:numId w:val="1"/>
        </w:numPr>
        <w:tabs>
          <w:tab w:val="left" w:pos="1200"/>
        </w:tabs>
        <w:spacing w:before="120" w:beforeAutospacing="0" w:after="0" w:afterAutospacing="0"/>
        <w:ind w:left="567" w:hanging="567"/>
        <w:jc w:val="both"/>
        <w:rPr>
          <w:sz w:val="24"/>
          <w:szCs w:val="24"/>
        </w:rPr>
      </w:pPr>
      <w:r w:rsidRPr="008D71FF">
        <w:rPr>
          <w:sz w:val="24"/>
          <w:szCs w:val="24"/>
        </w:rPr>
        <w:t xml:space="preserve">Samaksu par sniegtajiem maksas pakalpojumiem Aģentūra saņem bezskaidras naudas norēķinu veidā ar kredītiestāžu starpniecību vai skaidras naudas norēķinu veidā, iemaksājot </w:t>
      </w:r>
      <w:r w:rsidRPr="00612FD6">
        <w:rPr>
          <w:sz w:val="24"/>
          <w:szCs w:val="24"/>
        </w:rPr>
        <w:t>Aģentūras kasē.</w:t>
      </w:r>
    </w:p>
    <w:p w14:paraId="1BE52E11" w14:textId="77777777" w:rsidR="009637AD" w:rsidRPr="008D71FF" w:rsidRDefault="002506D3" w:rsidP="0077628B">
      <w:pPr>
        <w:pStyle w:val="Paraststmeklis"/>
        <w:numPr>
          <w:ilvl w:val="0"/>
          <w:numId w:val="1"/>
        </w:numPr>
        <w:tabs>
          <w:tab w:val="left" w:pos="1200"/>
        </w:tabs>
        <w:spacing w:before="120" w:beforeAutospacing="0" w:after="0" w:afterAutospacing="0"/>
        <w:ind w:left="567" w:hanging="567"/>
        <w:jc w:val="both"/>
        <w:rPr>
          <w:sz w:val="24"/>
          <w:szCs w:val="24"/>
        </w:rPr>
      </w:pPr>
      <w:r w:rsidRPr="008D71FF">
        <w:rPr>
          <w:sz w:val="24"/>
          <w:szCs w:val="24"/>
        </w:rPr>
        <w:t xml:space="preserve">Par sniegtajiem maksas pakalpojumiem iegūtos līdzekļus </w:t>
      </w:r>
      <w:r w:rsidR="004D04F7" w:rsidRPr="008D71FF">
        <w:rPr>
          <w:sz w:val="24"/>
          <w:szCs w:val="24"/>
        </w:rPr>
        <w:t>A</w:t>
      </w:r>
      <w:r w:rsidRPr="008D71FF">
        <w:rPr>
          <w:sz w:val="24"/>
          <w:szCs w:val="24"/>
        </w:rPr>
        <w:t xml:space="preserve">ģentūra izmanto atbilstoši </w:t>
      </w:r>
      <w:r w:rsidR="004D04F7" w:rsidRPr="008D71FF">
        <w:rPr>
          <w:sz w:val="24"/>
          <w:szCs w:val="24"/>
        </w:rPr>
        <w:t>A</w:t>
      </w:r>
      <w:r w:rsidRPr="008D71FF">
        <w:rPr>
          <w:sz w:val="24"/>
          <w:szCs w:val="24"/>
        </w:rPr>
        <w:t xml:space="preserve">ģentūras apstiprinātajām budžeta tāmēm, ar to saistīto nodokļu un izdevumu samaksai, kā arī citu ar </w:t>
      </w:r>
      <w:r w:rsidR="004D04F7" w:rsidRPr="008D71FF">
        <w:rPr>
          <w:sz w:val="24"/>
          <w:szCs w:val="24"/>
        </w:rPr>
        <w:t>A</w:t>
      </w:r>
      <w:r w:rsidRPr="008D71FF">
        <w:rPr>
          <w:sz w:val="24"/>
          <w:szCs w:val="24"/>
        </w:rPr>
        <w:t>ģentūras saimnieciskās darbības nodrošināšanu saistītu izdevumu samaksai.</w:t>
      </w:r>
    </w:p>
    <w:p w14:paraId="1A912458" w14:textId="7DC18B6A" w:rsidR="00FA044F" w:rsidRPr="00693FF3" w:rsidRDefault="002506D3" w:rsidP="00016CA5">
      <w:pPr>
        <w:pStyle w:val="Sarakstarindkopa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b/>
        </w:rPr>
      </w:pPr>
      <w:r w:rsidRPr="002F7F05">
        <w:t>Noteikum</w:t>
      </w:r>
      <w:r w:rsidR="00BD4022">
        <w:t xml:space="preserve">i stājas spēkā </w:t>
      </w:r>
      <w:r w:rsidRPr="002F7F05">
        <w:rPr>
          <w:bCs/>
        </w:rPr>
        <w:t>202</w:t>
      </w:r>
      <w:r w:rsidR="002F7F05" w:rsidRPr="002F7F05">
        <w:rPr>
          <w:bCs/>
        </w:rPr>
        <w:t>6</w:t>
      </w:r>
      <w:r w:rsidRPr="002F7F05">
        <w:rPr>
          <w:bCs/>
        </w:rPr>
        <w:t>.gada 1.janvār</w:t>
      </w:r>
      <w:r w:rsidR="00BD4022">
        <w:rPr>
          <w:bCs/>
        </w:rPr>
        <w:t>ī.</w:t>
      </w:r>
    </w:p>
    <w:p w14:paraId="3AEC1D10" w14:textId="50047E94" w:rsidR="00693FF3" w:rsidRPr="00693FF3" w:rsidRDefault="00693FF3" w:rsidP="00016CA5">
      <w:pPr>
        <w:pStyle w:val="Sarakstarindkopa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bCs/>
        </w:rPr>
      </w:pPr>
      <w:r w:rsidRPr="00693FF3">
        <w:rPr>
          <w:bCs/>
          <w:lang w:val="en-GB"/>
        </w:rPr>
        <w:t>Ar Noteikumu spēkā stāšano spēku zaudē Aizkraukles novada domes 2022.gada 21.jūlija saistošie noteikumi Nr.2022/19 “Aģentūras “Sociālās aprūpes centrs “Ziedugravas”” maksas pakalpojumu cenrādis””</w:t>
      </w:r>
      <w:r w:rsidR="005D10A9">
        <w:rPr>
          <w:bCs/>
          <w:lang w:val="en-GB"/>
        </w:rPr>
        <w:t>.</w:t>
      </w:r>
    </w:p>
    <w:p w14:paraId="2CD46A2A" w14:textId="77777777" w:rsidR="009637AD" w:rsidRDefault="009637AD" w:rsidP="009637AD">
      <w:pPr>
        <w:pStyle w:val="Pamatteksts"/>
        <w:ind w:right="-85"/>
        <w:rPr>
          <w:bCs/>
          <w:szCs w:val="24"/>
        </w:rPr>
      </w:pPr>
    </w:p>
    <w:p w14:paraId="12E71EF4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29D34E3B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329A872A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51936B7D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5CE19321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393D771E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1EDD08BF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02A40A5A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79B9C11B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2BFA99AC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6100D7B7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29D1FB4B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22B041FC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560DF49C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41D5DB13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39F58952" w14:textId="77777777" w:rsidR="00BD4022" w:rsidRDefault="00BD4022" w:rsidP="009637AD">
      <w:pPr>
        <w:pStyle w:val="Pamatteksts"/>
        <w:ind w:right="-85"/>
        <w:rPr>
          <w:bCs/>
          <w:szCs w:val="24"/>
        </w:rPr>
      </w:pPr>
    </w:p>
    <w:p w14:paraId="6BF98527" w14:textId="77777777" w:rsidR="005277D7" w:rsidRDefault="005277D7" w:rsidP="00B211A7">
      <w:pPr>
        <w:jc w:val="both"/>
      </w:pPr>
    </w:p>
    <w:p w14:paraId="5E761656" w14:textId="17BB575C" w:rsidR="005277D7" w:rsidRPr="00F20BEC" w:rsidRDefault="005277D7" w:rsidP="00BD4022">
      <w:pPr>
        <w:tabs>
          <w:tab w:val="left" w:pos="6924"/>
        </w:tabs>
        <w:jc w:val="both"/>
        <w:rPr>
          <w:lang w:val="lv-LV"/>
        </w:rPr>
      </w:pPr>
    </w:p>
    <w:p w14:paraId="7343D41B" w14:textId="3E6B8E80" w:rsidR="00422C8A" w:rsidRPr="00F20BEC" w:rsidRDefault="00BD4022" w:rsidP="00422C8A">
      <w:pPr>
        <w:widowControl w:val="0"/>
        <w:ind w:left="5222"/>
        <w:jc w:val="right"/>
        <w:rPr>
          <w:rFonts w:ascii="Times New Roman" w:hAnsi="Times New Roman"/>
          <w:i/>
          <w:iCs/>
          <w:lang w:val="lv-LV"/>
        </w:rPr>
      </w:pPr>
      <w:r>
        <w:rPr>
          <w:rFonts w:ascii="Times New Roman" w:hAnsi="Times New Roman"/>
          <w:i/>
          <w:iCs/>
          <w:lang w:val="lv-LV"/>
        </w:rPr>
        <w:t>P</w:t>
      </w:r>
      <w:r w:rsidR="009637AD" w:rsidRPr="00F20BEC">
        <w:rPr>
          <w:rFonts w:ascii="Times New Roman" w:hAnsi="Times New Roman"/>
          <w:i/>
          <w:iCs/>
          <w:lang w:val="lv-LV"/>
        </w:rPr>
        <w:t xml:space="preserve">ielikums </w:t>
      </w:r>
    </w:p>
    <w:p w14:paraId="12DF0529" w14:textId="77777777" w:rsidR="00BD4022" w:rsidRDefault="002506D3" w:rsidP="00422C8A">
      <w:pPr>
        <w:widowControl w:val="0"/>
        <w:jc w:val="right"/>
        <w:rPr>
          <w:rFonts w:ascii="Times New Roman" w:hAnsi="Times New Roman"/>
          <w:lang w:val="lv-LV"/>
        </w:rPr>
      </w:pPr>
      <w:r w:rsidRPr="00F20BEC">
        <w:rPr>
          <w:rFonts w:ascii="Times New Roman" w:hAnsi="Times New Roman"/>
          <w:lang w:val="lv-LV"/>
        </w:rPr>
        <w:t xml:space="preserve">Aizkraukles novada domes </w:t>
      </w:r>
    </w:p>
    <w:p w14:paraId="0C2CFB1C" w14:textId="7CE386DD" w:rsidR="00BA6924" w:rsidRPr="00F20BEC" w:rsidRDefault="002506D3" w:rsidP="00422C8A">
      <w:pPr>
        <w:widowControl w:val="0"/>
        <w:jc w:val="right"/>
        <w:rPr>
          <w:rFonts w:ascii="Times New Roman" w:hAnsi="Times New Roman"/>
          <w:b/>
          <w:bCs/>
          <w:lang w:val="lv-LV"/>
        </w:rPr>
      </w:pPr>
      <w:r w:rsidRPr="00F20BEC">
        <w:rPr>
          <w:rFonts w:ascii="Times New Roman" w:hAnsi="Times New Roman"/>
          <w:lang w:val="lv-LV"/>
        </w:rPr>
        <w:t>202</w:t>
      </w:r>
      <w:r w:rsidR="00BD4022">
        <w:rPr>
          <w:rFonts w:ascii="Times New Roman" w:hAnsi="Times New Roman"/>
          <w:lang w:val="lv-LV"/>
        </w:rPr>
        <w:t>5</w:t>
      </w:r>
      <w:r w:rsidRPr="00F20BEC">
        <w:rPr>
          <w:rFonts w:ascii="Times New Roman" w:hAnsi="Times New Roman"/>
          <w:lang w:val="lv-LV"/>
        </w:rPr>
        <w:t>.gada</w:t>
      </w:r>
      <w:r w:rsidR="00A151BC" w:rsidRPr="00F20BEC">
        <w:rPr>
          <w:rFonts w:ascii="Times New Roman" w:hAnsi="Times New Roman"/>
          <w:lang w:val="lv-LV"/>
        </w:rPr>
        <w:t xml:space="preserve">  </w:t>
      </w:r>
      <w:r w:rsidR="00BD4022">
        <w:rPr>
          <w:rFonts w:ascii="Times New Roman" w:hAnsi="Times New Roman"/>
          <w:lang w:val="lv-LV"/>
        </w:rPr>
        <w:t>23.oktobra</w:t>
      </w:r>
      <w:r w:rsidRPr="00F20BEC">
        <w:rPr>
          <w:rFonts w:ascii="Times New Roman" w:hAnsi="Times New Roman"/>
          <w:b/>
          <w:sz w:val="28"/>
          <w:lang w:val="lv-LV"/>
        </w:rPr>
        <w:t xml:space="preserve"> </w:t>
      </w:r>
    </w:p>
    <w:p w14:paraId="3FDCCAD5" w14:textId="77777777" w:rsidR="00BD4022" w:rsidRDefault="002506D3" w:rsidP="00464189">
      <w:pPr>
        <w:ind w:left="5222"/>
        <w:jc w:val="right"/>
        <w:rPr>
          <w:rFonts w:ascii="Times New Roman" w:hAnsi="Times New Roman"/>
          <w:lang w:val="lv-LV"/>
        </w:rPr>
      </w:pPr>
      <w:r w:rsidRPr="00F20BEC">
        <w:rPr>
          <w:rFonts w:ascii="Times New Roman" w:hAnsi="Times New Roman"/>
          <w:lang w:val="lv-LV"/>
        </w:rPr>
        <w:t xml:space="preserve">saistošajiem noteikumiem </w:t>
      </w:r>
      <w:r w:rsidR="00EC4FF1" w:rsidRPr="00BD4022">
        <w:rPr>
          <w:rFonts w:ascii="Times New Roman" w:hAnsi="Times New Roman"/>
          <w:highlight w:val="yellow"/>
          <w:lang w:val="lv-LV"/>
        </w:rPr>
        <w:t>N</w:t>
      </w:r>
      <w:r w:rsidRPr="00BD4022">
        <w:rPr>
          <w:rFonts w:ascii="Times New Roman" w:hAnsi="Times New Roman"/>
          <w:highlight w:val="yellow"/>
          <w:lang w:val="lv-LV"/>
        </w:rPr>
        <w:t>r.</w:t>
      </w:r>
    </w:p>
    <w:p w14:paraId="34AA18D8" w14:textId="57A714FB" w:rsidR="009637AD" w:rsidRPr="009E0FC2" w:rsidRDefault="00EC4FF1" w:rsidP="00464189">
      <w:pPr>
        <w:ind w:left="5222"/>
        <w:jc w:val="right"/>
        <w:rPr>
          <w:rFonts w:ascii="Times New Roman" w:hAnsi="Times New Roman"/>
        </w:rPr>
      </w:pPr>
      <w:r w:rsidRPr="00F20BEC">
        <w:rPr>
          <w:rFonts w:ascii="Times New Roman" w:hAnsi="Times New Roman"/>
          <w:lang w:val="lv-LV"/>
        </w:rPr>
        <w:t xml:space="preserve"> </w:t>
      </w:r>
      <w:r w:rsidR="00A9152E" w:rsidRPr="00F20BEC">
        <w:rPr>
          <w:rFonts w:ascii="Times New Roman" w:hAnsi="Times New Roman"/>
          <w:lang w:val="lv-LV"/>
        </w:rPr>
        <w:t>“Aģentūras “Sociālais aprūpes</w:t>
      </w:r>
      <w:r w:rsidR="00357AB6" w:rsidRPr="00F20BEC">
        <w:rPr>
          <w:rFonts w:ascii="Times New Roman" w:hAnsi="Times New Roman"/>
          <w:lang w:val="lv-LV"/>
        </w:rPr>
        <w:t xml:space="preserve"> </w:t>
      </w:r>
      <w:r w:rsidR="00A9152E" w:rsidRPr="00F20BEC">
        <w:rPr>
          <w:rFonts w:ascii="Times New Roman" w:hAnsi="Times New Roman"/>
          <w:lang w:val="lv-LV"/>
        </w:rPr>
        <w:t>centrs</w:t>
      </w:r>
      <w:r w:rsidR="00464189" w:rsidRPr="00F20BEC">
        <w:rPr>
          <w:rFonts w:ascii="Times New Roman" w:hAnsi="Times New Roman"/>
          <w:lang w:val="lv-LV"/>
        </w:rPr>
        <w:t xml:space="preserve"> </w:t>
      </w:r>
      <w:r w:rsidR="00A9152E" w:rsidRPr="00F20BEC">
        <w:rPr>
          <w:rFonts w:ascii="Times New Roman" w:hAnsi="Times New Roman"/>
          <w:lang w:val="lv-LV"/>
        </w:rPr>
        <w:t>“Ziedugravas”” maksas pakalpojumu cenrādis</w:t>
      </w:r>
      <w:r w:rsidR="00842A37" w:rsidRPr="00F20BEC">
        <w:rPr>
          <w:rFonts w:ascii="Times New Roman" w:hAnsi="Times New Roman"/>
          <w:lang w:val="lv-LV"/>
        </w:rPr>
        <w:t>”</w:t>
      </w:r>
    </w:p>
    <w:p w14:paraId="7C87EEBB" w14:textId="77777777" w:rsidR="009637AD" w:rsidRPr="0054764B" w:rsidRDefault="009637AD" w:rsidP="009637AD">
      <w:pPr>
        <w:rPr>
          <w:b/>
          <w:sz w:val="28"/>
          <w:szCs w:val="28"/>
        </w:rPr>
      </w:pPr>
    </w:p>
    <w:p w14:paraId="05DE7B17" w14:textId="77777777" w:rsidR="009637AD" w:rsidRDefault="009637AD" w:rsidP="009637AD">
      <w:pPr>
        <w:jc w:val="center"/>
        <w:rPr>
          <w:b/>
        </w:rPr>
      </w:pPr>
    </w:p>
    <w:p w14:paraId="4324DE46" w14:textId="77777777" w:rsidR="008915C2" w:rsidRDefault="002506D3" w:rsidP="008915C2">
      <w:pPr>
        <w:jc w:val="center"/>
        <w:rPr>
          <w:rFonts w:ascii="Times New Roman" w:hAnsi="Times New Roman"/>
          <w:b/>
          <w:lang w:val="lv-LV"/>
        </w:rPr>
      </w:pPr>
      <w:r w:rsidRPr="008915C2">
        <w:rPr>
          <w:rFonts w:ascii="Times New Roman" w:hAnsi="Times New Roman"/>
          <w:b/>
          <w:lang w:val="lv-LV"/>
        </w:rPr>
        <w:t>A</w:t>
      </w:r>
      <w:r w:rsidR="009637AD" w:rsidRPr="008915C2">
        <w:rPr>
          <w:rFonts w:ascii="Times New Roman" w:hAnsi="Times New Roman"/>
          <w:b/>
          <w:lang w:val="lv-LV"/>
        </w:rPr>
        <w:t>ģentūras „Sociālās aprūpes centrs „Ziedugravas””</w:t>
      </w:r>
    </w:p>
    <w:p w14:paraId="786FF0C1" w14:textId="77777777" w:rsidR="009637AD" w:rsidRPr="008915C2" w:rsidRDefault="002506D3" w:rsidP="008915C2">
      <w:pPr>
        <w:jc w:val="center"/>
        <w:rPr>
          <w:rFonts w:ascii="Times New Roman" w:hAnsi="Times New Roman"/>
          <w:b/>
          <w:lang w:val="lv-LV"/>
        </w:rPr>
      </w:pPr>
      <w:r w:rsidRPr="008915C2">
        <w:rPr>
          <w:rFonts w:ascii="Times New Roman" w:hAnsi="Times New Roman"/>
          <w:b/>
          <w:noProof/>
          <w:lang w:val="lv-LV"/>
        </w:rPr>
        <w:t xml:space="preserve"> </w:t>
      </w:r>
      <w:r w:rsidRPr="008915C2">
        <w:rPr>
          <w:rFonts w:ascii="Times New Roman" w:hAnsi="Times New Roman"/>
          <w:b/>
          <w:lang w:val="lv-LV"/>
        </w:rPr>
        <w:t>maksas pakalpojumu cenrādis</w:t>
      </w:r>
    </w:p>
    <w:p w14:paraId="79740755" w14:textId="77777777" w:rsidR="009637AD" w:rsidRPr="008915C2" w:rsidRDefault="009637AD" w:rsidP="008915C2">
      <w:pPr>
        <w:tabs>
          <w:tab w:val="left" w:pos="4111"/>
        </w:tabs>
        <w:ind w:right="-58" w:firstLine="567"/>
        <w:jc w:val="center"/>
        <w:rPr>
          <w:sz w:val="16"/>
          <w:szCs w:val="16"/>
          <w:lang w:val="lv-LV"/>
        </w:rPr>
      </w:pPr>
    </w:p>
    <w:p w14:paraId="734A4562" w14:textId="77777777" w:rsidR="009637AD" w:rsidRPr="008915C2" w:rsidRDefault="009637AD" w:rsidP="009637AD">
      <w:pPr>
        <w:tabs>
          <w:tab w:val="left" w:pos="4111"/>
        </w:tabs>
        <w:ind w:right="-58" w:firstLine="567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354A409" w14:textId="77777777" w:rsidR="00484D7B" w:rsidRPr="00BD4022" w:rsidRDefault="002506D3" w:rsidP="00100B3F">
      <w:pPr>
        <w:pStyle w:val="Sarakstarindkopa"/>
        <w:numPr>
          <w:ilvl w:val="0"/>
          <w:numId w:val="3"/>
        </w:numPr>
        <w:ind w:left="567" w:hanging="567"/>
        <w:contextualSpacing w:val="0"/>
        <w:jc w:val="both"/>
        <w:rPr>
          <w:bCs/>
        </w:rPr>
      </w:pPr>
      <w:r w:rsidRPr="00BD4022">
        <w:rPr>
          <w:bCs/>
        </w:rPr>
        <w:t>Personas (klienta) uzturēšanas maksa Aģentūrā “Sociālās aprūpes centrs “Ziedugravas””:</w:t>
      </w:r>
    </w:p>
    <w:p w14:paraId="6125A23E" w14:textId="295340C1" w:rsidR="00484D7B" w:rsidRPr="00BD4022" w:rsidRDefault="002506D3" w:rsidP="00100B3F">
      <w:pPr>
        <w:spacing w:before="120" w:after="120"/>
        <w:ind w:left="1134" w:hanging="567"/>
        <w:contextualSpacing/>
        <w:jc w:val="both"/>
        <w:rPr>
          <w:rFonts w:ascii="Times New Roman" w:hAnsi="Times New Roman"/>
          <w:bCs/>
        </w:rPr>
      </w:pPr>
      <w:r w:rsidRPr="00BD4022">
        <w:rPr>
          <w:rFonts w:ascii="Times New Roman" w:hAnsi="Times New Roman"/>
          <w:bCs/>
        </w:rPr>
        <w:t>1.1.</w:t>
      </w:r>
      <w:r w:rsidR="00BD4022">
        <w:rPr>
          <w:rFonts w:ascii="Times New Roman" w:hAnsi="Times New Roman"/>
          <w:bCs/>
        </w:rPr>
        <w:t xml:space="preserve"> </w:t>
      </w:r>
      <w:r w:rsidRPr="00BD4022">
        <w:rPr>
          <w:rFonts w:ascii="Times New Roman" w:hAnsi="Times New Roman"/>
          <w:bCs/>
        </w:rPr>
        <w:t xml:space="preserve">Aizkraukles novadā deklarētiem iedzīvotājiem </w:t>
      </w:r>
      <w:r w:rsidR="00AE6E92" w:rsidRPr="00BD4022">
        <w:rPr>
          <w:rFonts w:ascii="Times New Roman" w:hAnsi="Times New Roman"/>
          <w:bCs/>
        </w:rPr>
        <w:t xml:space="preserve">- </w:t>
      </w:r>
      <w:r w:rsidR="0092699A" w:rsidRPr="00BD4022">
        <w:rPr>
          <w:rFonts w:ascii="Times New Roman" w:hAnsi="Times New Roman"/>
          <w:b/>
        </w:rPr>
        <w:t>40</w:t>
      </w:r>
      <w:r w:rsidRPr="00BD4022">
        <w:rPr>
          <w:rFonts w:ascii="Times New Roman" w:hAnsi="Times New Roman"/>
          <w:b/>
        </w:rPr>
        <w:t>,00 EUR/dienā</w:t>
      </w:r>
      <w:r w:rsidRPr="00BD4022">
        <w:rPr>
          <w:rFonts w:ascii="Times New Roman" w:hAnsi="Times New Roman"/>
          <w:bCs/>
        </w:rPr>
        <w:t>;</w:t>
      </w:r>
    </w:p>
    <w:p w14:paraId="40C7107F" w14:textId="3F44A1F8" w:rsidR="00BD4022" w:rsidRPr="00BD4022" w:rsidRDefault="002506D3" w:rsidP="00100B3F">
      <w:pPr>
        <w:spacing w:before="120" w:after="120"/>
        <w:ind w:left="1134" w:hanging="567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BD4022">
        <w:rPr>
          <w:rFonts w:ascii="Times New Roman" w:hAnsi="Times New Roman"/>
          <w:bCs/>
        </w:rPr>
        <w:t>1.2.</w:t>
      </w:r>
      <w:r w:rsidR="00BD4022">
        <w:rPr>
          <w:rFonts w:ascii="Times New Roman" w:hAnsi="Times New Roman"/>
          <w:bCs/>
        </w:rPr>
        <w:t xml:space="preserve"> </w:t>
      </w:r>
      <w:r w:rsidRPr="00BD4022">
        <w:rPr>
          <w:rFonts w:ascii="Times New Roman" w:hAnsi="Times New Roman"/>
          <w:bCs/>
        </w:rPr>
        <w:t xml:space="preserve">Citā novadā deklarētiem iedzīvotājiem </w:t>
      </w:r>
      <w:r w:rsidR="00AE6E92" w:rsidRPr="00BD4022">
        <w:rPr>
          <w:rFonts w:ascii="Times New Roman" w:hAnsi="Times New Roman"/>
          <w:bCs/>
        </w:rPr>
        <w:t xml:space="preserve">- </w:t>
      </w:r>
      <w:r w:rsidR="0092699A" w:rsidRPr="00BD4022">
        <w:rPr>
          <w:rFonts w:ascii="Times New Roman" w:hAnsi="Times New Roman"/>
          <w:b/>
        </w:rPr>
        <w:t>42</w:t>
      </w:r>
      <w:r w:rsidRPr="00BD4022">
        <w:rPr>
          <w:rFonts w:ascii="Times New Roman" w:hAnsi="Times New Roman"/>
          <w:b/>
        </w:rPr>
        <w:t>,00 EUR/dienā</w:t>
      </w:r>
      <w:r w:rsidRPr="00BD4022">
        <w:rPr>
          <w:rFonts w:ascii="Times New Roman" w:hAnsi="Times New Roman"/>
          <w:bCs/>
        </w:rPr>
        <w:t>.</w:t>
      </w:r>
      <w:bookmarkStart w:id="2" w:name="_Hlk182488937"/>
    </w:p>
    <w:bookmarkEnd w:id="2"/>
    <w:p w14:paraId="4C917235" w14:textId="6E93A3C7" w:rsidR="00825EB8" w:rsidRPr="00BD4022" w:rsidRDefault="002506D3" w:rsidP="00100B3F">
      <w:pPr>
        <w:pStyle w:val="Sarakstarindkopa"/>
        <w:numPr>
          <w:ilvl w:val="0"/>
          <w:numId w:val="3"/>
        </w:numPr>
        <w:spacing w:before="120" w:after="120"/>
        <w:ind w:left="567" w:hanging="567"/>
        <w:contextualSpacing w:val="0"/>
        <w:jc w:val="both"/>
        <w:rPr>
          <w:b/>
          <w:bCs/>
        </w:rPr>
      </w:pPr>
      <w:r w:rsidRPr="00BD4022">
        <w:rPr>
          <w:bCs/>
        </w:rPr>
        <w:t>Specializētā transportlīdzekļa izmantošana iestādēm un organizācijām</w:t>
      </w:r>
      <w:r w:rsidR="003B79C7" w:rsidRPr="00BD4022">
        <w:rPr>
          <w:bCs/>
        </w:rPr>
        <w:t xml:space="preserve">: </w:t>
      </w:r>
      <w:r w:rsidR="003B79C7" w:rsidRPr="00BD4022">
        <w:rPr>
          <w:b/>
          <w:bCs/>
        </w:rPr>
        <w:t xml:space="preserve">0,93 </w:t>
      </w:r>
      <w:r w:rsidR="003B79C7" w:rsidRPr="00BD4022">
        <w:rPr>
          <w:b/>
          <w:bCs/>
          <w:i/>
        </w:rPr>
        <w:t>euro</w:t>
      </w:r>
      <w:r w:rsidR="003B79C7" w:rsidRPr="00BD4022">
        <w:rPr>
          <w:b/>
          <w:bCs/>
        </w:rPr>
        <w:t>/km</w:t>
      </w:r>
      <w:r w:rsidR="004049AB" w:rsidRPr="00BD4022">
        <w:rPr>
          <w:b/>
          <w:bCs/>
        </w:rPr>
        <w:t>.</w:t>
      </w:r>
    </w:p>
    <w:p w14:paraId="02D73446" w14:textId="77777777" w:rsidR="009637AD" w:rsidRPr="00BD4022" w:rsidRDefault="002506D3" w:rsidP="00100B3F">
      <w:pPr>
        <w:pStyle w:val="Sarakstarindkopa"/>
        <w:numPr>
          <w:ilvl w:val="0"/>
          <w:numId w:val="3"/>
        </w:numPr>
        <w:spacing w:before="120"/>
        <w:ind w:left="567" w:hanging="567"/>
        <w:jc w:val="both"/>
        <w:rPr>
          <w:bCs/>
        </w:rPr>
      </w:pPr>
      <w:r w:rsidRPr="00BD4022">
        <w:rPr>
          <w:bCs/>
        </w:rPr>
        <w:t xml:space="preserve">Ēdināšanas pakalpojumi (1 ēdienreize) darbiniekiem: </w:t>
      </w:r>
    </w:p>
    <w:p w14:paraId="14FD0CD1" w14:textId="60CF4091" w:rsidR="001F6C5B" w:rsidRPr="00BD4022" w:rsidRDefault="002506D3" w:rsidP="00100B3F">
      <w:pPr>
        <w:pStyle w:val="Sarakstarindkopa"/>
        <w:numPr>
          <w:ilvl w:val="1"/>
          <w:numId w:val="3"/>
        </w:numPr>
        <w:spacing w:before="120"/>
        <w:ind w:left="998" w:hanging="431"/>
        <w:rPr>
          <w:b/>
          <w:bCs/>
          <w:iCs/>
        </w:rPr>
      </w:pPr>
      <w:r w:rsidRPr="00BD4022">
        <w:t>brokastis</w:t>
      </w:r>
      <w:r w:rsidRPr="00BD4022">
        <w:rPr>
          <w:b/>
          <w:bCs/>
        </w:rPr>
        <w:tab/>
        <w:t>1,</w:t>
      </w:r>
      <w:r w:rsidR="00306CC8" w:rsidRPr="00BD4022">
        <w:rPr>
          <w:b/>
          <w:bCs/>
        </w:rPr>
        <w:t>20</w:t>
      </w:r>
      <w:r w:rsidRPr="00BD4022">
        <w:rPr>
          <w:b/>
          <w:bCs/>
        </w:rPr>
        <w:t xml:space="preserve"> </w:t>
      </w:r>
      <w:r w:rsidRPr="00BD4022">
        <w:rPr>
          <w:b/>
          <w:bCs/>
          <w:i/>
        </w:rPr>
        <w:t>euro</w:t>
      </w:r>
      <w:r w:rsidR="006503D1" w:rsidRPr="00BD4022">
        <w:rPr>
          <w:b/>
          <w:bCs/>
          <w:i/>
        </w:rPr>
        <w:t>/</w:t>
      </w:r>
      <w:r w:rsidR="006503D1" w:rsidRPr="00BD4022">
        <w:rPr>
          <w:iCs/>
        </w:rPr>
        <w:t>dienā</w:t>
      </w:r>
      <w:r w:rsidR="00C70F4F" w:rsidRPr="00BD4022">
        <w:rPr>
          <w:iCs/>
        </w:rPr>
        <w:t>;</w:t>
      </w:r>
    </w:p>
    <w:p w14:paraId="4AE167EC" w14:textId="5F4DAEB3" w:rsidR="001F6C5B" w:rsidRPr="00BD4022" w:rsidRDefault="002506D3" w:rsidP="00100B3F">
      <w:pPr>
        <w:pStyle w:val="Sarakstarindkopa"/>
        <w:numPr>
          <w:ilvl w:val="1"/>
          <w:numId w:val="3"/>
        </w:numPr>
        <w:spacing w:before="120"/>
        <w:ind w:left="998" w:hanging="431"/>
        <w:rPr>
          <w:b/>
          <w:bCs/>
          <w:iCs/>
        </w:rPr>
      </w:pPr>
      <w:r w:rsidRPr="00BD4022">
        <w:rPr>
          <w:iCs/>
        </w:rPr>
        <w:t>pusdienas</w:t>
      </w:r>
      <w:r w:rsidRPr="00BD4022">
        <w:rPr>
          <w:b/>
          <w:bCs/>
          <w:iCs/>
        </w:rPr>
        <w:tab/>
        <w:t>1,</w:t>
      </w:r>
      <w:r w:rsidR="00306CC8" w:rsidRPr="00BD4022">
        <w:rPr>
          <w:b/>
          <w:bCs/>
          <w:iCs/>
        </w:rPr>
        <w:t>55</w:t>
      </w:r>
      <w:r w:rsidRPr="00BD4022">
        <w:rPr>
          <w:b/>
          <w:bCs/>
          <w:iCs/>
        </w:rPr>
        <w:t xml:space="preserve"> euro</w:t>
      </w:r>
      <w:r w:rsidR="006503D1" w:rsidRPr="00BD4022">
        <w:rPr>
          <w:b/>
          <w:bCs/>
          <w:iCs/>
        </w:rPr>
        <w:t>/</w:t>
      </w:r>
      <w:r w:rsidR="006503D1" w:rsidRPr="00BD4022">
        <w:rPr>
          <w:iCs/>
        </w:rPr>
        <w:t>dienā</w:t>
      </w:r>
      <w:r w:rsidR="00C70F4F" w:rsidRPr="00BD4022">
        <w:rPr>
          <w:iCs/>
        </w:rPr>
        <w:t>;</w:t>
      </w:r>
    </w:p>
    <w:p w14:paraId="445CA9D7" w14:textId="51EB085F" w:rsidR="009637AD" w:rsidRPr="00BD4022" w:rsidRDefault="002506D3" w:rsidP="00100B3F">
      <w:pPr>
        <w:pStyle w:val="Sarakstarindkopa"/>
        <w:numPr>
          <w:ilvl w:val="1"/>
          <w:numId w:val="3"/>
        </w:numPr>
        <w:spacing w:before="120"/>
        <w:ind w:left="998" w:hanging="431"/>
        <w:rPr>
          <w:b/>
          <w:bCs/>
          <w:iCs/>
        </w:rPr>
      </w:pPr>
      <w:r w:rsidRPr="00BD4022">
        <w:rPr>
          <w:iCs/>
        </w:rPr>
        <w:t>vakariņas</w:t>
      </w:r>
      <w:r w:rsidRPr="00BD4022">
        <w:rPr>
          <w:b/>
          <w:bCs/>
          <w:iCs/>
        </w:rPr>
        <w:tab/>
      </w:r>
      <w:r w:rsidR="00306CC8" w:rsidRPr="00BD4022">
        <w:rPr>
          <w:b/>
          <w:bCs/>
          <w:iCs/>
        </w:rPr>
        <w:t>1,05</w:t>
      </w:r>
      <w:r w:rsidRPr="00BD4022">
        <w:rPr>
          <w:b/>
          <w:bCs/>
          <w:iCs/>
        </w:rPr>
        <w:t xml:space="preserve"> euro</w:t>
      </w:r>
      <w:r w:rsidR="006503D1" w:rsidRPr="00BD4022">
        <w:rPr>
          <w:b/>
          <w:bCs/>
          <w:iCs/>
        </w:rPr>
        <w:t>/</w:t>
      </w:r>
      <w:r w:rsidR="006503D1" w:rsidRPr="00BD4022">
        <w:rPr>
          <w:iCs/>
        </w:rPr>
        <w:t>dienā</w:t>
      </w:r>
      <w:r w:rsidR="00C70F4F" w:rsidRPr="00BD4022">
        <w:rPr>
          <w:iCs/>
        </w:rPr>
        <w:t>.</w:t>
      </w:r>
    </w:p>
    <w:p w14:paraId="31EC8688" w14:textId="27766C28" w:rsidR="009637AD" w:rsidRPr="004049AB" w:rsidRDefault="009637AD" w:rsidP="004049AB">
      <w:pPr>
        <w:rPr>
          <w:rFonts w:ascii="Times New Roman" w:hAnsi="Times New Roman"/>
          <w:i/>
          <w:iCs/>
          <w:sz w:val="22"/>
          <w:szCs w:val="22"/>
          <w:lang w:val="lv-LV"/>
        </w:rPr>
      </w:pPr>
    </w:p>
    <w:p w14:paraId="59F1D8AF" w14:textId="77777777" w:rsidR="009637AD" w:rsidRPr="008915C2" w:rsidRDefault="009637AD" w:rsidP="009637AD">
      <w:pPr>
        <w:rPr>
          <w:rFonts w:ascii="Times New Roman" w:hAnsi="Times New Roman"/>
          <w:b/>
          <w:bCs/>
          <w:lang w:val="lv-LV"/>
        </w:rPr>
      </w:pPr>
    </w:p>
    <w:p w14:paraId="2E12A424" w14:textId="77777777" w:rsidR="009637AD" w:rsidRPr="008915C2" w:rsidRDefault="009637AD" w:rsidP="009637AD">
      <w:pPr>
        <w:rPr>
          <w:rFonts w:ascii="Times New Roman" w:hAnsi="Times New Roman"/>
          <w:b/>
          <w:bCs/>
          <w:lang w:val="lv-LV"/>
        </w:rPr>
      </w:pPr>
    </w:p>
    <w:p w14:paraId="1C2FC881" w14:textId="77777777" w:rsidR="00C55E07" w:rsidRPr="008915C2" w:rsidRDefault="002506D3" w:rsidP="00C55E07">
      <w:pPr>
        <w:jc w:val="both"/>
        <w:rPr>
          <w:rFonts w:ascii="Times New Roman" w:hAnsi="Times New Roman"/>
          <w:lang w:val="lv-LV"/>
        </w:rPr>
      </w:pPr>
      <w:r w:rsidRPr="008915C2">
        <w:rPr>
          <w:rFonts w:ascii="Times New Roman" w:hAnsi="Times New Roman"/>
          <w:lang w:val="lv-LV"/>
        </w:rPr>
        <w:t>Sēdes vadītājs,</w:t>
      </w:r>
    </w:p>
    <w:p w14:paraId="702BC504" w14:textId="77777777" w:rsidR="00C55E07" w:rsidRPr="008915C2" w:rsidRDefault="002506D3" w:rsidP="00C55E07">
      <w:pPr>
        <w:jc w:val="both"/>
        <w:rPr>
          <w:rFonts w:ascii="Times New Roman" w:hAnsi="Times New Roman"/>
          <w:lang w:val="lv-LV"/>
        </w:rPr>
      </w:pPr>
      <w:r w:rsidRPr="008915C2">
        <w:rPr>
          <w:rFonts w:ascii="Times New Roman" w:hAnsi="Times New Roman"/>
          <w:lang w:val="lv-LV"/>
        </w:rPr>
        <w:t>domes priekšsēdētājs</w:t>
      </w:r>
      <w:r w:rsidRPr="008915C2">
        <w:rPr>
          <w:rFonts w:ascii="Times New Roman" w:hAnsi="Times New Roman"/>
          <w:lang w:val="lv-LV"/>
        </w:rPr>
        <w:tab/>
        <w:t xml:space="preserve">                                                                        </w:t>
      </w:r>
      <w:r w:rsidRPr="008915C2">
        <w:rPr>
          <w:rFonts w:ascii="Times New Roman" w:hAnsi="Times New Roman"/>
          <w:lang w:val="lv-LV"/>
        </w:rPr>
        <w:tab/>
      </w:r>
      <w:r w:rsidRPr="008915C2">
        <w:rPr>
          <w:rFonts w:ascii="Times New Roman" w:hAnsi="Times New Roman"/>
          <w:lang w:val="lv-LV"/>
        </w:rPr>
        <w:tab/>
        <w:t>L.Līdums</w:t>
      </w:r>
    </w:p>
    <w:p w14:paraId="5A322795" w14:textId="77777777" w:rsidR="00C55E07" w:rsidRPr="008915C2" w:rsidRDefault="002506D3" w:rsidP="00C55E07">
      <w:pPr>
        <w:jc w:val="both"/>
        <w:rPr>
          <w:lang w:val="lv-LV"/>
        </w:rPr>
      </w:pPr>
      <w:r w:rsidRPr="008915C2">
        <w:rPr>
          <w:lang w:val="lv-LV"/>
        </w:rPr>
        <w:tab/>
      </w:r>
    </w:p>
    <w:p w14:paraId="51256628" w14:textId="77777777" w:rsidR="009637AD" w:rsidRPr="008915C2" w:rsidRDefault="002506D3" w:rsidP="009637AD">
      <w:pPr>
        <w:jc w:val="both"/>
        <w:rPr>
          <w:rFonts w:ascii="Times New Roman" w:hAnsi="Times New Roman"/>
          <w:lang w:val="lv-LV"/>
        </w:rPr>
      </w:pPr>
      <w:r w:rsidRPr="008915C2">
        <w:rPr>
          <w:rFonts w:ascii="Times New Roman" w:hAnsi="Times New Roman"/>
          <w:lang w:val="lv-LV"/>
        </w:rPr>
        <w:tab/>
      </w:r>
      <w:r w:rsidRPr="008915C2">
        <w:rPr>
          <w:rFonts w:ascii="Times New Roman" w:hAnsi="Times New Roman"/>
          <w:lang w:val="lv-LV"/>
        </w:rPr>
        <w:tab/>
      </w:r>
    </w:p>
    <w:p w14:paraId="22CCDD02" w14:textId="77777777" w:rsidR="009637AD" w:rsidRDefault="009637AD" w:rsidP="009637AD"/>
    <w:p w14:paraId="28474C5A" w14:textId="77777777" w:rsidR="009637AD" w:rsidRDefault="009637AD" w:rsidP="009637AD">
      <w:pPr>
        <w:jc w:val="both"/>
        <w:rPr>
          <w:lang w:val="lv-LV"/>
        </w:rPr>
      </w:pPr>
    </w:p>
    <w:p w14:paraId="5248DC21" w14:textId="77777777" w:rsidR="009637AD" w:rsidRDefault="009637AD" w:rsidP="009637AD">
      <w:pPr>
        <w:jc w:val="both"/>
        <w:rPr>
          <w:lang w:val="lv-LV"/>
        </w:rPr>
      </w:pPr>
    </w:p>
    <w:p w14:paraId="5031CA1C" w14:textId="77777777" w:rsidR="009637AD" w:rsidRDefault="009637AD" w:rsidP="009637AD">
      <w:pPr>
        <w:rPr>
          <w:lang w:val="lv-LV"/>
        </w:rPr>
      </w:pPr>
    </w:p>
    <w:p w14:paraId="21237222" w14:textId="77777777" w:rsidR="009637AD" w:rsidRPr="00A41C2A" w:rsidRDefault="009637AD" w:rsidP="00143D36">
      <w:pPr>
        <w:tabs>
          <w:tab w:val="left" w:pos="0"/>
        </w:tabs>
        <w:jc w:val="center"/>
        <w:rPr>
          <w:rFonts w:ascii="Times New Roman" w:eastAsia="Calibri" w:hAnsi="Times New Roman"/>
          <w:lang w:val="lv-LV"/>
        </w:rPr>
      </w:pPr>
    </w:p>
    <w:sectPr w:rsidR="009637AD" w:rsidRPr="00A41C2A" w:rsidSect="00BA6924">
      <w:footerReference w:type="default" r:id="rId8"/>
      <w:footerReference w:type="first" r:id="rId9"/>
      <w:pgSz w:w="11906" w:h="16838"/>
      <w:pgMar w:top="737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6267" w14:textId="77777777" w:rsidR="002506D3" w:rsidRDefault="002506D3">
      <w:r>
        <w:separator/>
      </w:r>
    </w:p>
  </w:endnote>
  <w:endnote w:type="continuationSeparator" w:id="0">
    <w:p w14:paraId="668C422A" w14:textId="77777777" w:rsidR="002506D3" w:rsidRDefault="0025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555781"/>
      <w:docPartObj>
        <w:docPartGallery w:val="Page Numbers (Bottom of Page)"/>
        <w:docPartUnique/>
      </w:docPartObj>
    </w:sdtPr>
    <w:sdtEndPr/>
    <w:sdtContent>
      <w:p w14:paraId="14F7B0DA" w14:textId="77777777" w:rsidR="00211C10" w:rsidRDefault="002506D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1C10">
          <w:rPr>
            <w:noProof/>
            <w:lang w:val="lv-LV"/>
          </w:rPr>
          <w:t>1</w:t>
        </w:r>
        <w:r>
          <w:fldChar w:fldCharType="end"/>
        </w:r>
      </w:p>
    </w:sdtContent>
  </w:sdt>
  <w:p w14:paraId="7D485197" w14:textId="77777777" w:rsidR="00211C10" w:rsidRDefault="00211C10">
    <w:pPr>
      <w:pStyle w:val="Kjene"/>
    </w:pPr>
  </w:p>
  <w:p w14:paraId="5A6F091C" w14:textId="47461400" w:rsidR="004D114A" w:rsidRDefault="004D114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946F" w14:textId="2B2E6137" w:rsidR="004D114A" w:rsidRDefault="004D114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7F09" w14:textId="77777777" w:rsidR="002506D3" w:rsidRDefault="002506D3">
      <w:r>
        <w:separator/>
      </w:r>
    </w:p>
  </w:footnote>
  <w:footnote w:type="continuationSeparator" w:id="0">
    <w:p w14:paraId="0225DB32" w14:textId="77777777" w:rsidR="002506D3" w:rsidRDefault="0025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B73"/>
    <w:multiLevelType w:val="hybridMultilevel"/>
    <w:tmpl w:val="54E43294"/>
    <w:lvl w:ilvl="0" w:tplc="AFB42AA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auto"/>
      </w:rPr>
    </w:lvl>
    <w:lvl w:ilvl="1" w:tplc="B0788472" w:tentative="1">
      <w:start w:val="1"/>
      <w:numFmt w:val="lowerLetter"/>
      <w:lvlText w:val="%2."/>
      <w:lvlJc w:val="left"/>
      <w:pPr>
        <w:ind w:left="1620" w:hanging="360"/>
      </w:pPr>
    </w:lvl>
    <w:lvl w:ilvl="2" w:tplc="76EA7E28" w:tentative="1">
      <w:start w:val="1"/>
      <w:numFmt w:val="lowerRoman"/>
      <w:lvlText w:val="%3."/>
      <w:lvlJc w:val="right"/>
      <w:pPr>
        <w:ind w:left="2340" w:hanging="180"/>
      </w:pPr>
    </w:lvl>
    <w:lvl w:ilvl="3" w:tplc="4D3EC52C" w:tentative="1">
      <w:start w:val="1"/>
      <w:numFmt w:val="decimal"/>
      <w:lvlText w:val="%4."/>
      <w:lvlJc w:val="left"/>
      <w:pPr>
        <w:ind w:left="3060" w:hanging="360"/>
      </w:pPr>
    </w:lvl>
    <w:lvl w:ilvl="4" w:tplc="D14CFD24" w:tentative="1">
      <w:start w:val="1"/>
      <w:numFmt w:val="lowerLetter"/>
      <w:lvlText w:val="%5."/>
      <w:lvlJc w:val="left"/>
      <w:pPr>
        <w:ind w:left="3780" w:hanging="360"/>
      </w:pPr>
    </w:lvl>
    <w:lvl w:ilvl="5" w:tplc="00B43524" w:tentative="1">
      <w:start w:val="1"/>
      <w:numFmt w:val="lowerRoman"/>
      <w:lvlText w:val="%6."/>
      <w:lvlJc w:val="right"/>
      <w:pPr>
        <w:ind w:left="4500" w:hanging="180"/>
      </w:pPr>
    </w:lvl>
    <w:lvl w:ilvl="6" w:tplc="09F453BC" w:tentative="1">
      <w:start w:val="1"/>
      <w:numFmt w:val="decimal"/>
      <w:lvlText w:val="%7."/>
      <w:lvlJc w:val="left"/>
      <w:pPr>
        <w:ind w:left="5220" w:hanging="360"/>
      </w:pPr>
    </w:lvl>
    <w:lvl w:ilvl="7" w:tplc="EE7E068E" w:tentative="1">
      <w:start w:val="1"/>
      <w:numFmt w:val="lowerLetter"/>
      <w:lvlText w:val="%8."/>
      <w:lvlJc w:val="left"/>
      <w:pPr>
        <w:ind w:left="5940" w:hanging="360"/>
      </w:pPr>
    </w:lvl>
    <w:lvl w:ilvl="8" w:tplc="C2B2DB0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4644DA2"/>
    <w:multiLevelType w:val="hybridMultilevel"/>
    <w:tmpl w:val="D166D8EA"/>
    <w:lvl w:ilvl="0" w:tplc="64D824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5907EA4" w:tentative="1">
      <w:start w:val="1"/>
      <w:numFmt w:val="lowerLetter"/>
      <w:lvlText w:val="%2."/>
      <w:lvlJc w:val="left"/>
      <w:pPr>
        <w:ind w:left="1440" w:hanging="360"/>
      </w:pPr>
    </w:lvl>
    <w:lvl w:ilvl="2" w:tplc="EC00855A" w:tentative="1">
      <w:start w:val="1"/>
      <w:numFmt w:val="lowerRoman"/>
      <w:lvlText w:val="%3."/>
      <w:lvlJc w:val="right"/>
      <w:pPr>
        <w:ind w:left="2160" w:hanging="180"/>
      </w:pPr>
    </w:lvl>
    <w:lvl w:ilvl="3" w:tplc="57502848" w:tentative="1">
      <w:start w:val="1"/>
      <w:numFmt w:val="decimal"/>
      <w:lvlText w:val="%4."/>
      <w:lvlJc w:val="left"/>
      <w:pPr>
        <w:ind w:left="2880" w:hanging="360"/>
      </w:pPr>
    </w:lvl>
    <w:lvl w:ilvl="4" w:tplc="974491E8" w:tentative="1">
      <w:start w:val="1"/>
      <w:numFmt w:val="lowerLetter"/>
      <w:lvlText w:val="%5."/>
      <w:lvlJc w:val="left"/>
      <w:pPr>
        <w:ind w:left="3600" w:hanging="360"/>
      </w:pPr>
    </w:lvl>
    <w:lvl w:ilvl="5" w:tplc="149E463A" w:tentative="1">
      <w:start w:val="1"/>
      <w:numFmt w:val="lowerRoman"/>
      <w:lvlText w:val="%6."/>
      <w:lvlJc w:val="right"/>
      <w:pPr>
        <w:ind w:left="4320" w:hanging="180"/>
      </w:pPr>
    </w:lvl>
    <w:lvl w:ilvl="6" w:tplc="A61C08F0" w:tentative="1">
      <w:start w:val="1"/>
      <w:numFmt w:val="decimal"/>
      <w:lvlText w:val="%7."/>
      <w:lvlJc w:val="left"/>
      <w:pPr>
        <w:ind w:left="5040" w:hanging="360"/>
      </w:pPr>
    </w:lvl>
    <w:lvl w:ilvl="7" w:tplc="24008F2C" w:tentative="1">
      <w:start w:val="1"/>
      <w:numFmt w:val="lowerLetter"/>
      <w:lvlText w:val="%8."/>
      <w:lvlJc w:val="left"/>
      <w:pPr>
        <w:ind w:left="5760" w:hanging="360"/>
      </w:pPr>
    </w:lvl>
    <w:lvl w:ilvl="8" w:tplc="34EA5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FD6"/>
    <w:multiLevelType w:val="multilevel"/>
    <w:tmpl w:val="6C2099C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8E5950"/>
    <w:multiLevelType w:val="hybridMultilevel"/>
    <w:tmpl w:val="E7122BCC"/>
    <w:lvl w:ilvl="0" w:tplc="6096DF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808E3024" w:tentative="1">
      <w:start w:val="1"/>
      <w:numFmt w:val="lowerLetter"/>
      <w:lvlText w:val="%2."/>
      <w:lvlJc w:val="left"/>
      <w:pPr>
        <w:ind w:left="1440" w:hanging="360"/>
      </w:pPr>
    </w:lvl>
    <w:lvl w:ilvl="2" w:tplc="1D4427AC" w:tentative="1">
      <w:start w:val="1"/>
      <w:numFmt w:val="lowerRoman"/>
      <w:lvlText w:val="%3."/>
      <w:lvlJc w:val="right"/>
      <w:pPr>
        <w:ind w:left="2160" w:hanging="180"/>
      </w:pPr>
    </w:lvl>
    <w:lvl w:ilvl="3" w:tplc="3EC094F8" w:tentative="1">
      <w:start w:val="1"/>
      <w:numFmt w:val="decimal"/>
      <w:lvlText w:val="%4."/>
      <w:lvlJc w:val="left"/>
      <w:pPr>
        <w:ind w:left="2880" w:hanging="360"/>
      </w:pPr>
    </w:lvl>
    <w:lvl w:ilvl="4" w:tplc="6F80FD46" w:tentative="1">
      <w:start w:val="1"/>
      <w:numFmt w:val="lowerLetter"/>
      <w:lvlText w:val="%5."/>
      <w:lvlJc w:val="left"/>
      <w:pPr>
        <w:ind w:left="3600" w:hanging="360"/>
      </w:pPr>
    </w:lvl>
    <w:lvl w:ilvl="5" w:tplc="00644106" w:tentative="1">
      <w:start w:val="1"/>
      <w:numFmt w:val="lowerRoman"/>
      <w:lvlText w:val="%6."/>
      <w:lvlJc w:val="right"/>
      <w:pPr>
        <w:ind w:left="4320" w:hanging="180"/>
      </w:pPr>
    </w:lvl>
    <w:lvl w:ilvl="6" w:tplc="DEAAD190" w:tentative="1">
      <w:start w:val="1"/>
      <w:numFmt w:val="decimal"/>
      <w:lvlText w:val="%7."/>
      <w:lvlJc w:val="left"/>
      <w:pPr>
        <w:ind w:left="5040" w:hanging="360"/>
      </w:pPr>
    </w:lvl>
    <w:lvl w:ilvl="7" w:tplc="33F83F86" w:tentative="1">
      <w:start w:val="1"/>
      <w:numFmt w:val="lowerLetter"/>
      <w:lvlText w:val="%8."/>
      <w:lvlJc w:val="left"/>
      <w:pPr>
        <w:ind w:left="5760" w:hanging="360"/>
      </w:pPr>
    </w:lvl>
    <w:lvl w:ilvl="8" w:tplc="474A56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3680">
    <w:abstractNumId w:val="0"/>
  </w:num>
  <w:num w:numId="2" w16cid:durableId="137188244">
    <w:abstractNumId w:val="3"/>
  </w:num>
  <w:num w:numId="3" w16cid:durableId="1906381036">
    <w:abstractNumId w:val="2"/>
  </w:num>
  <w:num w:numId="4" w16cid:durableId="52135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5B"/>
    <w:rsid w:val="000058EB"/>
    <w:rsid w:val="00006651"/>
    <w:rsid w:val="00013956"/>
    <w:rsid w:val="00016CA5"/>
    <w:rsid w:val="00022940"/>
    <w:rsid w:val="000406CD"/>
    <w:rsid w:val="000638A8"/>
    <w:rsid w:val="0006450A"/>
    <w:rsid w:val="000848E2"/>
    <w:rsid w:val="00087D73"/>
    <w:rsid w:val="00091E33"/>
    <w:rsid w:val="000A5D96"/>
    <w:rsid w:val="000D28DF"/>
    <w:rsid w:val="000D6F85"/>
    <w:rsid w:val="000F1F87"/>
    <w:rsid w:val="00100B3F"/>
    <w:rsid w:val="0013127D"/>
    <w:rsid w:val="00134350"/>
    <w:rsid w:val="00137038"/>
    <w:rsid w:val="00143D36"/>
    <w:rsid w:val="00170033"/>
    <w:rsid w:val="00180036"/>
    <w:rsid w:val="001A7D2B"/>
    <w:rsid w:val="001B643C"/>
    <w:rsid w:val="001B6ECD"/>
    <w:rsid w:val="001B7E20"/>
    <w:rsid w:val="001D6D51"/>
    <w:rsid w:val="001E0512"/>
    <w:rsid w:val="001E5EAA"/>
    <w:rsid w:val="001F6484"/>
    <w:rsid w:val="001F6C5B"/>
    <w:rsid w:val="00210992"/>
    <w:rsid w:val="00211C10"/>
    <w:rsid w:val="002506D3"/>
    <w:rsid w:val="00256DE1"/>
    <w:rsid w:val="00271753"/>
    <w:rsid w:val="002910EE"/>
    <w:rsid w:val="002B16CD"/>
    <w:rsid w:val="002D6C7B"/>
    <w:rsid w:val="002F7F05"/>
    <w:rsid w:val="00300F0C"/>
    <w:rsid w:val="00306CC8"/>
    <w:rsid w:val="003252B2"/>
    <w:rsid w:val="003453A2"/>
    <w:rsid w:val="0034659D"/>
    <w:rsid w:val="00357AB6"/>
    <w:rsid w:val="003609FE"/>
    <w:rsid w:val="00381290"/>
    <w:rsid w:val="003A0F42"/>
    <w:rsid w:val="003B79C7"/>
    <w:rsid w:val="003C4EB0"/>
    <w:rsid w:val="003D77E3"/>
    <w:rsid w:val="003E5537"/>
    <w:rsid w:val="0040172D"/>
    <w:rsid w:val="004049AB"/>
    <w:rsid w:val="004210E7"/>
    <w:rsid w:val="00422A37"/>
    <w:rsid w:val="00422C8A"/>
    <w:rsid w:val="00440A39"/>
    <w:rsid w:val="00455DE8"/>
    <w:rsid w:val="00464189"/>
    <w:rsid w:val="00484D7B"/>
    <w:rsid w:val="004923AD"/>
    <w:rsid w:val="0049654B"/>
    <w:rsid w:val="004D04F7"/>
    <w:rsid w:val="004D114A"/>
    <w:rsid w:val="004E66E0"/>
    <w:rsid w:val="004F1EF2"/>
    <w:rsid w:val="005277D7"/>
    <w:rsid w:val="005415D2"/>
    <w:rsid w:val="0054764B"/>
    <w:rsid w:val="0056711E"/>
    <w:rsid w:val="0057257F"/>
    <w:rsid w:val="005A0279"/>
    <w:rsid w:val="005B137C"/>
    <w:rsid w:val="005C559C"/>
    <w:rsid w:val="005D10A9"/>
    <w:rsid w:val="005E13F6"/>
    <w:rsid w:val="005E302A"/>
    <w:rsid w:val="005E609A"/>
    <w:rsid w:val="006051C9"/>
    <w:rsid w:val="00612FD6"/>
    <w:rsid w:val="00637179"/>
    <w:rsid w:val="006503D1"/>
    <w:rsid w:val="00670265"/>
    <w:rsid w:val="00693FF3"/>
    <w:rsid w:val="006B6A3F"/>
    <w:rsid w:val="006C434B"/>
    <w:rsid w:val="006C70AA"/>
    <w:rsid w:val="006D1AB1"/>
    <w:rsid w:val="006F53AE"/>
    <w:rsid w:val="007030F4"/>
    <w:rsid w:val="00732E34"/>
    <w:rsid w:val="0074230F"/>
    <w:rsid w:val="0077628B"/>
    <w:rsid w:val="007A486E"/>
    <w:rsid w:val="007E4FF1"/>
    <w:rsid w:val="007F6F93"/>
    <w:rsid w:val="0080592F"/>
    <w:rsid w:val="008120A5"/>
    <w:rsid w:val="00812405"/>
    <w:rsid w:val="00825EB8"/>
    <w:rsid w:val="00842A37"/>
    <w:rsid w:val="00854708"/>
    <w:rsid w:val="00854F23"/>
    <w:rsid w:val="008729F8"/>
    <w:rsid w:val="008915C2"/>
    <w:rsid w:val="0089516A"/>
    <w:rsid w:val="008C7943"/>
    <w:rsid w:val="008D116B"/>
    <w:rsid w:val="008D71FF"/>
    <w:rsid w:val="008E2FC3"/>
    <w:rsid w:val="00910724"/>
    <w:rsid w:val="00916F7D"/>
    <w:rsid w:val="0092699A"/>
    <w:rsid w:val="00941D6A"/>
    <w:rsid w:val="00962580"/>
    <w:rsid w:val="009637AD"/>
    <w:rsid w:val="00981213"/>
    <w:rsid w:val="00983AC1"/>
    <w:rsid w:val="009A54B0"/>
    <w:rsid w:val="009D1DDA"/>
    <w:rsid w:val="009D2BFF"/>
    <w:rsid w:val="009E0FC2"/>
    <w:rsid w:val="009F3658"/>
    <w:rsid w:val="00A11EB9"/>
    <w:rsid w:val="00A151BC"/>
    <w:rsid w:val="00A30AA7"/>
    <w:rsid w:val="00A41C2A"/>
    <w:rsid w:val="00A55B96"/>
    <w:rsid w:val="00A66176"/>
    <w:rsid w:val="00A84776"/>
    <w:rsid w:val="00A90BFA"/>
    <w:rsid w:val="00A9152E"/>
    <w:rsid w:val="00AE6E92"/>
    <w:rsid w:val="00AF12D1"/>
    <w:rsid w:val="00B211A7"/>
    <w:rsid w:val="00B23B03"/>
    <w:rsid w:val="00B25468"/>
    <w:rsid w:val="00B40C8C"/>
    <w:rsid w:val="00B549F0"/>
    <w:rsid w:val="00BA6924"/>
    <w:rsid w:val="00BA700F"/>
    <w:rsid w:val="00BB2364"/>
    <w:rsid w:val="00BC1347"/>
    <w:rsid w:val="00BD4022"/>
    <w:rsid w:val="00C21C13"/>
    <w:rsid w:val="00C312FB"/>
    <w:rsid w:val="00C41F7D"/>
    <w:rsid w:val="00C55E07"/>
    <w:rsid w:val="00C70F4F"/>
    <w:rsid w:val="00C935EE"/>
    <w:rsid w:val="00CA2E33"/>
    <w:rsid w:val="00CA480B"/>
    <w:rsid w:val="00CB2C03"/>
    <w:rsid w:val="00CD73D2"/>
    <w:rsid w:val="00CF3F6C"/>
    <w:rsid w:val="00D157F2"/>
    <w:rsid w:val="00D20E31"/>
    <w:rsid w:val="00D21FEE"/>
    <w:rsid w:val="00D635A1"/>
    <w:rsid w:val="00D81C2C"/>
    <w:rsid w:val="00E01A14"/>
    <w:rsid w:val="00E12EF2"/>
    <w:rsid w:val="00E3298C"/>
    <w:rsid w:val="00E40B32"/>
    <w:rsid w:val="00E4747B"/>
    <w:rsid w:val="00E80AD1"/>
    <w:rsid w:val="00EB55AB"/>
    <w:rsid w:val="00EC4FF1"/>
    <w:rsid w:val="00EC772D"/>
    <w:rsid w:val="00EF6868"/>
    <w:rsid w:val="00F15D08"/>
    <w:rsid w:val="00F20BEC"/>
    <w:rsid w:val="00F270F1"/>
    <w:rsid w:val="00F2744F"/>
    <w:rsid w:val="00F37201"/>
    <w:rsid w:val="00F3755B"/>
    <w:rsid w:val="00F45F7C"/>
    <w:rsid w:val="00F511EA"/>
    <w:rsid w:val="00F53660"/>
    <w:rsid w:val="00F709ED"/>
    <w:rsid w:val="00F87DD9"/>
    <w:rsid w:val="00F900FB"/>
    <w:rsid w:val="00F94262"/>
    <w:rsid w:val="00FA044F"/>
    <w:rsid w:val="00FA2B86"/>
    <w:rsid w:val="00FA6C26"/>
    <w:rsid w:val="00FD6255"/>
    <w:rsid w:val="00FE028C"/>
    <w:rsid w:val="00FE0A03"/>
    <w:rsid w:val="00FE5DF7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8486C"/>
  <w15:chartTrackingRefBased/>
  <w15:docId w15:val="{1D8580EA-47E7-4D14-960D-90A7A0B3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6DE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256DE1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BA700F"/>
    <w:rPr>
      <w:b/>
      <w:bCs/>
      <w:smallCaps/>
      <w:color w:val="5B9BD5" w:themeColor="accent1"/>
      <w:spacing w:val="5"/>
    </w:rPr>
  </w:style>
  <w:style w:type="table" w:styleId="Reatabula">
    <w:name w:val="Table Grid"/>
    <w:basedOn w:val="Parastatabula"/>
    <w:uiPriority w:val="39"/>
    <w:rsid w:val="00A3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Virsraksti"/>
    <w:basedOn w:val="Parasts"/>
    <w:link w:val="SarakstarindkopaRakstz"/>
    <w:uiPriority w:val="34"/>
    <w:qFormat/>
    <w:rsid w:val="00B549F0"/>
    <w:pPr>
      <w:ind w:left="720"/>
      <w:contextualSpacing/>
    </w:pPr>
    <w:rPr>
      <w:rFonts w:ascii="Times New Roman" w:eastAsia="Calibri" w:hAnsi="Times New Roman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211C1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11C10"/>
    <w:rPr>
      <w:rFonts w:ascii="Calibri" w:eastAsia="Times New Roman" w:hAnsi="Calibri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211C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11C10"/>
    <w:rPr>
      <w:rFonts w:ascii="Calibri" w:eastAsia="Times New Roman" w:hAnsi="Calibri" w:cs="Times New Roman"/>
      <w:sz w:val="24"/>
      <w:szCs w:val="24"/>
      <w:lang w:val="en-GB"/>
    </w:rPr>
  </w:style>
  <w:style w:type="paragraph" w:styleId="Pamatteksts">
    <w:name w:val="Body Text"/>
    <w:basedOn w:val="Parasts"/>
    <w:link w:val="PamattekstsRakstz"/>
    <w:rsid w:val="009637AD"/>
    <w:pPr>
      <w:suppressAutoHyphens/>
      <w:jc w:val="both"/>
    </w:pPr>
    <w:rPr>
      <w:rFonts w:ascii="Times New Roman" w:hAnsi="Times New Roman"/>
      <w:szCs w:val="20"/>
      <w:lang w:eastAsia="ar-SA"/>
    </w:rPr>
  </w:style>
  <w:style w:type="character" w:customStyle="1" w:styleId="PamattekstsRakstz">
    <w:name w:val="Pamatteksts Rakstz."/>
    <w:basedOn w:val="Noklusjumarindkopasfonts"/>
    <w:link w:val="Pamatteksts"/>
    <w:rsid w:val="009637AD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SarakstarindkopaRakstz">
    <w:name w:val="Saraksta rindkopa Rakstz."/>
    <w:aliases w:val="Virsraksti Rakstz."/>
    <w:link w:val="Sarakstarindkopa"/>
    <w:uiPriority w:val="34"/>
    <w:locked/>
    <w:rsid w:val="009637AD"/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rsid w:val="009637AD"/>
    <w:pPr>
      <w:spacing w:before="100" w:beforeAutospacing="1" w:after="100" w:afterAutospacing="1"/>
    </w:pPr>
    <w:rPr>
      <w:rFonts w:ascii="Times New Roman" w:hAnsi="Times New Roman"/>
      <w:sz w:val="21"/>
      <w:szCs w:val="21"/>
      <w:lang w:val="lv-LV" w:eastAsia="lv-LV"/>
    </w:rPr>
  </w:style>
  <w:style w:type="paragraph" w:customStyle="1" w:styleId="naisf">
    <w:name w:val="naisf"/>
    <w:basedOn w:val="Parasts"/>
    <w:rsid w:val="00F87DD9"/>
    <w:pPr>
      <w:spacing w:before="75" w:after="75"/>
      <w:ind w:firstLine="375"/>
      <w:jc w:val="both"/>
    </w:pPr>
    <w:rPr>
      <w:rFonts w:ascii="Times New Roman" w:hAnsi="Times New Roman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Mendzina</dc:creator>
  <cp:lastModifiedBy>Evita Strigina</cp:lastModifiedBy>
  <cp:revision>16</cp:revision>
  <cp:lastPrinted>2022-07-11T10:32:00Z</cp:lastPrinted>
  <dcterms:created xsi:type="dcterms:W3CDTF">2025-10-02T09:05:00Z</dcterms:created>
  <dcterms:modified xsi:type="dcterms:W3CDTF">2025-10-02T11:56:00Z</dcterms:modified>
</cp:coreProperties>
</file>