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D2CEEF" w14:textId="6E0C6AA8" w:rsidR="00906C8B" w:rsidRPr="00BF6EC0" w:rsidRDefault="00D4748D" w:rsidP="00934BC1">
      <w:pPr>
        <w:jc w:val="center"/>
        <w:rPr>
          <w:rFonts w:cs="Times New Roman"/>
          <w:szCs w:val="24"/>
        </w:rPr>
      </w:pPr>
      <w:r w:rsidRPr="00BF6EC0">
        <w:rPr>
          <w:noProof/>
        </w:rPr>
        <w:drawing>
          <wp:inline distT="0" distB="0" distL="0" distR="0" wp14:anchorId="213D5085" wp14:editId="4846BD8E">
            <wp:extent cx="2279716" cy="2689860"/>
            <wp:effectExtent l="0" t="0" r="6350" b="0"/>
            <wp:docPr id="7" name="Attēl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281528" cy="2691998"/>
                    </a:xfrm>
                    <a:prstGeom prst="rect">
                      <a:avLst/>
                    </a:prstGeom>
                    <a:noFill/>
                    <a:ln>
                      <a:noFill/>
                    </a:ln>
                  </pic:spPr>
                </pic:pic>
              </a:graphicData>
            </a:graphic>
          </wp:inline>
        </w:drawing>
      </w:r>
    </w:p>
    <w:p w14:paraId="1159A4C8" w14:textId="77777777" w:rsidR="00906C8B" w:rsidRPr="00BF6EC0" w:rsidRDefault="00906C8B" w:rsidP="00934BC1">
      <w:pPr>
        <w:jc w:val="center"/>
        <w:rPr>
          <w:rFonts w:cs="Times New Roman"/>
          <w:szCs w:val="24"/>
        </w:rPr>
      </w:pPr>
    </w:p>
    <w:p w14:paraId="37134D2C" w14:textId="77777777" w:rsidR="00906C8B" w:rsidRPr="00BF6EC0" w:rsidRDefault="00906C8B" w:rsidP="00934BC1">
      <w:pPr>
        <w:jc w:val="center"/>
        <w:rPr>
          <w:rFonts w:cs="Times New Roman"/>
          <w:szCs w:val="24"/>
        </w:rPr>
      </w:pPr>
    </w:p>
    <w:p w14:paraId="7A845384" w14:textId="77777777" w:rsidR="00C00C98" w:rsidRPr="00BF6EC0" w:rsidRDefault="00C00C98" w:rsidP="00934BC1">
      <w:pPr>
        <w:jc w:val="center"/>
        <w:rPr>
          <w:rFonts w:cs="Times New Roman"/>
          <w:szCs w:val="24"/>
        </w:rPr>
      </w:pPr>
    </w:p>
    <w:p w14:paraId="58A09581" w14:textId="77777777" w:rsidR="0064454B" w:rsidRPr="00BF6EC0" w:rsidRDefault="0064454B" w:rsidP="00934BC1">
      <w:pPr>
        <w:jc w:val="center"/>
        <w:rPr>
          <w:rFonts w:cs="Times New Roman"/>
          <w:szCs w:val="24"/>
        </w:rPr>
      </w:pPr>
    </w:p>
    <w:p w14:paraId="6B19ADF5" w14:textId="77777777" w:rsidR="0064454B" w:rsidRPr="00BF6EC0" w:rsidRDefault="0064454B" w:rsidP="00934BC1">
      <w:pPr>
        <w:jc w:val="center"/>
        <w:rPr>
          <w:rFonts w:cs="Times New Roman"/>
          <w:szCs w:val="24"/>
        </w:rPr>
      </w:pPr>
    </w:p>
    <w:p w14:paraId="136AC7F8" w14:textId="77777777" w:rsidR="0064454B" w:rsidRPr="00BF6EC0" w:rsidRDefault="0064454B" w:rsidP="00934BC1">
      <w:pPr>
        <w:jc w:val="center"/>
        <w:rPr>
          <w:rFonts w:cs="Times New Roman"/>
          <w:szCs w:val="24"/>
        </w:rPr>
      </w:pPr>
    </w:p>
    <w:p w14:paraId="7175C7B3" w14:textId="77777777" w:rsidR="0064454B" w:rsidRPr="00BF6EC0" w:rsidRDefault="0064454B" w:rsidP="00934BC1">
      <w:pPr>
        <w:jc w:val="center"/>
        <w:rPr>
          <w:rFonts w:cs="Times New Roman"/>
          <w:szCs w:val="24"/>
        </w:rPr>
      </w:pPr>
    </w:p>
    <w:p w14:paraId="5FA63B56" w14:textId="77777777" w:rsidR="0064454B" w:rsidRPr="00BF6EC0" w:rsidRDefault="0064454B" w:rsidP="00934BC1">
      <w:pPr>
        <w:jc w:val="center"/>
        <w:rPr>
          <w:rFonts w:cs="Times New Roman"/>
          <w:szCs w:val="24"/>
        </w:rPr>
      </w:pPr>
    </w:p>
    <w:p w14:paraId="4184FA8B" w14:textId="77777777" w:rsidR="00C00C98" w:rsidRPr="00BF6EC0" w:rsidRDefault="00C00C98" w:rsidP="00934BC1">
      <w:pPr>
        <w:jc w:val="center"/>
        <w:rPr>
          <w:rFonts w:cs="Times New Roman"/>
          <w:szCs w:val="24"/>
        </w:rPr>
      </w:pPr>
    </w:p>
    <w:p w14:paraId="258C8F9F" w14:textId="77777777" w:rsidR="00C00C98" w:rsidRPr="00BF6EC0" w:rsidRDefault="00C00C98" w:rsidP="00934BC1">
      <w:pPr>
        <w:jc w:val="center"/>
        <w:rPr>
          <w:rFonts w:cs="Times New Roman"/>
          <w:szCs w:val="24"/>
        </w:rPr>
      </w:pPr>
    </w:p>
    <w:p w14:paraId="1C6E9A89" w14:textId="77777777" w:rsidR="008F13A0" w:rsidRPr="00BF6EC0" w:rsidRDefault="00D4748D" w:rsidP="00934BC1">
      <w:pPr>
        <w:jc w:val="center"/>
        <w:rPr>
          <w:rFonts w:cs="Times New Roman"/>
          <w:sz w:val="56"/>
          <w:szCs w:val="56"/>
        </w:rPr>
      </w:pPr>
      <w:r w:rsidRPr="00BF6EC0">
        <w:rPr>
          <w:rFonts w:cs="Times New Roman"/>
          <w:sz w:val="56"/>
          <w:szCs w:val="56"/>
        </w:rPr>
        <w:t xml:space="preserve">AIZKRAUKLES </w:t>
      </w:r>
      <w:r w:rsidR="004267A2" w:rsidRPr="00BF6EC0">
        <w:rPr>
          <w:rFonts w:cs="Times New Roman"/>
          <w:sz w:val="56"/>
          <w:szCs w:val="56"/>
        </w:rPr>
        <w:t>NOVADA</w:t>
      </w:r>
    </w:p>
    <w:p w14:paraId="5A2B3017" w14:textId="77777777" w:rsidR="006F65C0" w:rsidRPr="00BF6EC0" w:rsidRDefault="00D4748D" w:rsidP="00934BC1">
      <w:pPr>
        <w:jc w:val="center"/>
        <w:rPr>
          <w:rFonts w:cs="Times New Roman"/>
          <w:sz w:val="56"/>
          <w:szCs w:val="56"/>
        </w:rPr>
      </w:pPr>
      <w:r w:rsidRPr="00BF6EC0">
        <w:rPr>
          <w:rFonts w:cs="Times New Roman"/>
          <w:sz w:val="56"/>
          <w:szCs w:val="56"/>
        </w:rPr>
        <w:t xml:space="preserve"> CIVILĀS AIZSARDZĪBAS PLĀNS</w:t>
      </w:r>
    </w:p>
    <w:p w14:paraId="7858BF7B" w14:textId="1098798B" w:rsidR="00CA1340" w:rsidRPr="00BF6EC0" w:rsidRDefault="00632DA1" w:rsidP="00934BC1">
      <w:pPr>
        <w:jc w:val="center"/>
        <w:rPr>
          <w:rFonts w:cs="Times New Roman"/>
          <w:szCs w:val="24"/>
        </w:rPr>
      </w:pPr>
      <w:r w:rsidRPr="00BF6EC0">
        <w:rPr>
          <w:rFonts w:cs="Times New Roman"/>
          <w:szCs w:val="24"/>
        </w:rPr>
        <w:t>(jaunā redakcijā)</w:t>
      </w:r>
    </w:p>
    <w:p w14:paraId="4AEE727B" w14:textId="77777777" w:rsidR="00CA1340" w:rsidRPr="00BF6EC0" w:rsidRDefault="00D4748D" w:rsidP="00CA1340">
      <w:pPr>
        <w:tabs>
          <w:tab w:val="left" w:pos="1496"/>
        </w:tabs>
        <w:suppressAutoHyphens/>
        <w:spacing w:line="240" w:lineRule="auto"/>
        <w:jc w:val="right"/>
        <w:rPr>
          <w:rFonts w:eastAsia="Times New Roman" w:cs="Times New Roman"/>
          <w:bCs/>
          <w:sz w:val="22"/>
          <w:lang w:eastAsia="lv-LV"/>
        </w:rPr>
      </w:pPr>
      <w:r w:rsidRPr="00BF6EC0">
        <w:rPr>
          <w:rFonts w:eastAsia="Times New Roman" w:cs="Times New Roman"/>
          <w:bCs/>
          <w:sz w:val="22"/>
          <w:lang w:eastAsia="lv-LV"/>
        </w:rPr>
        <w:t>APSTIPRINĀTS</w:t>
      </w:r>
    </w:p>
    <w:p w14:paraId="38AAA509" w14:textId="77777777" w:rsidR="00CA1340" w:rsidRPr="00BF6EC0" w:rsidRDefault="00D4748D" w:rsidP="00CA1340">
      <w:pPr>
        <w:tabs>
          <w:tab w:val="left" w:pos="1496"/>
        </w:tabs>
        <w:suppressAutoHyphens/>
        <w:spacing w:line="240" w:lineRule="auto"/>
        <w:jc w:val="right"/>
        <w:rPr>
          <w:rFonts w:eastAsia="Times New Roman" w:cs="Times New Roman"/>
          <w:bCs/>
          <w:sz w:val="22"/>
          <w:lang w:eastAsia="lv-LV"/>
        </w:rPr>
      </w:pPr>
      <w:r w:rsidRPr="00BF6EC0">
        <w:rPr>
          <w:rFonts w:eastAsia="Times New Roman" w:cs="Times New Roman"/>
          <w:bCs/>
          <w:sz w:val="22"/>
          <w:lang w:eastAsia="lv-LV"/>
        </w:rPr>
        <w:t>ar Aizkraukles novada domes</w:t>
      </w:r>
    </w:p>
    <w:p w14:paraId="058A27A2" w14:textId="6F13D431" w:rsidR="00CA1340" w:rsidRPr="00BF6EC0" w:rsidRDefault="00D4748D" w:rsidP="00CA1340">
      <w:pPr>
        <w:tabs>
          <w:tab w:val="left" w:pos="1496"/>
        </w:tabs>
        <w:suppressAutoHyphens/>
        <w:spacing w:line="240" w:lineRule="auto"/>
        <w:jc w:val="right"/>
        <w:rPr>
          <w:rFonts w:eastAsia="Times New Roman" w:cs="Times New Roman"/>
          <w:bCs/>
          <w:sz w:val="22"/>
          <w:lang w:eastAsia="lv-LV"/>
        </w:rPr>
      </w:pPr>
      <w:r w:rsidRPr="00BF6EC0">
        <w:rPr>
          <w:rFonts w:eastAsia="Times New Roman" w:cs="Times New Roman"/>
          <w:bCs/>
          <w:sz w:val="22"/>
          <w:lang w:eastAsia="lv-LV"/>
        </w:rPr>
        <w:t>202</w:t>
      </w:r>
      <w:r w:rsidR="00632DA1" w:rsidRPr="00BF6EC0">
        <w:rPr>
          <w:rFonts w:eastAsia="Times New Roman" w:cs="Times New Roman"/>
          <w:bCs/>
          <w:sz w:val="22"/>
          <w:lang w:eastAsia="lv-LV"/>
        </w:rPr>
        <w:t>6</w:t>
      </w:r>
      <w:r w:rsidRPr="00BF6EC0">
        <w:rPr>
          <w:rFonts w:eastAsia="Times New Roman" w:cs="Times New Roman"/>
          <w:bCs/>
          <w:sz w:val="22"/>
          <w:lang w:eastAsia="lv-LV"/>
        </w:rPr>
        <w:t>.</w:t>
      </w:r>
      <w:r w:rsidR="00632DA1" w:rsidRPr="00BF6EC0">
        <w:rPr>
          <w:rFonts w:eastAsia="Times New Roman" w:cs="Times New Roman"/>
          <w:bCs/>
          <w:sz w:val="22"/>
          <w:lang w:eastAsia="lv-LV"/>
        </w:rPr>
        <w:t> </w:t>
      </w:r>
      <w:r w:rsidRPr="00BF6EC0">
        <w:rPr>
          <w:rFonts w:eastAsia="Times New Roman" w:cs="Times New Roman"/>
          <w:bCs/>
          <w:sz w:val="22"/>
          <w:lang w:eastAsia="lv-LV"/>
        </w:rPr>
        <w:t>gada</w:t>
      </w:r>
      <w:r w:rsidR="00632DA1" w:rsidRPr="00BF6EC0">
        <w:rPr>
          <w:rFonts w:eastAsia="Times New Roman" w:cs="Times New Roman"/>
          <w:bCs/>
          <w:sz w:val="22"/>
          <w:lang w:eastAsia="lv-LV"/>
        </w:rPr>
        <w:t> </w:t>
      </w:r>
      <w:r w:rsidR="00BF6EC0" w:rsidRPr="00BF6EC0">
        <w:rPr>
          <w:rFonts w:eastAsia="Times New Roman" w:cs="Times New Roman"/>
          <w:bCs/>
          <w:sz w:val="22"/>
          <w:lang w:eastAsia="lv-LV"/>
        </w:rPr>
        <w:t>22. </w:t>
      </w:r>
      <w:r w:rsidR="00632DA1" w:rsidRPr="00BF6EC0">
        <w:rPr>
          <w:rFonts w:eastAsia="Times New Roman" w:cs="Times New Roman"/>
          <w:bCs/>
          <w:sz w:val="22"/>
          <w:lang w:eastAsia="lv-LV"/>
        </w:rPr>
        <w:t>janvāra</w:t>
      </w:r>
      <w:r w:rsidRPr="00BF6EC0">
        <w:rPr>
          <w:rFonts w:eastAsia="Times New Roman" w:cs="Times New Roman"/>
          <w:bCs/>
          <w:sz w:val="22"/>
          <w:lang w:eastAsia="lv-LV"/>
        </w:rPr>
        <w:t xml:space="preserve"> sēdes</w:t>
      </w:r>
    </w:p>
    <w:p w14:paraId="201F31C5" w14:textId="1F33CDBE" w:rsidR="00CA1340" w:rsidRPr="00BF6EC0" w:rsidRDefault="00D4748D" w:rsidP="666C4487">
      <w:pPr>
        <w:tabs>
          <w:tab w:val="left" w:pos="1496"/>
        </w:tabs>
        <w:suppressAutoHyphens/>
        <w:spacing w:line="240" w:lineRule="auto"/>
        <w:jc w:val="right"/>
        <w:rPr>
          <w:rFonts w:eastAsia="Times New Roman" w:cs="Times New Roman"/>
          <w:sz w:val="22"/>
          <w:lang w:eastAsia="lv-LV"/>
        </w:rPr>
      </w:pPr>
      <w:r w:rsidRPr="00BF6EC0">
        <w:rPr>
          <w:rFonts w:eastAsia="Times New Roman" w:cs="Times New Roman"/>
          <w:sz w:val="22"/>
          <w:lang w:eastAsia="lv-LV"/>
        </w:rPr>
        <w:t>lēm</w:t>
      </w:r>
      <w:r w:rsidR="0922D573" w:rsidRPr="00BF6EC0">
        <w:rPr>
          <w:rFonts w:eastAsia="Times New Roman" w:cs="Times New Roman"/>
          <w:sz w:val="22"/>
          <w:lang w:eastAsia="lv-LV"/>
        </w:rPr>
        <w:t>u</w:t>
      </w:r>
      <w:r w:rsidRPr="00BF6EC0">
        <w:rPr>
          <w:rFonts w:eastAsia="Times New Roman" w:cs="Times New Roman"/>
          <w:sz w:val="22"/>
          <w:lang w:eastAsia="lv-LV"/>
        </w:rPr>
        <w:t>mu Nr</w:t>
      </w:r>
      <w:r w:rsidR="00B37F5F" w:rsidRPr="00BF6EC0">
        <w:rPr>
          <w:rFonts w:eastAsia="Times New Roman" w:cs="Times New Roman"/>
          <w:b/>
          <w:bCs/>
          <w:sz w:val="22"/>
          <w:lang w:eastAsia="lv-LV"/>
        </w:rPr>
        <w:t>.</w:t>
      </w:r>
      <w:r w:rsidR="00BF6EC0" w:rsidRPr="00BF6EC0">
        <w:rPr>
          <w:rFonts w:eastAsia="Times New Roman" w:cs="Times New Roman"/>
          <w:b/>
          <w:bCs/>
          <w:sz w:val="22"/>
          <w:lang w:eastAsia="lv-LV"/>
        </w:rPr>
        <w:t xml:space="preserve">2026/10 </w:t>
      </w:r>
      <w:r w:rsidRPr="00BF6EC0">
        <w:rPr>
          <w:rFonts w:eastAsia="Times New Roman" w:cs="Times New Roman"/>
          <w:sz w:val="22"/>
          <w:lang w:eastAsia="lv-LV"/>
        </w:rPr>
        <w:t>(protokols Nr</w:t>
      </w:r>
      <w:r w:rsidR="00BF6EC0" w:rsidRPr="00BF6EC0">
        <w:rPr>
          <w:rFonts w:eastAsia="Times New Roman" w:cs="Times New Roman"/>
          <w:sz w:val="22"/>
          <w:lang w:eastAsia="lv-LV"/>
        </w:rPr>
        <w:t>.2., 8. </w:t>
      </w:r>
      <w:r w:rsidRPr="00BF6EC0">
        <w:rPr>
          <w:rFonts w:eastAsia="Times New Roman" w:cs="Times New Roman"/>
          <w:sz w:val="22"/>
          <w:lang w:eastAsia="lv-LV"/>
        </w:rPr>
        <w:t>p.)</w:t>
      </w:r>
    </w:p>
    <w:p w14:paraId="0C2C89AE" w14:textId="77777777" w:rsidR="00CA1340" w:rsidRPr="00BF6EC0" w:rsidRDefault="00CA1340" w:rsidP="00CA1340">
      <w:pPr>
        <w:tabs>
          <w:tab w:val="left" w:pos="1496"/>
        </w:tabs>
        <w:suppressAutoHyphens/>
        <w:spacing w:line="240" w:lineRule="auto"/>
        <w:jc w:val="right"/>
        <w:rPr>
          <w:rFonts w:eastAsia="Times New Roman" w:cs="Times New Roman"/>
          <w:bCs/>
          <w:i/>
          <w:iCs/>
          <w:sz w:val="22"/>
          <w:lang w:eastAsia="lv-LV"/>
        </w:rPr>
      </w:pPr>
    </w:p>
    <w:p w14:paraId="099D2945" w14:textId="77777777" w:rsidR="00B615E3" w:rsidRPr="00BF6EC0" w:rsidRDefault="00B615E3" w:rsidP="00B615E3">
      <w:pPr>
        <w:rPr>
          <w:rFonts w:cs="Times New Roman"/>
          <w:szCs w:val="24"/>
        </w:rPr>
      </w:pPr>
    </w:p>
    <w:p w14:paraId="5341EDED" w14:textId="77777777" w:rsidR="00632DA1" w:rsidRPr="00BF6EC0" w:rsidRDefault="00632DA1" w:rsidP="00B615E3">
      <w:pPr>
        <w:rPr>
          <w:rFonts w:cs="Times New Roman"/>
          <w:szCs w:val="24"/>
        </w:rPr>
      </w:pPr>
    </w:p>
    <w:p w14:paraId="08AE36F5" w14:textId="77777777" w:rsidR="00632DA1" w:rsidRPr="00BF6EC0" w:rsidRDefault="00632DA1" w:rsidP="00B615E3">
      <w:pPr>
        <w:rPr>
          <w:rFonts w:cs="Times New Roman"/>
          <w:szCs w:val="24"/>
        </w:rPr>
      </w:pPr>
    </w:p>
    <w:p w14:paraId="092A973B" w14:textId="77777777" w:rsidR="00632DA1" w:rsidRPr="00BF6EC0" w:rsidRDefault="00632DA1" w:rsidP="00B615E3">
      <w:pPr>
        <w:rPr>
          <w:rFonts w:cs="Times New Roman"/>
          <w:szCs w:val="24"/>
        </w:rPr>
      </w:pPr>
    </w:p>
    <w:p w14:paraId="736176AE" w14:textId="77777777" w:rsidR="00632DA1" w:rsidRPr="00BF6EC0" w:rsidRDefault="00632DA1" w:rsidP="00B615E3">
      <w:pPr>
        <w:rPr>
          <w:rFonts w:cs="Times New Roman"/>
          <w:szCs w:val="24"/>
        </w:rPr>
      </w:pPr>
    </w:p>
    <w:p w14:paraId="5BDB14A2" w14:textId="77777777" w:rsidR="00632DA1" w:rsidRPr="00BF6EC0" w:rsidRDefault="00632DA1" w:rsidP="00B615E3">
      <w:pPr>
        <w:rPr>
          <w:rFonts w:cs="Times New Roman"/>
          <w:szCs w:val="24"/>
        </w:rPr>
      </w:pPr>
    </w:p>
    <w:p w14:paraId="6606E711" w14:textId="77777777" w:rsidR="00B37F5F" w:rsidRPr="00BF6EC0" w:rsidRDefault="00B37F5F" w:rsidP="00B615E3">
      <w:pPr>
        <w:rPr>
          <w:rFonts w:cs="Times New Roman"/>
          <w:szCs w:val="24"/>
        </w:rPr>
      </w:pPr>
    </w:p>
    <w:p w14:paraId="47B121C0" w14:textId="77777777" w:rsidR="00B37F5F" w:rsidRPr="00BF6EC0" w:rsidRDefault="00B37F5F" w:rsidP="00B615E3">
      <w:pPr>
        <w:rPr>
          <w:rFonts w:cs="Times New Roman"/>
          <w:szCs w:val="24"/>
        </w:rPr>
      </w:pPr>
    </w:p>
    <w:p w14:paraId="579F23C1" w14:textId="77777777" w:rsidR="00B37F5F" w:rsidRPr="00BF6EC0" w:rsidRDefault="00B37F5F" w:rsidP="00B615E3">
      <w:pPr>
        <w:rPr>
          <w:rFonts w:cs="Times New Roman"/>
          <w:szCs w:val="24"/>
        </w:rPr>
      </w:pPr>
    </w:p>
    <w:p w14:paraId="510611F3" w14:textId="15E2961B" w:rsidR="009D5111" w:rsidRPr="00BF6EC0" w:rsidRDefault="00D4748D" w:rsidP="0064454B">
      <w:pPr>
        <w:jc w:val="center"/>
        <w:rPr>
          <w:rFonts w:cs="Times New Roman"/>
        </w:rPr>
      </w:pPr>
      <w:r w:rsidRPr="00BF6EC0">
        <w:rPr>
          <w:rFonts w:cs="Times New Roman"/>
        </w:rPr>
        <w:t>Aizkraukle 202</w:t>
      </w:r>
      <w:r w:rsidR="008F34AF" w:rsidRPr="00BF6EC0">
        <w:rPr>
          <w:rFonts w:cs="Times New Roman"/>
        </w:rPr>
        <w:t>6</w:t>
      </w:r>
    </w:p>
    <w:p w14:paraId="41E4B249" w14:textId="77777777" w:rsidR="00CB1DD6" w:rsidRPr="00BF6EC0" w:rsidRDefault="00CB1DD6" w:rsidP="65C2BDA7">
      <w:pPr>
        <w:jc w:val="center"/>
        <w:rPr>
          <w:rFonts w:cs="Times New Roman"/>
        </w:rPr>
      </w:pPr>
    </w:p>
    <w:sdt>
      <w:sdtPr>
        <w:id w:val="210685670"/>
        <w:docPartObj>
          <w:docPartGallery w:val="Table of Contents"/>
          <w:docPartUnique/>
        </w:docPartObj>
      </w:sdtPr>
      <w:sdtContent>
        <w:p w14:paraId="00D3FA19" w14:textId="278BF290" w:rsidR="00A71D0B" w:rsidRPr="00BF6EC0" w:rsidRDefault="00D4748D" w:rsidP="7EB8153C">
          <w:pPr>
            <w:rPr>
              <w:rFonts w:cs="Times New Roman"/>
            </w:rPr>
          </w:pPr>
          <w:r w:rsidRPr="00BF6EC0">
            <w:rPr>
              <w:rFonts w:cs="Times New Roman"/>
            </w:rPr>
            <w:t>Satura rādītājs</w:t>
          </w:r>
        </w:p>
        <w:p w14:paraId="7BA3D246" w14:textId="0FC67CE3" w:rsidR="00681A88" w:rsidRPr="00BF6EC0" w:rsidRDefault="00D4748D">
          <w:pPr>
            <w:pStyle w:val="Saturs1"/>
            <w:tabs>
              <w:tab w:val="right" w:leader="dot" w:pos="8296"/>
            </w:tabs>
            <w:rPr>
              <w:rFonts w:asciiTheme="minorHAnsi" w:eastAsiaTheme="minorEastAsia" w:hAnsiTheme="minorHAnsi"/>
              <w:noProof/>
              <w:kern w:val="2"/>
              <w:szCs w:val="24"/>
              <w:lang w:eastAsia="lv-LV"/>
              <w14:ligatures w14:val="standardContextual"/>
            </w:rPr>
          </w:pPr>
          <w:r w:rsidRPr="00BF6EC0">
            <w:fldChar w:fldCharType="begin"/>
          </w:r>
          <w:r w:rsidRPr="00BF6EC0">
            <w:instrText>TOC \o "1-3" \z \u \h</w:instrText>
          </w:r>
          <w:r w:rsidRPr="00BF6EC0">
            <w:fldChar w:fldCharType="separate"/>
          </w:r>
          <w:hyperlink w:anchor="_Toc218602705" w:history="1">
            <w:r w:rsidR="00681A88" w:rsidRPr="00BF6EC0">
              <w:rPr>
                <w:rStyle w:val="Hipersaite"/>
                <w:rFonts w:cs="Times New Roman"/>
                <w:noProof/>
              </w:rPr>
              <w:t>Ievads</w:t>
            </w:r>
            <w:r w:rsidR="00681A88" w:rsidRPr="00BF6EC0">
              <w:rPr>
                <w:noProof/>
                <w:webHidden/>
              </w:rPr>
              <w:tab/>
            </w:r>
            <w:r w:rsidR="00681A88" w:rsidRPr="00BF6EC0">
              <w:rPr>
                <w:noProof/>
                <w:webHidden/>
              </w:rPr>
              <w:fldChar w:fldCharType="begin"/>
            </w:r>
            <w:r w:rsidR="00681A88" w:rsidRPr="00BF6EC0">
              <w:rPr>
                <w:noProof/>
                <w:webHidden/>
              </w:rPr>
              <w:instrText xml:space="preserve"> PAGEREF _Toc218602705 \h </w:instrText>
            </w:r>
            <w:r w:rsidR="00681A88" w:rsidRPr="00BF6EC0">
              <w:rPr>
                <w:noProof/>
                <w:webHidden/>
              </w:rPr>
            </w:r>
            <w:r w:rsidR="00681A88" w:rsidRPr="00BF6EC0">
              <w:rPr>
                <w:noProof/>
                <w:webHidden/>
              </w:rPr>
              <w:fldChar w:fldCharType="separate"/>
            </w:r>
            <w:r w:rsidR="00681A88" w:rsidRPr="00BF6EC0">
              <w:rPr>
                <w:noProof/>
                <w:webHidden/>
              </w:rPr>
              <w:t>12</w:t>
            </w:r>
            <w:r w:rsidR="00681A88" w:rsidRPr="00BF6EC0">
              <w:rPr>
                <w:noProof/>
                <w:webHidden/>
              </w:rPr>
              <w:fldChar w:fldCharType="end"/>
            </w:r>
          </w:hyperlink>
        </w:p>
        <w:p w14:paraId="56C6BF9D" w14:textId="5B605E97"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06" w:history="1">
            <w:r w:rsidRPr="00BF6EC0">
              <w:rPr>
                <w:rStyle w:val="Hipersaite"/>
                <w:rFonts w:cs="Times New Roman"/>
                <w:noProof/>
              </w:rPr>
              <w:t>1.</w:t>
            </w:r>
            <w:r w:rsidRPr="00BF6EC0">
              <w:rPr>
                <w:rFonts w:asciiTheme="minorHAnsi" w:eastAsiaTheme="minorEastAsia" w:hAnsiTheme="minorHAnsi"/>
                <w:noProof/>
                <w:kern w:val="2"/>
                <w:szCs w:val="24"/>
                <w:lang w:eastAsia="lv-LV"/>
                <w14:ligatures w14:val="standardContextual"/>
              </w:rPr>
              <w:tab/>
            </w:r>
            <w:r w:rsidRPr="00BF6EC0">
              <w:rPr>
                <w:rStyle w:val="Hipersaite"/>
                <w:rFonts w:cs="Times New Roman"/>
                <w:noProof/>
              </w:rPr>
              <w:t>Pašvaldības vai sadarbības teritorijas administratīvi teritoriālais raksturojums</w:t>
            </w:r>
            <w:r w:rsidRPr="00BF6EC0">
              <w:rPr>
                <w:noProof/>
                <w:webHidden/>
              </w:rPr>
              <w:tab/>
            </w:r>
            <w:r w:rsidRPr="00BF6EC0">
              <w:rPr>
                <w:noProof/>
                <w:webHidden/>
              </w:rPr>
              <w:fldChar w:fldCharType="begin"/>
            </w:r>
            <w:r w:rsidRPr="00BF6EC0">
              <w:rPr>
                <w:noProof/>
                <w:webHidden/>
              </w:rPr>
              <w:instrText xml:space="preserve"> PAGEREF _Toc218602706 \h </w:instrText>
            </w:r>
            <w:r w:rsidRPr="00BF6EC0">
              <w:rPr>
                <w:noProof/>
                <w:webHidden/>
              </w:rPr>
            </w:r>
            <w:r w:rsidRPr="00BF6EC0">
              <w:rPr>
                <w:noProof/>
                <w:webHidden/>
              </w:rPr>
              <w:fldChar w:fldCharType="separate"/>
            </w:r>
            <w:r w:rsidRPr="00BF6EC0">
              <w:rPr>
                <w:noProof/>
                <w:webHidden/>
              </w:rPr>
              <w:t>14</w:t>
            </w:r>
            <w:r w:rsidRPr="00BF6EC0">
              <w:rPr>
                <w:noProof/>
                <w:webHidden/>
              </w:rPr>
              <w:fldChar w:fldCharType="end"/>
            </w:r>
          </w:hyperlink>
        </w:p>
        <w:p w14:paraId="21B1D15D" w14:textId="44F3D345"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07" w:history="1">
            <w:r w:rsidRPr="00BF6EC0">
              <w:rPr>
                <w:rStyle w:val="Hipersaite"/>
                <w:rFonts w:cs="Times New Roman"/>
                <w:bCs/>
                <w:noProof/>
              </w:rPr>
              <w:t>1.1.</w:t>
            </w:r>
            <w:r w:rsidRPr="00BF6EC0">
              <w:rPr>
                <w:rFonts w:asciiTheme="minorHAnsi" w:eastAsiaTheme="minorEastAsia" w:hAnsiTheme="minorHAnsi"/>
                <w:noProof/>
                <w:kern w:val="2"/>
                <w:szCs w:val="24"/>
                <w:lang w:eastAsia="lv-LV"/>
                <w14:ligatures w14:val="standardContextual"/>
              </w:rPr>
              <w:tab/>
            </w:r>
            <w:r w:rsidRPr="00BF6EC0">
              <w:rPr>
                <w:rStyle w:val="Hipersaite"/>
                <w:rFonts w:cs="Times New Roman"/>
                <w:noProof/>
              </w:rPr>
              <w:t>Administratīvi teritoriālais sadalījums</w:t>
            </w:r>
            <w:r w:rsidRPr="00BF6EC0">
              <w:rPr>
                <w:noProof/>
                <w:webHidden/>
              </w:rPr>
              <w:tab/>
            </w:r>
            <w:r w:rsidRPr="00BF6EC0">
              <w:rPr>
                <w:noProof/>
                <w:webHidden/>
              </w:rPr>
              <w:fldChar w:fldCharType="begin"/>
            </w:r>
            <w:r w:rsidRPr="00BF6EC0">
              <w:rPr>
                <w:noProof/>
                <w:webHidden/>
              </w:rPr>
              <w:instrText xml:space="preserve"> PAGEREF _Toc218602707 \h </w:instrText>
            </w:r>
            <w:r w:rsidRPr="00BF6EC0">
              <w:rPr>
                <w:noProof/>
                <w:webHidden/>
              </w:rPr>
            </w:r>
            <w:r w:rsidRPr="00BF6EC0">
              <w:rPr>
                <w:noProof/>
                <w:webHidden/>
              </w:rPr>
              <w:fldChar w:fldCharType="separate"/>
            </w:r>
            <w:r w:rsidRPr="00BF6EC0">
              <w:rPr>
                <w:noProof/>
                <w:webHidden/>
              </w:rPr>
              <w:t>14</w:t>
            </w:r>
            <w:r w:rsidRPr="00BF6EC0">
              <w:rPr>
                <w:noProof/>
                <w:webHidden/>
              </w:rPr>
              <w:fldChar w:fldCharType="end"/>
            </w:r>
          </w:hyperlink>
        </w:p>
        <w:p w14:paraId="3DB9A2C5" w14:textId="7832C298"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08" w:history="1">
            <w:r w:rsidRPr="00BF6EC0">
              <w:rPr>
                <w:rStyle w:val="Hipersaite"/>
                <w:rFonts w:eastAsia="Times New Roman" w:cs="Times New Roman"/>
                <w:bCs/>
                <w:noProof/>
              </w:rPr>
              <w:t>1.2.</w:t>
            </w:r>
            <w:r w:rsidRPr="00BF6EC0">
              <w:rPr>
                <w:rStyle w:val="Hipersaite"/>
                <w:rFonts w:eastAsia="Times New Roman" w:cs="Times New Roman"/>
                <w:noProof/>
              </w:rPr>
              <w:t xml:space="preserve">  </w:t>
            </w:r>
            <w:r w:rsidRPr="00BF6EC0">
              <w:rPr>
                <w:rStyle w:val="Hipersaite"/>
                <w:rFonts w:eastAsia="Times New Roman" w:cs="Times New Roman"/>
                <w:bCs/>
                <w:noProof/>
              </w:rPr>
              <w:t>Iedzīvotāju skaits un blīvums, tai skaitā ieslodzījuma vietās izvietoto ieslodzīto skaits</w:t>
            </w:r>
            <w:r w:rsidRPr="00BF6EC0">
              <w:rPr>
                <w:noProof/>
                <w:webHidden/>
              </w:rPr>
              <w:tab/>
            </w:r>
            <w:r w:rsidRPr="00BF6EC0">
              <w:rPr>
                <w:noProof/>
                <w:webHidden/>
              </w:rPr>
              <w:fldChar w:fldCharType="begin"/>
            </w:r>
            <w:r w:rsidRPr="00BF6EC0">
              <w:rPr>
                <w:noProof/>
                <w:webHidden/>
              </w:rPr>
              <w:instrText xml:space="preserve"> PAGEREF _Toc218602708 \h </w:instrText>
            </w:r>
            <w:r w:rsidRPr="00BF6EC0">
              <w:rPr>
                <w:noProof/>
                <w:webHidden/>
              </w:rPr>
            </w:r>
            <w:r w:rsidRPr="00BF6EC0">
              <w:rPr>
                <w:noProof/>
                <w:webHidden/>
              </w:rPr>
              <w:fldChar w:fldCharType="separate"/>
            </w:r>
            <w:r w:rsidRPr="00BF6EC0">
              <w:rPr>
                <w:noProof/>
                <w:webHidden/>
              </w:rPr>
              <w:t>16</w:t>
            </w:r>
            <w:r w:rsidRPr="00BF6EC0">
              <w:rPr>
                <w:noProof/>
                <w:webHidden/>
              </w:rPr>
              <w:fldChar w:fldCharType="end"/>
            </w:r>
          </w:hyperlink>
        </w:p>
        <w:p w14:paraId="15A62C12" w14:textId="5E1979A3"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09" w:history="1">
            <w:r w:rsidRPr="00BF6EC0">
              <w:rPr>
                <w:rStyle w:val="Hipersaite"/>
                <w:rFonts w:cs="Times New Roman"/>
                <w:noProof/>
              </w:rPr>
              <w:t>1.3. Blakus esošās pašvaldības vai sadarbības teritorijas civilās aizsardzības komisijas</w:t>
            </w:r>
            <w:r w:rsidRPr="00BF6EC0">
              <w:rPr>
                <w:noProof/>
                <w:webHidden/>
              </w:rPr>
              <w:tab/>
            </w:r>
            <w:r w:rsidRPr="00BF6EC0">
              <w:rPr>
                <w:noProof/>
                <w:webHidden/>
              </w:rPr>
              <w:fldChar w:fldCharType="begin"/>
            </w:r>
            <w:r w:rsidRPr="00BF6EC0">
              <w:rPr>
                <w:noProof/>
                <w:webHidden/>
              </w:rPr>
              <w:instrText xml:space="preserve"> PAGEREF _Toc218602709 \h </w:instrText>
            </w:r>
            <w:r w:rsidRPr="00BF6EC0">
              <w:rPr>
                <w:noProof/>
                <w:webHidden/>
              </w:rPr>
            </w:r>
            <w:r w:rsidRPr="00BF6EC0">
              <w:rPr>
                <w:noProof/>
                <w:webHidden/>
              </w:rPr>
              <w:fldChar w:fldCharType="separate"/>
            </w:r>
            <w:r w:rsidRPr="00BF6EC0">
              <w:rPr>
                <w:noProof/>
                <w:webHidden/>
              </w:rPr>
              <w:t>17</w:t>
            </w:r>
            <w:r w:rsidRPr="00BF6EC0">
              <w:rPr>
                <w:noProof/>
                <w:webHidden/>
              </w:rPr>
              <w:fldChar w:fldCharType="end"/>
            </w:r>
          </w:hyperlink>
        </w:p>
        <w:p w14:paraId="22F5737A" w14:textId="7A053966"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10" w:history="1">
            <w:r w:rsidRPr="00BF6EC0">
              <w:rPr>
                <w:rStyle w:val="Hipersaite"/>
                <w:rFonts w:cs="Times New Roman"/>
                <w:noProof/>
              </w:rPr>
              <w:t>2.</w:t>
            </w:r>
            <w:r w:rsidRPr="00BF6EC0">
              <w:rPr>
                <w:rFonts w:asciiTheme="minorHAnsi" w:eastAsiaTheme="minorEastAsia" w:hAnsiTheme="minorHAnsi"/>
                <w:noProof/>
                <w:kern w:val="2"/>
                <w:szCs w:val="24"/>
                <w:lang w:eastAsia="lv-LV"/>
                <w14:ligatures w14:val="standardContextual"/>
              </w:rPr>
              <w:tab/>
            </w:r>
            <w:r w:rsidRPr="00BF6EC0">
              <w:rPr>
                <w:rStyle w:val="Hipersaite"/>
                <w:rFonts w:cs="Times New Roman"/>
                <w:noProof/>
              </w:rPr>
              <w:t>Pašvaldības teritorijā iespējamie riski (zemi, vidēji, augsti un ļoti augsti), ņemot vērā valsts civilās aizsardzības plānā norādīto informāciju</w:t>
            </w:r>
            <w:r w:rsidRPr="00BF6EC0">
              <w:rPr>
                <w:noProof/>
                <w:webHidden/>
              </w:rPr>
              <w:tab/>
            </w:r>
            <w:r w:rsidRPr="00BF6EC0">
              <w:rPr>
                <w:noProof/>
                <w:webHidden/>
              </w:rPr>
              <w:fldChar w:fldCharType="begin"/>
            </w:r>
            <w:r w:rsidRPr="00BF6EC0">
              <w:rPr>
                <w:noProof/>
                <w:webHidden/>
              </w:rPr>
              <w:instrText xml:space="preserve"> PAGEREF _Toc218602710 \h </w:instrText>
            </w:r>
            <w:r w:rsidRPr="00BF6EC0">
              <w:rPr>
                <w:noProof/>
                <w:webHidden/>
              </w:rPr>
            </w:r>
            <w:r w:rsidRPr="00BF6EC0">
              <w:rPr>
                <w:noProof/>
                <w:webHidden/>
              </w:rPr>
              <w:fldChar w:fldCharType="separate"/>
            </w:r>
            <w:r w:rsidRPr="00BF6EC0">
              <w:rPr>
                <w:noProof/>
                <w:webHidden/>
              </w:rPr>
              <w:t>18</w:t>
            </w:r>
            <w:r w:rsidRPr="00BF6EC0">
              <w:rPr>
                <w:noProof/>
                <w:webHidden/>
              </w:rPr>
              <w:fldChar w:fldCharType="end"/>
            </w:r>
          </w:hyperlink>
        </w:p>
        <w:p w14:paraId="3D5BC6FE" w14:textId="551A75E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11" w:history="1">
            <w:r w:rsidRPr="00BF6EC0">
              <w:rPr>
                <w:rStyle w:val="Hipersaite"/>
                <w:noProof/>
              </w:rPr>
              <w:t>Apdraudējumu apraksts , rīcība apdraudējumu gadījumā.</w:t>
            </w:r>
            <w:r w:rsidRPr="00BF6EC0">
              <w:rPr>
                <w:noProof/>
                <w:webHidden/>
              </w:rPr>
              <w:tab/>
            </w:r>
            <w:r w:rsidRPr="00BF6EC0">
              <w:rPr>
                <w:noProof/>
                <w:webHidden/>
              </w:rPr>
              <w:fldChar w:fldCharType="begin"/>
            </w:r>
            <w:r w:rsidRPr="00BF6EC0">
              <w:rPr>
                <w:noProof/>
                <w:webHidden/>
              </w:rPr>
              <w:instrText xml:space="preserve"> PAGEREF _Toc218602711 \h </w:instrText>
            </w:r>
            <w:r w:rsidRPr="00BF6EC0">
              <w:rPr>
                <w:noProof/>
                <w:webHidden/>
              </w:rPr>
            </w:r>
            <w:r w:rsidRPr="00BF6EC0">
              <w:rPr>
                <w:noProof/>
                <w:webHidden/>
              </w:rPr>
              <w:fldChar w:fldCharType="separate"/>
            </w:r>
            <w:r w:rsidRPr="00BF6EC0">
              <w:rPr>
                <w:noProof/>
                <w:webHidden/>
              </w:rPr>
              <w:t>19</w:t>
            </w:r>
            <w:r w:rsidRPr="00BF6EC0">
              <w:rPr>
                <w:noProof/>
                <w:webHidden/>
              </w:rPr>
              <w:fldChar w:fldCharType="end"/>
            </w:r>
          </w:hyperlink>
        </w:p>
        <w:p w14:paraId="04EDD68B" w14:textId="2B0B29B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12" w:history="1">
            <w:r w:rsidRPr="00BF6EC0">
              <w:rPr>
                <w:rStyle w:val="Hipersaite"/>
                <w:noProof/>
              </w:rPr>
              <w:t>Zemestrīces</w:t>
            </w:r>
            <w:r w:rsidRPr="00BF6EC0">
              <w:rPr>
                <w:noProof/>
                <w:webHidden/>
              </w:rPr>
              <w:tab/>
            </w:r>
            <w:r w:rsidRPr="00BF6EC0">
              <w:rPr>
                <w:noProof/>
                <w:webHidden/>
              </w:rPr>
              <w:fldChar w:fldCharType="begin"/>
            </w:r>
            <w:r w:rsidRPr="00BF6EC0">
              <w:rPr>
                <w:noProof/>
                <w:webHidden/>
              </w:rPr>
              <w:instrText xml:space="preserve"> PAGEREF _Toc218602712 \h </w:instrText>
            </w:r>
            <w:r w:rsidRPr="00BF6EC0">
              <w:rPr>
                <w:noProof/>
                <w:webHidden/>
              </w:rPr>
            </w:r>
            <w:r w:rsidRPr="00BF6EC0">
              <w:rPr>
                <w:noProof/>
                <w:webHidden/>
              </w:rPr>
              <w:fldChar w:fldCharType="separate"/>
            </w:r>
            <w:r w:rsidRPr="00BF6EC0">
              <w:rPr>
                <w:noProof/>
                <w:webHidden/>
              </w:rPr>
              <w:t>19</w:t>
            </w:r>
            <w:r w:rsidRPr="00BF6EC0">
              <w:rPr>
                <w:noProof/>
                <w:webHidden/>
              </w:rPr>
              <w:fldChar w:fldCharType="end"/>
            </w:r>
          </w:hyperlink>
        </w:p>
        <w:p w14:paraId="334C44ED" w14:textId="25F2A1F9"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13" w:history="1">
            <w:r w:rsidRPr="00BF6EC0">
              <w:rPr>
                <w:rStyle w:val="Hipersaite"/>
                <w:rFonts w:eastAsia="Times New Roman" w:cs="Times New Roman"/>
                <w:bCs/>
                <w:noProof/>
              </w:rPr>
              <w:t>Zemes nogruvums.</w:t>
            </w:r>
            <w:r w:rsidRPr="00BF6EC0">
              <w:rPr>
                <w:noProof/>
                <w:webHidden/>
              </w:rPr>
              <w:tab/>
            </w:r>
            <w:r w:rsidRPr="00BF6EC0">
              <w:rPr>
                <w:noProof/>
                <w:webHidden/>
              </w:rPr>
              <w:fldChar w:fldCharType="begin"/>
            </w:r>
            <w:r w:rsidRPr="00BF6EC0">
              <w:rPr>
                <w:noProof/>
                <w:webHidden/>
              </w:rPr>
              <w:instrText xml:space="preserve"> PAGEREF _Toc218602713 \h </w:instrText>
            </w:r>
            <w:r w:rsidRPr="00BF6EC0">
              <w:rPr>
                <w:noProof/>
                <w:webHidden/>
              </w:rPr>
            </w:r>
            <w:r w:rsidRPr="00BF6EC0">
              <w:rPr>
                <w:noProof/>
                <w:webHidden/>
              </w:rPr>
              <w:fldChar w:fldCharType="separate"/>
            </w:r>
            <w:r w:rsidRPr="00BF6EC0">
              <w:rPr>
                <w:noProof/>
                <w:webHidden/>
              </w:rPr>
              <w:t>20</w:t>
            </w:r>
            <w:r w:rsidRPr="00BF6EC0">
              <w:rPr>
                <w:noProof/>
                <w:webHidden/>
              </w:rPr>
              <w:fldChar w:fldCharType="end"/>
            </w:r>
          </w:hyperlink>
        </w:p>
        <w:p w14:paraId="0FFCF4F1" w14:textId="751C97A1"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14" w:history="1">
            <w:r w:rsidRPr="00BF6EC0">
              <w:rPr>
                <w:rStyle w:val="Hipersaite"/>
                <w:rFonts w:eastAsia="Times New Roman" w:cs="Times New Roman"/>
                <w:bCs/>
                <w:noProof/>
              </w:rPr>
              <w:t>Pali, plūdi un vējuzplūdi</w:t>
            </w:r>
            <w:r w:rsidRPr="00BF6EC0">
              <w:rPr>
                <w:noProof/>
                <w:webHidden/>
              </w:rPr>
              <w:tab/>
            </w:r>
            <w:r w:rsidRPr="00BF6EC0">
              <w:rPr>
                <w:noProof/>
                <w:webHidden/>
              </w:rPr>
              <w:fldChar w:fldCharType="begin"/>
            </w:r>
            <w:r w:rsidRPr="00BF6EC0">
              <w:rPr>
                <w:noProof/>
                <w:webHidden/>
              </w:rPr>
              <w:instrText xml:space="preserve"> PAGEREF _Toc218602714 \h </w:instrText>
            </w:r>
            <w:r w:rsidRPr="00BF6EC0">
              <w:rPr>
                <w:noProof/>
                <w:webHidden/>
              </w:rPr>
            </w:r>
            <w:r w:rsidRPr="00BF6EC0">
              <w:rPr>
                <w:noProof/>
                <w:webHidden/>
              </w:rPr>
              <w:fldChar w:fldCharType="separate"/>
            </w:r>
            <w:r w:rsidRPr="00BF6EC0">
              <w:rPr>
                <w:noProof/>
                <w:webHidden/>
              </w:rPr>
              <w:t>20</w:t>
            </w:r>
            <w:r w:rsidRPr="00BF6EC0">
              <w:rPr>
                <w:noProof/>
                <w:webHidden/>
              </w:rPr>
              <w:fldChar w:fldCharType="end"/>
            </w:r>
          </w:hyperlink>
        </w:p>
        <w:p w14:paraId="764D87E8" w14:textId="321DC96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15" w:history="1">
            <w:r w:rsidRPr="00BF6EC0">
              <w:rPr>
                <w:rStyle w:val="Hipersaite"/>
                <w:rFonts w:eastAsia="Times New Roman" w:cs="Times New Roman"/>
                <w:bCs/>
                <w:noProof/>
              </w:rPr>
              <w:t>Lietusgāzes, ilgstošas lietavas, pērkona negaiss un krusa, sniegs un putenis, apledojums un slapja sniega nogulums, stiprs sals, karstums, sausums.</w:t>
            </w:r>
            <w:r w:rsidRPr="00BF6EC0">
              <w:rPr>
                <w:noProof/>
                <w:webHidden/>
              </w:rPr>
              <w:tab/>
            </w:r>
            <w:r w:rsidRPr="00BF6EC0">
              <w:rPr>
                <w:noProof/>
                <w:webHidden/>
              </w:rPr>
              <w:fldChar w:fldCharType="begin"/>
            </w:r>
            <w:r w:rsidRPr="00BF6EC0">
              <w:rPr>
                <w:noProof/>
                <w:webHidden/>
              </w:rPr>
              <w:instrText xml:space="preserve"> PAGEREF _Toc218602715 \h </w:instrText>
            </w:r>
            <w:r w:rsidRPr="00BF6EC0">
              <w:rPr>
                <w:noProof/>
                <w:webHidden/>
              </w:rPr>
            </w:r>
            <w:r w:rsidRPr="00BF6EC0">
              <w:rPr>
                <w:noProof/>
                <w:webHidden/>
              </w:rPr>
              <w:fldChar w:fldCharType="separate"/>
            </w:r>
            <w:r w:rsidRPr="00BF6EC0">
              <w:rPr>
                <w:noProof/>
                <w:webHidden/>
              </w:rPr>
              <w:t>29</w:t>
            </w:r>
            <w:r w:rsidRPr="00BF6EC0">
              <w:rPr>
                <w:noProof/>
                <w:webHidden/>
              </w:rPr>
              <w:fldChar w:fldCharType="end"/>
            </w:r>
          </w:hyperlink>
        </w:p>
        <w:p w14:paraId="1763BEA1" w14:textId="4D55344C"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16" w:history="1">
            <w:r w:rsidRPr="00BF6EC0">
              <w:rPr>
                <w:rStyle w:val="Hipersaite"/>
                <w:rFonts w:eastAsia="Times New Roman" w:cs="Times New Roman"/>
                <w:bCs/>
                <w:noProof/>
              </w:rPr>
              <w:t>Vētras (vēja brāzmas), viesuļi, krasas vēja brāzmas</w:t>
            </w:r>
            <w:r w:rsidRPr="00BF6EC0">
              <w:rPr>
                <w:noProof/>
                <w:webHidden/>
              </w:rPr>
              <w:tab/>
            </w:r>
            <w:r w:rsidRPr="00BF6EC0">
              <w:rPr>
                <w:noProof/>
                <w:webHidden/>
              </w:rPr>
              <w:fldChar w:fldCharType="begin"/>
            </w:r>
            <w:r w:rsidRPr="00BF6EC0">
              <w:rPr>
                <w:noProof/>
                <w:webHidden/>
              </w:rPr>
              <w:instrText xml:space="preserve"> PAGEREF _Toc218602716 \h </w:instrText>
            </w:r>
            <w:r w:rsidRPr="00BF6EC0">
              <w:rPr>
                <w:noProof/>
                <w:webHidden/>
              </w:rPr>
            </w:r>
            <w:r w:rsidRPr="00BF6EC0">
              <w:rPr>
                <w:noProof/>
                <w:webHidden/>
              </w:rPr>
              <w:fldChar w:fldCharType="separate"/>
            </w:r>
            <w:r w:rsidRPr="00BF6EC0">
              <w:rPr>
                <w:noProof/>
                <w:webHidden/>
              </w:rPr>
              <w:t>32</w:t>
            </w:r>
            <w:r w:rsidRPr="00BF6EC0">
              <w:rPr>
                <w:noProof/>
                <w:webHidden/>
              </w:rPr>
              <w:fldChar w:fldCharType="end"/>
            </w:r>
          </w:hyperlink>
        </w:p>
        <w:p w14:paraId="6894D6F7" w14:textId="78F616E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17" w:history="1">
            <w:r w:rsidRPr="00BF6EC0">
              <w:rPr>
                <w:rStyle w:val="Hipersaite"/>
                <w:noProof/>
              </w:rPr>
              <w:t>Meža un kūdras purvu ugunsgrēki</w:t>
            </w:r>
            <w:r w:rsidRPr="00BF6EC0">
              <w:rPr>
                <w:noProof/>
                <w:webHidden/>
              </w:rPr>
              <w:tab/>
            </w:r>
            <w:r w:rsidRPr="00BF6EC0">
              <w:rPr>
                <w:noProof/>
                <w:webHidden/>
              </w:rPr>
              <w:fldChar w:fldCharType="begin"/>
            </w:r>
            <w:r w:rsidRPr="00BF6EC0">
              <w:rPr>
                <w:noProof/>
                <w:webHidden/>
              </w:rPr>
              <w:instrText xml:space="preserve"> PAGEREF _Toc218602717 \h </w:instrText>
            </w:r>
            <w:r w:rsidRPr="00BF6EC0">
              <w:rPr>
                <w:noProof/>
                <w:webHidden/>
              </w:rPr>
            </w:r>
            <w:r w:rsidRPr="00BF6EC0">
              <w:rPr>
                <w:noProof/>
                <w:webHidden/>
              </w:rPr>
              <w:fldChar w:fldCharType="separate"/>
            </w:r>
            <w:r w:rsidRPr="00BF6EC0">
              <w:rPr>
                <w:noProof/>
                <w:webHidden/>
              </w:rPr>
              <w:t>35</w:t>
            </w:r>
            <w:r w:rsidRPr="00BF6EC0">
              <w:rPr>
                <w:noProof/>
                <w:webHidden/>
              </w:rPr>
              <w:fldChar w:fldCharType="end"/>
            </w:r>
          </w:hyperlink>
        </w:p>
        <w:p w14:paraId="3107AF94" w14:textId="33F0097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18" w:history="1">
            <w:r w:rsidRPr="00BF6EC0">
              <w:rPr>
                <w:rStyle w:val="Hipersaite"/>
                <w:rFonts w:eastAsia="Times New Roman" w:cs="Times New Roman"/>
                <w:bCs/>
                <w:noProof/>
              </w:rPr>
              <w:t>Epidēmija, pandēmija</w:t>
            </w:r>
            <w:r w:rsidRPr="00BF6EC0">
              <w:rPr>
                <w:noProof/>
                <w:webHidden/>
              </w:rPr>
              <w:tab/>
            </w:r>
            <w:r w:rsidRPr="00BF6EC0">
              <w:rPr>
                <w:noProof/>
                <w:webHidden/>
              </w:rPr>
              <w:fldChar w:fldCharType="begin"/>
            </w:r>
            <w:r w:rsidRPr="00BF6EC0">
              <w:rPr>
                <w:noProof/>
                <w:webHidden/>
              </w:rPr>
              <w:instrText xml:space="preserve"> PAGEREF _Toc218602718 \h </w:instrText>
            </w:r>
            <w:r w:rsidRPr="00BF6EC0">
              <w:rPr>
                <w:noProof/>
                <w:webHidden/>
              </w:rPr>
            </w:r>
            <w:r w:rsidRPr="00BF6EC0">
              <w:rPr>
                <w:noProof/>
                <w:webHidden/>
              </w:rPr>
              <w:fldChar w:fldCharType="separate"/>
            </w:r>
            <w:r w:rsidRPr="00BF6EC0">
              <w:rPr>
                <w:noProof/>
                <w:webHidden/>
              </w:rPr>
              <w:t>37</w:t>
            </w:r>
            <w:r w:rsidRPr="00BF6EC0">
              <w:rPr>
                <w:noProof/>
                <w:webHidden/>
              </w:rPr>
              <w:fldChar w:fldCharType="end"/>
            </w:r>
          </w:hyperlink>
        </w:p>
        <w:p w14:paraId="0EE77F2F" w14:textId="36FAD758"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19" w:history="1">
            <w:r w:rsidRPr="00BF6EC0">
              <w:rPr>
                <w:rStyle w:val="Hipersaite"/>
                <w:rFonts w:eastAsia="Times New Roman" w:cs="Times New Roman"/>
                <w:bCs/>
                <w:noProof/>
              </w:rPr>
              <w:t>Epizootijas</w:t>
            </w:r>
            <w:r w:rsidRPr="00BF6EC0">
              <w:rPr>
                <w:noProof/>
                <w:webHidden/>
              </w:rPr>
              <w:tab/>
            </w:r>
            <w:r w:rsidRPr="00BF6EC0">
              <w:rPr>
                <w:noProof/>
                <w:webHidden/>
              </w:rPr>
              <w:fldChar w:fldCharType="begin"/>
            </w:r>
            <w:r w:rsidRPr="00BF6EC0">
              <w:rPr>
                <w:noProof/>
                <w:webHidden/>
              </w:rPr>
              <w:instrText xml:space="preserve"> PAGEREF _Toc218602719 \h </w:instrText>
            </w:r>
            <w:r w:rsidRPr="00BF6EC0">
              <w:rPr>
                <w:noProof/>
                <w:webHidden/>
              </w:rPr>
            </w:r>
            <w:r w:rsidRPr="00BF6EC0">
              <w:rPr>
                <w:noProof/>
                <w:webHidden/>
              </w:rPr>
              <w:fldChar w:fldCharType="separate"/>
            </w:r>
            <w:r w:rsidRPr="00BF6EC0">
              <w:rPr>
                <w:noProof/>
                <w:webHidden/>
              </w:rPr>
              <w:t>39</w:t>
            </w:r>
            <w:r w:rsidRPr="00BF6EC0">
              <w:rPr>
                <w:noProof/>
                <w:webHidden/>
              </w:rPr>
              <w:fldChar w:fldCharType="end"/>
            </w:r>
          </w:hyperlink>
        </w:p>
        <w:p w14:paraId="6206ED50" w14:textId="1318683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0" w:history="1">
            <w:r w:rsidRPr="00BF6EC0">
              <w:rPr>
                <w:rStyle w:val="Hipersaite"/>
                <w:rFonts w:eastAsia="Times New Roman" w:cs="Times New Roman"/>
                <w:bCs/>
                <w:noProof/>
              </w:rPr>
              <w:t>Epifitotijas</w:t>
            </w:r>
            <w:r w:rsidRPr="00BF6EC0">
              <w:rPr>
                <w:noProof/>
                <w:webHidden/>
              </w:rPr>
              <w:tab/>
            </w:r>
            <w:r w:rsidRPr="00BF6EC0">
              <w:rPr>
                <w:noProof/>
                <w:webHidden/>
              </w:rPr>
              <w:fldChar w:fldCharType="begin"/>
            </w:r>
            <w:r w:rsidRPr="00BF6EC0">
              <w:rPr>
                <w:noProof/>
                <w:webHidden/>
              </w:rPr>
              <w:instrText xml:space="preserve"> PAGEREF _Toc218602720 \h </w:instrText>
            </w:r>
            <w:r w:rsidRPr="00BF6EC0">
              <w:rPr>
                <w:noProof/>
                <w:webHidden/>
              </w:rPr>
            </w:r>
            <w:r w:rsidRPr="00BF6EC0">
              <w:rPr>
                <w:noProof/>
                <w:webHidden/>
              </w:rPr>
              <w:fldChar w:fldCharType="separate"/>
            </w:r>
            <w:r w:rsidRPr="00BF6EC0">
              <w:rPr>
                <w:noProof/>
                <w:webHidden/>
              </w:rPr>
              <w:t>40</w:t>
            </w:r>
            <w:r w:rsidRPr="00BF6EC0">
              <w:rPr>
                <w:noProof/>
                <w:webHidden/>
              </w:rPr>
              <w:fldChar w:fldCharType="end"/>
            </w:r>
          </w:hyperlink>
        </w:p>
        <w:p w14:paraId="3ECAFB97" w14:textId="41958D9E"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1" w:history="1">
            <w:r w:rsidRPr="00BF6EC0">
              <w:rPr>
                <w:rStyle w:val="Hipersaite"/>
                <w:rFonts w:eastAsia="Times New Roman" w:cs="Times New Roman"/>
                <w:bCs/>
                <w:noProof/>
              </w:rPr>
              <w:t>Bīstamo ķīmisko vielu noplūde objektā</w:t>
            </w:r>
            <w:r w:rsidRPr="00BF6EC0">
              <w:rPr>
                <w:noProof/>
                <w:webHidden/>
              </w:rPr>
              <w:tab/>
            </w:r>
            <w:r w:rsidRPr="00BF6EC0">
              <w:rPr>
                <w:noProof/>
                <w:webHidden/>
              </w:rPr>
              <w:fldChar w:fldCharType="begin"/>
            </w:r>
            <w:r w:rsidRPr="00BF6EC0">
              <w:rPr>
                <w:noProof/>
                <w:webHidden/>
              </w:rPr>
              <w:instrText xml:space="preserve"> PAGEREF _Toc218602721 \h </w:instrText>
            </w:r>
            <w:r w:rsidRPr="00BF6EC0">
              <w:rPr>
                <w:noProof/>
                <w:webHidden/>
              </w:rPr>
            </w:r>
            <w:r w:rsidRPr="00BF6EC0">
              <w:rPr>
                <w:noProof/>
                <w:webHidden/>
              </w:rPr>
              <w:fldChar w:fldCharType="separate"/>
            </w:r>
            <w:r w:rsidRPr="00BF6EC0">
              <w:rPr>
                <w:noProof/>
                <w:webHidden/>
              </w:rPr>
              <w:t>40</w:t>
            </w:r>
            <w:r w:rsidRPr="00BF6EC0">
              <w:rPr>
                <w:noProof/>
                <w:webHidden/>
              </w:rPr>
              <w:fldChar w:fldCharType="end"/>
            </w:r>
          </w:hyperlink>
        </w:p>
        <w:p w14:paraId="0C22AE6B" w14:textId="7ADEB8E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2" w:history="1">
            <w:r w:rsidRPr="00BF6EC0">
              <w:rPr>
                <w:rStyle w:val="Hipersaite"/>
                <w:rFonts w:eastAsia="Times New Roman" w:cs="Times New Roman"/>
                <w:bCs/>
                <w:noProof/>
              </w:rPr>
              <w:t>Avārija naftas produktu cauruļvada transporta infrastruktūrā</w:t>
            </w:r>
            <w:r w:rsidRPr="00BF6EC0">
              <w:rPr>
                <w:noProof/>
                <w:webHidden/>
              </w:rPr>
              <w:tab/>
            </w:r>
            <w:r w:rsidRPr="00BF6EC0">
              <w:rPr>
                <w:noProof/>
                <w:webHidden/>
              </w:rPr>
              <w:fldChar w:fldCharType="begin"/>
            </w:r>
            <w:r w:rsidRPr="00BF6EC0">
              <w:rPr>
                <w:noProof/>
                <w:webHidden/>
              </w:rPr>
              <w:instrText xml:space="preserve"> PAGEREF _Toc218602722 \h </w:instrText>
            </w:r>
            <w:r w:rsidRPr="00BF6EC0">
              <w:rPr>
                <w:noProof/>
                <w:webHidden/>
              </w:rPr>
            </w:r>
            <w:r w:rsidRPr="00BF6EC0">
              <w:rPr>
                <w:noProof/>
                <w:webHidden/>
              </w:rPr>
              <w:fldChar w:fldCharType="separate"/>
            </w:r>
            <w:r w:rsidRPr="00BF6EC0">
              <w:rPr>
                <w:noProof/>
                <w:webHidden/>
              </w:rPr>
              <w:t>42</w:t>
            </w:r>
            <w:r w:rsidRPr="00BF6EC0">
              <w:rPr>
                <w:noProof/>
                <w:webHidden/>
              </w:rPr>
              <w:fldChar w:fldCharType="end"/>
            </w:r>
          </w:hyperlink>
        </w:p>
        <w:p w14:paraId="2989FB31" w14:textId="13DCBDFF"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3" w:history="1">
            <w:r w:rsidRPr="00BF6EC0">
              <w:rPr>
                <w:rStyle w:val="Hipersaite"/>
                <w:rFonts w:eastAsia="Times New Roman" w:cs="Times New Roman"/>
                <w:bCs/>
                <w:noProof/>
              </w:rPr>
              <w:t>Avārija dabasgāzes apgādes sistēmā</w:t>
            </w:r>
            <w:r w:rsidRPr="00BF6EC0">
              <w:rPr>
                <w:noProof/>
                <w:webHidden/>
              </w:rPr>
              <w:tab/>
            </w:r>
            <w:r w:rsidRPr="00BF6EC0">
              <w:rPr>
                <w:noProof/>
                <w:webHidden/>
              </w:rPr>
              <w:fldChar w:fldCharType="begin"/>
            </w:r>
            <w:r w:rsidRPr="00BF6EC0">
              <w:rPr>
                <w:noProof/>
                <w:webHidden/>
              </w:rPr>
              <w:instrText xml:space="preserve"> PAGEREF _Toc218602723 \h </w:instrText>
            </w:r>
            <w:r w:rsidRPr="00BF6EC0">
              <w:rPr>
                <w:noProof/>
                <w:webHidden/>
              </w:rPr>
            </w:r>
            <w:r w:rsidRPr="00BF6EC0">
              <w:rPr>
                <w:noProof/>
                <w:webHidden/>
              </w:rPr>
              <w:fldChar w:fldCharType="separate"/>
            </w:r>
            <w:r w:rsidRPr="00BF6EC0">
              <w:rPr>
                <w:noProof/>
                <w:webHidden/>
              </w:rPr>
              <w:t>42</w:t>
            </w:r>
            <w:r w:rsidRPr="00BF6EC0">
              <w:rPr>
                <w:noProof/>
                <w:webHidden/>
              </w:rPr>
              <w:fldChar w:fldCharType="end"/>
            </w:r>
          </w:hyperlink>
        </w:p>
        <w:p w14:paraId="2D7642BF" w14:textId="1D6AB99E"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4" w:history="1">
            <w:r w:rsidRPr="00BF6EC0">
              <w:rPr>
                <w:rStyle w:val="Hipersaite"/>
                <w:rFonts w:eastAsia="Times New Roman" w:cs="Times New Roman"/>
                <w:bCs/>
                <w:noProof/>
              </w:rPr>
              <w:t>Radiācijas avārijas</w:t>
            </w:r>
            <w:r w:rsidRPr="00BF6EC0">
              <w:rPr>
                <w:noProof/>
                <w:webHidden/>
              </w:rPr>
              <w:tab/>
            </w:r>
            <w:r w:rsidRPr="00BF6EC0">
              <w:rPr>
                <w:noProof/>
                <w:webHidden/>
              </w:rPr>
              <w:fldChar w:fldCharType="begin"/>
            </w:r>
            <w:r w:rsidRPr="00BF6EC0">
              <w:rPr>
                <w:noProof/>
                <w:webHidden/>
              </w:rPr>
              <w:instrText xml:space="preserve"> PAGEREF _Toc218602724 \h </w:instrText>
            </w:r>
            <w:r w:rsidRPr="00BF6EC0">
              <w:rPr>
                <w:noProof/>
                <w:webHidden/>
              </w:rPr>
            </w:r>
            <w:r w:rsidRPr="00BF6EC0">
              <w:rPr>
                <w:noProof/>
                <w:webHidden/>
              </w:rPr>
              <w:fldChar w:fldCharType="separate"/>
            </w:r>
            <w:r w:rsidRPr="00BF6EC0">
              <w:rPr>
                <w:noProof/>
                <w:webHidden/>
              </w:rPr>
              <w:t>44</w:t>
            </w:r>
            <w:r w:rsidRPr="00BF6EC0">
              <w:rPr>
                <w:noProof/>
                <w:webHidden/>
              </w:rPr>
              <w:fldChar w:fldCharType="end"/>
            </w:r>
          </w:hyperlink>
        </w:p>
        <w:p w14:paraId="2CEB58DA" w14:textId="47DA65FD"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5" w:history="1">
            <w:r w:rsidRPr="00BF6EC0">
              <w:rPr>
                <w:rStyle w:val="Hipersaite"/>
                <w:rFonts w:eastAsia="Times New Roman" w:cs="Times New Roman"/>
                <w:bCs/>
                <w:noProof/>
              </w:rPr>
              <w:t>Bioloģisko vielu negadījumi</w:t>
            </w:r>
            <w:r w:rsidRPr="00BF6EC0">
              <w:rPr>
                <w:noProof/>
                <w:webHidden/>
              </w:rPr>
              <w:tab/>
            </w:r>
            <w:r w:rsidRPr="00BF6EC0">
              <w:rPr>
                <w:noProof/>
                <w:webHidden/>
              </w:rPr>
              <w:fldChar w:fldCharType="begin"/>
            </w:r>
            <w:r w:rsidRPr="00BF6EC0">
              <w:rPr>
                <w:noProof/>
                <w:webHidden/>
              </w:rPr>
              <w:instrText xml:space="preserve"> PAGEREF _Toc218602725 \h </w:instrText>
            </w:r>
            <w:r w:rsidRPr="00BF6EC0">
              <w:rPr>
                <w:noProof/>
                <w:webHidden/>
              </w:rPr>
            </w:r>
            <w:r w:rsidRPr="00BF6EC0">
              <w:rPr>
                <w:noProof/>
                <w:webHidden/>
              </w:rPr>
              <w:fldChar w:fldCharType="separate"/>
            </w:r>
            <w:r w:rsidRPr="00BF6EC0">
              <w:rPr>
                <w:noProof/>
                <w:webHidden/>
              </w:rPr>
              <w:t>49</w:t>
            </w:r>
            <w:r w:rsidRPr="00BF6EC0">
              <w:rPr>
                <w:noProof/>
                <w:webHidden/>
              </w:rPr>
              <w:fldChar w:fldCharType="end"/>
            </w:r>
          </w:hyperlink>
        </w:p>
        <w:p w14:paraId="5BBC7743" w14:textId="054975F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6" w:history="1">
            <w:r w:rsidRPr="00BF6EC0">
              <w:rPr>
                <w:rStyle w:val="Hipersaite"/>
                <w:rFonts w:eastAsia="Times New Roman" w:cs="Times New Roman"/>
                <w:bCs/>
                <w:noProof/>
              </w:rPr>
              <w:t>Ugunsgrēki</w:t>
            </w:r>
            <w:r w:rsidRPr="00BF6EC0">
              <w:rPr>
                <w:noProof/>
                <w:webHidden/>
              </w:rPr>
              <w:tab/>
            </w:r>
            <w:r w:rsidRPr="00BF6EC0">
              <w:rPr>
                <w:noProof/>
                <w:webHidden/>
              </w:rPr>
              <w:fldChar w:fldCharType="begin"/>
            </w:r>
            <w:r w:rsidRPr="00BF6EC0">
              <w:rPr>
                <w:noProof/>
                <w:webHidden/>
              </w:rPr>
              <w:instrText xml:space="preserve"> PAGEREF _Toc218602726 \h </w:instrText>
            </w:r>
            <w:r w:rsidRPr="00BF6EC0">
              <w:rPr>
                <w:noProof/>
                <w:webHidden/>
              </w:rPr>
            </w:r>
            <w:r w:rsidRPr="00BF6EC0">
              <w:rPr>
                <w:noProof/>
                <w:webHidden/>
              </w:rPr>
              <w:fldChar w:fldCharType="separate"/>
            </w:r>
            <w:r w:rsidRPr="00BF6EC0">
              <w:rPr>
                <w:noProof/>
                <w:webHidden/>
              </w:rPr>
              <w:t>50</w:t>
            </w:r>
            <w:r w:rsidRPr="00BF6EC0">
              <w:rPr>
                <w:noProof/>
                <w:webHidden/>
              </w:rPr>
              <w:fldChar w:fldCharType="end"/>
            </w:r>
          </w:hyperlink>
        </w:p>
        <w:p w14:paraId="68383DE6" w14:textId="622C49C8"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7" w:history="1">
            <w:r w:rsidRPr="00BF6EC0">
              <w:rPr>
                <w:rStyle w:val="Hipersaite"/>
                <w:rFonts w:eastAsia="Times New Roman" w:cs="Times New Roman"/>
                <w:bCs/>
                <w:noProof/>
              </w:rPr>
              <w:t>Avārijas vai negadījumi ostu un jūras hidrotehniskajās inženierbūvēs</w:t>
            </w:r>
            <w:r w:rsidRPr="00BF6EC0">
              <w:rPr>
                <w:noProof/>
                <w:webHidden/>
              </w:rPr>
              <w:tab/>
            </w:r>
            <w:r w:rsidRPr="00BF6EC0">
              <w:rPr>
                <w:noProof/>
                <w:webHidden/>
              </w:rPr>
              <w:fldChar w:fldCharType="begin"/>
            </w:r>
            <w:r w:rsidRPr="00BF6EC0">
              <w:rPr>
                <w:noProof/>
                <w:webHidden/>
              </w:rPr>
              <w:instrText xml:space="preserve"> PAGEREF _Toc218602727 \h </w:instrText>
            </w:r>
            <w:r w:rsidRPr="00BF6EC0">
              <w:rPr>
                <w:noProof/>
                <w:webHidden/>
              </w:rPr>
            </w:r>
            <w:r w:rsidRPr="00BF6EC0">
              <w:rPr>
                <w:noProof/>
                <w:webHidden/>
              </w:rPr>
              <w:fldChar w:fldCharType="separate"/>
            </w:r>
            <w:r w:rsidRPr="00BF6EC0">
              <w:rPr>
                <w:noProof/>
                <w:webHidden/>
              </w:rPr>
              <w:t>50</w:t>
            </w:r>
            <w:r w:rsidRPr="00BF6EC0">
              <w:rPr>
                <w:noProof/>
                <w:webHidden/>
              </w:rPr>
              <w:fldChar w:fldCharType="end"/>
            </w:r>
          </w:hyperlink>
        </w:p>
        <w:p w14:paraId="50AB845C" w14:textId="151F56CF"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8" w:history="1">
            <w:r w:rsidRPr="00BF6EC0">
              <w:rPr>
                <w:rStyle w:val="Hipersaite"/>
                <w:rFonts w:eastAsia="Times New Roman" w:cs="Times New Roman"/>
                <w:bCs/>
                <w:noProof/>
              </w:rPr>
              <w:t>Dambju un citu hidrotehnisko būvju pārrāvumi – Daugavas hidroelektrostaciju kaskādes hidrobūve</w:t>
            </w:r>
            <w:r w:rsidRPr="00BF6EC0">
              <w:rPr>
                <w:noProof/>
                <w:webHidden/>
              </w:rPr>
              <w:tab/>
            </w:r>
            <w:r w:rsidRPr="00BF6EC0">
              <w:rPr>
                <w:noProof/>
                <w:webHidden/>
              </w:rPr>
              <w:fldChar w:fldCharType="begin"/>
            </w:r>
            <w:r w:rsidRPr="00BF6EC0">
              <w:rPr>
                <w:noProof/>
                <w:webHidden/>
              </w:rPr>
              <w:instrText xml:space="preserve"> PAGEREF _Toc218602728 \h </w:instrText>
            </w:r>
            <w:r w:rsidRPr="00BF6EC0">
              <w:rPr>
                <w:noProof/>
                <w:webHidden/>
              </w:rPr>
            </w:r>
            <w:r w:rsidRPr="00BF6EC0">
              <w:rPr>
                <w:noProof/>
                <w:webHidden/>
              </w:rPr>
              <w:fldChar w:fldCharType="separate"/>
            </w:r>
            <w:r w:rsidRPr="00BF6EC0">
              <w:rPr>
                <w:noProof/>
                <w:webHidden/>
              </w:rPr>
              <w:t>51</w:t>
            </w:r>
            <w:r w:rsidRPr="00BF6EC0">
              <w:rPr>
                <w:noProof/>
                <w:webHidden/>
              </w:rPr>
              <w:fldChar w:fldCharType="end"/>
            </w:r>
          </w:hyperlink>
        </w:p>
        <w:p w14:paraId="5F019529" w14:textId="59D2D81F"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29" w:history="1">
            <w:r w:rsidRPr="00BF6EC0">
              <w:rPr>
                <w:rStyle w:val="Hipersaite"/>
                <w:rFonts w:eastAsia="Times New Roman" w:cs="Times New Roman"/>
                <w:bCs/>
                <w:noProof/>
              </w:rPr>
              <w:t>Pārvades un sadales elektrotīklu bojājumi.</w:t>
            </w:r>
            <w:r w:rsidRPr="00BF6EC0">
              <w:rPr>
                <w:noProof/>
                <w:webHidden/>
              </w:rPr>
              <w:tab/>
            </w:r>
            <w:r w:rsidRPr="00BF6EC0">
              <w:rPr>
                <w:noProof/>
                <w:webHidden/>
              </w:rPr>
              <w:fldChar w:fldCharType="begin"/>
            </w:r>
            <w:r w:rsidRPr="00BF6EC0">
              <w:rPr>
                <w:noProof/>
                <w:webHidden/>
              </w:rPr>
              <w:instrText xml:space="preserve"> PAGEREF _Toc218602729 \h </w:instrText>
            </w:r>
            <w:r w:rsidRPr="00BF6EC0">
              <w:rPr>
                <w:noProof/>
                <w:webHidden/>
              </w:rPr>
            </w:r>
            <w:r w:rsidRPr="00BF6EC0">
              <w:rPr>
                <w:noProof/>
                <w:webHidden/>
              </w:rPr>
              <w:fldChar w:fldCharType="separate"/>
            </w:r>
            <w:r w:rsidRPr="00BF6EC0">
              <w:rPr>
                <w:noProof/>
                <w:webHidden/>
              </w:rPr>
              <w:t>51</w:t>
            </w:r>
            <w:r w:rsidRPr="00BF6EC0">
              <w:rPr>
                <w:noProof/>
                <w:webHidden/>
              </w:rPr>
              <w:fldChar w:fldCharType="end"/>
            </w:r>
          </w:hyperlink>
        </w:p>
        <w:p w14:paraId="5AC43AA2" w14:textId="6337DBDF"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0" w:history="1">
            <w:r w:rsidRPr="00BF6EC0">
              <w:rPr>
                <w:rStyle w:val="Hipersaite"/>
                <w:rFonts w:eastAsia="Times New Roman" w:cs="Times New Roman"/>
                <w:bCs/>
                <w:noProof/>
              </w:rPr>
              <w:t>Būvju sabrukums</w:t>
            </w:r>
            <w:r w:rsidRPr="00BF6EC0">
              <w:rPr>
                <w:noProof/>
                <w:webHidden/>
              </w:rPr>
              <w:tab/>
            </w:r>
            <w:r w:rsidRPr="00BF6EC0">
              <w:rPr>
                <w:noProof/>
                <w:webHidden/>
              </w:rPr>
              <w:fldChar w:fldCharType="begin"/>
            </w:r>
            <w:r w:rsidRPr="00BF6EC0">
              <w:rPr>
                <w:noProof/>
                <w:webHidden/>
              </w:rPr>
              <w:instrText xml:space="preserve"> PAGEREF _Toc218602730 \h </w:instrText>
            </w:r>
            <w:r w:rsidRPr="00BF6EC0">
              <w:rPr>
                <w:noProof/>
                <w:webHidden/>
              </w:rPr>
            </w:r>
            <w:r w:rsidRPr="00BF6EC0">
              <w:rPr>
                <w:noProof/>
                <w:webHidden/>
              </w:rPr>
              <w:fldChar w:fldCharType="separate"/>
            </w:r>
            <w:r w:rsidRPr="00BF6EC0">
              <w:rPr>
                <w:noProof/>
                <w:webHidden/>
              </w:rPr>
              <w:t>52</w:t>
            </w:r>
            <w:r w:rsidRPr="00BF6EC0">
              <w:rPr>
                <w:noProof/>
                <w:webHidden/>
              </w:rPr>
              <w:fldChar w:fldCharType="end"/>
            </w:r>
          </w:hyperlink>
        </w:p>
        <w:p w14:paraId="350A328B" w14:textId="648F41F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1" w:history="1">
            <w:r w:rsidRPr="00BF6EC0">
              <w:rPr>
                <w:rStyle w:val="Hipersaite"/>
                <w:rFonts w:eastAsia="Times New Roman" w:cs="Times New Roman"/>
                <w:bCs/>
                <w:noProof/>
              </w:rPr>
              <w:t>Bīstamo ķīmisko vielu noplūde no kuģiem, kuģa uzskriešana uz sēkļa, kuģu sadursme, pasažieru kuģu katastrofa.</w:t>
            </w:r>
            <w:r w:rsidRPr="00BF6EC0">
              <w:rPr>
                <w:noProof/>
                <w:webHidden/>
              </w:rPr>
              <w:tab/>
            </w:r>
            <w:r w:rsidRPr="00BF6EC0">
              <w:rPr>
                <w:noProof/>
                <w:webHidden/>
              </w:rPr>
              <w:fldChar w:fldCharType="begin"/>
            </w:r>
            <w:r w:rsidRPr="00BF6EC0">
              <w:rPr>
                <w:noProof/>
                <w:webHidden/>
              </w:rPr>
              <w:instrText xml:space="preserve"> PAGEREF _Toc218602731 \h </w:instrText>
            </w:r>
            <w:r w:rsidRPr="00BF6EC0">
              <w:rPr>
                <w:noProof/>
                <w:webHidden/>
              </w:rPr>
            </w:r>
            <w:r w:rsidRPr="00BF6EC0">
              <w:rPr>
                <w:noProof/>
                <w:webHidden/>
              </w:rPr>
              <w:fldChar w:fldCharType="separate"/>
            </w:r>
            <w:r w:rsidRPr="00BF6EC0">
              <w:rPr>
                <w:noProof/>
                <w:webHidden/>
              </w:rPr>
              <w:t>55</w:t>
            </w:r>
            <w:r w:rsidRPr="00BF6EC0">
              <w:rPr>
                <w:noProof/>
                <w:webHidden/>
              </w:rPr>
              <w:fldChar w:fldCharType="end"/>
            </w:r>
          </w:hyperlink>
        </w:p>
        <w:p w14:paraId="6341C23B" w14:textId="355DC3FC"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2" w:history="1">
            <w:r w:rsidRPr="00BF6EC0">
              <w:rPr>
                <w:rStyle w:val="Hipersaite"/>
                <w:rFonts w:eastAsia="Times New Roman" w:cs="Times New Roman"/>
                <w:bCs/>
                <w:noProof/>
              </w:rPr>
              <w:t>Autotransporta avārija.</w:t>
            </w:r>
            <w:r w:rsidRPr="00BF6EC0">
              <w:rPr>
                <w:noProof/>
                <w:webHidden/>
              </w:rPr>
              <w:tab/>
            </w:r>
            <w:r w:rsidRPr="00BF6EC0">
              <w:rPr>
                <w:noProof/>
                <w:webHidden/>
              </w:rPr>
              <w:fldChar w:fldCharType="begin"/>
            </w:r>
            <w:r w:rsidRPr="00BF6EC0">
              <w:rPr>
                <w:noProof/>
                <w:webHidden/>
              </w:rPr>
              <w:instrText xml:space="preserve"> PAGEREF _Toc218602732 \h </w:instrText>
            </w:r>
            <w:r w:rsidRPr="00BF6EC0">
              <w:rPr>
                <w:noProof/>
                <w:webHidden/>
              </w:rPr>
            </w:r>
            <w:r w:rsidRPr="00BF6EC0">
              <w:rPr>
                <w:noProof/>
                <w:webHidden/>
              </w:rPr>
              <w:fldChar w:fldCharType="separate"/>
            </w:r>
            <w:r w:rsidRPr="00BF6EC0">
              <w:rPr>
                <w:noProof/>
                <w:webHidden/>
              </w:rPr>
              <w:t>56</w:t>
            </w:r>
            <w:r w:rsidRPr="00BF6EC0">
              <w:rPr>
                <w:noProof/>
                <w:webHidden/>
              </w:rPr>
              <w:fldChar w:fldCharType="end"/>
            </w:r>
          </w:hyperlink>
        </w:p>
        <w:p w14:paraId="6CC53310" w14:textId="19FAA751"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3" w:history="1">
            <w:r w:rsidRPr="00BF6EC0">
              <w:rPr>
                <w:rStyle w:val="Hipersaite"/>
                <w:noProof/>
              </w:rPr>
              <w:t>Aviācijas nelaimes gadījums ar gaisa kuģi</w:t>
            </w:r>
            <w:r w:rsidRPr="00BF6EC0">
              <w:rPr>
                <w:noProof/>
                <w:webHidden/>
              </w:rPr>
              <w:tab/>
            </w:r>
            <w:r w:rsidRPr="00BF6EC0">
              <w:rPr>
                <w:noProof/>
                <w:webHidden/>
              </w:rPr>
              <w:fldChar w:fldCharType="begin"/>
            </w:r>
            <w:r w:rsidRPr="00BF6EC0">
              <w:rPr>
                <w:noProof/>
                <w:webHidden/>
              </w:rPr>
              <w:instrText xml:space="preserve"> PAGEREF _Toc218602733 \h </w:instrText>
            </w:r>
            <w:r w:rsidRPr="00BF6EC0">
              <w:rPr>
                <w:noProof/>
                <w:webHidden/>
              </w:rPr>
            </w:r>
            <w:r w:rsidRPr="00BF6EC0">
              <w:rPr>
                <w:noProof/>
                <w:webHidden/>
              </w:rPr>
              <w:fldChar w:fldCharType="separate"/>
            </w:r>
            <w:r w:rsidRPr="00BF6EC0">
              <w:rPr>
                <w:noProof/>
                <w:webHidden/>
              </w:rPr>
              <w:t>62</w:t>
            </w:r>
            <w:r w:rsidRPr="00BF6EC0">
              <w:rPr>
                <w:noProof/>
                <w:webHidden/>
              </w:rPr>
              <w:fldChar w:fldCharType="end"/>
            </w:r>
          </w:hyperlink>
        </w:p>
        <w:p w14:paraId="6444E0A6" w14:textId="2EEECE25"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4" w:history="1">
            <w:r w:rsidRPr="00BF6EC0">
              <w:rPr>
                <w:rStyle w:val="Hipersaite"/>
                <w:rFonts w:eastAsia="Times New Roman" w:cs="Times New Roman"/>
                <w:bCs/>
                <w:noProof/>
              </w:rPr>
              <w:t>Dzelzceļa transporta katastrofa</w:t>
            </w:r>
            <w:r w:rsidRPr="00BF6EC0">
              <w:rPr>
                <w:noProof/>
                <w:webHidden/>
              </w:rPr>
              <w:tab/>
            </w:r>
            <w:r w:rsidRPr="00BF6EC0">
              <w:rPr>
                <w:noProof/>
                <w:webHidden/>
              </w:rPr>
              <w:fldChar w:fldCharType="begin"/>
            </w:r>
            <w:r w:rsidRPr="00BF6EC0">
              <w:rPr>
                <w:noProof/>
                <w:webHidden/>
              </w:rPr>
              <w:instrText xml:space="preserve"> PAGEREF _Toc218602734 \h </w:instrText>
            </w:r>
            <w:r w:rsidRPr="00BF6EC0">
              <w:rPr>
                <w:noProof/>
                <w:webHidden/>
              </w:rPr>
            </w:r>
            <w:r w:rsidRPr="00BF6EC0">
              <w:rPr>
                <w:noProof/>
                <w:webHidden/>
              </w:rPr>
              <w:fldChar w:fldCharType="separate"/>
            </w:r>
            <w:r w:rsidRPr="00BF6EC0">
              <w:rPr>
                <w:noProof/>
                <w:webHidden/>
              </w:rPr>
              <w:t>63</w:t>
            </w:r>
            <w:r w:rsidRPr="00BF6EC0">
              <w:rPr>
                <w:noProof/>
                <w:webHidden/>
              </w:rPr>
              <w:fldChar w:fldCharType="end"/>
            </w:r>
          </w:hyperlink>
        </w:p>
        <w:p w14:paraId="416B399D" w14:textId="01327AAF"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5" w:history="1">
            <w:r w:rsidRPr="00BF6EC0">
              <w:rPr>
                <w:rStyle w:val="Hipersaite"/>
                <w:rFonts w:eastAsia="Times New Roman" w:cs="Times New Roman"/>
                <w:bCs/>
                <w:noProof/>
              </w:rPr>
              <w:t>Sabiedriskās nekārtības, iekšējie nemieri.</w:t>
            </w:r>
            <w:r w:rsidRPr="00BF6EC0">
              <w:rPr>
                <w:noProof/>
                <w:webHidden/>
              </w:rPr>
              <w:tab/>
            </w:r>
            <w:r w:rsidRPr="00BF6EC0">
              <w:rPr>
                <w:noProof/>
                <w:webHidden/>
              </w:rPr>
              <w:fldChar w:fldCharType="begin"/>
            </w:r>
            <w:r w:rsidRPr="00BF6EC0">
              <w:rPr>
                <w:noProof/>
                <w:webHidden/>
              </w:rPr>
              <w:instrText xml:space="preserve"> PAGEREF _Toc218602735 \h </w:instrText>
            </w:r>
            <w:r w:rsidRPr="00BF6EC0">
              <w:rPr>
                <w:noProof/>
                <w:webHidden/>
              </w:rPr>
            </w:r>
            <w:r w:rsidRPr="00BF6EC0">
              <w:rPr>
                <w:noProof/>
                <w:webHidden/>
              </w:rPr>
              <w:fldChar w:fldCharType="separate"/>
            </w:r>
            <w:r w:rsidRPr="00BF6EC0">
              <w:rPr>
                <w:noProof/>
                <w:webHidden/>
              </w:rPr>
              <w:t>65</w:t>
            </w:r>
            <w:r w:rsidRPr="00BF6EC0">
              <w:rPr>
                <w:noProof/>
                <w:webHidden/>
              </w:rPr>
              <w:fldChar w:fldCharType="end"/>
            </w:r>
          </w:hyperlink>
        </w:p>
        <w:p w14:paraId="498E18CC" w14:textId="788DB8F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6" w:history="1">
            <w:r w:rsidRPr="00BF6EC0">
              <w:rPr>
                <w:rStyle w:val="Hipersaite"/>
                <w:rFonts w:eastAsia="Times New Roman" w:cs="Times New Roman"/>
                <w:bCs/>
                <w:noProof/>
              </w:rPr>
              <w:t>Terora akti</w:t>
            </w:r>
            <w:r w:rsidRPr="00BF6EC0">
              <w:rPr>
                <w:noProof/>
                <w:webHidden/>
              </w:rPr>
              <w:tab/>
            </w:r>
            <w:r w:rsidRPr="00BF6EC0">
              <w:rPr>
                <w:noProof/>
                <w:webHidden/>
              </w:rPr>
              <w:fldChar w:fldCharType="begin"/>
            </w:r>
            <w:r w:rsidRPr="00BF6EC0">
              <w:rPr>
                <w:noProof/>
                <w:webHidden/>
              </w:rPr>
              <w:instrText xml:space="preserve"> PAGEREF _Toc218602736 \h </w:instrText>
            </w:r>
            <w:r w:rsidRPr="00BF6EC0">
              <w:rPr>
                <w:noProof/>
                <w:webHidden/>
              </w:rPr>
            </w:r>
            <w:r w:rsidRPr="00BF6EC0">
              <w:rPr>
                <w:noProof/>
                <w:webHidden/>
              </w:rPr>
              <w:fldChar w:fldCharType="separate"/>
            </w:r>
            <w:r w:rsidRPr="00BF6EC0">
              <w:rPr>
                <w:noProof/>
                <w:webHidden/>
              </w:rPr>
              <w:t>66</w:t>
            </w:r>
            <w:r w:rsidRPr="00BF6EC0">
              <w:rPr>
                <w:noProof/>
                <w:webHidden/>
              </w:rPr>
              <w:fldChar w:fldCharType="end"/>
            </w:r>
          </w:hyperlink>
        </w:p>
        <w:p w14:paraId="6B5A1F00" w14:textId="0F533F8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7" w:history="1">
            <w:r w:rsidRPr="00BF6EC0">
              <w:rPr>
                <w:rStyle w:val="Hipersaite"/>
                <w:noProof/>
              </w:rPr>
              <w:t>Karš, militārs iebrukums vai to draudi.</w:t>
            </w:r>
            <w:r w:rsidRPr="00BF6EC0">
              <w:rPr>
                <w:noProof/>
                <w:webHidden/>
              </w:rPr>
              <w:tab/>
            </w:r>
            <w:r w:rsidRPr="00BF6EC0">
              <w:rPr>
                <w:noProof/>
                <w:webHidden/>
              </w:rPr>
              <w:fldChar w:fldCharType="begin"/>
            </w:r>
            <w:r w:rsidRPr="00BF6EC0">
              <w:rPr>
                <w:noProof/>
                <w:webHidden/>
              </w:rPr>
              <w:instrText xml:space="preserve"> PAGEREF _Toc218602737 \h </w:instrText>
            </w:r>
            <w:r w:rsidRPr="00BF6EC0">
              <w:rPr>
                <w:noProof/>
                <w:webHidden/>
              </w:rPr>
            </w:r>
            <w:r w:rsidRPr="00BF6EC0">
              <w:rPr>
                <w:noProof/>
                <w:webHidden/>
              </w:rPr>
              <w:fldChar w:fldCharType="separate"/>
            </w:r>
            <w:r w:rsidRPr="00BF6EC0">
              <w:rPr>
                <w:noProof/>
                <w:webHidden/>
              </w:rPr>
              <w:t>69</w:t>
            </w:r>
            <w:r w:rsidRPr="00BF6EC0">
              <w:rPr>
                <w:noProof/>
                <w:webHidden/>
              </w:rPr>
              <w:fldChar w:fldCharType="end"/>
            </w:r>
          </w:hyperlink>
        </w:p>
        <w:p w14:paraId="7B643B7B" w14:textId="6EB9EA98"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8" w:history="1">
            <w:r w:rsidRPr="00BF6EC0">
              <w:rPr>
                <w:rStyle w:val="Hipersaite"/>
                <w:rFonts w:eastAsia="Times New Roman" w:cs="Times New Roman"/>
                <w:bCs/>
                <w:noProof/>
                <w:lang w:val="fr-FR"/>
              </w:rPr>
              <w:t>Hibrīdkara apdraudējums</w:t>
            </w:r>
            <w:r w:rsidRPr="00BF6EC0">
              <w:rPr>
                <w:noProof/>
                <w:webHidden/>
              </w:rPr>
              <w:tab/>
            </w:r>
            <w:r w:rsidRPr="00BF6EC0">
              <w:rPr>
                <w:noProof/>
                <w:webHidden/>
              </w:rPr>
              <w:fldChar w:fldCharType="begin"/>
            </w:r>
            <w:r w:rsidRPr="00BF6EC0">
              <w:rPr>
                <w:noProof/>
                <w:webHidden/>
              </w:rPr>
              <w:instrText xml:space="preserve"> PAGEREF _Toc218602738 \h </w:instrText>
            </w:r>
            <w:r w:rsidRPr="00BF6EC0">
              <w:rPr>
                <w:noProof/>
                <w:webHidden/>
              </w:rPr>
            </w:r>
            <w:r w:rsidRPr="00BF6EC0">
              <w:rPr>
                <w:noProof/>
                <w:webHidden/>
              </w:rPr>
              <w:fldChar w:fldCharType="separate"/>
            </w:r>
            <w:r w:rsidRPr="00BF6EC0">
              <w:rPr>
                <w:noProof/>
                <w:webHidden/>
              </w:rPr>
              <w:t>99</w:t>
            </w:r>
            <w:r w:rsidRPr="00BF6EC0">
              <w:rPr>
                <w:noProof/>
                <w:webHidden/>
              </w:rPr>
              <w:fldChar w:fldCharType="end"/>
            </w:r>
          </w:hyperlink>
        </w:p>
        <w:p w14:paraId="4F4AE0E2" w14:textId="0AB2306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39" w:history="1">
            <w:r w:rsidRPr="00BF6EC0">
              <w:rPr>
                <w:rStyle w:val="Hipersaite"/>
                <w:rFonts w:eastAsia="Times New Roman" w:cs="Times New Roman"/>
                <w:bCs/>
                <w:noProof/>
                <w:lang w:val="fr-FR"/>
              </w:rPr>
              <w:t>Kiberdrošība un kiberapdraudējumi</w:t>
            </w:r>
            <w:r w:rsidRPr="00BF6EC0">
              <w:rPr>
                <w:noProof/>
                <w:webHidden/>
              </w:rPr>
              <w:tab/>
            </w:r>
            <w:r w:rsidRPr="00BF6EC0">
              <w:rPr>
                <w:noProof/>
                <w:webHidden/>
              </w:rPr>
              <w:fldChar w:fldCharType="begin"/>
            </w:r>
            <w:r w:rsidRPr="00BF6EC0">
              <w:rPr>
                <w:noProof/>
                <w:webHidden/>
              </w:rPr>
              <w:instrText xml:space="preserve"> PAGEREF _Toc218602739 \h </w:instrText>
            </w:r>
            <w:r w:rsidRPr="00BF6EC0">
              <w:rPr>
                <w:noProof/>
                <w:webHidden/>
              </w:rPr>
            </w:r>
            <w:r w:rsidRPr="00BF6EC0">
              <w:rPr>
                <w:noProof/>
                <w:webHidden/>
              </w:rPr>
              <w:fldChar w:fldCharType="separate"/>
            </w:r>
            <w:r w:rsidRPr="00BF6EC0">
              <w:rPr>
                <w:noProof/>
                <w:webHidden/>
              </w:rPr>
              <w:t>100</w:t>
            </w:r>
            <w:r w:rsidRPr="00BF6EC0">
              <w:rPr>
                <w:noProof/>
                <w:webHidden/>
              </w:rPr>
              <w:fldChar w:fldCharType="end"/>
            </w:r>
          </w:hyperlink>
        </w:p>
        <w:p w14:paraId="06A21A0B" w14:textId="672111F6"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40" w:history="1">
            <w:r w:rsidRPr="00BF6EC0">
              <w:rPr>
                <w:rStyle w:val="Hipersaite"/>
                <w:noProof/>
              </w:rPr>
              <w:t>3.</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Kopsavilkums par risku novērtēšanu</w:t>
            </w:r>
            <w:r w:rsidRPr="00BF6EC0">
              <w:rPr>
                <w:noProof/>
                <w:webHidden/>
              </w:rPr>
              <w:tab/>
            </w:r>
            <w:r w:rsidRPr="00BF6EC0">
              <w:rPr>
                <w:noProof/>
                <w:webHidden/>
              </w:rPr>
              <w:fldChar w:fldCharType="begin"/>
            </w:r>
            <w:r w:rsidRPr="00BF6EC0">
              <w:rPr>
                <w:noProof/>
                <w:webHidden/>
              </w:rPr>
              <w:instrText xml:space="preserve"> PAGEREF _Toc218602740 \h </w:instrText>
            </w:r>
            <w:r w:rsidRPr="00BF6EC0">
              <w:rPr>
                <w:noProof/>
                <w:webHidden/>
              </w:rPr>
            </w:r>
            <w:r w:rsidRPr="00BF6EC0">
              <w:rPr>
                <w:noProof/>
                <w:webHidden/>
              </w:rPr>
              <w:fldChar w:fldCharType="separate"/>
            </w:r>
            <w:r w:rsidRPr="00BF6EC0">
              <w:rPr>
                <w:noProof/>
                <w:webHidden/>
              </w:rPr>
              <w:t>101</w:t>
            </w:r>
            <w:r w:rsidRPr="00BF6EC0">
              <w:rPr>
                <w:noProof/>
                <w:webHidden/>
              </w:rPr>
              <w:fldChar w:fldCharType="end"/>
            </w:r>
          </w:hyperlink>
        </w:p>
        <w:p w14:paraId="13CDC69B" w14:textId="728BEBFD"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41" w:history="1">
            <w:r w:rsidRPr="00BF6EC0">
              <w:rPr>
                <w:rStyle w:val="Hipersaite"/>
                <w:noProof/>
              </w:rPr>
              <w:t>3.1.</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Risku scenāriji</w:t>
            </w:r>
            <w:r w:rsidRPr="00BF6EC0">
              <w:rPr>
                <w:noProof/>
                <w:webHidden/>
              </w:rPr>
              <w:tab/>
            </w:r>
            <w:r w:rsidRPr="00BF6EC0">
              <w:rPr>
                <w:noProof/>
                <w:webHidden/>
              </w:rPr>
              <w:fldChar w:fldCharType="begin"/>
            </w:r>
            <w:r w:rsidRPr="00BF6EC0">
              <w:rPr>
                <w:noProof/>
                <w:webHidden/>
              </w:rPr>
              <w:instrText xml:space="preserve"> PAGEREF _Toc218602741 \h </w:instrText>
            </w:r>
            <w:r w:rsidRPr="00BF6EC0">
              <w:rPr>
                <w:noProof/>
                <w:webHidden/>
              </w:rPr>
            </w:r>
            <w:r w:rsidRPr="00BF6EC0">
              <w:rPr>
                <w:noProof/>
                <w:webHidden/>
              </w:rPr>
              <w:fldChar w:fldCharType="separate"/>
            </w:r>
            <w:r w:rsidRPr="00BF6EC0">
              <w:rPr>
                <w:noProof/>
                <w:webHidden/>
              </w:rPr>
              <w:t>101</w:t>
            </w:r>
            <w:r w:rsidRPr="00BF6EC0">
              <w:rPr>
                <w:noProof/>
                <w:webHidden/>
              </w:rPr>
              <w:fldChar w:fldCharType="end"/>
            </w:r>
          </w:hyperlink>
        </w:p>
        <w:p w14:paraId="5848DB09" w14:textId="18C9DBC6"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42" w:history="1">
            <w:r w:rsidRPr="00BF6EC0">
              <w:rPr>
                <w:rStyle w:val="Hipersaite"/>
                <w:noProof/>
              </w:rPr>
              <w:t>Vētra, lietus gāzes, snigšana, apledojums un putenis</w:t>
            </w:r>
            <w:r w:rsidRPr="00BF6EC0">
              <w:rPr>
                <w:noProof/>
                <w:webHidden/>
              </w:rPr>
              <w:tab/>
            </w:r>
            <w:r w:rsidRPr="00BF6EC0">
              <w:rPr>
                <w:noProof/>
                <w:webHidden/>
              </w:rPr>
              <w:fldChar w:fldCharType="begin"/>
            </w:r>
            <w:r w:rsidRPr="00BF6EC0">
              <w:rPr>
                <w:noProof/>
                <w:webHidden/>
              </w:rPr>
              <w:instrText xml:space="preserve"> PAGEREF _Toc218602742 \h </w:instrText>
            </w:r>
            <w:r w:rsidRPr="00BF6EC0">
              <w:rPr>
                <w:noProof/>
                <w:webHidden/>
              </w:rPr>
            </w:r>
            <w:r w:rsidRPr="00BF6EC0">
              <w:rPr>
                <w:noProof/>
                <w:webHidden/>
              </w:rPr>
              <w:fldChar w:fldCharType="separate"/>
            </w:r>
            <w:r w:rsidRPr="00BF6EC0">
              <w:rPr>
                <w:noProof/>
                <w:webHidden/>
              </w:rPr>
              <w:t>101</w:t>
            </w:r>
            <w:r w:rsidRPr="00BF6EC0">
              <w:rPr>
                <w:noProof/>
                <w:webHidden/>
              </w:rPr>
              <w:fldChar w:fldCharType="end"/>
            </w:r>
          </w:hyperlink>
        </w:p>
        <w:p w14:paraId="7E07C0FB" w14:textId="267ED52E"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43" w:history="1">
            <w:r w:rsidRPr="00BF6EC0">
              <w:rPr>
                <w:rStyle w:val="Hipersaite"/>
                <w:noProof/>
              </w:rPr>
              <w:t>Zemestrīce</w:t>
            </w:r>
            <w:r w:rsidRPr="00BF6EC0">
              <w:rPr>
                <w:noProof/>
                <w:webHidden/>
              </w:rPr>
              <w:tab/>
            </w:r>
            <w:r w:rsidRPr="00BF6EC0">
              <w:rPr>
                <w:noProof/>
                <w:webHidden/>
              </w:rPr>
              <w:fldChar w:fldCharType="begin"/>
            </w:r>
            <w:r w:rsidRPr="00BF6EC0">
              <w:rPr>
                <w:noProof/>
                <w:webHidden/>
              </w:rPr>
              <w:instrText xml:space="preserve"> PAGEREF _Toc218602743 \h </w:instrText>
            </w:r>
            <w:r w:rsidRPr="00BF6EC0">
              <w:rPr>
                <w:noProof/>
                <w:webHidden/>
              </w:rPr>
            </w:r>
            <w:r w:rsidRPr="00BF6EC0">
              <w:rPr>
                <w:noProof/>
                <w:webHidden/>
              </w:rPr>
              <w:fldChar w:fldCharType="separate"/>
            </w:r>
            <w:r w:rsidRPr="00BF6EC0">
              <w:rPr>
                <w:noProof/>
                <w:webHidden/>
              </w:rPr>
              <w:t>101</w:t>
            </w:r>
            <w:r w:rsidRPr="00BF6EC0">
              <w:rPr>
                <w:noProof/>
                <w:webHidden/>
              </w:rPr>
              <w:fldChar w:fldCharType="end"/>
            </w:r>
          </w:hyperlink>
        </w:p>
        <w:p w14:paraId="0A835FCA" w14:textId="223F309C"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44" w:history="1">
            <w:r w:rsidRPr="00BF6EC0">
              <w:rPr>
                <w:rStyle w:val="Hipersaite"/>
                <w:noProof/>
              </w:rPr>
              <w:t>Plūdi</w:t>
            </w:r>
            <w:r w:rsidRPr="00BF6EC0">
              <w:rPr>
                <w:noProof/>
                <w:webHidden/>
              </w:rPr>
              <w:tab/>
            </w:r>
            <w:r w:rsidRPr="00BF6EC0">
              <w:rPr>
                <w:noProof/>
                <w:webHidden/>
              </w:rPr>
              <w:fldChar w:fldCharType="begin"/>
            </w:r>
            <w:r w:rsidRPr="00BF6EC0">
              <w:rPr>
                <w:noProof/>
                <w:webHidden/>
              </w:rPr>
              <w:instrText xml:space="preserve"> PAGEREF _Toc218602744 \h </w:instrText>
            </w:r>
            <w:r w:rsidRPr="00BF6EC0">
              <w:rPr>
                <w:noProof/>
                <w:webHidden/>
              </w:rPr>
            </w:r>
            <w:r w:rsidRPr="00BF6EC0">
              <w:rPr>
                <w:noProof/>
                <w:webHidden/>
              </w:rPr>
              <w:fldChar w:fldCharType="separate"/>
            </w:r>
            <w:r w:rsidRPr="00BF6EC0">
              <w:rPr>
                <w:noProof/>
                <w:webHidden/>
              </w:rPr>
              <w:t>101</w:t>
            </w:r>
            <w:r w:rsidRPr="00BF6EC0">
              <w:rPr>
                <w:noProof/>
                <w:webHidden/>
              </w:rPr>
              <w:fldChar w:fldCharType="end"/>
            </w:r>
          </w:hyperlink>
        </w:p>
        <w:p w14:paraId="6CFE6C92" w14:textId="308DC54D"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45" w:history="1">
            <w:r w:rsidRPr="00BF6EC0">
              <w:rPr>
                <w:rStyle w:val="Hipersaite"/>
                <w:noProof/>
              </w:rPr>
              <w:t>Mežu un kūdras purvu ugunsgrēki</w:t>
            </w:r>
            <w:r w:rsidRPr="00BF6EC0">
              <w:rPr>
                <w:noProof/>
                <w:webHidden/>
              </w:rPr>
              <w:tab/>
            </w:r>
            <w:r w:rsidRPr="00BF6EC0">
              <w:rPr>
                <w:noProof/>
                <w:webHidden/>
              </w:rPr>
              <w:fldChar w:fldCharType="begin"/>
            </w:r>
            <w:r w:rsidRPr="00BF6EC0">
              <w:rPr>
                <w:noProof/>
                <w:webHidden/>
              </w:rPr>
              <w:instrText xml:space="preserve"> PAGEREF _Toc218602745 \h </w:instrText>
            </w:r>
            <w:r w:rsidRPr="00BF6EC0">
              <w:rPr>
                <w:noProof/>
                <w:webHidden/>
              </w:rPr>
            </w:r>
            <w:r w:rsidRPr="00BF6EC0">
              <w:rPr>
                <w:noProof/>
                <w:webHidden/>
              </w:rPr>
              <w:fldChar w:fldCharType="separate"/>
            </w:r>
            <w:r w:rsidRPr="00BF6EC0">
              <w:rPr>
                <w:noProof/>
                <w:webHidden/>
              </w:rPr>
              <w:t>105</w:t>
            </w:r>
            <w:r w:rsidRPr="00BF6EC0">
              <w:rPr>
                <w:noProof/>
                <w:webHidden/>
              </w:rPr>
              <w:fldChar w:fldCharType="end"/>
            </w:r>
          </w:hyperlink>
        </w:p>
        <w:p w14:paraId="779812F9" w14:textId="5286CEC2"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46" w:history="1">
            <w:r w:rsidRPr="00BF6EC0">
              <w:rPr>
                <w:rStyle w:val="Hipersaite"/>
                <w:noProof/>
              </w:rPr>
              <w:t>Bīstamo ķīmisko vielu noplūde objektā</w:t>
            </w:r>
            <w:r w:rsidRPr="00BF6EC0">
              <w:rPr>
                <w:noProof/>
                <w:webHidden/>
              </w:rPr>
              <w:tab/>
            </w:r>
            <w:r w:rsidRPr="00BF6EC0">
              <w:rPr>
                <w:noProof/>
                <w:webHidden/>
              </w:rPr>
              <w:fldChar w:fldCharType="begin"/>
            </w:r>
            <w:r w:rsidRPr="00BF6EC0">
              <w:rPr>
                <w:noProof/>
                <w:webHidden/>
              </w:rPr>
              <w:instrText xml:space="preserve"> PAGEREF _Toc218602746 \h </w:instrText>
            </w:r>
            <w:r w:rsidRPr="00BF6EC0">
              <w:rPr>
                <w:noProof/>
                <w:webHidden/>
              </w:rPr>
            </w:r>
            <w:r w:rsidRPr="00BF6EC0">
              <w:rPr>
                <w:noProof/>
                <w:webHidden/>
              </w:rPr>
              <w:fldChar w:fldCharType="separate"/>
            </w:r>
            <w:r w:rsidRPr="00BF6EC0">
              <w:rPr>
                <w:noProof/>
                <w:webHidden/>
              </w:rPr>
              <w:t>106</w:t>
            </w:r>
            <w:r w:rsidRPr="00BF6EC0">
              <w:rPr>
                <w:noProof/>
                <w:webHidden/>
              </w:rPr>
              <w:fldChar w:fldCharType="end"/>
            </w:r>
          </w:hyperlink>
        </w:p>
        <w:p w14:paraId="201CD711" w14:textId="35243C4A"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47" w:history="1">
            <w:r w:rsidRPr="00BF6EC0">
              <w:rPr>
                <w:rStyle w:val="Hipersaite"/>
                <w:noProof/>
              </w:rPr>
              <w:t>Scenārijs Nr. 1. naftas produktu noplūde no naftas bāzes un siltumstarojums</w:t>
            </w:r>
            <w:r w:rsidRPr="00BF6EC0">
              <w:rPr>
                <w:noProof/>
                <w:webHidden/>
              </w:rPr>
              <w:tab/>
            </w:r>
            <w:r w:rsidRPr="00BF6EC0">
              <w:rPr>
                <w:noProof/>
                <w:webHidden/>
              </w:rPr>
              <w:fldChar w:fldCharType="begin"/>
            </w:r>
            <w:r w:rsidRPr="00BF6EC0">
              <w:rPr>
                <w:noProof/>
                <w:webHidden/>
              </w:rPr>
              <w:instrText xml:space="preserve"> PAGEREF _Toc218602747 \h </w:instrText>
            </w:r>
            <w:r w:rsidRPr="00BF6EC0">
              <w:rPr>
                <w:noProof/>
                <w:webHidden/>
              </w:rPr>
            </w:r>
            <w:r w:rsidRPr="00BF6EC0">
              <w:rPr>
                <w:noProof/>
                <w:webHidden/>
              </w:rPr>
              <w:fldChar w:fldCharType="separate"/>
            </w:r>
            <w:r w:rsidRPr="00BF6EC0">
              <w:rPr>
                <w:noProof/>
                <w:webHidden/>
              </w:rPr>
              <w:t>107</w:t>
            </w:r>
            <w:r w:rsidRPr="00BF6EC0">
              <w:rPr>
                <w:noProof/>
                <w:webHidden/>
              </w:rPr>
              <w:fldChar w:fldCharType="end"/>
            </w:r>
          </w:hyperlink>
        </w:p>
        <w:p w14:paraId="0D735D5A" w14:textId="3DE95A8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48" w:history="1">
            <w:r w:rsidRPr="00BF6EC0">
              <w:rPr>
                <w:rStyle w:val="Hipersaite"/>
                <w:noProof/>
              </w:rPr>
              <w:t>Scenārijs Nr.2. Automašīnas bākas pārpildīšana, izlijušās benzīna aizdegšanās</w:t>
            </w:r>
            <w:r w:rsidRPr="00BF6EC0">
              <w:rPr>
                <w:noProof/>
                <w:webHidden/>
              </w:rPr>
              <w:tab/>
            </w:r>
            <w:r w:rsidRPr="00BF6EC0">
              <w:rPr>
                <w:noProof/>
                <w:webHidden/>
              </w:rPr>
              <w:fldChar w:fldCharType="begin"/>
            </w:r>
            <w:r w:rsidRPr="00BF6EC0">
              <w:rPr>
                <w:noProof/>
                <w:webHidden/>
              </w:rPr>
              <w:instrText xml:space="preserve"> PAGEREF _Toc218602748 \h </w:instrText>
            </w:r>
            <w:r w:rsidRPr="00BF6EC0">
              <w:rPr>
                <w:noProof/>
                <w:webHidden/>
              </w:rPr>
            </w:r>
            <w:r w:rsidRPr="00BF6EC0">
              <w:rPr>
                <w:noProof/>
                <w:webHidden/>
              </w:rPr>
              <w:fldChar w:fldCharType="separate"/>
            </w:r>
            <w:r w:rsidRPr="00BF6EC0">
              <w:rPr>
                <w:noProof/>
                <w:webHidden/>
              </w:rPr>
              <w:t>109</w:t>
            </w:r>
            <w:r w:rsidRPr="00BF6EC0">
              <w:rPr>
                <w:noProof/>
                <w:webHidden/>
              </w:rPr>
              <w:fldChar w:fldCharType="end"/>
            </w:r>
          </w:hyperlink>
        </w:p>
        <w:p w14:paraId="1DD105B0" w14:textId="4090AD89"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49" w:history="1">
            <w:r w:rsidRPr="00BF6EC0">
              <w:rPr>
                <w:rStyle w:val="Hipersaite"/>
                <w:noProof/>
              </w:rPr>
              <w:t>Scenārijs Nr.3. Autocisternas noliešanas lokanās šļūtenes pārrāvums rezervuāra uzpildes laikā, izlijušās benzīna aizdegšanās</w:t>
            </w:r>
            <w:r w:rsidRPr="00BF6EC0">
              <w:rPr>
                <w:noProof/>
                <w:webHidden/>
              </w:rPr>
              <w:tab/>
            </w:r>
            <w:r w:rsidRPr="00BF6EC0">
              <w:rPr>
                <w:noProof/>
                <w:webHidden/>
              </w:rPr>
              <w:fldChar w:fldCharType="begin"/>
            </w:r>
            <w:r w:rsidRPr="00BF6EC0">
              <w:rPr>
                <w:noProof/>
                <w:webHidden/>
              </w:rPr>
              <w:instrText xml:space="preserve"> PAGEREF _Toc218602749 \h </w:instrText>
            </w:r>
            <w:r w:rsidRPr="00BF6EC0">
              <w:rPr>
                <w:noProof/>
                <w:webHidden/>
              </w:rPr>
            </w:r>
            <w:r w:rsidRPr="00BF6EC0">
              <w:rPr>
                <w:noProof/>
                <w:webHidden/>
              </w:rPr>
              <w:fldChar w:fldCharType="separate"/>
            </w:r>
            <w:r w:rsidRPr="00BF6EC0">
              <w:rPr>
                <w:noProof/>
                <w:webHidden/>
              </w:rPr>
              <w:t>110</w:t>
            </w:r>
            <w:r w:rsidRPr="00BF6EC0">
              <w:rPr>
                <w:noProof/>
                <w:webHidden/>
              </w:rPr>
              <w:fldChar w:fldCharType="end"/>
            </w:r>
          </w:hyperlink>
        </w:p>
        <w:p w14:paraId="76D3E90E" w14:textId="002636E6"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0" w:history="1">
            <w:r w:rsidRPr="00BF6EC0">
              <w:rPr>
                <w:rStyle w:val="Hipersaite"/>
                <w:noProof/>
              </w:rPr>
              <w:t>Scenārijs Nr.4. Gāzes noplūde tehnoloģisko iekārtu savienojumu defektu rezultātā un momentāna gāzes aizdegšanās.</w:t>
            </w:r>
            <w:r w:rsidRPr="00BF6EC0">
              <w:rPr>
                <w:noProof/>
                <w:webHidden/>
              </w:rPr>
              <w:tab/>
            </w:r>
            <w:r w:rsidRPr="00BF6EC0">
              <w:rPr>
                <w:noProof/>
                <w:webHidden/>
              </w:rPr>
              <w:fldChar w:fldCharType="begin"/>
            </w:r>
            <w:r w:rsidRPr="00BF6EC0">
              <w:rPr>
                <w:noProof/>
                <w:webHidden/>
              </w:rPr>
              <w:instrText xml:space="preserve"> PAGEREF _Toc218602750 \h </w:instrText>
            </w:r>
            <w:r w:rsidRPr="00BF6EC0">
              <w:rPr>
                <w:noProof/>
                <w:webHidden/>
              </w:rPr>
            </w:r>
            <w:r w:rsidRPr="00BF6EC0">
              <w:rPr>
                <w:noProof/>
                <w:webHidden/>
              </w:rPr>
              <w:fldChar w:fldCharType="separate"/>
            </w:r>
            <w:r w:rsidRPr="00BF6EC0">
              <w:rPr>
                <w:noProof/>
                <w:webHidden/>
              </w:rPr>
              <w:t>110</w:t>
            </w:r>
            <w:r w:rsidRPr="00BF6EC0">
              <w:rPr>
                <w:noProof/>
                <w:webHidden/>
              </w:rPr>
              <w:fldChar w:fldCharType="end"/>
            </w:r>
          </w:hyperlink>
        </w:p>
        <w:p w14:paraId="3AA0C029" w14:textId="1862D5BD"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1" w:history="1">
            <w:r w:rsidRPr="00BF6EC0">
              <w:rPr>
                <w:rStyle w:val="Hipersaite"/>
                <w:noProof/>
              </w:rPr>
              <w:t>Radiācijas negadījumi vai incidenti</w:t>
            </w:r>
            <w:r w:rsidRPr="00BF6EC0">
              <w:rPr>
                <w:noProof/>
                <w:webHidden/>
              </w:rPr>
              <w:tab/>
            </w:r>
            <w:r w:rsidRPr="00BF6EC0">
              <w:rPr>
                <w:noProof/>
                <w:webHidden/>
              </w:rPr>
              <w:fldChar w:fldCharType="begin"/>
            </w:r>
            <w:r w:rsidRPr="00BF6EC0">
              <w:rPr>
                <w:noProof/>
                <w:webHidden/>
              </w:rPr>
              <w:instrText xml:space="preserve"> PAGEREF _Toc218602751 \h </w:instrText>
            </w:r>
            <w:r w:rsidRPr="00BF6EC0">
              <w:rPr>
                <w:noProof/>
                <w:webHidden/>
              </w:rPr>
            </w:r>
            <w:r w:rsidRPr="00BF6EC0">
              <w:rPr>
                <w:noProof/>
                <w:webHidden/>
              </w:rPr>
              <w:fldChar w:fldCharType="separate"/>
            </w:r>
            <w:r w:rsidRPr="00BF6EC0">
              <w:rPr>
                <w:noProof/>
                <w:webHidden/>
              </w:rPr>
              <w:t>111</w:t>
            </w:r>
            <w:r w:rsidRPr="00BF6EC0">
              <w:rPr>
                <w:noProof/>
                <w:webHidden/>
              </w:rPr>
              <w:fldChar w:fldCharType="end"/>
            </w:r>
          </w:hyperlink>
        </w:p>
        <w:p w14:paraId="43F8CB52" w14:textId="1A5DDCDE"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2" w:history="1">
            <w:r w:rsidRPr="00BF6EC0">
              <w:rPr>
                <w:rStyle w:val="Hipersaite"/>
                <w:noProof/>
              </w:rPr>
              <w:t>Autotransporta avārijas</w:t>
            </w:r>
            <w:r w:rsidRPr="00BF6EC0">
              <w:rPr>
                <w:noProof/>
                <w:webHidden/>
              </w:rPr>
              <w:tab/>
            </w:r>
            <w:r w:rsidRPr="00BF6EC0">
              <w:rPr>
                <w:noProof/>
                <w:webHidden/>
              </w:rPr>
              <w:fldChar w:fldCharType="begin"/>
            </w:r>
            <w:r w:rsidRPr="00BF6EC0">
              <w:rPr>
                <w:noProof/>
                <w:webHidden/>
              </w:rPr>
              <w:instrText xml:space="preserve"> PAGEREF _Toc218602752 \h </w:instrText>
            </w:r>
            <w:r w:rsidRPr="00BF6EC0">
              <w:rPr>
                <w:noProof/>
                <w:webHidden/>
              </w:rPr>
            </w:r>
            <w:r w:rsidRPr="00BF6EC0">
              <w:rPr>
                <w:noProof/>
                <w:webHidden/>
              </w:rPr>
              <w:fldChar w:fldCharType="separate"/>
            </w:r>
            <w:r w:rsidRPr="00BF6EC0">
              <w:rPr>
                <w:noProof/>
                <w:webHidden/>
              </w:rPr>
              <w:t>112</w:t>
            </w:r>
            <w:r w:rsidRPr="00BF6EC0">
              <w:rPr>
                <w:noProof/>
                <w:webHidden/>
              </w:rPr>
              <w:fldChar w:fldCharType="end"/>
            </w:r>
          </w:hyperlink>
        </w:p>
        <w:p w14:paraId="3A9CEE3E" w14:textId="745B8722"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3" w:history="1">
            <w:r w:rsidRPr="00BF6EC0">
              <w:rPr>
                <w:rStyle w:val="Hipersaite"/>
                <w:noProof/>
              </w:rPr>
              <w:t>Scenārijs Nr. 1 gaišo naftas produktu noplūde no autocisternas</w:t>
            </w:r>
            <w:r w:rsidRPr="00BF6EC0">
              <w:rPr>
                <w:noProof/>
                <w:webHidden/>
              </w:rPr>
              <w:tab/>
            </w:r>
            <w:r w:rsidRPr="00BF6EC0">
              <w:rPr>
                <w:noProof/>
                <w:webHidden/>
              </w:rPr>
              <w:fldChar w:fldCharType="begin"/>
            </w:r>
            <w:r w:rsidRPr="00BF6EC0">
              <w:rPr>
                <w:noProof/>
                <w:webHidden/>
              </w:rPr>
              <w:instrText xml:space="preserve"> PAGEREF _Toc218602753 \h </w:instrText>
            </w:r>
            <w:r w:rsidRPr="00BF6EC0">
              <w:rPr>
                <w:noProof/>
                <w:webHidden/>
              </w:rPr>
            </w:r>
            <w:r w:rsidRPr="00BF6EC0">
              <w:rPr>
                <w:noProof/>
                <w:webHidden/>
              </w:rPr>
              <w:fldChar w:fldCharType="separate"/>
            </w:r>
            <w:r w:rsidRPr="00BF6EC0">
              <w:rPr>
                <w:noProof/>
                <w:webHidden/>
              </w:rPr>
              <w:t>112</w:t>
            </w:r>
            <w:r w:rsidRPr="00BF6EC0">
              <w:rPr>
                <w:noProof/>
                <w:webHidden/>
              </w:rPr>
              <w:fldChar w:fldCharType="end"/>
            </w:r>
          </w:hyperlink>
        </w:p>
        <w:p w14:paraId="316C981E" w14:textId="479ED26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4" w:history="1">
            <w:r w:rsidRPr="00BF6EC0">
              <w:rPr>
                <w:rStyle w:val="Hipersaite"/>
                <w:noProof/>
              </w:rPr>
              <w:t>Avārijas komunālajos tīklos un energoapgādes sistēmās</w:t>
            </w:r>
            <w:r w:rsidRPr="00BF6EC0">
              <w:rPr>
                <w:noProof/>
                <w:webHidden/>
              </w:rPr>
              <w:tab/>
            </w:r>
            <w:r w:rsidRPr="00BF6EC0">
              <w:rPr>
                <w:noProof/>
                <w:webHidden/>
              </w:rPr>
              <w:fldChar w:fldCharType="begin"/>
            </w:r>
            <w:r w:rsidRPr="00BF6EC0">
              <w:rPr>
                <w:noProof/>
                <w:webHidden/>
              </w:rPr>
              <w:instrText xml:space="preserve"> PAGEREF _Toc218602754 \h </w:instrText>
            </w:r>
            <w:r w:rsidRPr="00BF6EC0">
              <w:rPr>
                <w:noProof/>
                <w:webHidden/>
              </w:rPr>
            </w:r>
            <w:r w:rsidRPr="00BF6EC0">
              <w:rPr>
                <w:noProof/>
                <w:webHidden/>
              </w:rPr>
              <w:fldChar w:fldCharType="separate"/>
            </w:r>
            <w:r w:rsidRPr="00BF6EC0">
              <w:rPr>
                <w:noProof/>
                <w:webHidden/>
              </w:rPr>
              <w:t>114</w:t>
            </w:r>
            <w:r w:rsidRPr="00BF6EC0">
              <w:rPr>
                <w:noProof/>
                <w:webHidden/>
              </w:rPr>
              <w:fldChar w:fldCharType="end"/>
            </w:r>
          </w:hyperlink>
        </w:p>
        <w:p w14:paraId="2E147757" w14:textId="514F23E4"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5" w:history="1">
            <w:r w:rsidRPr="00BF6EC0">
              <w:rPr>
                <w:rStyle w:val="Hipersaite"/>
                <w:noProof/>
              </w:rPr>
              <w:t>Epidēmija, pandēmija</w:t>
            </w:r>
            <w:r w:rsidRPr="00BF6EC0">
              <w:rPr>
                <w:noProof/>
                <w:webHidden/>
              </w:rPr>
              <w:tab/>
            </w:r>
            <w:r w:rsidRPr="00BF6EC0">
              <w:rPr>
                <w:noProof/>
                <w:webHidden/>
              </w:rPr>
              <w:fldChar w:fldCharType="begin"/>
            </w:r>
            <w:r w:rsidRPr="00BF6EC0">
              <w:rPr>
                <w:noProof/>
                <w:webHidden/>
              </w:rPr>
              <w:instrText xml:space="preserve"> PAGEREF _Toc218602755 \h </w:instrText>
            </w:r>
            <w:r w:rsidRPr="00BF6EC0">
              <w:rPr>
                <w:noProof/>
                <w:webHidden/>
              </w:rPr>
            </w:r>
            <w:r w:rsidRPr="00BF6EC0">
              <w:rPr>
                <w:noProof/>
                <w:webHidden/>
              </w:rPr>
              <w:fldChar w:fldCharType="separate"/>
            </w:r>
            <w:r w:rsidRPr="00BF6EC0">
              <w:rPr>
                <w:noProof/>
                <w:webHidden/>
              </w:rPr>
              <w:t>115</w:t>
            </w:r>
            <w:r w:rsidRPr="00BF6EC0">
              <w:rPr>
                <w:noProof/>
                <w:webHidden/>
              </w:rPr>
              <w:fldChar w:fldCharType="end"/>
            </w:r>
          </w:hyperlink>
        </w:p>
        <w:p w14:paraId="6233002C" w14:textId="56D22089"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6" w:history="1">
            <w:r w:rsidRPr="00BF6EC0">
              <w:rPr>
                <w:rStyle w:val="Hipersaite"/>
                <w:noProof/>
              </w:rPr>
              <w:t>Epizootijas, epifitotijas</w:t>
            </w:r>
            <w:r w:rsidRPr="00BF6EC0">
              <w:rPr>
                <w:noProof/>
                <w:webHidden/>
              </w:rPr>
              <w:tab/>
            </w:r>
            <w:r w:rsidRPr="00BF6EC0">
              <w:rPr>
                <w:noProof/>
                <w:webHidden/>
              </w:rPr>
              <w:fldChar w:fldCharType="begin"/>
            </w:r>
            <w:r w:rsidRPr="00BF6EC0">
              <w:rPr>
                <w:noProof/>
                <w:webHidden/>
              </w:rPr>
              <w:instrText xml:space="preserve"> PAGEREF _Toc218602756 \h </w:instrText>
            </w:r>
            <w:r w:rsidRPr="00BF6EC0">
              <w:rPr>
                <w:noProof/>
                <w:webHidden/>
              </w:rPr>
            </w:r>
            <w:r w:rsidRPr="00BF6EC0">
              <w:rPr>
                <w:noProof/>
                <w:webHidden/>
              </w:rPr>
              <w:fldChar w:fldCharType="separate"/>
            </w:r>
            <w:r w:rsidRPr="00BF6EC0">
              <w:rPr>
                <w:noProof/>
                <w:webHidden/>
              </w:rPr>
              <w:t>115</w:t>
            </w:r>
            <w:r w:rsidRPr="00BF6EC0">
              <w:rPr>
                <w:noProof/>
                <w:webHidden/>
              </w:rPr>
              <w:fldChar w:fldCharType="end"/>
            </w:r>
          </w:hyperlink>
        </w:p>
        <w:p w14:paraId="599A8155" w14:textId="15F81E59"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7" w:history="1">
            <w:r w:rsidRPr="00BF6EC0">
              <w:rPr>
                <w:rStyle w:val="Hipersaite"/>
                <w:noProof/>
              </w:rPr>
              <w:t>Sabiedriskās nekārtības, iekšējie nemieri</w:t>
            </w:r>
            <w:r w:rsidRPr="00BF6EC0">
              <w:rPr>
                <w:noProof/>
                <w:webHidden/>
              </w:rPr>
              <w:tab/>
            </w:r>
            <w:r w:rsidRPr="00BF6EC0">
              <w:rPr>
                <w:noProof/>
                <w:webHidden/>
              </w:rPr>
              <w:fldChar w:fldCharType="begin"/>
            </w:r>
            <w:r w:rsidRPr="00BF6EC0">
              <w:rPr>
                <w:noProof/>
                <w:webHidden/>
              </w:rPr>
              <w:instrText xml:space="preserve"> PAGEREF _Toc218602757 \h </w:instrText>
            </w:r>
            <w:r w:rsidRPr="00BF6EC0">
              <w:rPr>
                <w:noProof/>
                <w:webHidden/>
              </w:rPr>
            </w:r>
            <w:r w:rsidRPr="00BF6EC0">
              <w:rPr>
                <w:noProof/>
                <w:webHidden/>
              </w:rPr>
              <w:fldChar w:fldCharType="separate"/>
            </w:r>
            <w:r w:rsidRPr="00BF6EC0">
              <w:rPr>
                <w:noProof/>
                <w:webHidden/>
              </w:rPr>
              <w:t>116</w:t>
            </w:r>
            <w:r w:rsidRPr="00BF6EC0">
              <w:rPr>
                <w:noProof/>
                <w:webHidden/>
              </w:rPr>
              <w:fldChar w:fldCharType="end"/>
            </w:r>
          </w:hyperlink>
        </w:p>
        <w:p w14:paraId="1760828E" w14:textId="2381CC21"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8" w:history="1">
            <w:r w:rsidRPr="00BF6EC0">
              <w:rPr>
                <w:rStyle w:val="Hipersaite"/>
                <w:noProof/>
              </w:rPr>
              <w:t>Terora akti</w:t>
            </w:r>
            <w:r w:rsidRPr="00BF6EC0">
              <w:rPr>
                <w:noProof/>
                <w:webHidden/>
              </w:rPr>
              <w:tab/>
            </w:r>
            <w:r w:rsidRPr="00BF6EC0">
              <w:rPr>
                <w:noProof/>
                <w:webHidden/>
              </w:rPr>
              <w:fldChar w:fldCharType="begin"/>
            </w:r>
            <w:r w:rsidRPr="00BF6EC0">
              <w:rPr>
                <w:noProof/>
                <w:webHidden/>
              </w:rPr>
              <w:instrText xml:space="preserve"> PAGEREF _Toc218602758 \h </w:instrText>
            </w:r>
            <w:r w:rsidRPr="00BF6EC0">
              <w:rPr>
                <w:noProof/>
                <w:webHidden/>
              </w:rPr>
            </w:r>
            <w:r w:rsidRPr="00BF6EC0">
              <w:rPr>
                <w:noProof/>
                <w:webHidden/>
              </w:rPr>
              <w:fldChar w:fldCharType="separate"/>
            </w:r>
            <w:r w:rsidRPr="00BF6EC0">
              <w:rPr>
                <w:noProof/>
                <w:webHidden/>
              </w:rPr>
              <w:t>116</w:t>
            </w:r>
            <w:r w:rsidRPr="00BF6EC0">
              <w:rPr>
                <w:noProof/>
                <w:webHidden/>
              </w:rPr>
              <w:fldChar w:fldCharType="end"/>
            </w:r>
          </w:hyperlink>
        </w:p>
        <w:p w14:paraId="6C7D51E8" w14:textId="7928B14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59" w:history="1">
            <w:r w:rsidRPr="00BF6EC0">
              <w:rPr>
                <w:rStyle w:val="Hipersaite"/>
                <w:noProof/>
              </w:rPr>
              <w:t>Karš, militārs iebrukums vai to draudi</w:t>
            </w:r>
            <w:r w:rsidRPr="00BF6EC0">
              <w:rPr>
                <w:noProof/>
                <w:webHidden/>
              </w:rPr>
              <w:tab/>
            </w:r>
            <w:r w:rsidRPr="00BF6EC0">
              <w:rPr>
                <w:noProof/>
                <w:webHidden/>
              </w:rPr>
              <w:fldChar w:fldCharType="begin"/>
            </w:r>
            <w:r w:rsidRPr="00BF6EC0">
              <w:rPr>
                <w:noProof/>
                <w:webHidden/>
              </w:rPr>
              <w:instrText xml:space="preserve"> PAGEREF _Toc218602759 \h </w:instrText>
            </w:r>
            <w:r w:rsidRPr="00BF6EC0">
              <w:rPr>
                <w:noProof/>
                <w:webHidden/>
              </w:rPr>
            </w:r>
            <w:r w:rsidRPr="00BF6EC0">
              <w:rPr>
                <w:noProof/>
                <w:webHidden/>
              </w:rPr>
              <w:fldChar w:fldCharType="separate"/>
            </w:r>
            <w:r w:rsidRPr="00BF6EC0">
              <w:rPr>
                <w:noProof/>
                <w:webHidden/>
              </w:rPr>
              <w:t>117</w:t>
            </w:r>
            <w:r w:rsidRPr="00BF6EC0">
              <w:rPr>
                <w:noProof/>
                <w:webHidden/>
              </w:rPr>
              <w:fldChar w:fldCharType="end"/>
            </w:r>
          </w:hyperlink>
        </w:p>
        <w:p w14:paraId="1EBC26B2" w14:textId="2CD81833"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60" w:history="1">
            <w:r w:rsidRPr="00BF6EC0">
              <w:rPr>
                <w:rStyle w:val="Hipersaite"/>
                <w:noProof/>
              </w:rPr>
              <w:t>Ēku un būvju sabrukšana</w:t>
            </w:r>
            <w:r w:rsidRPr="00BF6EC0">
              <w:rPr>
                <w:noProof/>
                <w:webHidden/>
              </w:rPr>
              <w:tab/>
            </w:r>
            <w:r w:rsidRPr="00BF6EC0">
              <w:rPr>
                <w:noProof/>
                <w:webHidden/>
              </w:rPr>
              <w:fldChar w:fldCharType="begin"/>
            </w:r>
            <w:r w:rsidRPr="00BF6EC0">
              <w:rPr>
                <w:noProof/>
                <w:webHidden/>
              </w:rPr>
              <w:instrText xml:space="preserve"> PAGEREF _Toc218602760 \h </w:instrText>
            </w:r>
            <w:r w:rsidRPr="00BF6EC0">
              <w:rPr>
                <w:noProof/>
                <w:webHidden/>
              </w:rPr>
            </w:r>
            <w:r w:rsidRPr="00BF6EC0">
              <w:rPr>
                <w:noProof/>
                <w:webHidden/>
              </w:rPr>
              <w:fldChar w:fldCharType="separate"/>
            </w:r>
            <w:r w:rsidRPr="00BF6EC0">
              <w:rPr>
                <w:noProof/>
                <w:webHidden/>
              </w:rPr>
              <w:t>118</w:t>
            </w:r>
            <w:r w:rsidRPr="00BF6EC0">
              <w:rPr>
                <w:noProof/>
                <w:webHidden/>
              </w:rPr>
              <w:fldChar w:fldCharType="end"/>
            </w:r>
          </w:hyperlink>
        </w:p>
        <w:p w14:paraId="3325466B" w14:textId="21508098"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61" w:history="1">
            <w:r w:rsidRPr="00BF6EC0">
              <w:rPr>
                <w:rStyle w:val="Hipersaite"/>
                <w:noProof/>
              </w:rPr>
              <w:t>3.2. Risku matrica</w:t>
            </w:r>
            <w:r w:rsidRPr="00BF6EC0">
              <w:rPr>
                <w:noProof/>
                <w:webHidden/>
              </w:rPr>
              <w:tab/>
            </w:r>
            <w:r w:rsidRPr="00BF6EC0">
              <w:rPr>
                <w:noProof/>
                <w:webHidden/>
              </w:rPr>
              <w:fldChar w:fldCharType="begin"/>
            </w:r>
            <w:r w:rsidRPr="00BF6EC0">
              <w:rPr>
                <w:noProof/>
                <w:webHidden/>
              </w:rPr>
              <w:instrText xml:space="preserve"> PAGEREF _Toc218602761 \h </w:instrText>
            </w:r>
            <w:r w:rsidRPr="00BF6EC0">
              <w:rPr>
                <w:noProof/>
                <w:webHidden/>
              </w:rPr>
            </w:r>
            <w:r w:rsidRPr="00BF6EC0">
              <w:rPr>
                <w:noProof/>
                <w:webHidden/>
              </w:rPr>
              <w:fldChar w:fldCharType="separate"/>
            </w:r>
            <w:r w:rsidRPr="00BF6EC0">
              <w:rPr>
                <w:noProof/>
                <w:webHidden/>
              </w:rPr>
              <w:t>119</w:t>
            </w:r>
            <w:r w:rsidRPr="00BF6EC0">
              <w:rPr>
                <w:noProof/>
                <w:webHidden/>
              </w:rPr>
              <w:fldChar w:fldCharType="end"/>
            </w:r>
          </w:hyperlink>
        </w:p>
        <w:p w14:paraId="380B42D9" w14:textId="5328C155"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62" w:history="1">
            <w:r w:rsidRPr="00BF6EC0">
              <w:rPr>
                <w:rStyle w:val="Hipersaite"/>
                <w:noProof/>
              </w:rPr>
              <w:t>Aizkraukles novada katastrofu risku matrica</w:t>
            </w:r>
            <w:r w:rsidRPr="00BF6EC0">
              <w:rPr>
                <w:noProof/>
                <w:webHidden/>
              </w:rPr>
              <w:tab/>
            </w:r>
            <w:r w:rsidRPr="00BF6EC0">
              <w:rPr>
                <w:noProof/>
                <w:webHidden/>
              </w:rPr>
              <w:fldChar w:fldCharType="begin"/>
            </w:r>
            <w:r w:rsidRPr="00BF6EC0">
              <w:rPr>
                <w:noProof/>
                <w:webHidden/>
              </w:rPr>
              <w:instrText xml:space="preserve"> PAGEREF _Toc218602762 \h </w:instrText>
            </w:r>
            <w:r w:rsidRPr="00BF6EC0">
              <w:rPr>
                <w:noProof/>
                <w:webHidden/>
              </w:rPr>
            </w:r>
            <w:r w:rsidRPr="00BF6EC0">
              <w:rPr>
                <w:noProof/>
                <w:webHidden/>
              </w:rPr>
              <w:fldChar w:fldCharType="separate"/>
            </w:r>
            <w:r w:rsidRPr="00BF6EC0">
              <w:rPr>
                <w:noProof/>
                <w:webHidden/>
              </w:rPr>
              <w:t>120</w:t>
            </w:r>
            <w:r w:rsidRPr="00BF6EC0">
              <w:rPr>
                <w:noProof/>
                <w:webHidden/>
              </w:rPr>
              <w:fldChar w:fldCharType="end"/>
            </w:r>
          </w:hyperlink>
        </w:p>
        <w:p w14:paraId="23105FB7" w14:textId="233C889A"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63" w:history="1">
            <w:r w:rsidRPr="00BF6EC0">
              <w:rPr>
                <w:rStyle w:val="Hipersaite"/>
                <w:noProof/>
              </w:rPr>
              <w:t>3.3.</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Risku kartes.</w:t>
            </w:r>
            <w:r w:rsidRPr="00BF6EC0">
              <w:rPr>
                <w:noProof/>
                <w:webHidden/>
              </w:rPr>
              <w:tab/>
            </w:r>
            <w:r w:rsidRPr="00BF6EC0">
              <w:rPr>
                <w:noProof/>
                <w:webHidden/>
              </w:rPr>
              <w:fldChar w:fldCharType="begin"/>
            </w:r>
            <w:r w:rsidRPr="00BF6EC0">
              <w:rPr>
                <w:noProof/>
                <w:webHidden/>
              </w:rPr>
              <w:instrText xml:space="preserve"> PAGEREF _Toc218602763 \h </w:instrText>
            </w:r>
            <w:r w:rsidRPr="00BF6EC0">
              <w:rPr>
                <w:noProof/>
                <w:webHidden/>
              </w:rPr>
            </w:r>
            <w:r w:rsidRPr="00BF6EC0">
              <w:rPr>
                <w:noProof/>
                <w:webHidden/>
              </w:rPr>
              <w:fldChar w:fldCharType="separate"/>
            </w:r>
            <w:r w:rsidRPr="00BF6EC0">
              <w:rPr>
                <w:noProof/>
                <w:webHidden/>
              </w:rPr>
              <w:t>121</w:t>
            </w:r>
            <w:r w:rsidRPr="00BF6EC0">
              <w:rPr>
                <w:noProof/>
                <w:webHidden/>
              </w:rPr>
              <w:fldChar w:fldCharType="end"/>
            </w:r>
          </w:hyperlink>
        </w:p>
        <w:p w14:paraId="4634C400" w14:textId="197E14F2"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64" w:history="1">
            <w:r w:rsidRPr="00BF6EC0">
              <w:rPr>
                <w:rStyle w:val="Hipersaite"/>
                <w:noProof/>
              </w:rPr>
              <w:t>4.</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Preventīvie, gatavības, reaģēšanas un seku likvidēšanas pasākumi atsevišķi katram riskam</w:t>
            </w:r>
            <w:r w:rsidRPr="00BF6EC0">
              <w:rPr>
                <w:noProof/>
                <w:webHidden/>
              </w:rPr>
              <w:tab/>
            </w:r>
            <w:r w:rsidRPr="00BF6EC0">
              <w:rPr>
                <w:noProof/>
                <w:webHidden/>
              </w:rPr>
              <w:fldChar w:fldCharType="begin"/>
            </w:r>
            <w:r w:rsidRPr="00BF6EC0">
              <w:rPr>
                <w:noProof/>
                <w:webHidden/>
              </w:rPr>
              <w:instrText xml:space="preserve"> PAGEREF _Toc218602764 \h </w:instrText>
            </w:r>
            <w:r w:rsidRPr="00BF6EC0">
              <w:rPr>
                <w:noProof/>
                <w:webHidden/>
              </w:rPr>
            </w:r>
            <w:r w:rsidRPr="00BF6EC0">
              <w:rPr>
                <w:noProof/>
                <w:webHidden/>
              </w:rPr>
              <w:fldChar w:fldCharType="separate"/>
            </w:r>
            <w:r w:rsidRPr="00BF6EC0">
              <w:rPr>
                <w:noProof/>
                <w:webHidden/>
              </w:rPr>
              <w:t>122</w:t>
            </w:r>
            <w:r w:rsidRPr="00BF6EC0">
              <w:rPr>
                <w:noProof/>
                <w:webHidden/>
              </w:rPr>
              <w:fldChar w:fldCharType="end"/>
            </w:r>
          </w:hyperlink>
        </w:p>
        <w:p w14:paraId="715009A4" w14:textId="44710716"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765" w:history="1">
            <w:r w:rsidRPr="00BF6EC0">
              <w:rPr>
                <w:rStyle w:val="Hipersaite"/>
                <w:rFonts w:cs="Times New Roman"/>
                <w:noProof/>
              </w:rPr>
              <w:t>5. Reaģēšanas un seku likvidēšanas darbu vadītāji</w:t>
            </w:r>
            <w:r w:rsidRPr="00BF6EC0">
              <w:rPr>
                <w:noProof/>
                <w:webHidden/>
              </w:rPr>
              <w:tab/>
            </w:r>
            <w:r w:rsidRPr="00BF6EC0">
              <w:rPr>
                <w:noProof/>
                <w:webHidden/>
              </w:rPr>
              <w:fldChar w:fldCharType="begin"/>
            </w:r>
            <w:r w:rsidRPr="00BF6EC0">
              <w:rPr>
                <w:noProof/>
                <w:webHidden/>
              </w:rPr>
              <w:instrText xml:space="preserve"> PAGEREF _Toc218602765 \h </w:instrText>
            </w:r>
            <w:r w:rsidRPr="00BF6EC0">
              <w:rPr>
                <w:noProof/>
                <w:webHidden/>
              </w:rPr>
            </w:r>
            <w:r w:rsidRPr="00BF6EC0">
              <w:rPr>
                <w:noProof/>
                <w:webHidden/>
              </w:rPr>
              <w:fldChar w:fldCharType="separate"/>
            </w:r>
            <w:r w:rsidRPr="00BF6EC0">
              <w:rPr>
                <w:noProof/>
                <w:webHidden/>
              </w:rPr>
              <w:t>122</w:t>
            </w:r>
            <w:r w:rsidRPr="00BF6EC0">
              <w:rPr>
                <w:noProof/>
                <w:webHidden/>
              </w:rPr>
              <w:fldChar w:fldCharType="end"/>
            </w:r>
          </w:hyperlink>
        </w:p>
        <w:p w14:paraId="268ECA05" w14:textId="3F8E14BD"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766" w:history="1">
            <w:r w:rsidRPr="00BF6EC0">
              <w:rPr>
                <w:rStyle w:val="Hipersaite"/>
                <w:rFonts w:cs="Times New Roman"/>
                <w:noProof/>
              </w:rPr>
              <w:t>6.Iedzīvotāju evakuācija no katastrofas apdraudētajām vai skartajām teritorijām, ņemot vērā attiecīgā apdraudējuma iespējamās sekas</w:t>
            </w:r>
            <w:r w:rsidRPr="00BF6EC0">
              <w:rPr>
                <w:noProof/>
                <w:webHidden/>
              </w:rPr>
              <w:tab/>
            </w:r>
            <w:r w:rsidRPr="00BF6EC0">
              <w:rPr>
                <w:noProof/>
                <w:webHidden/>
              </w:rPr>
              <w:fldChar w:fldCharType="begin"/>
            </w:r>
            <w:r w:rsidRPr="00BF6EC0">
              <w:rPr>
                <w:noProof/>
                <w:webHidden/>
              </w:rPr>
              <w:instrText xml:space="preserve"> PAGEREF _Toc218602766 \h </w:instrText>
            </w:r>
            <w:r w:rsidRPr="00BF6EC0">
              <w:rPr>
                <w:noProof/>
                <w:webHidden/>
              </w:rPr>
            </w:r>
            <w:r w:rsidRPr="00BF6EC0">
              <w:rPr>
                <w:noProof/>
                <w:webHidden/>
              </w:rPr>
              <w:fldChar w:fldCharType="separate"/>
            </w:r>
            <w:r w:rsidRPr="00BF6EC0">
              <w:rPr>
                <w:noProof/>
                <w:webHidden/>
              </w:rPr>
              <w:t>125</w:t>
            </w:r>
            <w:r w:rsidRPr="00BF6EC0">
              <w:rPr>
                <w:noProof/>
                <w:webHidden/>
              </w:rPr>
              <w:fldChar w:fldCharType="end"/>
            </w:r>
          </w:hyperlink>
        </w:p>
        <w:p w14:paraId="4EE8FBF4" w14:textId="4BBDFDE1"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67" w:history="1">
            <w:r w:rsidRPr="00BF6EC0">
              <w:rPr>
                <w:rStyle w:val="Hipersaite"/>
                <w:bCs/>
                <w:noProof/>
              </w:rPr>
              <w:t>Sirēnu atrašanās vietas Aizkraukles novadā.</w:t>
            </w:r>
            <w:r w:rsidRPr="00BF6EC0">
              <w:rPr>
                <w:noProof/>
                <w:webHidden/>
              </w:rPr>
              <w:tab/>
            </w:r>
            <w:r w:rsidRPr="00BF6EC0">
              <w:rPr>
                <w:noProof/>
                <w:webHidden/>
              </w:rPr>
              <w:fldChar w:fldCharType="begin"/>
            </w:r>
            <w:r w:rsidRPr="00BF6EC0">
              <w:rPr>
                <w:noProof/>
                <w:webHidden/>
              </w:rPr>
              <w:instrText xml:space="preserve"> PAGEREF _Toc218602767 \h </w:instrText>
            </w:r>
            <w:r w:rsidRPr="00BF6EC0">
              <w:rPr>
                <w:noProof/>
                <w:webHidden/>
              </w:rPr>
            </w:r>
            <w:r w:rsidRPr="00BF6EC0">
              <w:rPr>
                <w:noProof/>
                <w:webHidden/>
              </w:rPr>
              <w:fldChar w:fldCharType="separate"/>
            </w:r>
            <w:r w:rsidRPr="00BF6EC0">
              <w:rPr>
                <w:noProof/>
                <w:webHidden/>
              </w:rPr>
              <w:t>125</w:t>
            </w:r>
            <w:r w:rsidRPr="00BF6EC0">
              <w:rPr>
                <w:noProof/>
                <w:webHidden/>
              </w:rPr>
              <w:fldChar w:fldCharType="end"/>
            </w:r>
          </w:hyperlink>
        </w:p>
        <w:p w14:paraId="5B16AD2F" w14:textId="65B0389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68" w:history="1">
            <w:r w:rsidRPr="00BF6EC0">
              <w:rPr>
                <w:rStyle w:val="Hipersaite"/>
                <w:noProof/>
              </w:rPr>
              <w:t>Aizkraukles novada teritorijā esošās sociālās aprūpes institūcijas ar izmitināšanu</w:t>
            </w:r>
            <w:r w:rsidRPr="00BF6EC0">
              <w:rPr>
                <w:noProof/>
                <w:webHidden/>
              </w:rPr>
              <w:tab/>
            </w:r>
            <w:r w:rsidRPr="00BF6EC0">
              <w:rPr>
                <w:noProof/>
                <w:webHidden/>
              </w:rPr>
              <w:fldChar w:fldCharType="begin"/>
            </w:r>
            <w:r w:rsidRPr="00BF6EC0">
              <w:rPr>
                <w:noProof/>
                <w:webHidden/>
              </w:rPr>
              <w:instrText xml:space="preserve"> PAGEREF _Toc218602768 \h </w:instrText>
            </w:r>
            <w:r w:rsidRPr="00BF6EC0">
              <w:rPr>
                <w:noProof/>
                <w:webHidden/>
              </w:rPr>
            </w:r>
            <w:r w:rsidRPr="00BF6EC0">
              <w:rPr>
                <w:noProof/>
                <w:webHidden/>
              </w:rPr>
              <w:fldChar w:fldCharType="separate"/>
            </w:r>
            <w:r w:rsidRPr="00BF6EC0">
              <w:rPr>
                <w:noProof/>
                <w:webHidden/>
              </w:rPr>
              <w:t>126</w:t>
            </w:r>
            <w:r w:rsidRPr="00BF6EC0">
              <w:rPr>
                <w:noProof/>
                <w:webHidden/>
              </w:rPr>
              <w:fldChar w:fldCharType="end"/>
            </w:r>
          </w:hyperlink>
        </w:p>
        <w:p w14:paraId="0FFED359" w14:textId="0CF0676D"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69" w:history="1">
            <w:r w:rsidRPr="00BF6EC0">
              <w:rPr>
                <w:rStyle w:val="Hipersaite"/>
                <w:noProof/>
              </w:rPr>
              <w:t>6.1. Evakuācijas veids</w:t>
            </w:r>
            <w:r w:rsidRPr="00BF6EC0">
              <w:rPr>
                <w:noProof/>
                <w:webHidden/>
              </w:rPr>
              <w:tab/>
            </w:r>
            <w:r w:rsidRPr="00BF6EC0">
              <w:rPr>
                <w:noProof/>
                <w:webHidden/>
              </w:rPr>
              <w:fldChar w:fldCharType="begin"/>
            </w:r>
            <w:r w:rsidRPr="00BF6EC0">
              <w:rPr>
                <w:noProof/>
                <w:webHidden/>
              </w:rPr>
              <w:instrText xml:space="preserve"> PAGEREF _Toc218602769 \h </w:instrText>
            </w:r>
            <w:r w:rsidRPr="00BF6EC0">
              <w:rPr>
                <w:noProof/>
                <w:webHidden/>
              </w:rPr>
            </w:r>
            <w:r w:rsidRPr="00BF6EC0">
              <w:rPr>
                <w:noProof/>
                <w:webHidden/>
              </w:rPr>
              <w:fldChar w:fldCharType="separate"/>
            </w:r>
            <w:r w:rsidRPr="00BF6EC0">
              <w:rPr>
                <w:noProof/>
                <w:webHidden/>
              </w:rPr>
              <w:t>127</w:t>
            </w:r>
            <w:r w:rsidRPr="00BF6EC0">
              <w:rPr>
                <w:noProof/>
                <w:webHidden/>
              </w:rPr>
              <w:fldChar w:fldCharType="end"/>
            </w:r>
          </w:hyperlink>
        </w:p>
        <w:p w14:paraId="3DFEA6B1" w14:textId="41C94E0F"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0" w:history="1">
            <w:r w:rsidRPr="00BF6EC0">
              <w:rPr>
                <w:rStyle w:val="Hipersaite"/>
                <w:rFonts w:eastAsia="Times New Roman" w:cs="Times New Roman"/>
                <w:bCs/>
                <w:noProof/>
              </w:rPr>
              <w:t>6.1. Evakuācijas pulcēšanās vietas</w:t>
            </w:r>
            <w:r w:rsidRPr="00BF6EC0">
              <w:rPr>
                <w:noProof/>
                <w:webHidden/>
              </w:rPr>
              <w:tab/>
            </w:r>
            <w:r w:rsidRPr="00BF6EC0">
              <w:rPr>
                <w:noProof/>
                <w:webHidden/>
              </w:rPr>
              <w:fldChar w:fldCharType="begin"/>
            </w:r>
            <w:r w:rsidRPr="00BF6EC0">
              <w:rPr>
                <w:noProof/>
                <w:webHidden/>
              </w:rPr>
              <w:instrText xml:space="preserve"> PAGEREF _Toc218602770 \h </w:instrText>
            </w:r>
            <w:r w:rsidRPr="00BF6EC0">
              <w:rPr>
                <w:noProof/>
                <w:webHidden/>
              </w:rPr>
            </w:r>
            <w:r w:rsidRPr="00BF6EC0">
              <w:rPr>
                <w:noProof/>
                <w:webHidden/>
              </w:rPr>
              <w:fldChar w:fldCharType="separate"/>
            </w:r>
            <w:r w:rsidRPr="00BF6EC0">
              <w:rPr>
                <w:noProof/>
                <w:webHidden/>
              </w:rPr>
              <w:t>129</w:t>
            </w:r>
            <w:r w:rsidRPr="00BF6EC0">
              <w:rPr>
                <w:noProof/>
                <w:webHidden/>
              </w:rPr>
              <w:fldChar w:fldCharType="end"/>
            </w:r>
          </w:hyperlink>
        </w:p>
        <w:p w14:paraId="6D4DB854" w14:textId="226A588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1" w:history="1">
            <w:r w:rsidRPr="00BF6EC0">
              <w:rPr>
                <w:rStyle w:val="Hipersaite"/>
                <w:noProof/>
              </w:rPr>
              <w:t>Evakuācijas pulcēšanās vietas Aizkraukles novadā</w:t>
            </w:r>
            <w:r w:rsidRPr="00BF6EC0">
              <w:rPr>
                <w:noProof/>
                <w:webHidden/>
              </w:rPr>
              <w:tab/>
            </w:r>
            <w:r w:rsidRPr="00BF6EC0">
              <w:rPr>
                <w:noProof/>
                <w:webHidden/>
              </w:rPr>
              <w:fldChar w:fldCharType="begin"/>
            </w:r>
            <w:r w:rsidRPr="00BF6EC0">
              <w:rPr>
                <w:noProof/>
                <w:webHidden/>
              </w:rPr>
              <w:instrText xml:space="preserve"> PAGEREF _Toc218602771 \h </w:instrText>
            </w:r>
            <w:r w:rsidRPr="00BF6EC0">
              <w:rPr>
                <w:noProof/>
                <w:webHidden/>
              </w:rPr>
            </w:r>
            <w:r w:rsidRPr="00BF6EC0">
              <w:rPr>
                <w:noProof/>
                <w:webHidden/>
              </w:rPr>
              <w:fldChar w:fldCharType="separate"/>
            </w:r>
            <w:r w:rsidRPr="00BF6EC0">
              <w:rPr>
                <w:noProof/>
                <w:webHidden/>
              </w:rPr>
              <w:t>130</w:t>
            </w:r>
            <w:r w:rsidRPr="00BF6EC0">
              <w:rPr>
                <w:noProof/>
                <w:webHidden/>
              </w:rPr>
              <w:fldChar w:fldCharType="end"/>
            </w:r>
          </w:hyperlink>
        </w:p>
        <w:p w14:paraId="59A55B29" w14:textId="0A2D0AA1"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2" w:history="1">
            <w:r w:rsidRPr="00BF6EC0">
              <w:rPr>
                <w:rStyle w:val="Hipersaite"/>
                <w:noProof/>
              </w:rPr>
              <w:t>Evakuācijas punkti</w:t>
            </w:r>
            <w:r w:rsidRPr="00BF6EC0">
              <w:rPr>
                <w:noProof/>
                <w:webHidden/>
              </w:rPr>
              <w:tab/>
            </w:r>
            <w:r w:rsidRPr="00BF6EC0">
              <w:rPr>
                <w:noProof/>
                <w:webHidden/>
              </w:rPr>
              <w:fldChar w:fldCharType="begin"/>
            </w:r>
            <w:r w:rsidRPr="00BF6EC0">
              <w:rPr>
                <w:noProof/>
                <w:webHidden/>
              </w:rPr>
              <w:instrText xml:space="preserve"> PAGEREF _Toc218602772 \h </w:instrText>
            </w:r>
            <w:r w:rsidRPr="00BF6EC0">
              <w:rPr>
                <w:noProof/>
                <w:webHidden/>
              </w:rPr>
            </w:r>
            <w:r w:rsidRPr="00BF6EC0">
              <w:rPr>
                <w:noProof/>
                <w:webHidden/>
              </w:rPr>
              <w:fldChar w:fldCharType="separate"/>
            </w:r>
            <w:r w:rsidRPr="00BF6EC0">
              <w:rPr>
                <w:noProof/>
                <w:webHidden/>
              </w:rPr>
              <w:t>134</w:t>
            </w:r>
            <w:r w:rsidRPr="00BF6EC0">
              <w:rPr>
                <w:noProof/>
                <w:webHidden/>
              </w:rPr>
              <w:fldChar w:fldCharType="end"/>
            </w:r>
          </w:hyperlink>
        </w:p>
        <w:p w14:paraId="37A71C6C" w14:textId="23C2C979"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3" w:history="1">
            <w:r w:rsidRPr="00BF6EC0">
              <w:rPr>
                <w:rStyle w:val="Hipersaite"/>
                <w:noProof/>
              </w:rPr>
              <w:t>Evakuācijas punkti Aizkraukles novadā</w:t>
            </w:r>
            <w:r w:rsidRPr="00BF6EC0">
              <w:rPr>
                <w:noProof/>
                <w:webHidden/>
              </w:rPr>
              <w:tab/>
            </w:r>
            <w:r w:rsidRPr="00BF6EC0">
              <w:rPr>
                <w:noProof/>
                <w:webHidden/>
              </w:rPr>
              <w:fldChar w:fldCharType="begin"/>
            </w:r>
            <w:r w:rsidRPr="00BF6EC0">
              <w:rPr>
                <w:noProof/>
                <w:webHidden/>
              </w:rPr>
              <w:instrText xml:space="preserve"> PAGEREF _Toc218602773 \h </w:instrText>
            </w:r>
            <w:r w:rsidRPr="00BF6EC0">
              <w:rPr>
                <w:noProof/>
                <w:webHidden/>
              </w:rPr>
            </w:r>
            <w:r w:rsidRPr="00BF6EC0">
              <w:rPr>
                <w:noProof/>
                <w:webHidden/>
              </w:rPr>
              <w:fldChar w:fldCharType="separate"/>
            </w:r>
            <w:r w:rsidRPr="00BF6EC0">
              <w:rPr>
                <w:noProof/>
                <w:webHidden/>
              </w:rPr>
              <w:t>137</w:t>
            </w:r>
            <w:r w:rsidRPr="00BF6EC0">
              <w:rPr>
                <w:noProof/>
                <w:webHidden/>
              </w:rPr>
              <w:fldChar w:fldCharType="end"/>
            </w:r>
          </w:hyperlink>
        </w:p>
        <w:p w14:paraId="20FA1DA0" w14:textId="63B39571"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4" w:history="1">
            <w:r w:rsidRPr="00BF6EC0">
              <w:rPr>
                <w:rStyle w:val="Hipersaite"/>
                <w:noProof/>
              </w:rPr>
              <w:t>6.3. Evakuācijas maršruti</w:t>
            </w:r>
            <w:r w:rsidRPr="00BF6EC0">
              <w:rPr>
                <w:noProof/>
                <w:webHidden/>
              </w:rPr>
              <w:tab/>
            </w:r>
            <w:r w:rsidRPr="00BF6EC0">
              <w:rPr>
                <w:noProof/>
                <w:webHidden/>
              </w:rPr>
              <w:fldChar w:fldCharType="begin"/>
            </w:r>
            <w:r w:rsidRPr="00BF6EC0">
              <w:rPr>
                <w:noProof/>
                <w:webHidden/>
              </w:rPr>
              <w:instrText xml:space="preserve"> PAGEREF _Toc218602774 \h </w:instrText>
            </w:r>
            <w:r w:rsidRPr="00BF6EC0">
              <w:rPr>
                <w:noProof/>
                <w:webHidden/>
              </w:rPr>
            </w:r>
            <w:r w:rsidRPr="00BF6EC0">
              <w:rPr>
                <w:noProof/>
                <w:webHidden/>
              </w:rPr>
              <w:fldChar w:fldCharType="separate"/>
            </w:r>
            <w:r w:rsidRPr="00BF6EC0">
              <w:rPr>
                <w:noProof/>
                <w:webHidden/>
              </w:rPr>
              <w:t>138</w:t>
            </w:r>
            <w:r w:rsidRPr="00BF6EC0">
              <w:rPr>
                <w:noProof/>
                <w:webHidden/>
              </w:rPr>
              <w:fldChar w:fldCharType="end"/>
            </w:r>
          </w:hyperlink>
        </w:p>
        <w:p w14:paraId="364F340E" w14:textId="6A1068B9"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5" w:history="1">
            <w:r w:rsidRPr="00BF6EC0">
              <w:rPr>
                <w:rStyle w:val="Hipersaite"/>
                <w:noProof/>
              </w:rPr>
              <w:t>6.4. Transporta nodrošinājums</w:t>
            </w:r>
            <w:r w:rsidRPr="00BF6EC0">
              <w:rPr>
                <w:noProof/>
                <w:webHidden/>
              </w:rPr>
              <w:tab/>
            </w:r>
            <w:r w:rsidRPr="00BF6EC0">
              <w:rPr>
                <w:noProof/>
                <w:webHidden/>
              </w:rPr>
              <w:fldChar w:fldCharType="begin"/>
            </w:r>
            <w:r w:rsidRPr="00BF6EC0">
              <w:rPr>
                <w:noProof/>
                <w:webHidden/>
              </w:rPr>
              <w:instrText xml:space="preserve"> PAGEREF _Toc218602775 \h </w:instrText>
            </w:r>
            <w:r w:rsidRPr="00BF6EC0">
              <w:rPr>
                <w:noProof/>
                <w:webHidden/>
              </w:rPr>
            </w:r>
            <w:r w:rsidRPr="00BF6EC0">
              <w:rPr>
                <w:noProof/>
                <w:webHidden/>
              </w:rPr>
              <w:fldChar w:fldCharType="separate"/>
            </w:r>
            <w:r w:rsidRPr="00BF6EC0">
              <w:rPr>
                <w:noProof/>
                <w:webHidden/>
              </w:rPr>
              <w:t>138</w:t>
            </w:r>
            <w:r w:rsidRPr="00BF6EC0">
              <w:rPr>
                <w:noProof/>
                <w:webHidden/>
              </w:rPr>
              <w:fldChar w:fldCharType="end"/>
            </w:r>
          </w:hyperlink>
        </w:p>
        <w:p w14:paraId="178CC804" w14:textId="7E02021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6" w:history="1">
            <w:r w:rsidRPr="00BF6EC0">
              <w:rPr>
                <w:rStyle w:val="Hipersaite"/>
                <w:noProof/>
              </w:rPr>
              <w:t>6.5. Pagaidu izmitināšana</w:t>
            </w:r>
            <w:r w:rsidRPr="00BF6EC0">
              <w:rPr>
                <w:noProof/>
                <w:webHidden/>
              </w:rPr>
              <w:tab/>
            </w:r>
            <w:r w:rsidRPr="00BF6EC0">
              <w:rPr>
                <w:noProof/>
                <w:webHidden/>
              </w:rPr>
              <w:fldChar w:fldCharType="begin"/>
            </w:r>
            <w:r w:rsidRPr="00BF6EC0">
              <w:rPr>
                <w:noProof/>
                <w:webHidden/>
              </w:rPr>
              <w:instrText xml:space="preserve"> PAGEREF _Toc218602776 \h </w:instrText>
            </w:r>
            <w:r w:rsidRPr="00BF6EC0">
              <w:rPr>
                <w:noProof/>
                <w:webHidden/>
              </w:rPr>
            </w:r>
            <w:r w:rsidRPr="00BF6EC0">
              <w:rPr>
                <w:noProof/>
                <w:webHidden/>
              </w:rPr>
              <w:fldChar w:fldCharType="separate"/>
            </w:r>
            <w:r w:rsidRPr="00BF6EC0">
              <w:rPr>
                <w:noProof/>
                <w:webHidden/>
              </w:rPr>
              <w:t>139</w:t>
            </w:r>
            <w:r w:rsidRPr="00BF6EC0">
              <w:rPr>
                <w:noProof/>
                <w:webHidden/>
              </w:rPr>
              <w:fldChar w:fldCharType="end"/>
            </w:r>
          </w:hyperlink>
        </w:p>
        <w:p w14:paraId="0EE20D82" w14:textId="4BF2663A"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7" w:history="1">
            <w:r w:rsidRPr="00BF6EC0">
              <w:rPr>
                <w:rStyle w:val="Hipersaite"/>
                <w:noProof/>
              </w:rPr>
              <w:t>6.6. Evakuēto uzskaite</w:t>
            </w:r>
            <w:r w:rsidRPr="00BF6EC0">
              <w:rPr>
                <w:noProof/>
                <w:webHidden/>
              </w:rPr>
              <w:tab/>
            </w:r>
            <w:r w:rsidRPr="00BF6EC0">
              <w:rPr>
                <w:noProof/>
                <w:webHidden/>
              </w:rPr>
              <w:fldChar w:fldCharType="begin"/>
            </w:r>
            <w:r w:rsidRPr="00BF6EC0">
              <w:rPr>
                <w:noProof/>
                <w:webHidden/>
              </w:rPr>
              <w:instrText xml:space="preserve"> PAGEREF _Toc218602777 \h </w:instrText>
            </w:r>
            <w:r w:rsidRPr="00BF6EC0">
              <w:rPr>
                <w:noProof/>
                <w:webHidden/>
              </w:rPr>
            </w:r>
            <w:r w:rsidRPr="00BF6EC0">
              <w:rPr>
                <w:noProof/>
                <w:webHidden/>
              </w:rPr>
              <w:fldChar w:fldCharType="separate"/>
            </w:r>
            <w:r w:rsidRPr="00BF6EC0">
              <w:rPr>
                <w:noProof/>
                <w:webHidden/>
              </w:rPr>
              <w:t>139</w:t>
            </w:r>
            <w:r w:rsidRPr="00BF6EC0">
              <w:rPr>
                <w:noProof/>
                <w:webHidden/>
              </w:rPr>
              <w:fldChar w:fldCharType="end"/>
            </w:r>
          </w:hyperlink>
        </w:p>
        <w:p w14:paraId="112CF5B8" w14:textId="57103DF1"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8" w:history="1">
            <w:r w:rsidRPr="00BF6EC0">
              <w:rPr>
                <w:rStyle w:val="Hipersaite"/>
                <w:noProof/>
              </w:rPr>
              <w:t>6.7. Evakuēto ēdināšana</w:t>
            </w:r>
            <w:r w:rsidRPr="00BF6EC0">
              <w:rPr>
                <w:noProof/>
                <w:webHidden/>
              </w:rPr>
              <w:tab/>
            </w:r>
            <w:r w:rsidRPr="00BF6EC0">
              <w:rPr>
                <w:noProof/>
                <w:webHidden/>
              </w:rPr>
              <w:fldChar w:fldCharType="begin"/>
            </w:r>
            <w:r w:rsidRPr="00BF6EC0">
              <w:rPr>
                <w:noProof/>
                <w:webHidden/>
              </w:rPr>
              <w:instrText xml:space="preserve"> PAGEREF _Toc218602778 \h </w:instrText>
            </w:r>
            <w:r w:rsidRPr="00BF6EC0">
              <w:rPr>
                <w:noProof/>
                <w:webHidden/>
              </w:rPr>
            </w:r>
            <w:r w:rsidRPr="00BF6EC0">
              <w:rPr>
                <w:noProof/>
                <w:webHidden/>
              </w:rPr>
              <w:fldChar w:fldCharType="separate"/>
            </w:r>
            <w:r w:rsidRPr="00BF6EC0">
              <w:rPr>
                <w:noProof/>
                <w:webHidden/>
              </w:rPr>
              <w:t>139</w:t>
            </w:r>
            <w:r w:rsidRPr="00BF6EC0">
              <w:rPr>
                <w:noProof/>
                <w:webHidden/>
              </w:rPr>
              <w:fldChar w:fldCharType="end"/>
            </w:r>
          </w:hyperlink>
        </w:p>
        <w:p w14:paraId="04DB3DE2" w14:textId="1EAB733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79" w:history="1">
            <w:r w:rsidRPr="00BF6EC0">
              <w:rPr>
                <w:rStyle w:val="Hipersaite"/>
                <w:noProof/>
              </w:rPr>
              <w:t>6.8. Evakuēto sociālā aprūpe</w:t>
            </w:r>
            <w:r w:rsidRPr="00BF6EC0">
              <w:rPr>
                <w:noProof/>
                <w:webHidden/>
              </w:rPr>
              <w:tab/>
            </w:r>
            <w:r w:rsidRPr="00BF6EC0">
              <w:rPr>
                <w:noProof/>
                <w:webHidden/>
              </w:rPr>
              <w:fldChar w:fldCharType="begin"/>
            </w:r>
            <w:r w:rsidRPr="00BF6EC0">
              <w:rPr>
                <w:noProof/>
                <w:webHidden/>
              </w:rPr>
              <w:instrText xml:space="preserve"> PAGEREF _Toc218602779 \h </w:instrText>
            </w:r>
            <w:r w:rsidRPr="00BF6EC0">
              <w:rPr>
                <w:noProof/>
                <w:webHidden/>
              </w:rPr>
            </w:r>
            <w:r w:rsidRPr="00BF6EC0">
              <w:rPr>
                <w:noProof/>
                <w:webHidden/>
              </w:rPr>
              <w:fldChar w:fldCharType="separate"/>
            </w:r>
            <w:r w:rsidRPr="00BF6EC0">
              <w:rPr>
                <w:noProof/>
                <w:webHidden/>
              </w:rPr>
              <w:t>140</w:t>
            </w:r>
            <w:r w:rsidRPr="00BF6EC0">
              <w:rPr>
                <w:noProof/>
                <w:webHidden/>
              </w:rPr>
              <w:fldChar w:fldCharType="end"/>
            </w:r>
          </w:hyperlink>
        </w:p>
        <w:p w14:paraId="69E1B6C1" w14:textId="1E55D78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80" w:history="1">
            <w:r w:rsidRPr="00BF6EC0">
              <w:rPr>
                <w:rStyle w:val="Hipersaite"/>
                <w:noProof/>
              </w:rPr>
              <w:t>6.9. Evakuēto īpašuma apsardze</w:t>
            </w:r>
            <w:r w:rsidRPr="00BF6EC0">
              <w:rPr>
                <w:noProof/>
                <w:webHidden/>
              </w:rPr>
              <w:tab/>
            </w:r>
            <w:r w:rsidRPr="00BF6EC0">
              <w:rPr>
                <w:noProof/>
                <w:webHidden/>
              </w:rPr>
              <w:fldChar w:fldCharType="begin"/>
            </w:r>
            <w:r w:rsidRPr="00BF6EC0">
              <w:rPr>
                <w:noProof/>
                <w:webHidden/>
              </w:rPr>
              <w:instrText xml:space="preserve"> PAGEREF _Toc218602780 \h </w:instrText>
            </w:r>
            <w:r w:rsidRPr="00BF6EC0">
              <w:rPr>
                <w:noProof/>
                <w:webHidden/>
              </w:rPr>
            </w:r>
            <w:r w:rsidRPr="00BF6EC0">
              <w:rPr>
                <w:noProof/>
                <w:webHidden/>
              </w:rPr>
              <w:fldChar w:fldCharType="separate"/>
            </w:r>
            <w:r w:rsidRPr="00BF6EC0">
              <w:rPr>
                <w:noProof/>
                <w:webHidden/>
              </w:rPr>
              <w:t>140</w:t>
            </w:r>
            <w:r w:rsidRPr="00BF6EC0">
              <w:rPr>
                <w:noProof/>
                <w:webHidden/>
              </w:rPr>
              <w:fldChar w:fldCharType="end"/>
            </w:r>
          </w:hyperlink>
        </w:p>
        <w:p w14:paraId="132CF809" w14:textId="772C7B3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81" w:history="1">
            <w:r w:rsidRPr="00BF6EC0">
              <w:rPr>
                <w:rStyle w:val="Hipersaite"/>
                <w:noProof/>
              </w:rPr>
              <w:t>6.10. Sadarbība ar citām pašvaldībām evakuēto uzņemšanas jomā</w:t>
            </w:r>
            <w:r w:rsidRPr="00BF6EC0">
              <w:rPr>
                <w:noProof/>
                <w:webHidden/>
              </w:rPr>
              <w:tab/>
            </w:r>
            <w:r w:rsidRPr="00BF6EC0">
              <w:rPr>
                <w:noProof/>
                <w:webHidden/>
              </w:rPr>
              <w:fldChar w:fldCharType="begin"/>
            </w:r>
            <w:r w:rsidRPr="00BF6EC0">
              <w:rPr>
                <w:noProof/>
                <w:webHidden/>
              </w:rPr>
              <w:instrText xml:space="preserve"> PAGEREF _Toc218602781 \h </w:instrText>
            </w:r>
            <w:r w:rsidRPr="00BF6EC0">
              <w:rPr>
                <w:noProof/>
                <w:webHidden/>
              </w:rPr>
            </w:r>
            <w:r w:rsidRPr="00BF6EC0">
              <w:rPr>
                <w:noProof/>
                <w:webHidden/>
              </w:rPr>
              <w:fldChar w:fldCharType="separate"/>
            </w:r>
            <w:r w:rsidRPr="00BF6EC0">
              <w:rPr>
                <w:noProof/>
                <w:webHidden/>
              </w:rPr>
              <w:t>140</w:t>
            </w:r>
            <w:r w:rsidRPr="00BF6EC0">
              <w:rPr>
                <w:noProof/>
                <w:webHidden/>
              </w:rPr>
              <w:fldChar w:fldCharType="end"/>
            </w:r>
          </w:hyperlink>
        </w:p>
        <w:p w14:paraId="3F3436A7" w14:textId="42A784B1"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82" w:history="1">
            <w:r w:rsidRPr="00BF6EC0">
              <w:rPr>
                <w:rStyle w:val="Hipersaite"/>
                <w:rFonts w:cs="Times New Roman"/>
                <w:noProof/>
              </w:rPr>
              <w:t>7.</w:t>
            </w:r>
            <w:r w:rsidRPr="00BF6EC0">
              <w:rPr>
                <w:rFonts w:asciiTheme="minorHAnsi" w:eastAsiaTheme="minorEastAsia" w:hAnsiTheme="minorHAnsi"/>
                <w:noProof/>
                <w:kern w:val="2"/>
                <w:szCs w:val="24"/>
                <w:lang w:eastAsia="lv-LV"/>
                <w14:ligatures w14:val="standardContextual"/>
              </w:rPr>
              <w:tab/>
            </w:r>
            <w:r w:rsidRPr="00BF6EC0">
              <w:rPr>
                <w:rStyle w:val="Hipersaite"/>
                <w:rFonts w:cs="Times New Roman"/>
                <w:noProof/>
              </w:rPr>
              <w:t>Iesaistāmie resursi</w:t>
            </w:r>
            <w:r w:rsidRPr="00BF6EC0">
              <w:rPr>
                <w:noProof/>
                <w:webHidden/>
              </w:rPr>
              <w:tab/>
            </w:r>
            <w:r w:rsidRPr="00BF6EC0">
              <w:rPr>
                <w:noProof/>
                <w:webHidden/>
              </w:rPr>
              <w:fldChar w:fldCharType="begin"/>
            </w:r>
            <w:r w:rsidRPr="00BF6EC0">
              <w:rPr>
                <w:noProof/>
                <w:webHidden/>
              </w:rPr>
              <w:instrText xml:space="preserve"> PAGEREF _Toc218602782 \h </w:instrText>
            </w:r>
            <w:r w:rsidRPr="00BF6EC0">
              <w:rPr>
                <w:noProof/>
                <w:webHidden/>
              </w:rPr>
            </w:r>
            <w:r w:rsidRPr="00BF6EC0">
              <w:rPr>
                <w:noProof/>
                <w:webHidden/>
              </w:rPr>
              <w:fldChar w:fldCharType="separate"/>
            </w:r>
            <w:r w:rsidRPr="00BF6EC0">
              <w:rPr>
                <w:noProof/>
                <w:webHidden/>
              </w:rPr>
              <w:t>140</w:t>
            </w:r>
            <w:r w:rsidRPr="00BF6EC0">
              <w:rPr>
                <w:noProof/>
                <w:webHidden/>
              </w:rPr>
              <w:fldChar w:fldCharType="end"/>
            </w:r>
          </w:hyperlink>
        </w:p>
        <w:p w14:paraId="51218626" w14:textId="4E80E761"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83" w:history="1">
            <w:r w:rsidRPr="00BF6EC0">
              <w:rPr>
                <w:rStyle w:val="Hipersaite"/>
                <w:noProof/>
              </w:rPr>
              <w:t>7.1.</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Pašvaldības  resursi, kas iesaistāmi reaģēšanas un seku likvidēšanas pasākumos</w:t>
            </w:r>
            <w:r w:rsidRPr="00BF6EC0">
              <w:rPr>
                <w:noProof/>
                <w:webHidden/>
              </w:rPr>
              <w:tab/>
            </w:r>
            <w:r w:rsidRPr="00BF6EC0">
              <w:rPr>
                <w:noProof/>
                <w:webHidden/>
              </w:rPr>
              <w:fldChar w:fldCharType="begin"/>
            </w:r>
            <w:r w:rsidRPr="00BF6EC0">
              <w:rPr>
                <w:noProof/>
                <w:webHidden/>
              </w:rPr>
              <w:instrText xml:space="preserve"> PAGEREF _Toc218602783 \h </w:instrText>
            </w:r>
            <w:r w:rsidRPr="00BF6EC0">
              <w:rPr>
                <w:noProof/>
                <w:webHidden/>
              </w:rPr>
            </w:r>
            <w:r w:rsidRPr="00BF6EC0">
              <w:rPr>
                <w:noProof/>
                <w:webHidden/>
              </w:rPr>
              <w:fldChar w:fldCharType="separate"/>
            </w:r>
            <w:r w:rsidRPr="00BF6EC0">
              <w:rPr>
                <w:noProof/>
                <w:webHidden/>
              </w:rPr>
              <w:t>142</w:t>
            </w:r>
            <w:r w:rsidRPr="00BF6EC0">
              <w:rPr>
                <w:noProof/>
                <w:webHidden/>
              </w:rPr>
              <w:fldChar w:fldCharType="end"/>
            </w:r>
          </w:hyperlink>
        </w:p>
        <w:p w14:paraId="0E2445B6" w14:textId="29FF77C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84" w:history="1">
            <w:r w:rsidRPr="00BF6EC0">
              <w:rPr>
                <w:rStyle w:val="Hipersaite"/>
                <w:noProof/>
              </w:rPr>
              <w:t>7.2.</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Fizisko vai juridisko personu resursi, kas iesaistāmi reaģēšanas un seku likvidēšanas pasākumos</w:t>
            </w:r>
            <w:r w:rsidRPr="00BF6EC0">
              <w:rPr>
                <w:noProof/>
                <w:webHidden/>
              </w:rPr>
              <w:tab/>
            </w:r>
            <w:r w:rsidRPr="00BF6EC0">
              <w:rPr>
                <w:noProof/>
                <w:webHidden/>
              </w:rPr>
              <w:fldChar w:fldCharType="begin"/>
            </w:r>
            <w:r w:rsidRPr="00BF6EC0">
              <w:rPr>
                <w:noProof/>
                <w:webHidden/>
              </w:rPr>
              <w:instrText xml:space="preserve"> PAGEREF _Toc218602784 \h </w:instrText>
            </w:r>
            <w:r w:rsidRPr="00BF6EC0">
              <w:rPr>
                <w:noProof/>
                <w:webHidden/>
              </w:rPr>
            </w:r>
            <w:r w:rsidRPr="00BF6EC0">
              <w:rPr>
                <w:noProof/>
                <w:webHidden/>
              </w:rPr>
              <w:fldChar w:fldCharType="separate"/>
            </w:r>
            <w:r w:rsidRPr="00BF6EC0">
              <w:rPr>
                <w:noProof/>
                <w:webHidden/>
              </w:rPr>
              <w:t>142</w:t>
            </w:r>
            <w:r w:rsidRPr="00BF6EC0">
              <w:rPr>
                <w:noProof/>
                <w:webHidden/>
              </w:rPr>
              <w:fldChar w:fldCharType="end"/>
            </w:r>
          </w:hyperlink>
        </w:p>
        <w:p w14:paraId="20930BCB" w14:textId="0406A7A3"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85" w:history="1">
            <w:r w:rsidRPr="00BF6EC0">
              <w:rPr>
                <w:rStyle w:val="Hipersaite"/>
                <w:noProof/>
              </w:rPr>
              <w:t>7.3.Nodrošinājums ar energoresursiem energoapgādes gadījumā.</w:t>
            </w:r>
            <w:r w:rsidRPr="00BF6EC0">
              <w:rPr>
                <w:noProof/>
                <w:webHidden/>
              </w:rPr>
              <w:tab/>
            </w:r>
            <w:r w:rsidRPr="00BF6EC0">
              <w:rPr>
                <w:noProof/>
                <w:webHidden/>
              </w:rPr>
              <w:fldChar w:fldCharType="begin"/>
            </w:r>
            <w:r w:rsidRPr="00BF6EC0">
              <w:rPr>
                <w:noProof/>
                <w:webHidden/>
              </w:rPr>
              <w:instrText xml:space="preserve"> PAGEREF _Toc218602785 \h </w:instrText>
            </w:r>
            <w:r w:rsidRPr="00BF6EC0">
              <w:rPr>
                <w:noProof/>
                <w:webHidden/>
              </w:rPr>
            </w:r>
            <w:r w:rsidRPr="00BF6EC0">
              <w:rPr>
                <w:noProof/>
                <w:webHidden/>
              </w:rPr>
              <w:fldChar w:fldCharType="separate"/>
            </w:r>
            <w:r w:rsidRPr="00BF6EC0">
              <w:rPr>
                <w:noProof/>
                <w:webHidden/>
              </w:rPr>
              <w:t>142</w:t>
            </w:r>
            <w:r w:rsidRPr="00BF6EC0">
              <w:rPr>
                <w:noProof/>
                <w:webHidden/>
              </w:rPr>
              <w:fldChar w:fldCharType="end"/>
            </w:r>
          </w:hyperlink>
        </w:p>
        <w:p w14:paraId="443838D2" w14:textId="2369F3AF"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86" w:history="1">
            <w:r w:rsidRPr="00BF6EC0">
              <w:rPr>
                <w:rStyle w:val="Hipersaite"/>
                <w:rFonts w:cs="Times New Roman"/>
                <w:noProof/>
              </w:rPr>
              <w:t>8.</w:t>
            </w:r>
            <w:r w:rsidRPr="00BF6EC0">
              <w:rPr>
                <w:rFonts w:asciiTheme="minorHAnsi" w:eastAsiaTheme="minorEastAsia" w:hAnsiTheme="minorHAnsi"/>
                <w:noProof/>
                <w:kern w:val="2"/>
                <w:szCs w:val="24"/>
                <w:lang w:eastAsia="lv-LV"/>
                <w14:ligatures w14:val="standardContextual"/>
              </w:rPr>
              <w:tab/>
            </w:r>
            <w:r w:rsidRPr="00BF6EC0">
              <w:rPr>
                <w:rStyle w:val="Hipersaite"/>
                <w:rFonts w:cs="Times New Roman"/>
                <w:noProof/>
              </w:rPr>
              <w:t>Sadarbība ar citu administratīvo teritoriju, sadarbības teritorijas civilās aizsardzības komisiju, valsts un citu valstu glābšanas dienestiem un blakus esošajām pašvaldībām</w:t>
            </w:r>
            <w:r w:rsidRPr="00BF6EC0">
              <w:rPr>
                <w:noProof/>
                <w:webHidden/>
              </w:rPr>
              <w:tab/>
            </w:r>
            <w:r w:rsidRPr="00BF6EC0">
              <w:rPr>
                <w:noProof/>
                <w:webHidden/>
              </w:rPr>
              <w:fldChar w:fldCharType="begin"/>
            </w:r>
            <w:r w:rsidRPr="00BF6EC0">
              <w:rPr>
                <w:noProof/>
                <w:webHidden/>
              </w:rPr>
              <w:instrText xml:space="preserve"> PAGEREF _Toc218602786 \h </w:instrText>
            </w:r>
            <w:r w:rsidRPr="00BF6EC0">
              <w:rPr>
                <w:noProof/>
                <w:webHidden/>
              </w:rPr>
            </w:r>
            <w:r w:rsidRPr="00BF6EC0">
              <w:rPr>
                <w:noProof/>
                <w:webHidden/>
              </w:rPr>
              <w:fldChar w:fldCharType="separate"/>
            </w:r>
            <w:r w:rsidRPr="00BF6EC0">
              <w:rPr>
                <w:noProof/>
                <w:webHidden/>
              </w:rPr>
              <w:t>142</w:t>
            </w:r>
            <w:r w:rsidRPr="00BF6EC0">
              <w:rPr>
                <w:noProof/>
                <w:webHidden/>
              </w:rPr>
              <w:fldChar w:fldCharType="end"/>
            </w:r>
          </w:hyperlink>
        </w:p>
        <w:p w14:paraId="3BE8B478" w14:textId="17C5F10C"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87" w:history="1">
            <w:r w:rsidRPr="00BF6EC0">
              <w:rPr>
                <w:rStyle w:val="Hipersaite"/>
                <w:noProof/>
              </w:rPr>
              <w:t>9.AIZKRAUKLES NOVADA CIVILĀS AIZSARDZĪBAS DARBĪBA MILITĀRA IEBRUKUMA VAI KARA GADĪJUMĀ (</w:t>
            </w:r>
            <w:r w:rsidRPr="00BF6EC0">
              <w:rPr>
                <w:rStyle w:val="Hipersaite"/>
                <w:rFonts w:eastAsia="Calibri" w:cs="Times New Roman"/>
                <w:noProof/>
              </w:rPr>
              <w:t>IEROBEŽOTAS PIEEJAMĪBAS INFORMĀCIJAS STATUSS</w:t>
            </w:r>
            <w:r w:rsidRPr="00BF6EC0">
              <w:rPr>
                <w:rStyle w:val="Hipersaite"/>
                <w:noProof/>
              </w:rPr>
              <w:t>)</w:t>
            </w:r>
            <w:r w:rsidRPr="00BF6EC0">
              <w:rPr>
                <w:noProof/>
                <w:webHidden/>
              </w:rPr>
              <w:tab/>
            </w:r>
            <w:r w:rsidRPr="00BF6EC0">
              <w:rPr>
                <w:noProof/>
                <w:webHidden/>
              </w:rPr>
              <w:fldChar w:fldCharType="begin"/>
            </w:r>
            <w:r w:rsidRPr="00BF6EC0">
              <w:rPr>
                <w:noProof/>
                <w:webHidden/>
              </w:rPr>
              <w:instrText xml:space="preserve"> PAGEREF _Toc218602787 \h </w:instrText>
            </w:r>
            <w:r w:rsidRPr="00BF6EC0">
              <w:rPr>
                <w:noProof/>
                <w:webHidden/>
              </w:rPr>
            </w:r>
            <w:r w:rsidRPr="00BF6EC0">
              <w:rPr>
                <w:noProof/>
                <w:webHidden/>
              </w:rPr>
              <w:fldChar w:fldCharType="separate"/>
            </w:r>
            <w:r w:rsidRPr="00BF6EC0">
              <w:rPr>
                <w:noProof/>
                <w:webHidden/>
              </w:rPr>
              <w:t>143</w:t>
            </w:r>
            <w:r w:rsidRPr="00BF6EC0">
              <w:rPr>
                <w:noProof/>
                <w:webHidden/>
              </w:rPr>
              <w:fldChar w:fldCharType="end"/>
            </w:r>
          </w:hyperlink>
        </w:p>
        <w:p w14:paraId="696033D0" w14:textId="32B37EA4"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88" w:history="1">
            <w:r w:rsidRPr="00BF6EC0">
              <w:rPr>
                <w:rStyle w:val="Hipersaite"/>
                <w:noProof/>
              </w:rPr>
              <w:t>Pielikumi</w:t>
            </w:r>
            <w:r w:rsidRPr="00BF6EC0">
              <w:rPr>
                <w:noProof/>
                <w:webHidden/>
              </w:rPr>
              <w:tab/>
            </w:r>
            <w:r w:rsidRPr="00BF6EC0">
              <w:rPr>
                <w:noProof/>
                <w:webHidden/>
              </w:rPr>
              <w:fldChar w:fldCharType="begin"/>
            </w:r>
            <w:r w:rsidRPr="00BF6EC0">
              <w:rPr>
                <w:noProof/>
                <w:webHidden/>
              </w:rPr>
              <w:instrText xml:space="preserve"> PAGEREF _Toc218602788 \h </w:instrText>
            </w:r>
            <w:r w:rsidRPr="00BF6EC0">
              <w:rPr>
                <w:noProof/>
                <w:webHidden/>
              </w:rPr>
            </w:r>
            <w:r w:rsidRPr="00BF6EC0">
              <w:rPr>
                <w:noProof/>
                <w:webHidden/>
              </w:rPr>
              <w:fldChar w:fldCharType="separate"/>
            </w:r>
            <w:r w:rsidRPr="00BF6EC0">
              <w:rPr>
                <w:noProof/>
                <w:webHidden/>
              </w:rPr>
              <w:t>144</w:t>
            </w:r>
            <w:r w:rsidRPr="00BF6EC0">
              <w:rPr>
                <w:noProof/>
                <w:webHidden/>
              </w:rPr>
              <w:fldChar w:fldCharType="end"/>
            </w:r>
          </w:hyperlink>
        </w:p>
        <w:p w14:paraId="2AB092B2" w14:textId="57118CFF"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89" w:history="1">
            <w:r w:rsidRPr="00BF6EC0">
              <w:rPr>
                <w:rStyle w:val="Hipersaite"/>
                <w:rFonts w:cs="Times New Roman"/>
                <w:noProof/>
              </w:rPr>
              <w:t>1.</w:t>
            </w:r>
            <w:r w:rsidRPr="00BF6EC0">
              <w:rPr>
                <w:rFonts w:asciiTheme="minorHAnsi" w:eastAsiaTheme="minorEastAsia" w:hAnsiTheme="minorHAnsi"/>
                <w:noProof/>
                <w:kern w:val="2"/>
                <w:szCs w:val="24"/>
                <w:lang w:eastAsia="lv-LV"/>
                <w14:ligatures w14:val="standardContextual"/>
              </w:rPr>
              <w:tab/>
            </w:r>
            <w:r w:rsidRPr="00BF6EC0">
              <w:rPr>
                <w:rStyle w:val="Hipersaite"/>
                <w:rFonts w:cs="Times New Roman"/>
                <w:noProof/>
              </w:rPr>
              <w:t>pielikums</w:t>
            </w:r>
            <w:r w:rsidRPr="00BF6EC0">
              <w:rPr>
                <w:noProof/>
                <w:webHidden/>
              </w:rPr>
              <w:tab/>
            </w:r>
            <w:r w:rsidRPr="00BF6EC0">
              <w:rPr>
                <w:noProof/>
                <w:webHidden/>
              </w:rPr>
              <w:fldChar w:fldCharType="begin"/>
            </w:r>
            <w:r w:rsidRPr="00BF6EC0">
              <w:rPr>
                <w:noProof/>
                <w:webHidden/>
              </w:rPr>
              <w:instrText xml:space="preserve"> PAGEREF _Toc218602789 \h </w:instrText>
            </w:r>
            <w:r w:rsidRPr="00BF6EC0">
              <w:rPr>
                <w:noProof/>
                <w:webHidden/>
              </w:rPr>
            </w:r>
            <w:r w:rsidRPr="00BF6EC0">
              <w:rPr>
                <w:noProof/>
                <w:webHidden/>
              </w:rPr>
              <w:fldChar w:fldCharType="separate"/>
            </w:r>
            <w:r w:rsidRPr="00BF6EC0">
              <w:rPr>
                <w:noProof/>
                <w:webHidden/>
              </w:rPr>
              <w:t>145</w:t>
            </w:r>
            <w:r w:rsidRPr="00BF6EC0">
              <w:rPr>
                <w:noProof/>
                <w:webHidden/>
              </w:rPr>
              <w:fldChar w:fldCharType="end"/>
            </w:r>
          </w:hyperlink>
        </w:p>
        <w:p w14:paraId="52F8923A" w14:textId="56A7908F"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790" w:history="1">
            <w:r w:rsidRPr="00BF6EC0">
              <w:rPr>
                <w:rStyle w:val="Hipersaite"/>
                <w:noProof/>
              </w:rPr>
              <w:t>Civilās aizsardzības komisijas nolikums un informācija par tās sastāvu</w:t>
            </w:r>
            <w:r w:rsidRPr="00BF6EC0">
              <w:rPr>
                <w:noProof/>
                <w:webHidden/>
              </w:rPr>
              <w:tab/>
            </w:r>
            <w:r w:rsidRPr="00BF6EC0">
              <w:rPr>
                <w:noProof/>
                <w:webHidden/>
              </w:rPr>
              <w:fldChar w:fldCharType="begin"/>
            </w:r>
            <w:r w:rsidRPr="00BF6EC0">
              <w:rPr>
                <w:noProof/>
                <w:webHidden/>
              </w:rPr>
              <w:instrText xml:space="preserve"> PAGEREF _Toc218602790 \h </w:instrText>
            </w:r>
            <w:r w:rsidRPr="00BF6EC0">
              <w:rPr>
                <w:noProof/>
                <w:webHidden/>
              </w:rPr>
            </w:r>
            <w:r w:rsidRPr="00BF6EC0">
              <w:rPr>
                <w:noProof/>
                <w:webHidden/>
              </w:rPr>
              <w:fldChar w:fldCharType="separate"/>
            </w:r>
            <w:r w:rsidRPr="00BF6EC0">
              <w:rPr>
                <w:noProof/>
                <w:webHidden/>
              </w:rPr>
              <w:t>145</w:t>
            </w:r>
            <w:r w:rsidRPr="00BF6EC0">
              <w:rPr>
                <w:noProof/>
                <w:webHidden/>
              </w:rPr>
              <w:fldChar w:fldCharType="end"/>
            </w:r>
          </w:hyperlink>
        </w:p>
        <w:p w14:paraId="250E9390" w14:textId="3EC65280"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91" w:history="1">
            <w:r w:rsidRPr="00BF6EC0">
              <w:rPr>
                <w:rStyle w:val="Hipersaite"/>
                <w:noProof/>
              </w:rPr>
              <w:t>2.</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pielikums</w:t>
            </w:r>
            <w:r w:rsidRPr="00BF6EC0">
              <w:rPr>
                <w:noProof/>
                <w:webHidden/>
              </w:rPr>
              <w:tab/>
            </w:r>
            <w:r w:rsidRPr="00BF6EC0">
              <w:rPr>
                <w:noProof/>
                <w:webHidden/>
              </w:rPr>
              <w:fldChar w:fldCharType="begin"/>
            </w:r>
            <w:r w:rsidRPr="00BF6EC0">
              <w:rPr>
                <w:noProof/>
                <w:webHidden/>
              </w:rPr>
              <w:instrText xml:space="preserve"> PAGEREF _Toc218602791 \h </w:instrText>
            </w:r>
            <w:r w:rsidRPr="00BF6EC0">
              <w:rPr>
                <w:noProof/>
                <w:webHidden/>
              </w:rPr>
            </w:r>
            <w:r w:rsidRPr="00BF6EC0">
              <w:rPr>
                <w:noProof/>
                <w:webHidden/>
              </w:rPr>
              <w:fldChar w:fldCharType="separate"/>
            </w:r>
            <w:r w:rsidRPr="00BF6EC0">
              <w:rPr>
                <w:noProof/>
                <w:webHidden/>
              </w:rPr>
              <w:t>146</w:t>
            </w:r>
            <w:r w:rsidRPr="00BF6EC0">
              <w:rPr>
                <w:noProof/>
                <w:webHidden/>
              </w:rPr>
              <w:fldChar w:fldCharType="end"/>
            </w:r>
          </w:hyperlink>
        </w:p>
        <w:p w14:paraId="3B3FC2A5" w14:textId="17EB33C4"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792" w:history="1">
            <w:r w:rsidRPr="00BF6EC0">
              <w:rPr>
                <w:rStyle w:val="Hipersaite"/>
                <w:noProof/>
              </w:rPr>
              <w:t>Karte mērogā vismaz 1:10000</w:t>
            </w:r>
            <w:r w:rsidRPr="00BF6EC0">
              <w:rPr>
                <w:noProof/>
                <w:webHidden/>
              </w:rPr>
              <w:tab/>
            </w:r>
            <w:r w:rsidRPr="00BF6EC0">
              <w:rPr>
                <w:noProof/>
                <w:webHidden/>
              </w:rPr>
              <w:fldChar w:fldCharType="begin"/>
            </w:r>
            <w:r w:rsidRPr="00BF6EC0">
              <w:rPr>
                <w:noProof/>
                <w:webHidden/>
              </w:rPr>
              <w:instrText xml:space="preserve"> PAGEREF _Toc218602792 \h </w:instrText>
            </w:r>
            <w:r w:rsidRPr="00BF6EC0">
              <w:rPr>
                <w:noProof/>
                <w:webHidden/>
              </w:rPr>
            </w:r>
            <w:r w:rsidRPr="00BF6EC0">
              <w:rPr>
                <w:noProof/>
                <w:webHidden/>
              </w:rPr>
              <w:fldChar w:fldCharType="separate"/>
            </w:r>
            <w:r w:rsidRPr="00BF6EC0">
              <w:rPr>
                <w:noProof/>
                <w:webHidden/>
              </w:rPr>
              <w:t>146</w:t>
            </w:r>
            <w:r w:rsidRPr="00BF6EC0">
              <w:rPr>
                <w:noProof/>
                <w:webHidden/>
              </w:rPr>
              <w:fldChar w:fldCharType="end"/>
            </w:r>
          </w:hyperlink>
        </w:p>
        <w:p w14:paraId="181B0AC9" w14:textId="318A3897"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93" w:history="1">
            <w:r w:rsidRPr="00BF6EC0">
              <w:rPr>
                <w:rStyle w:val="Hipersaite"/>
                <w:noProof/>
              </w:rPr>
              <w:t>3.</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pielikums</w:t>
            </w:r>
            <w:r w:rsidRPr="00BF6EC0">
              <w:rPr>
                <w:noProof/>
                <w:webHidden/>
              </w:rPr>
              <w:tab/>
            </w:r>
            <w:r w:rsidRPr="00BF6EC0">
              <w:rPr>
                <w:noProof/>
                <w:webHidden/>
              </w:rPr>
              <w:fldChar w:fldCharType="begin"/>
            </w:r>
            <w:r w:rsidRPr="00BF6EC0">
              <w:rPr>
                <w:noProof/>
                <w:webHidden/>
              </w:rPr>
              <w:instrText xml:space="preserve"> PAGEREF _Toc218602793 \h </w:instrText>
            </w:r>
            <w:r w:rsidRPr="00BF6EC0">
              <w:rPr>
                <w:noProof/>
                <w:webHidden/>
              </w:rPr>
            </w:r>
            <w:r w:rsidRPr="00BF6EC0">
              <w:rPr>
                <w:noProof/>
                <w:webHidden/>
              </w:rPr>
              <w:fldChar w:fldCharType="separate"/>
            </w:r>
            <w:r w:rsidRPr="00BF6EC0">
              <w:rPr>
                <w:noProof/>
                <w:webHidden/>
              </w:rPr>
              <w:t>147</w:t>
            </w:r>
            <w:r w:rsidRPr="00BF6EC0">
              <w:rPr>
                <w:noProof/>
                <w:webHidden/>
              </w:rPr>
              <w:fldChar w:fldCharType="end"/>
            </w:r>
          </w:hyperlink>
        </w:p>
        <w:p w14:paraId="60798880" w14:textId="73864E06"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794" w:history="1">
            <w:r w:rsidRPr="00BF6EC0">
              <w:rPr>
                <w:rStyle w:val="Hipersaite"/>
                <w:noProof/>
              </w:rPr>
              <w:t>Sadarbības dokumentu kopijas</w:t>
            </w:r>
            <w:r w:rsidRPr="00BF6EC0">
              <w:rPr>
                <w:noProof/>
                <w:webHidden/>
              </w:rPr>
              <w:tab/>
            </w:r>
            <w:r w:rsidRPr="00BF6EC0">
              <w:rPr>
                <w:noProof/>
                <w:webHidden/>
              </w:rPr>
              <w:fldChar w:fldCharType="begin"/>
            </w:r>
            <w:r w:rsidRPr="00BF6EC0">
              <w:rPr>
                <w:noProof/>
                <w:webHidden/>
              </w:rPr>
              <w:instrText xml:space="preserve"> PAGEREF _Toc218602794 \h </w:instrText>
            </w:r>
            <w:r w:rsidRPr="00BF6EC0">
              <w:rPr>
                <w:noProof/>
                <w:webHidden/>
              </w:rPr>
            </w:r>
            <w:r w:rsidRPr="00BF6EC0">
              <w:rPr>
                <w:noProof/>
                <w:webHidden/>
              </w:rPr>
              <w:fldChar w:fldCharType="separate"/>
            </w:r>
            <w:r w:rsidRPr="00BF6EC0">
              <w:rPr>
                <w:noProof/>
                <w:webHidden/>
              </w:rPr>
              <w:t>147</w:t>
            </w:r>
            <w:r w:rsidRPr="00BF6EC0">
              <w:rPr>
                <w:noProof/>
                <w:webHidden/>
              </w:rPr>
              <w:fldChar w:fldCharType="end"/>
            </w:r>
          </w:hyperlink>
        </w:p>
        <w:p w14:paraId="31767B48" w14:textId="0BB1A03C"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95" w:history="1">
            <w:r w:rsidRPr="00BF6EC0">
              <w:rPr>
                <w:rStyle w:val="Hipersaite"/>
                <w:bCs/>
                <w:noProof/>
              </w:rPr>
              <w:t>4.</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pielikums</w:t>
            </w:r>
            <w:r w:rsidRPr="00BF6EC0">
              <w:rPr>
                <w:noProof/>
                <w:webHidden/>
              </w:rPr>
              <w:tab/>
            </w:r>
            <w:r w:rsidRPr="00BF6EC0">
              <w:rPr>
                <w:noProof/>
                <w:webHidden/>
              </w:rPr>
              <w:fldChar w:fldCharType="begin"/>
            </w:r>
            <w:r w:rsidRPr="00BF6EC0">
              <w:rPr>
                <w:noProof/>
                <w:webHidden/>
              </w:rPr>
              <w:instrText xml:space="preserve"> PAGEREF _Toc218602795 \h </w:instrText>
            </w:r>
            <w:r w:rsidRPr="00BF6EC0">
              <w:rPr>
                <w:noProof/>
                <w:webHidden/>
              </w:rPr>
            </w:r>
            <w:r w:rsidRPr="00BF6EC0">
              <w:rPr>
                <w:noProof/>
                <w:webHidden/>
              </w:rPr>
              <w:fldChar w:fldCharType="separate"/>
            </w:r>
            <w:r w:rsidRPr="00BF6EC0">
              <w:rPr>
                <w:noProof/>
                <w:webHidden/>
              </w:rPr>
              <w:t>148</w:t>
            </w:r>
            <w:r w:rsidRPr="00BF6EC0">
              <w:rPr>
                <w:noProof/>
                <w:webHidden/>
              </w:rPr>
              <w:fldChar w:fldCharType="end"/>
            </w:r>
          </w:hyperlink>
        </w:p>
        <w:p w14:paraId="29643866" w14:textId="5AFDBCCB"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796" w:history="1">
            <w:r w:rsidRPr="00BF6EC0">
              <w:rPr>
                <w:rStyle w:val="Hipersaite"/>
                <w:bCs/>
                <w:noProof/>
              </w:rPr>
              <w:t>Aizkraukles novada  pašvaldības rīcībā esošie pasažieru transportlīdzekļi</w:t>
            </w:r>
            <w:r w:rsidRPr="00BF6EC0">
              <w:rPr>
                <w:noProof/>
                <w:webHidden/>
              </w:rPr>
              <w:tab/>
            </w:r>
            <w:r w:rsidRPr="00BF6EC0">
              <w:rPr>
                <w:noProof/>
                <w:webHidden/>
              </w:rPr>
              <w:fldChar w:fldCharType="begin"/>
            </w:r>
            <w:r w:rsidRPr="00BF6EC0">
              <w:rPr>
                <w:noProof/>
                <w:webHidden/>
              </w:rPr>
              <w:instrText xml:space="preserve"> PAGEREF _Toc218602796 \h </w:instrText>
            </w:r>
            <w:r w:rsidRPr="00BF6EC0">
              <w:rPr>
                <w:noProof/>
                <w:webHidden/>
              </w:rPr>
            </w:r>
            <w:r w:rsidRPr="00BF6EC0">
              <w:rPr>
                <w:noProof/>
                <w:webHidden/>
              </w:rPr>
              <w:fldChar w:fldCharType="separate"/>
            </w:r>
            <w:r w:rsidRPr="00BF6EC0">
              <w:rPr>
                <w:noProof/>
                <w:webHidden/>
              </w:rPr>
              <w:t>148</w:t>
            </w:r>
            <w:r w:rsidRPr="00BF6EC0">
              <w:rPr>
                <w:noProof/>
                <w:webHidden/>
              </w:rPr>
              <w:fldChar w:fldCharType="end"/>
            </w:r>
          </w:hyperlink>
        </w:p>
        <w:p w14:paraId="04D46039" w14:textId="71799E01"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97" w:history="1">
            <w:r w:rsidRPr="00BF6EC0">
              <w:rPr>
                <w:rStyle w:val="Hipersaite"/>
                <w:noProof/>
              </w:rPr>
              <w:t>5.</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pielikums</w:t>
            </w:r>
            <w:r w:rsidRPr="00BF6EC0">
              <w:rPr>
                <w:noProof/>
                <w:webHidden/>
              </w:rPr>
              <w:tab/>
            </w:r>
            <w:r w:rsidRPr="00BF6EC0">
              <w:rPr>
                <w:noProof/>
                <w:webHidden/>
              </w:rPr>
              <w:fldChar w:fldCharType="begin"/>
            </w:r>
            <w:r w:rsidRPr="00BF6EC0">
              <w:rPr>
                <w:noProof/>
                <w:webHidden/>
              </w:rPr>
              <w:instrText xml:space="preserve"> PAGEREF _Toc218602797 \h </w:instrText>
            </w:r>
            <w:r w:rsidRPr="00BF6EC0">
              <w:rPr>
                <w:noProof/>
                <w:webHidden/>
              </w:rPr>
            </w:r>
            <w:r w:rsidRPr="00BF6EC0">
              <w:rPr>
                <w:noProof/>
                <w:webHidden/>
              </w:rPr>
              <w:fldChar w:fldCharType="separate"/>
            </w:r>
            <w:r w:rsidRPr="00BF6EC0">
              <w:rPr>
                <w:noProof/>
                <w:webHidden/>
              </w:rPr>
              <w:t>156</w:t>
            </w:r>
            <w:r w:rsidRPr="00BF6EC0">
              <w:rPr>
                <w:noProof/>
                <w:webHidden/>
              </w:rPr>
              <w:fldChar w:fldCharType="end"/>
            </w:r>
          </w:hyperlink>
        </w:p>
        <w:p w14:paraId="627C22E7" w14:textId="23690E3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798" w:history="1">
            <w:r w:rsidRPr="00BF6EC0">
              <w:rPr>
                <w:rStyle w:val="Hipersaite"/>
                <w:noProof/>
              </w:rPr>
              <w:t>Pašvaldības  resursi, kas iesaistāmi reaģēšanas un seku likvidēšanas pasākumos</w:t>
            </w:r>
            <w:r w:rsidRPr="00BF6EC0">
              <w:rPr>
                <w:noProof/>
                <w:webHidden/>
              </w:rPr>
              <w:tab/>
            </w:r>
            <w:r w:rsidRPr="00BF6EC0">
              <w:rPr>
                <w:noProof/>
                <w:webHidden/>
              </w:rPr>
              <w:fldChar w:fldCharType="begin"/>
            </w:r>
            <w:r w:rsidRPr="00BF6EC0">
              <w:rPr>
                <w:noProof/>
                <w:webHidden/>
              </w:rPr>
              <w:instrText xml:space="preserve"> PAGEREF _Toc218602798 \h </w:instrText>
            </w:r>
            <w:r w:rsidRPr="00BF6EC0">
              <w:rPr>
                <w:noProof/>
                <w:webHidden/>
              </w:rPr>
            </w:r>
            <w:r w:rsidRPr="00BF6EC0">
              <w:rPr>
                <w:noProof/>
                <w:webHidden/>
              </w:rPr>
              <w:fldChar w:fldCharType="separate"/>
            </w:r>
            <w:r w:rsidRPr="00BF6EC0">
              <w:rPr>
                <w:noProof/>
                <w:webHidden/>
              </w:rPr>
              <w:t>156</w:t>
            </w:r>
            <w:r w:rsidRPr="00BF6EC0">
              <w:rPr>
                <w:noProof/>
                <w:webHidden/>
              </w:rPr>
              <w:fldChar w:fldCharType="end"/>
            </w:r>
          </w:hyperlink>
        </w:p>
        <w:p w14:paraId="4F53DA99" w14:textId="372A311E"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799" w:history="1">
            <w:r w:rsidRPr="00BF6EC0">
              <w:rPr>
                <w:rStyle w:val="Hipersaite"/>
                <w:noProof/>
              </w:rPr>
              <w:t>6.</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pielikums</w:t>
            </w:r>
            <w:r w:rsidRPr="00BF6EC0">
              <w:rPr>
                <w:noProof/>
                <w:webHidden/>
              </w:rPr>
              <w:tab/>
            </w:r>
            <w:r w:rsidRPr="00BF6EC0">
              <w:rPr>
                <w:noProof/>
                <w:webHidden/>
              </w:rPr>
              <w:fldChar w:fldCharType="begin"/>
            </w:r>
            <w:r w:rsidRPr="00BF6EC0">
              <w:rPr>
                <w:noProof/>
                <w:webHidden/>
              </w:rPr>
              <w:instrText xml:space="preserve"> PAGEREF _Toc218602799 \h </w:instrText>
            </w:r>
            <w:r w:rsidRPr="00BF6EC0">
              <w:rPr>
                <w:noProof/>
                <w:webHidden/>
              </w:rPr>
            </w:r>
            <w:r w:rsidRPr="00BF6EC0">
              <w:rPr>
                <w:noProof/>
                <w:webHidden/>
              </w:rPr>
              <w:fldChar w:fldCharType="separate"/>
            </w:r>
            <w:r w:rsidRPr="00BF6EC0">
              <w:rPr>
                <w:noProof/>
                <w:webHidden/>
              </w:rPr>
              <w:t>172</w:t>
            </w:r>
            <w:r w:rsidRPr="00BF6EC0">
              <w:rPr>
                <w:noProof/>
                <w:webHidden/>
              </w:rPr>
              <w:fldChar w:fldCharType="end"/>
            </w:r>
          </w:hyperlink>
        </w:p>
        <w:p w14:paraId="5EF601E3" w14:textId="05A619EF"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00" w:history="1">
            <w:r w:rsidRPr="00BF6EC0">
              <w:rPr>
                <w:rStyle w:val="Hipersaite"/>
                <w:noProof/>
              </w:rPr>
              <w:t>Aizkraukles novada pašvaldībā pieejamie energoresursi energoapgādes traucējumu gadījumā.</w:t>
            </w:r>
            <w:r w:rsidRPr="00BF6EC0">
              <w:rPr>
                <w:noProof/>
                <w:webHidden/>
              </w:rPr>
              <w:tab/>
            </w:r>
            <w:r w:rsidRPr="00BF6EC0">
              <w:rPr>
                <w:noProof/>
                <w:webHidden/>
              </w:rPr>
              <w:fldChar w:fldCharType="begin"/>
            </w:r>
            <w:r w:rsidRPr="00BF6EC0">
              <w:rPr>
                <w:noProof/>
                <w:webHidden/>
              </w:rPr>
              <w:instrText xml:space="preserve"> PAGEREF _Toc218602800 \h </w:instrText>
            </w:r>
            <w:r w:rsidRPr="00BF6EC0">
              <w:rPr>
                <w:noProof/>
                <w:webHidden/>
              </w:rPr>
            </w:r>
            <w:r w:rsidRPr="00BF6EC0">
              <w:rPr>
                <w:noProof/>
                <w:webHidden/>
              </w:rPr>
              <w:fldChar w:fldCharType="separate"/>
            </w:r>
            <w:r w:rsidRPr="00BF6EC0">
              <w:rPr>
                <w:noProof/>
                <w:webHidden/>
              </w:rPr>
              <w:t>172</w:t>
            </w:r>
            <w:r w:rsidRPr="00BF6EC0">
              <w:rPr>
                <w:noProof/>
                <w:webHidden/>
              </w:rPr>
              <w:fldChar w:fldCharType="end"/>
            </w:r>
          </w:hyperlink>
        </w:p>
        <w:p w14:paraId="1EB3474B" w14:textId="686AF6E8"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01" w:history="1">
            <w:r w:rsidRPr="00BF6EC0">
              <w:rPr>
                <w:rStyle w:val="Hipersaite"/>
                <w:noProof/>
              </w:rPr>
              <w:t>7. pielikums 1. tabula</w:t>
            </w:r>
            <w:r w:rsidRPr="00BF6EC0">
              <w:rPr>
                <w:noProof/>
                <w:webHidden/>
              </w:rPr>
              <w:tab/>
            </w:r>
            <w:r w:rsidRPr="00BF6EC0">
              <w:rPr>
                <w:noProof/>
                <w:webHidden/>
              </w:rPr>
              <w:fldChar w:fldCharType="begin"/>
            </w:r>
            <w:r w:rsidRPr="00BF6EC0">
              <w:rPr>
                <w:noProof/>
                <w:webHidden/>
              </w:rPr>
              <w:instrText xml:space="preserve"> PAGEREF _Toc218602801 \h </w:instrText>
            </w:r>
            <w:r w:rsidRPr="00BF6EC0">
              <w:rPr>
                <w:noProof/>
                <w:webHidden/>
              </w:rPr>
            </w:r>
            <w:r w:rsidRPr="00BF6EC0">
              <w:rPr>
                <w:noProof/>
                <w:webHidden/>
              </w:rPr>
              <w:fldChar w:fldCharType="separate"/>
            </w:r>
            <w:r w:rsidRPr="00BF6EC0">
              <w:rPr>
                <w:noProof/>
                <w:webHidden/>
              </w:rPr>
              <w:t>174</w:t>
            </w:r>
            <w:r w:rsidRPr="00BF6EC0">
              <w:rPr>
                <w:noProof/>
                <w:webHidden/>
              </w:rPr>
              <w:fldChar w:fldCharType="end"/>
            </w:r>
          </w:hyperlink>
        </w:p>
        <w:p w14:paraId="5EC2DC50" w14:textId="0DEEBA75"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02" w:history="1">
            <w:r w:rsidRPr="00BF6EC0">
              <w:rPr>
                <w:rStyle w:val="Hipersaite"/>
                <w:noProof/>
              </w:rPr>
              <w:t>Iedzīvotāju izmitināšanas vietas Aizkraukles novadā</w:t>
            </w:r>
            <w:r w:rsidRPr="00BF6EC0">
              <w:rPr>
                <w:noProof/>
                <w:webHidden/>
              </w:rPr>
              <w:tab/>
            </w:r>
            <w:r w:rsidRPr="00BF6EC0">
              <w:rPr>
                <w:noProof/>
                <w:webHidden/>
              </w:rPr>
              <w:fldChar w:fldCharType="begin"/>
            </w:r>
            <w:r w:rsidRPr="00BF6EC0">
              <w:rPr>
                <w:noProof/>
                <w:webHidden/>
              </w:rPr>
              <w:instrText xml:space="preserve"> PAGEREF _Toc218602802 \h </w:instrText>
            </w:r>
            <w:r w:rsidRPr="00BF6EC0">
              <w:rPr>
                <w:noProof/>
                <w:webHidden/>
              </w:rPr>
            </w:r>
            <w:r w:rsidRPr="00BF6EC0">
              <w:rPr>
                <w:noProof/>
                <w:webHidden/>
              </w:rPr>
              <w:fldChar w:fldCharType="separate"/>
            </w:r>
            <w:r w:rsidRPr="00BF6EC0">
              <w:rPr>
                <w:noProof/>
                <w:webHidden/>
              </w:rPr>
              <w:t>174</w:t>
            </w:r>
            <w:r w:rsidRPr="00BF6EC0">
              <w:rPr>
                <w:noProof/>
                <w:webHidden/>
              </w:rPr>
              <w:fldChar w:fldCharType="end"/>
            </w:r>
          </w:hyperlink>
        </w:p>
        <w:p w14:paraId="748AE19F" w14:textId="69CB6FAB" w:rsidR="00681A88" w:rsidRPr="00BF6EC0" w:rsidRDefault="00681A88">
          <w:pPr>
            <w:pStyle w:val="Saturs1"/>
            <w:tabs>
              <w:tab w:val="left" w:pos="480"/>
              <w:tab w:val="right" w:leader="dot" w:pos="8296"/>
            </w:tabs>
            <w:rPr>
              <w:rFonts w:asciiTheme="minorHAnsi" w:eastAsiaTheme="minorEastAsia" w:hAnsiTheme="minorHAnsi"/>
              <w:noProof/>
              <w:kern w:val="2"/>
              <w:szCs w:val="24"/>
              <w:lang w:eastAsia="lv-LV"/>
              <w14:ligatures w14:val="standardContextual"/>
            </w:rPr>
          </w:pPr>
          <w:hyperlink w:anchor="_Toc218602803" w:history="1">
            <w:r w:rsidRPr="00BF6EC0">
              <w:rPr>
                <w:rStyle w:val="Hipersaite"/>
                <w:noProof/>
              </w:rPr>
              <w:t>7.</w:t>
            </w:r>
            <w:r w:rsidRPr="00BF6EC0">
              <w:rPr>
                <w:rFonts w:asciiTheme="minorHAnsi" w:eastAsiaTheme="minorEastAsia" w:hAnsiTheme="minorHAnsi"/>
                <w:noProof/>
                <w:kern w:val="2"/>
                <w:szCs w:val="24"/>
                <w:lang w:eastAsia="lv-LV"/>
                <w14:ligatures w14:val="standardContextual"/>
              </w:rPr>
              <w:tab/>
            </w:r>
            <w:r w:rsidRPr="00BF6EC0">
              <w:rPr>
                <w:rStyle w:val="Hipersaite"/>
                <w:noProof/>
              </w:rPr>
              <w:t>pielikums 2. veidlapa</w:t>
            </w:r>
            <w:r w:rsidRPr="00BF6EC0">
              <w:rPr>
                <w:noProof/>
                <w:webHidden/>
              </w:rPr>
              <w:tab/>
            </w:r>
            <w:r w:rsidRPr="00BF6EC0">
              <w:rPr>
                <w:noProof/>
                <w:webHidden/>
              </w:rPr>
              <w:fldChar w:fldCharType="begin"/>
            </w:r>
            <w:r w:rsidRPr="00BF6EC0">
              <w:rPr>
                <w:noProof/>
                <w:webHidden/>
              </w:rPr>
              <w:instrText xml:space="preserve"> PAGEREF _Toc218602803 \h </w:instrText>
            </w:r>
            <w:r w:rsidRPr="00BF6EC0">
              <w:rPr>
                <w:noProof/>
                <w:webHidden/>
              </w:rPr>
            </w:r>
            <w:r w:rsidRPr="00BF6EC0">
              <w:rPr>
                <w:noProof/>
                <w:webHidden/>
              </w:rPr>
              <w:fldChar w:fldCharType="separate"/>
            </w:r>
            <w:r w:rsidRPr="00BF6EC0">
              <w:rPr>
                <w:noProof/>
                <w:webHidden/>
              </w:rPr>
              <w:t>181</w:t>
            </w:r>
            <w:r w:rsidRPr="00BF6EC0">
              <w:rPr>
                <w:noProof/>
                <w:webHidden/>
              </w:rPr>
              <w:fldChar w:fldCharType="end"/>
            </w:r>
          </w:hyperlink>
        </w:p>
        <w:p w14:paraId="0EFE7492" w14:textId="45FBEF6B"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804" w:history="1">
            <w:r w:rsidRPr="00BF6EC0">
              <w:rPr>
                <w:rStyle w:val="Hipersaite"/>
                <w:noProof/>
              </w:rPr>
              <w:t>Atteikums evakuēties no plūdu apdraudētās teritorijas</w:t>
            </w:r>
            <w:r w:rsidRPr="00BF6EC0">
              <w:rPr>
                <w:noProof/>
                <w:webHidden/>
              </w:rPr>
              <w:tab/>
            </w:r>
            <w:r w:rsidRPr="00BF6EC0">
              <w:rPr>
                <w:noProof/>
                <w:webHidden/>
              </w:rPr>
              <w:fldChar w:fldCharType="begin"/>
            </w:r>
            <w:r w:rsidRPr="00BF6EC0">
              <w:rPr>
                <w:noProof/>
                <w:webHidden/>
              </w:rPr>
              <w:instrText xml:space="preserve"> PAGEREF _Toc218602804 \h </w:instrText>
            </w:r>
            <w:r w:rsidRPr="00BF6EC0">
              <w:rPr>
                <w:noProof/>
                <w:webHidden/>
              </w:rPr>
            </w:r>
            <w:r w:rsidRPr="00BF6EC0">
              <w:rPr>
                <w:noProof/>
                <w:webHidden/>
              </w:rPr>
              <w:fldChar w:fldCharType="separate"/>
            </w:r>
            <w:r w:rsidRPr="00BF6EC0">
              <w:rPr>
                <w:noProof/>
                <w:webHidden/>
              </w:rPr>
              <w:t>181</w:t>
            </w:r>
            <w:r w:rsidRPr="00BF6EC0">
              <w:rPr>
                <w:noProof/>
                <w:webHidden/>
              </w:rPr>
              <w:fldChar w:fldCharType="end"/>
            </w:r>
          </w:hyperlink>
        </w:p>
        <w:p w14:paraId="52CAB66A" w14:textId="0422D9E2"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805" w:history="1">
            <w:r w:rsidRPr="00BF6EC0">
              <w:rPr>
                <w:rStyle w:val="Hipersaite"/>
                <w:noProof/>
              </w:rPr>
              <w:t>7 . pielikums 3. veidlapa</w:t>
            </w:r>
            <w:r w:rsidRPr="00BF6EC0">
              <w:rPr>
                <w:noProof/>
                <w:webHidden/>
              </w:rPr>
              <w:tab/>
            </w:r>
            <w:r w:rsidRPr="00BF6EC0">
              <w:rPr>
                <w:noProof/>
                <w:webHidden/>
              </w:rPr>
              <w:fldChar w:fldCharType="begin"/>
            </w:r>
            <w:r w:rsidRPr="00BF6EC0">
              <w:rPr>
                <w:noProof/>
                <w:webHidden/>
              </w:rPr>
              <w:instrText xml:space="preserve"> PAGEREF _Toc218602805 \h </w:instrText>
            </w:r>
            <w:r w:rsidRPr="00BF6EC0">
              <w:rPr>
                <w:noProof/>
                <w:webHidden/>
              </w:rPr>
            </w:r>
            <w:r w:rsidRPr="00BF6EC0">
              <w:rPr>
                <w:noProof/>
                <w:webHidden/>
              </w:rPr>
              <w:fldChar w:fldCharType="separate"/>
            </w:r>
            <w:r w:rsidRPr="00BF6EC0">
              <w:rPr>
                <w:noProof/>
                <w:webHidden/>
              </w:rPr>
              <w:t>182</w:t>
            </w:r>
            <w:r w:rsidRPr="00BF6EC0">
              <w:rPr>
                <w:noProof/>
                <w:webHidden/>
              </w:rPr>
              <w:fldChar w:fldCharType="end"/>
            </w:r>
          </w:hyperlink>
        </w:p>
        <w:p w14:paraId="45C4F53F" w14:textId="46F6B87D"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806" w:history="1">
            <w:r w:rsidRPr="00BF6EC0">
              <w:rPr>
                <w:rStyle w:val="Hipersaite"/>
                <w:noProof/>
              </w:rPr>
              <w:t>Aizkraukles novada pašvaldības evakuēto personu uzskaites kartiņa</w:t>
            </w:r>
            <w:r w:rsidRPr="00BF6EC0">
              <w:rPr>
                <w:noProof/>
                <w:webHidden/>
              </w:rPr>
              <w:tab/>
            </w:r>
            <w:r w:rsidRPr="00BF6EC0">
              <w:rPr>
                <w:noProof/>
                <w:webHidden/>
              </w:rPr>
              <w:fldChar w:fldCharType="begin"/>
            </w:r>
            <w:r w:rsidRPr="00BF6EC0">
              <w:rPr>
                <w:noProof/>
                <w:webHidden/>
              </w:rPr>
              <w:instrText xml:space="preserve"> PAGEREF _Toc218602806 \h </w:instrText>
            </w:r>
            <w:r w:rsidRPr="00BF6EC0">
              <w:rPr>
                <w:noProof/>
                <w:webHidden/>
              </w:rPr>
            </w:r>
            <w:r w:rsidRPr="00BF6EC0">
              <w:rPr>
                <w:noProof/>
                <w:webHidden/>
              </w:rPr>
              <w:fldChar w:fldCharType="separate"/>
            </w:r>
            <w:r w:rsidRPr="00BF6EC0">
              <w:rPr>
                <w:noProof/>
                <w:webHidden/>
              </w:rPr>
              <w:t>182</w:t>
            </w:r>
            <w:r w:rsidRPr="00BF6EC0">
              <w:rPr>
                <w:noProof/>
                <w:webHidden/>
              </w:rPr>
              <w:fldChar w:fldCharType="end"/>
            </w:r>
          </w:hyperlink>
        </w:p>
        <w:p w14:paraId="30014B94" w14:textId="48DA9D57"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807" w:history="1">
            <w:r w:rsidRPr="00BF6EC0">
              <w:rPr>
                <w:rStyle w:val="Hipersaite"/>
                <w:noProof/>
              </w:rPr>
              <w:t>7.pielikums 4. veidlapa</w:t>
            </w:r>
            <w:r w:rsidRPr="00BF6EC0">
              <w:rPr>
                <w:noProof/>
                <w:webHidden/>
              </w:rPr>
              <w:tab/>
            </w:r>
            <w:r w:rsidRPr="00BF6EC0">
              <w:rPr>
                <w:noProof/>
                <w:webHidden/>
              </w:rPr>
              <w:fldChar w:fldCharType="begin"/>
            </w:r>
            <w:r w:rsidRPr="00BF6EC0">
              <w:rPr>
                <w:noProof/>
                <w:webHidden/>
              </w:rPr>
              <w:instrText xml:space="preserve"> PAGEREF _Toc218602807 \h </w:instrText>
            </w:r>
            <w:r w:rsidRPr="00BF6EC0">
              <w:rPr>
                <w:noProof/>
                <w:webHidden/>
              </w:rPr>
            </w:r>
            <w:r w:rsidRPr="00BF6EC0">
              <w:rPr>
                <w:noProof/>
                <w:webHidden/>
              </w:rPr>
              <w:fldChar w:fldCharType="separate"/>
            </w:r>
            <w:r w:rsidRPr="00BF6EC0">
              <w:rPr>
                <w:noProof/>
                <w:webHidden/>
              </w:rPr>
              <w:t>183</w:t>
            </w:r>
            <w:r w:rsidRPr="00BF6EC0">
              <w:rPr>
                <w:noProof/>
                <w:webHidden/>
              </w:rPr>
              <w:fldChar w:fldCharType="end"/>
            </w:r>
          </w:hyperlink>
        </w:p>
        <w:p w14:paraId="3CBD3080" w14:textId="066709DF"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808" w:history="1">
            <w:r w:rsidRPr="00BF6EC0">
              <w:rPr>
                <w:rStyle w:val="Hipersaite"/>
                <w:noProof/>
              </w:rPr>
              <w:t>Aizkraukles novada pašvaldības teritorijas personu evakuācijas atteikuma uzskaites kartiņa</w:t>
            </w:r>
            <w:r w:rsidRPr="00BF6EC0">
              <w:rPr>
                <w:noProof/>
                <w:webHidden/>
              </w:rPr>
              <w:tab/>
            </w:r>
            <w:r w:rsidRPr="00BF6EC0">
              <w:rPr>
                <w:noProof/>
                <w:webHidden/>
              </w:rPr>
              <w:fldChar w:fldCharType="begin"/>
            </w:r>
            <w:r w:rsidRPr="00BF6EC0">
              <w:rPr>
                <w:noProof/>
                <w:webHidden/>
              </w:rPr>
              <w:instrText xml:space="preserve"> PAGEREF _Toc218602808 \h </w:instrText>
            </w:r>
            <w:r w:rsidRPr="00BF6EC0">
              <w:rPr>
                <w:noProof/>
                <w:webHidden/>
              </w:rPr>
            </w:r>
            <w:r w:rsidRPr="00BF6EC0">
              <w:rPr>
                <w:noProof/>
                <w:webHidden/>
              </w:rPr>
              <w:fldChar w:fldCharType="separate"/>
            </w:r>
            <w:r w:rsidRPr="00BF6EC0">
              <w:rPr>
                <w:noProof/>
                <w:webHidden/>
              </w:rPr>
              <w:t>183</w:t>
            </w:r>
            <w:r w:rsidRPr="00BF6EC0">
              <w:rPr>
                <w:noProof/>
                <w:webHidden/>
              </w:rPr>
              <w:fldChar w:fldCharType="end"/>
            </w:r>
          </w:hyperlink>
        </w:p>
        <w:p w14:paraId="40FA8022" w14:textId="220DAD86"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809" w:history="1">
            <w:r w:rsidRPr="00BF6EC0">
              <w:rPr>
                <w:rStyle w:val="Hipersaite"/>
                <w:noProof/>
              </w:rPr>
              <w:t>7.pielikums 5. veidlapa</w:t>
            </w:r>
            <w:r w:rsidRPr="00BF6EC0">
              <w:rPr>
                <w:noProof/>
                <w:webHidden/>
              </w:rPr>
              <w:tab/>
            </w:r>
            <w:r w:rsidRPr="00BF6EC0">
              <w:rPr>
                <w:noProof/>
                <w:webHidden/>
              </w:rPr>
              <w:fldChar w:fldCharType="begin"/>
            </w:r>
            <w:r w:rsidRPr="00BF6EC0">
              <w:rPr>
                <w:noProof/>
                <w:webHidden/>
              </w:rPr>
              <w:instrText xml:space="preserve"> PAGEREF _Toc218602809 \h </w:instrText>
            </w:r>
            <w:r w:rsidRPr="00BF6EC0">
              <w:rPr>
                <w:noProof/>
                <w:webHidden/>
              </w:rPr>
            </w:r>
            <w:r w:rsidRPr="00BF6EC0">
              <w:rPr>
                <w:noProof/>
                <w:webHidden/>
              </w:rPr>
              <w:fldChar w:fldCharType="separate"/>
            </w:r>
            <w:r w:rsidRPr="00BF6EC0">
              <w:rPr>
                <w:noProof/>
                <w:webHidden/>
              </w:rPr>
              <w:t>184</w:t>
            </w:r>
            <w:r w:rsidRPr="00BF6EC0">
              <w:rPr>
                <w:noProof/>
                <w:webHidden/>
              </w:rPr>
              <w:fldChar w:fldCharType="end"/>
            </w:r>
          </w:hyperlink>
        </w:p>
        <w:p w14:paraId="651265D3" w14:textId="40E6F63D" w:rsidR="00681A88" w:rsidRPr="00BF6EC0" w:rsidRDefault="00681A88">
          <w:pPr>
            <w:pStyle w:val="Saturs1"/>
            <w:tabs>
              <w:tab w:val="right" w:leader="dot" w:pos="8296"/>
            </w:tabs>
            <w:rPr>
              <w:rFonts w:asciiTheme="minorHAnsi" w:eastAsiaTheme="minorEastAsia" w:hAnsiTheme="minorHAnsi"/>
              <w:noProof/>
              <w:kern w:val="2"/>
              <w:szCs w:val="24"/>
              <w:lang w:eastAsia="lv-LV"/>
              <w14:ligatures w14:val="standardContextual"/>
            </w:rPr>
          </w:pPr>
          <w:hyperlink w:anchor="_Toc218602810" w:history="1">
            <w:r w:rsidRPr="00BF6EC0">
              <w:rPr>
                <w:rStyle w:val="Hipersaite"/>
                <w:noProof/>
              </w:rPr>
              <w:t>Uz Aizkraukles novada pašvaldību evakuēto personu reģistrācijas veidlapa</w:t>
            </w:r>
            <w:r w:rsidRPr="00BF6EC0">
              <w:rPr>
                <w:noProof/>
                <w:webHidden/>
              </w:rPr>
              <w:tab/>
            </w:r>
            <w:r w:rsidRPr="00BF6EC0">
              <w:rPr>
                <w:noProof/>
                <w:webHidden/>
              </w:rPr>
              <w:fldChar w:fldCharType="begin"/>
            </w:r>
            <w:r w:rsidRPr="00BF6EC0">
              <w:rPr>
                <w:noProof/>
                <w:webHidden/>
              </w:rPr>
              <w:instrText xml:space="preserve"> PAGEREF _Toc218602810 \h </w:instrText>
            </w:r>
            <w:r w:rsidRPr="00BF6EC0">
              <w:rPr>
                <w:noProof/>
                <w:webHidden/>
              </w:rPr>
            </w:r>
            <w:r w:rsidRPr="00BF6EC0">
              <w:rPr>
                <w:noProof/>
                <w:webHidden/>
              </w:rPr>
              <w:fldChar w:fldCharType="separate"/>
            </w:r>
            <w:r w:rsidRPr="00BF6EC0">
              <w:rPr>
                <w:noProof/>
                <w:webHidden/>
              </w:rPr>
              <w:t>184</w:t>
            </w:r>
            <w:r w:rsidRPr="00BF6EC0">
              <w:rPr>
                <w:noProof/>
                <w:webHidden/>
              </w:rPr>
              <w:fldChar w:fldCharType="end"/>
            </w:r>
          </w:hyperlink>
        </w:p>
        <w:p w14:paraId="0DD948D1" w14:textId="3A9EDE9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11" w:history="1">
            <w:r w:rsidRPr="00BF6EC0">
              <w:rPr>
                <w:rStyle w:val="Hipersaite"/>
                <w:noProof/>
              </w:rPr>
              <w:t>8. pielikums</w:t>
            </w:r>
            <w:r w:rsidRPr="00BF6EC0">
              <w:rPr>
                <w:noProof/>
                <w:webHidden/>
              </w:rPr>
              <w:tab/>
            </w:r>
            <w:r w:rsidRPr="00BF6EC0">
              <w:rPr>
                <w:noProof/>
                <w:webHidden/>
              </w:rPr>
              <w:fldChar w:fldCharType="begin"/>
            </w:r>
            <w:r w:rsidRPr="00BF6EC0">
              <w:rPr>
                <w:noProof/>
                <w:webHidden/>
              </w:rPr>
              <w:instrText xml:space="preserve"> PAGEREF _Toc218602811 \h </w:instrText>
            </w:r>
            <w:r w:rsidRPr="00BF6EC0">
              <w:rPr>
                <w:noProof/>
                <w:webHidden/>
              </w:rPr>
            </w:r>
            <w:r w:rsidRPr="00BF6EC0">
              <w:rPr>
                <w:noProof/>
                <w:webHidden/>
              </w:rPr>
              <w:fldChar w:fldCharType="separate"/>
            </w:r>
            <w:r w:rsidRPr="00BF6EC0">
              <w:rPr>
                <w:noProof/>
                <w:webHidden/>
              </w:rPr>
              <w:t>185</w:t>
            </w:r>
            <w:r w:rsidRPr="00BF6EC0">
              <w:rPr>
                <w:noProof/>
                <w:webHidden/>
              </w:rPr>
              <w:fldChar w:fldCharType="end"/>
            </w:r>
          </w:hyperlink>
        </w:p>
        <w:p w14:paraId="63CB2263" w14:textId="01FE96B6"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12" w:history="1">
            <w:r w:rsidRPr="00BF6EC0">
              <w:rPr>
                <w:rStyle w:val="Hipersaite"/>
                <w:noProof/>
              </w:rPr>
              <w:t>Preventīvie, gatavības, reaģēšanas un seku likvidēšanas pasākumi</w:t>
            </w:r>
            <w:r w:rsidRPr="00BF6EC0">
              <w:rPr>
                <w:noProof/>
                <w:webHidden/>
              </w:rPr>
              <w:tab/>
            </w:r>
            <w:r w:rsidRPr="00BF6EC0">
              <w:rPr>
                <w:noProof/>
                <w:webHidden/>
              </w:rPr>
              <w:fldChar w:fldCharType="begin"/>
            </w:r>
            <w:r w:rsidRPr="00BF6EC0">
              <w:rPr>
                <w:noProof/>
                <w:webHidden/>
              </w:rPr>
              <w:instrText xml:space="preserve"> PAGEREF _Toc218602812 \h </w:instrText>
            </w:r>
            <w:r w:rsidRPr="00BF6EC0">
              <w:rPr>
                <w:noProof/>
                <w:webHidden/>
              </w:rPr>
            </w:r>
            <w:r w:rsidRPr="00BF6EC0">
              <w:rPr>
                <w:noProof/>
                <w:webHidden/>
              </w:rPr>
              <w:fldChar w:fldCharType="separate"/>
            </w:r>
            <w:r w:rsidRPr="00BF6EC0">
              <w:rPr>
                <w:noProof/>
                <w:webHidden/>
              </w:rPr>
              <w:t>185</w:t>
            </w:r>
            <w:r w:rsidRPr="00BF6EC0">
              <w:rPr>
                <w:noProof/>
                <w:webHidden/>
              </w:rPr>
              <w:fldChar w:fldCharType="end"/>
            </w:r>
          </w:hyperlink>
        </w:p>
        <w:p w14:paraId="02F30D1B" w14:textId="56E4D808"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13" w:history="1">
            <w:r w:rsidRPr="00BF6EC0">
              <w:rPr>
                <w:rStyle w:val="Hipersaite"/>
                <w:noProof/>
              </w:rPr>
              <w:t>ZEMESTRĪCE</w:t>
            </w:r>
            <w:r w:rsidRPr="00BF6EC0">
              <w:rPr>
                <w:noProof/>
                <w:webHidden/>
              </w:rPr>
              <w:tab/>
            </w:r>
            <w:r w:rsidRPr="00BF6EC0">
              <w:rPr>
                <w:noProof/>
                <w:webHidden/>
              </w:rPr>
              <w:fldChar w:fldCharType="begin"/>
            </w:r>
            <w:r w:rsidRPr="00BF6EC0">
              <w:rPr>
                <w:noProof/>
                <w:webHidden/>
              </w:rPr>
              <w:instrText xml:space="preserve"> PAGEREF _Toc218602813 \h </w:instrText>
            </w:r>
            <w:r w:rsidRPr="00BF6EC0">
              <w:rPr>
                <w:noProof/>
                <w:webHidden/>
              </w:rPr>
            </w:r>
            <w:r w:rsidRPr="00BF6EC0">
              <w:rPr>
                <w:noProof/>
                <w:webHidden/>
              </w:rPr>
              <w:fldChar w:fldCharType="separate"/>
            </w:r>
            <w:r w:rsidRPr="00BF6EC0">
              <w:rPr>
                <w:noProof/>
                <w:webHidden/>
              </w:rPr>
              <w:t>185</w:t>
            </w:r>
            <w:r w:rsidRPr="00BF6EC0">
              <w:rPr>
                <w:noProof/>
                <w:webHidden/>
              </w:rPr>
              <w:fldChar w:fldCharType="end"/>
            </w:r>
          </w:hyperlink>
        </w:p>
        <w:p w14:paraId="414A6FD1" w14:textId="5A56C36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14" w:history="1">
            <w:r w:rsidRPr="00BF6EC0">
              <w:rPr>
                <w:rStyle w:val="Hipersaite"/>
                <w:noProof/>
              </w:rPr>
              <w:t>ZEMES NOGRUVUMS</w:t>
            </w:r>
            <w:r w:rsidRPr="00BF6EC0">
              <w:rPr>
                <w:noProof/>
                <w:webHidden/>
              </w:rPr>
              <w:tab/>
            </w:r>
            <w:r w:rsidRPr="00BF6EC0">
              <w:rPr>
                <w:noProof/>
                <w:webHidden/>
              </w:rPr>
              <w:fldChar w:fldCharType="begin"/>
            </w:r>
            <w:r w:rsidRPr="00BF6EC0">
              <w:rPr>
                <w:noProof/>
                <w:webHidden/>
              </w:rPr>
              <w:instrText xml:space="preserve"> PAGEREF _Toc218602814 \h </w:instrText>
            </w:r>
            <w:r w:rsidRPr="00BF6EC0">
              <w:rPr>
                <w:noProof/>
                <w:webHidden/>
              </w:rPr>
            </w:r>
            <w:r w:rsidRPr="00BF6EC0">
              <w:rPr>
                <w:noProof/>
                <w:webHidden/>
              </w:rPr>
              <w:fldChar w:fldCharType="separate"/>
            </w:r>
            <w:r w:rsidRPr="00BF6EC0">
              <w:rPr>
                <w:noProof/>
                <w:webHidden/>
              </w:rPr>
              <w:t>191</w:t>
            </w:r>
            <w:r w:rsidRPr="00BF6EC0">
              <w:rPr>
                <w:noProof/>
                <w:webHidden/>
              </w:rPr>
              <w:fldChar w:fldCharType="end"/>
            </w:r>
          </w:hyperlink>
        </w:p>
        <w:p w14:paraId="5FB088CE" w14:textId="7B721DF7"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15" w:history="1">
            <w:r w:rsidRPr="00BF6EC0">
              <w:rPr>
                <w:rStyle w:val="Hipersaite"/>
                <w:noProof/>
              </w:rPr>
              <w:t>PALI, PLŪDI, VĒJUZPLŪDI</w:t>
            </w:r>
            <w:r w:rsidRPr="00BF6EC0">
              <w:rPr>
                <w:noProof/>
                <w:webHidden/>
              </w:rPr>
              <w:tab/>
            </w:r>
            <w:r w:rsidRPr="00BF6EC0">
              <w:rPr>
                <w:noProof/>
                <w:webHidden/>
              </w:rPr>
              <w:fldChar w:fldCharType="begin"/>
            </w:r>
            <w:r w:rsidRPr="00BF6EC0">
              <w:rPr>
                <w:noProof/>
                <w:webHidden/>
              </w:rPr>
              <w:instrText xml:space="preserve"> PAGEREF _Toc218602815 \h </w:instrText>
            </w:r>
            <w:r w:rsidRPr="00BF6EC0">
              <w:rPr>
                <w:noProof/>
                <w:webHidden/>
              </w:rPr>
            </w:r>
            <w:r w:rsidRPr="00BF6EC0">
              <w:rPr>
                <w:noProof/>
                <w:webHidden/>
              </w:rPr>
              <w:fldChar w:fldCharType="separate"/>
            </w:r>
            <w:r w:rsidRPr="00BF6EC0">
              <w:rPr>
                <w:noProof/>
                <w:webHidden/>
              </w:rPr>
              <w:t>197</w:t>
            </w:r>
            <w:r w:rsidRPr="00BF6EC0">
              <w:rPr>
                <w:noProof/>
                <w:webHidden/>
              </w:rPr>
              <w:fldChar w:fldCharType="end"/>
            </w:r>
          </w:hyperlink>
        </w:p>
        <w:p w14:paraId="127D3C8D" w14:textId="3496839D"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16" w:history="1">
            <w:r w:rsidRPr="00BF6EC0">
              <w:rPr>
                <w:rStyle w:val="Hipersaite"/>
                <w:noProof/>
              </w:rPr>
              <w:t>LIETUSGĀZES, ILGSTOŠAS LIETAVAS, PĒRKONA NEGAISS UN KRUSA, SNIEGS UN PUTENIS, APLEDOJUMS UN SLAPJA SNIEGA NOGULUMS, STIPRS SALS, KARSTUMS, SAUSUMS</w:t>
            </w:r>
            <w:r w:rsidRPr="00BF6EC0">
              <w:rPr>
                <w:noProof/>
                <w:webHidden/>
              </w:rPr>
              <w:tab/>
            </w:r>
            <w:r w:rsidRPr="00BF6EC0">
              <w:rPr>
                <w:noProof/>
                <w:webHidden/>
              </w:rPr>
              <w:fldChar w:fldCharType="begin"/>
            </w:r>
            <w:r w:rsidRPr="00BF6EC0">
              <w:rPr>
                <w:noProof/>
                <w:webHidden/>
              </w:rPr>
              <w:instrText xml:space="preserve"> PAGEREF _Toc218602816 \h </w:instrText>
            </w:r>
            <w:r w:rsidRPr="00BF6EC0">
              <w:rPr>
                <w:noProof/>
                <w:webHidden/>
              </w:rPr>
            </w:r>
            <w:r w:rsidRPr="00BF6EC0">
              <w:rPr>
                <w:noProof/>
                <w:webHidden/>
              </w:rPr>
              <w:fldChar w:fldCharType="separate"/>
            </w:r>
            <w:r w:rsidRPr="00BF6EC0">
              <w:rPr>
                <w:noProof/>
                <w:webHidden/>
              </w:rPr>
              <w:t>208</w:t>
            </w:r>
            <w:r w:rsidRPr="00BF6EC0">
              <w:rPr>
                <w:noProof/>
                <w:webHidden/>
              </w:rPr>
              <w:fldChar w:fldCharType="end"/>
            </w:r>
          </w:hyperlink>
        </w:p>
        <w:p w14:paraId="6988AE68" w14:textId="027DCA14"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17" w:history="1">
            <w:r w:rsidRPr="00BF6EC0">
              <w:rPr>
                <w:rStyle w:val="Hipersaite"/>
                <w:noProof/>
              </w:rPr>
              <w:t>VĒTRAS (VĒJA BRĀZMAS), VIESUĻI, KRASAS VĒJA BRĀZMAS</w:t>
            </w:r>
            <w:r w:rsidRPr="00BF6EC0">
              <w:rPr>
                <w:noProof/>
                <w:webHidden/>
              </w:rPr>
              <w:tab/>
            </w:r>
            <w:r w:rsidRPr="00BF6EC0">
              <w:rPr>
                <w:noProof/>
                <w:webHidden/>
              </w:rPr>
              <w:fldChar w:fldCharType="begin"/>
            </w:r>
            <w:r w:rsidRPr="00BF6EC0">
              <w:rPr>
                <w:noProof/>
                <w:webHidden/>
              </w:rPr>
              <w:instrText xml:space="preserve"> PAGEREF _Toc218602817 \h </w:instrText>
            </w:r>
            <w:r w:rsidRPr="00BF6EC0">
              <w:rPr>
                <w:noProof/>
                <w:webHidden/>
              </w:rPr>
            </w:r>
            <w:r w:rsidRPr="00BF6EC0">
              <w:rPr>
                <w:noProof/>
                <w:webHidden/>
              </w:rPr>
              <w:fldChar w:fldCharType="separate"/>
            </w:r>
            <w:r w:rsidRPr="00BF6EC0">
              <w:rPr>
                <w:noProof/>
                <w:webHidden/>
              </w:rPr>
              <w:t>214</w:t>
            </w:r>
            <w:r w:rsidRPr="00BF6EC0">
              <w:rPr>
                <w:noProof/>
                <w:webHidden/>
              </w:rPr>
              <w:fldChar w:fldCharType="end"/>
            </w:r>
          </w:hyperlink>
        </w:p>
        <w:p w14:paraId="3B97CD08" w14:textId="4D0EF01F"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18" w:history="1">
            <w:r w:rsidRPr="00BF6EC0">
              <w:rPr>
                <w:rStyle w:val="Hipersaite"/>
                <w:noProof/>
              </w:rPr>
              <w:t>MEŽA UN KŪDRAS PURVU UGUNSGRĒKI</w:t>
            </w:r>
            <w:r w:rsidRPr="00BF6EC0">
              <w:rPr>
                <w:noProof/>
                <w:webHidden/>
              </w:rPr>
              <w:tab/>
            </w:r>
            <w:r w:rsidRPr="00BF6EC0">
              <w:rPr>
                <w:noProof/>
                <w:webHidden/>
              </w:rPr>
              <w:fldChar w:fldCharType="begin"/>
            </w:r>
            <w:r w:rsidRPr="00BF6EC0">
              <w:rPr>
                <w:noProof/>
                <w:webHidden/>
              </w:rPr>
              <w:instrText xml:space="preserve"> PAGEREF _Toc218602818 \h </w:instrText>
            </w:r>
            <w:r w:rsidRPr="00BF6EC0">
              <w:rPr>
                <w:noProof/>
                <w:webHidden/>
              </w:rPr>
            </w:r>
            <w:r w:rsidRPr="00BF6EC0">
              <w:rPr>
                <w:noProof/>
                <w:webHidden/>
              </w:rPr>
              <w:fldChar w:fldCharType="separate"/>
            </w:r>
            <w:r w:rsidRPr="00BF6EC0">
              <w:rPr>
                <w:noProof/>
                <w:webHidden/>
              </w:rPr>
              <w:t>223</w:t>
            </w:r>
            <w:r w:rsidRPr="00BF6EC0">
              <w:rPr>
                <w:noProof/>
                <w:webHidden/>
              </w:rPr>
              <w:fldChar w:fldCharType="end"/>
            </w:r>
          </w:hyperlink>
        </w:p>
        <w:p w14:paraId="49A19268" w14:textId="1FDD1961"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19" w:history="1">
            <w:r w:rsidRPr="00BF6EC0">
              <w:rPr>
                <w:rStyle w:val="Hipersaite"/>
                <w:noProof/>
              </w:rPr>
              <w:t>EPIDĒMIJA, PANDĒMIJA</w:t>
            </w:r>
            <w:r w:rsidRPr="00BF6EC0">
              <w:rPr>
                <w:noProof/>
                <w:webHidden/>
              </w:rPr>
              <w:tab/>
            </w:r>
            <w:r w:rsidRPr="00BF6EC0">
              <w:rPr>
                <w:noProof/>
                <w:webHidden/>
              </w:rPr>
              <w:fldChar w:fldCharType="begin"/>
            </w:r>
            <w:r w:rsidRPr="00BF6EC0">
              <w:rPr>
                <w:noProof/>
                <w:webHidden/>
              </w:rPr>
              <w:instrText xml:space="preserve"> PAGEREF _Toc218602819 \h </w:instrText>
            </w:r>
            <w:r w:rsidRPr="00BF6EC0">
              <w:rPr>
                <w:noProof/>
                <w:webHidden/>
              </w:rPr>
            </w:r>
            <w:r w:rsidRPr="00BF6EC0">
              <w:rPr>
                <w:noProof/>
                <w:webHidden/>
              </w:rPr>
              <w:fldChar w:fldCharType="separate"/>
            </w:r>
            <w:r w:rsidRPr="00BF6EC0">
              <w:rPr>
                <w:noProof/>
                <w:webHidden/>
              </w:rPr>
              <w:t>236</w:t>
            </w:r>
            <w:r w:rsidRPr="00BF6EC0">
              <w:rPr>
                <w:noProof/>
                <w:webHidden/>
              </w:rPr>
              <w:fldChar w:fldCharType="end"/>
            </w:r>
          </w:hyperlink>
        </w:p>
        <w:p w14:paraId="567A8C34" w14:textId="69D3FF2E"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0" w:history="1">
            <w:r w:rsidRPr="00BF6EC0">
              <w:rPr>
                <w:rStyle w:val="Hipersaite"/>
                <w:noProof/>
              </w:rPr>
              <w:t>EPIZOOTIJAS</w:t>
            </w:r>
            <w:r w:rsidRPr="00BF6EC0">
              <w:rPr>
                <w:noProof/>
                <w:webHidden/>
              </w:rPr>
              <w:tab/>
            </w:r>
            <w:r w:rsidRPr="00BF6EC0">
              <w:rPr>
                <w:noProof/>
                <w:webHidden/>
              </w:rPr>
              <w:fldChar w:fldCharType="begin"/>
            </w:r>
            <w:r w:rsidRPr="00BF6EC0">
              <w:rPr>
                <w:noProof/>
                <w:webHidden/>
              </w:rPr>
              <w:instrText xml:space="preserve"> PAGEREF _Toc218602820 \h </w:instrText>
            </w:r>
            <w:r w:rsidRPr="00BF6EC0">
              <w:rPr>
                <w:noProof/>
                <w:webHidden/>
              </w:rPr>
            </w:r>
            <w:r w:rsidRPr="00BF6EC0">
              <w:rPr>
                <w:noProof/>
                <w:webHidden/>
              </w:rPr>
              <w:fldChar w:fldCharType="separate"/>
            </w:r>
            <w:r w:rsidRPr="00BF6EC0">
              <w:rPr>
                <w:noProof/>
                <w:webHidden/>
              </w:rPr>
              <w:t>241</w:t>
            </w:r>
            <w:r w:rsidRPr="00BF6EC0">
              <w:rPr>
                <w:noProof/>
                <w:webHidden/>
              </w:rPr>
              <w:fldChar w:fldCharType="end"/>
            </w:r>
          </w:hyperlink>
        </w:p>
        <w:p w14:paraId="36617A5D" w14:textId="3DE45F8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1" w:history="1">
            <w:r w:rsidRPr="00BF6EC0">
              <w:rPr>
                <w:rStyle w:val="Hipersaite"/>
                <w:noProof/>
              </w:rPr>
              <w:t>EPIFITOTIJAS</w:t>
            </w:r>
            <w:r w:rsidRPr="00BF6EC0">
              <w:rPr>
                <w:noProof/>
                <w:webHidden/>
              </w:rPr>
              <w:tab/>
            </w:r>
            <w:r w:rsidRPr="00BF6EC0">
              <w:rPr>
                <w:noProof/>
                <w:webHidden/>
              </w:rPr>
              <w:fldChar w:fldCharType="begin"/>
            </w:r>
            <w:r w:rsidRPr="00BF6EC0">
              <w:rPr>
                <w:noProof/>
                <w:webHidden/>
              </w:rPr>
              <w:instrText xml:space="preserve"> PAGEREF _Toc218602821 \h </w:instrText>
            </w:r>
            <w:r w:rsidRPr="00BF6EC0">
              <w:rPr>
                <w:noProof/>
                <w:webHidden/>
              </w:rPr>
            </w:r>
            <w:r w:rsidRPr="00BF6EC0">
              <w:rPr>
                <w:noProof/>
                <w:webHidden/>
              </w:rPr>
              <w:fldChar w:fldCharType="separate"/>
            </w:r>
            <w:r w:rsidRPr="00BF6EC0">
              <w:rPr>
                <w:noProof/>
                <w:webHidden/>
              </w:rPr>
              <w:t>246</w:t>
            </w:r>
            <w:r w:rsidRPr="00BF6EC0">
              <w:rPr>
                <w:noProof/>
                <w:webHidden/>
              </w:rPr>
              <w:fldChar w:fldCharType="end"/>
            </w:r>
          </w:hyperlink>
        </w:p>
        <w:p w14:paraId="54A00299" w14:textId="4C13469F"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2" w:history="1">
            <w:r w:rsidRPr="00BF6EC0">
              <w:rPr>
                <w:rStyle w:val="Hipersaite"/>
                <w:noProof/>
              </w:rPr>
              <w:t>BĪSTAMO ĶĪMISKO VIELU NOPLŪDE OBJEKTĀ</w:t>
            </w:r>
            <w:r w:rsidRPr="00BF6EC0">
              <w:rPr>
                <w:noProof/>
                <w:webHidden/>
              </w:rPr>
              <w:tab/>
            </w:r>
            <w:r w:rsidRPr="00BF6EC0">
              <w:rPr>
                <w:noProof/>
                <w:webHidden/>
              </w:rPr>
              <w:fldChar w:fldCharType="begin"/>
            </w:r>
            <w:r w:rsidRPr="00BF6EC0">
              <w:rPr>
                <w:noProof/>
                <w:webHidden/>
              </w:rPr>
              <w:instrText xml:space="preserve"> PAGEREF _Toc218602822 \h </w:instrText>
            </w:r>
            <w:r w:rsidRPr="00BF6EC0">
              <w:rPr>
                <w:noProof/>
                <w:webHidden/>
              </w:rPr>
            </w:r>
            <w:r w:rsidRPr="00BF6EC0">
              <w:rPr>
                <w:noProof/>
                <w:webHidden/>
              </w:rPr>
              <w:fldChar w:fldCharType="separate"/>
            </w:r>
            <w:r w:rsidRPr="00BF6EC0">
              <w:rPr>
                <w:noProof/>
                <w:webHidden/>
              </w:rPr>
              <w:t>251</w:t>
            </w:r>
            <w:r w:rsidRPr="00BF6EC0">
              <w:rPr>
                <w:noProof/>
                <w:webHidden/>
              </w:rPr>
              <w:fldChar w:fldCharType="end"/>
            </w:r>
          </w:hyperlink>
        </w:p>
        <w:p w14:paraId="199085FF" w14:textId="17064ADD"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3" w:history="1">
            <w:r w:rsidRPr="00BF6EC0">
              <w:rPr>
                <w:rStyle w:val="Hipersaite"/>
                <w:noProof/>
              </w:rPr>
              <w:t>AVĀRIJA NAFTAS PRODUKTU CAURUĻVADA TRANSPORTA INFRASTRUKTŪRĀ</w:t>
            </w:r>
            <w:r w:rsidRPr="00BF6EC0">
              <w:rPr>
                <w:noProof/>
                <w:webHidden/>
              </w:rPr>
              <w:tab/>
            </w:r>
            <w:r w:rsidRPr="00BF6EC0">
              <w:rPr>
                <w:noProof/>
                <w:webHidden/>
              </w:rPr>
              <w:fldChar w:fldCharType="begin"/>
            </w:r>
            <w:r w:rsidRPr="00BF6EC0">
              <w:rPr>
                <w:noProof/>
                <w:webHidden/>
              </w:rPr>
              <w:instrText xml:space="preserve"> PAGEREF _Toc218602823 \h </w:instrText>
            </w:r>
            <w:r w:rsidRPr="00BF6EC0">
              <w:rPr>
                <w:noProof/>
                <w:webHidden/>
              </w:rPr>
            </w:r>
            <w:r w:rsidRPr="00BF6EC0">
              <w:rPr>
                <w:noProof/>
                <w:webHidden/>
              </w:rPr>
              <w:fldChar w:fldCharType="separate"/>
            </w:r>
            <w:r w:rsidRPr="00BF6EC0">
              <w:rPr>
                <w:noProof/>
                <w:webHidden/>
              </w:rPr>
              <w:t>263</w:t>
            </w:r>
            <w:r w:rsidRPr="00BF6EC0">
              <w:rPr>
                <w:noProof/>
                <w:webHidden/>
              </w:rPr>
              <w:fldChar w:fldCharType="end"/>
            </w:r>
          </w:hyperlink>
        </w:p>
        <w:p w14:paraId="58713604" w14:textId="391332BC"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4" w:history="1">
            <w:r w:rsidRPr="00BF6EC0">
              <w:rPr>
                <w:rStyle w:val="Hipersaite"/>
                <w:noProof/>
              </w:rPr>
              <w:t>AVĀRIJA DABASGĀZES APGĀDES SISTĒMĀ</w:t>
            </w:r>
            <w:r w:rsidRPr="00BF6EC0">
              <w:rPr>
                <w:noProof/>
                <w:webHidden/>
              </w:rPr>
              <w:tab/>
            </w:r>
            <w:r w:rsidRPr="00BF6EC0">
              <w:rPr>
                <w:noProof/>
                <w:webHidden/>
              </w:rPr>
              <w:fldChar w:fldCharType="begin"/>
            </w:r>
            <w:r w:rsidRPr="00BF6EC0">
              <w:rPr>
                <w:noProof/>
                <w:webHidden/>
              </w:rPr>
              <w:instrText xml:space="preserve"> PAGEREF _Toc218602824 \h </w:instrText>
            </w:r>
            <w:r w:rsidRPr="00BF6EC0">
              <w:rPr>
                <w:noProof/>
                <w:webHidden/>
              </w:rPr>
            </w:r>
            <w:r w:rsidRPr="00BF6EC0">
              <w:rPr>
                <w:noProof/>
                <w:webHidden/>
              </w:rPr>
              <w:fldChar w:fldCharType="separate"/>
            </w:r>
            <w:r w:rsidRPr="00BF6EC0">
              <w:rPr>
                <w:noProof/>
                <w:webHidden/>
              </w:rPr>
              <w:t>271</w:t>
            </w:r>
            <w:r w:rsidRPr="00BF6EC0">
              <w:rPr>
                <w:noProof/>
                <w:webHidden/>
              </w:rPr>
              <w:fldChar w:fldCharType="end"/>
            </w:r>
          </w:hyperlink>
        </w:p>
        <w:p w14:paraId="0A322201" w14:textId="5686A6A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5" w:history="1">
            <w:r w:rsidRPr="00BF6EC0">
              <w:rPr>
                <w:rStyle w:val="Hipersaite"/>
                <w:noProof/>
              </w:rPr>
              <w:t>RADIĀCIJAS AVĀRIJAS</w:t>
            </w:r>
            <w:r w:rsidRPr="00BF6EC0">
              <w:rPr>
                <w:noProof/>
                <w:webHidden/>
              </w:rPr>
              <w:tab/>
            </w:r>
            <w:r w:rsidRPr="00BF6EC0">
              <w:rPr>
                <w:noProof/>
                <w:webHidden/>
              </w:rPr>
              <w:fldChar w:fldCharType="begin"/>
            </w:r>
            <w:r w:rsidRPr="00BF6EC0">
              <w:rPr>
                <w:noProof/>
                <w:webHidden/>
              </w:rPr>
              <w:instrText xml:space="preserve"> PAGEREF _Toc218602825 \h </w:instrText>
            </w:r>
            <w:r w:rsidRPr="00BF6EC0">
              <w:rPr>
                <w:noProof/>
                <w:webHidden/>
              </w:rPr>
            </w:r>
            <w:r w:rsidRPr="00BF6EC0">
              <w:rPr>
                <w:noProof/>
                <w:webHidden/>
              </w:rPr>
              <w:fldChar w:fldCharType="separate"/>
            </w:r>
            <w:r w:rsidRPr="00BF6EC0">
              <w:rPr>
                <w:noProof/>
                <w:webHidden/>
              </w:rPr>
              <w:t>280</w:t>
            </w:r>
            <w:r w:rsidRPr="00BF6EC0">
              <w:rPr>
                <w:noProof/>
                <w:webHidden/>
              </w:rPr>
              <w:fldChar w:fldCharType="end"/>
            </w:r>
          </w:hyperlink>
        </w:p>
        <w:p w14:paraId="404F3F14" w14:textId="5F2BC843"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6" w:history="1">
            <w:r w:rsidRPr="00BF6EC0">
              <w:rPr>
                <w:rStyle w:val="Hipersaite"/>
                <w:noProof/>
              </w:rPr>
              <w:t>BIOLOĢISKO VIELU NEGADĪJUMI</w:t>
            </w:r>
            <w:r w:rsidRPr="00BF6EC0">
              <w:rPr>
                <w:noProof/>
                <w:webHidden/>
              </w:rPr>
              <w:tab/>
            </w:r>
            <w:r w:rsidRPr="00BF6EC0">
              <w:rPr>
                <w:noProof/>
                <w:webHidden/>
              </w:rPr>
              <w:fldChar w:fldCharType="begin"/>
            </w:r>
            <w:r w:rsidRPr="00BF6EC0">
              <w:rPr>
                <w:noProof/>
                <w:webHidden/>
              </w:rPr>
              <w:instrText xml:space="preserve"> PAGEREF _Toc218602826 \h </w:instrText>
            </w:r>
            <w:r w:rsidRPr="00BF6EC0">
              <w:rPr>
                <w:noProof/>
                <w:webHidden/>
              </w:rPr>
            </w:r>
            <w:r w:rsidRPr="00BF6EC0">
              <w:rPr>
                <w:noProof/>
                <w:webHidden/>
              </w:rPr>
              <w:fldChar w:fldCharType="separate"/>
            </w:r>
            <w:r w:rsidRPr="00BF6EC0">
              <w:rPr>
                <w:noProof/>
                <w:webHidden/>
              </w:rPr>
              <w:t>292</w:t>
            </w:r>
            <w:r w:rsidRPr="00BF6EC0">
              <w:rPr>
                <w:noProof/>
                <w:webHidden/>
              </w:rPr>
              <w:fldChar w:fldCharType="end"/>
            </w:r>
          </w:hyperlink>
        </w:p>
        <w:p w14:paraId="3B33BD61" w14:textId="20E4DD1A"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7" w:history="1">
            <w:r w:rsidRPr="00BF6EC0">
              <w:rPr>
                <w:rStyle w:val="Hipersaite"/>
                <w:noProof/>
              </w:rPr>
              <w:t>UGUNSGRĒKI</w:t>
            </w:r>
            <w:r w:rsidRPr="00BF6EC0">
              <w:rPr>
                <w:noProof/>
                <w:webHidden/>
              </w:rPr>
              <w:tab/>
            </w:r>
            <w:r w:rsidRPr="00BF6EC0">
              <w:rPr>
                <w:noProof/>
                <w:webHidden/>
              </w:rPr>
              <w:fldChar w:fldCharType="begin"/>
            </w:r>
            <w:r w:rsidRPr="00BF6EC0">
              <w:rPr>
                <w:noProof/>
                <w:webHidden/>
              </w:rPr>
              <w:instrText xml:space="preserve"> PAGEREF _Toc218602827 \h </w:instrText>
            </w:r>
            <w:r w:rsidRPr="00BF6EC0">
              <w:rPr>
                <w:noProof/>
                <w:webHidden/>
              </w:rPr>
            </w:r>
            <w:r w:rsidRPr="00BF6EC0">
              <w:rPr>
                <w:noProof/>
                <w:webHidden/>
              </w:rPr>
              <w:fldChar w:fldCharType="separate"/>
            </w:r>
            <w:r w:rsidRPr="00BF6EC0">
              <w:rPr>
                <w:noProof/>
                <w:webHidden/>
              </w:rPr>
              <w:t>298</w:t>
            </w:r>
            <w:r w:rsidRPr="00BF6EC0">
              <w:rPr>
                <w:noProof/>
                <w:webHidden/>
              </w:rPr>
              <w:fldChar w:fldCharType="end"/>
            </w:r>
          </w:hyperlink>
        </w:p>
        <w:p w14:paraId="4AF50748" w14:textId="18D4FC0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8" w:history="1">
            <w:r w:rsidRPr="00BF6EC0">
              <w:rPr>
                <w:rStyle w:val="Hipersaite"/>
                <w:noProof/>
              </w:rPr>
              <w:t>AVĀRIJAS VAI NEGADĪJUMI OSTU UN JŪRAS HIDROTEHNISKAJĀS INŽENIERBŪVĒS</w:t>
            </w:r>
            <w:r w:rsidRPr="00BF6EC0">
              <w:rPr>
                <w:noProof/>
                <w:webHidden/>
              </w:rPr>
              <w:tab/>
            </w:r>
            <w:r w:rsidRPr="00BF6EC0">
              <w:rPr>
                <w:noProof/>
                <w:webHidden/>
              </w:rPr>
              <w:fldChar w:fldCharType="begin"/>
            </w:r>
            <w:r w:rsidRPr="00BF6EC0">
              <w:rPr>
                <w:noProof/>
                <w:webHidden/>
              </w:rPr>
              <w:instrText xml:space="preserve"> PAGEREF _Toc218602828 \h </w:instrText>
            </w:r>
            <w:r w:rsidRPr="00BF6EC0">
              <w:rPr>
                <w:noProof/>
                <w:webHidden/>
              </w:rPr>
            </w:r>
            <w:r w:rsidRPr="00BF6EC0">
              <w:rPr>
                <w:noProof/>
                <w:webHidden/>
              </w:rPr>
              <w:fldChar w:fldCharType="separate"/>
            </w:r>
            <w:r w:rsidRPr="00BF6EC0">
              <w:rPr>
                <w:noProof/>
                <w:webHidden/>
              </w:rPr>
              <w:t>304</w:t>
            </w:r>
            <w:r w:rsidRPr="00BF6EC0">
              <w:rPr>
                <w:noProof/>
                <w:webHidden/>
              </w:rPr>
              <w:fldChar w:fldCharType="end"/>
            </w:r>
          </w:hyperlink>
        </w:p>
        <w:p w14:paraId="35253537" w14:textId="50BD310B"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29" w:history="1">
            <w:r w:rsidRPr="00BF6EC0">
              <w:rPr>
                <w:rStyle w:val="Hipersaite"/>
                <w:noProof/>
              </w:rPr>
              <w:t>DAMBJU UN CITU HIDROTEHNISKO BŪVJU PĀRRĀVUMI – DAUGAVAS HIDROELEKTROSTACIJU KASKĀDES HIDROBŪVE</w:t>
            </w:r>
            <w:r w:rsidRPr="00BF6EC0">
              <w:rPr>
                <w:noProof/>
                <w:webHidden/>
              </w:rPr>
              <w:tab/>
            </w:r>
            <w:r w:rsidRPr="00BF6EC0">
              <w:rPr>
                <w:noProof/>
                <w:webHidden/>
              </w:rPr>
              <w:fldChar w:fldCharType="begin"/>
            </w:r>
            <w:r w:rsidRPr="00BF6EC0">
              <w:rPr>
                <w:noProof/>
                <w:webHidden/>
              </w:rPr>
              <w:instrText xml:space="preserve"> PAGEREF _Toc218602829 \h </w:instrText>
            </w:r>
            <w:r w:rsidRPr="00BF6EC0">
              <w:rPr>
                <w:noProof/>
                <w:webHidden/>
              </w:rPr>
            </w:r>
            <w:r w:rsidRPr="00BF6EC0">
              <w:rPr>
                <w:noProof/>
                <w:webHidden/>
              </w:rPr>
              <w:fldChar w:fldCharType="separate"/>
            </w:r>
            <w:r w:rsidRPr="00BF6EC0">
              <w:rPr>
                <w:noProof/>
                <w:webHidden/>
              </w:rPr>
              <w:t>309</w:t>
            </w:r>
            <w:r w:rsidRPr="00BF6EC0">
              <w:rPr>
                <w:noProof/>
                <w:webHidden/>
              </w:rPr>
              <w:fldChar w:fldCharType="end"/>
            </w:r>
          </w:hyperlink>
        </w:p>
        <w:p w14:paraId="6F775392" w14:textId="38BE2B8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30" w:history="1">
            <w:r w:rsidRPr="00BF6EC0">
              <w:rPr>
                <w:rStyle w:val="Hipersaite"/>
                <w:noProof/>
              </w:rPr>
              <w:t>PĀRVADES UN SADALES ELEKTROTĪKLU BOJĀJUMI</w:t>
            </w:r>
            <w:r w:rsidRPr="00BF6EC0">
              <w:rPr>
                <w:noProof/>
                <w:webHidden/>
              </w:rPr>
              <w:tab/>
            </w:r>
            <w:r w:rsidRPr="00BF6EC0">
              <w:rPr>
                <w:noProof/>
                <w:webHidden/>
              </w:rPr>
              <w:fldChar w:fldCharType="begin"/>
            </w:r>
            <w:r w:rsidRPr="00BF6EC0">
              <w:rPr>
                <w:noProof/>
                <w:webHidden/>
              </w:rPr>
              <w:instrText xml:space="preserve"> PAGEREF _Toc218602830 \h </w:instrText>
            </w:r>
            <w:r w:rsidRPr="00BF6EC0">
              <w:rPr>
                <w:noProof/>
                <w:webHidden/>
              </w:rPr>
            </w:r>
            <w:r w:rsidRPr="00BF6EC0">
              <w:rPr>
                <w:noProof/>
                <w:webHidden/>
              </w:rPr>
              <w:fldChar w:fldCharType="separate"/>
            </w:r>
            <w:r w:rsidRPr="00BF6EC0">
              <w:rPr>
                <w:noProof/>
                <w:webHidden/>
              </w:rPr>
              <w:t>318</w:t>
            </w:r>
            <w:r w:rsidRPr="00BF6EC0">
              <w:rPr>
                <w:noProof/>
                <w:webHidden/>
              </w:rPr>
              <w:fldChar w:fldCharType="end"/>
            </w:r>
          </w:hyperlink>
        </w:p>
        <w:p w14:paraId="4FCE0B03" w14:textId="3BCB2B02"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31" w:history="1">
            <w:r w:rsidRPr="00BF6EC0">
              <w:rPr>
                <w:rStyle w:val="Hipersaite"/>
                <w:noProof/>
              </w:rPr>
              <w:t>BŪVJU SABRUKUMS</w:t>
            </w:r>
            <w:r w:rsidRPr="00BF6EC0">
              <w:rPr>
                <w:noProof/>
                <w:webHidden/>
              </w:rPr>
              <w:tab/>
            </w:r>
            <w:r w:rsidRPr="00BF6EC0">
              <w:rPr>
                <w:noProof/>
                <w:webHidden/>
              </w:rPr>
              <w:fldChar w:fldCharType="begin"/>
            </w:r>
            <w:r w:rsidRPr="00BF6EC0">
              <w:rPr>
                <w:noProof/>
                <w:webHidden/>
              </w:rPr>
              <w:instrText xml:space="preserve"> PAGEREF _Toc218602831 \h </w:instrText>
            </w:r>
            <w:r w:rsidRPr="00BF6EC0">
              <w:rPr>
                <w:noProof/>
                <w:webHidden/>
              </w:rPr>
            </w:r>
            <w:r w:rsidRPr="00BF6EC0">
              <w:rPr>
                <w:noProof/>
                <w:webHidden/>
              </w:rPr>
              <w:fldChar w:fldCharType="separate"/>
            </w:r>
            <w:r w:rsidRPr="00BF6EC0">
              <w:rPr>
                <w:noProof/>
                <w:webHidden/>
              </w:rPr>
              <w:t>328</w:t>
            </w:r>
            <w:r w:rsidRPr="00BF6EC0">
              <w:rPr>
                <w:noProof/>
                <w:webHidden/>
              </w:rPr>
              <w:fldChar w:fldCharType="end"/>
            </w:r>
          </w:hyperlink>
        </w:p>
        <w:p w14:paraId="2E895F69" w14:textId="65F13E74"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32" w:history="1">
            <w:r w:rsidRPr="00BF6EC0">
              <w:rPr>
                <w:rStyle w:val="Hipersaite"/>
                <w:noProof/>
              </w:rPr>
              <w:t>BĪSTAMO ĶĪMISKO VIELU NOPLŪDE NO KUĢIEM, KUĢA UZSKRIEŠANA UZ SĒKĻA, KUĢU SADURSME, PASAŽIERU KUĢA KATASTROFA</w:t>
            </w:r>
            <w:r w:rsidRPr="00BF6EC0">
              <w:rPr>
                <w:noProof/>
                <w:webHidden/>
              </w:rPr>
              <w:tab/>
            </w:r>
            <w:r w:rsidRPr="00BF6EC0">
              <w:rPr>
                <w:noProof/>
                <w:webHidden/>
              </w:rPr>
              <w:fldChar w:fldCharType="begin"/>
            </w:r>
            <w:r w:rsidRPr="00BF6EC0">
              <w:rPr>
                <w:noProof/>
                <w:webHidden/>
              </w:rPr>
              <w:instrText xml:space="preserve"> PAGEREF _Toc218602832 \h </w:instrText>
            </w:r>
            <w:r w:rsidRPr="00BF6EC0">
              <w:rPr>
                <w:noProof/>
                <w:webHidden/>
              </w:rPr>
            </w:r>
            <w:r w:rsidRPr="00BF6EC0">
              <w:rPr>
                <w:noProof/>
                <w:webHidden/>
              </w:rPr>
              <w:fldChar w:fldCharType="separate"/>
            </w:r>
            <w:r w:rsidRPr="00BF6EC0">
              <w:rPr>
                <w:noProof/>
                <w:webHidden/>
              </w:rPr>
              <w:t>335</w:t>
            </w:r>
            <w:r w:rsidRPr="00BF6EC0">
              <w:rPr>
                <w:noProof/>
                <w:webHidden/>
              </w:rPr>
              <w:fldChar w:fldCharType="end"/>
            </w:r>
          </w:hyperlink>
        </w:p>
        <w:p w14:paraId="671E1982" w14:textId="5BF3EB44"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33" w:history="1">
            <w:r w:rsidRPr="00BF6EC0">
              <w:rPr>
                <w:rStyle w:val="Hipersaite"/>
                <w:noProof/>
              </w:rPr>
              <w:t>AUTOTRANSPORTA AVĀRIJA</w:t>
            </w:r>
            <w:r w:rsidRPr="00BF6EC0">
              <w:rPr>
                <w:noProof/>
                <w:webHidden/>
              </w:rPr>
              <w:tab/>
            </w:r>
            <w:r w:rsidRPr="00BF6EC0">
              <w:rPr>
                <w:noProof/>
                <w:webHidden/>
              </w:rPr>
              <w:fldChar w:fldCharType="begin"/>
            </w:r>
            <w:r w:rsidRPr="00BF6EC0">
              <w:rPr>
                <w:noProof/>
                <w:webHidden/>
              </w:rPr>
              <w:instrText xml:space="preserve"> PAGEREF _Toc218602833 \h </w:instrText>
            </w:r>
            <w:r w:rsidRPr="00BF6EC0">
              <w:rPr>
                <w:noProof/>
                <w:webHidden/>
              </w:rPr>
            </w:r>
            <w:r w:rsidRPr="00BF6EC0">
              <w:rPr>
                <w:noProof/>
                <w:webHidden/>
              </w:rPr>
              <w:fldChar w:fldCharType="separate"/>
            </w:r>
            <w:r w:rsidRPr="00BF6EC0">
              <w:rPr>
                <w:noProof/>
                <w:webHidden/>
              </w:rPr>
              <w:t>344</w:t>
            </w:r>
            <w:r w:rsidRPr="00BF6EC0">
              <w:rPr>
                <w:noProof/>
                <w:webHidden/>
              </w:rPr>
              <w:fldChar w:fldCharType="end"/>
            </w:r>
          </w:hyperlink>
        </w:p>
        <w:p w14:paraId="08C56C51" w14:textId="798BD056"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34" w:history="1">
            <w:r w:rsidRPr="00BF6EC0">
              <w:rPr>
                <w:rStyle w:val="Hipersaite"/>
                <w:noProof/>
              </w:rPr>
              <w:t>AVIĀCIJAS NELAIMES GADĪJUMS AR GAISA KUĢI</w:t>
            </w:r>
            <w:r w:rsidRPr="00BF6EC0">
              <w:rPr>
                <w:noProof/>
                <w:webHidden/>
              </w:rPr>
              <w:tab/>
            </w:r>
            <w:r w:rsidRPr="00BF6EC0">
              <w:rPr>
                <w:noProof/>
                <w:webHidden/>
              </w:rPr>
              <w:fldChar w:fldCharType="begin"/>
            </w:r>
            <w:r w:rsidRPr="00BF6EC0">
              <w:rPr>
                <w:noProof/>
                <w:webHidden/>
              </w:rPr>
              <w:instrText xml:space="preserve"> PAGEREF _Toc218602834 \h </w:instrText>
            </w:r>
            <w:r w:rsidRPr="00BF6EC0">
              <w:rPr>
                <w:noProof/>
                <w:webHidden/>
              </w:rPr>
            </w:r>
            <w:r w:rsidRPr="00BF6EC0">
              <w:rPr>
                <w:noProof/>
                <w:webHidden/>
              </w:rPr>
              <w:fldChar w:fldCharType="separate"/>
            </w:r>
            <w:r w:rsidRPr="00BF6EC0">
              <w:rPr>
                <w:noProof/>
                <w:webHidden/>
              </w:rPr>
              <w:t>350</w:t>
            </w:r>
            <w:r w:rsidRPr="00BF6EC0">
              <w:rPr>
                <w:noProof/>
                <w:webHidden/>
              </w:rPr>
              <w:fldChar w:fldCharType="end"/>
            </w:r>
          </w:hyperlink>
        </w:p>
        <w:p w14:paraId="18D91BF8" w14:textId="24315B48"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35" w:history="1">
            <w:r w:rsidRPr="00BF6EC0">
              <w:rPr>
                <w:rStyle w:val="Hipersaite"/>
                <w:noProof/>
              </w:rPr>
              <w:t>DZELZCEĻA TRANSPORTA KATASTROFA</w:t>
            </w:r>
            <w:r w:rsidRPr="00BF6EC0">
              <w:rPr>
                <w:noProof/>
                <w:webHidden/>
              </w:rPr>
              <w:tab/>
            </w:r>
            <w:r w:rsidRPr="00BF6EC0">
              <w:rPr>
                <w:noProof/>
                <w:webHidden/>
              </w:rPr>
              <w:fldChar w:fldCharType="begin"/>
            </w:r>
            <w:r w:rsidRPr="00BF6EC0">
              <w:rPr>
                <w:noProof/>
                <w:webHidden/>
              </w:rPr>
              <w:instrText xml:space="preserve"> PAGEREF _Toc218602835 \h </w:instrText>
            </w:r>
            <w:r w:rsidRPr="00BF6EC0">
              <w:rPr>
                <w:noProof/>
                <w:webHidden/>
              </w:rPr>
            </w:r>
            <w:r w:rsidRPr="00BF6EC0">
              <w:rPr>
                <w:noProof/>
                <w:webHidden/>
              </w:rPr>
              <w:fldChar w:fldCharType="separate"/>
            </w:r>
            <w:r w:rsidRPr="00BF6EC0">
              <w:rPr>
                <w:noProof/>
                <w:webHidden/>
              </w:rPr>
              <w:t>361</w:t>
            </w:r>
            <w:r w:rsidRPr="00BF6EC0">
              <w:rPr>
                <w:noProof/>
                <w:webHidden/>
              </w:rPr>
              <w:fldChar w:fldCharType="end"/>
            </w:r>
          </w:hyperlink>
        </w:p>
        <w:p w14:paraId="5C12C9F1" w14:textId="31F6B453"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36" w:history="1">
            <w:r w:rsidRPr="00BF6EC0">
              <w:rPr>
                <w:rStyle w:val="Hipersaite"/>
                <w:noProof/>
              </w:rPr>
              <w:t>SABIEDRISKĀS NEKĀRTĪBAS, IEKŠĒJIE NEMIERI</w:t>
            </w:r>
            <w:r w:rsidRPr="00BF6EC0">
              <w:rPr>
                <w:noProof/>
                <w:webHidden/>
              </w:rPr>
              <w:tab/>
            </w:r>
            <w:r w:rsidRPr="00BF6EC0">
              <w:rPr>
                <w:noProof/>
                <w:webHidden/>
              </w:rPr>
              <w:fldChar w:fldCharType="begin"/>
            </w:r>
            <w:r w:rsidRPr="00BF6EC0">
              <w:rPr>
                <w:noProof/>
                <w:webHidden/>
              </w:rPr>
              <w:instrText xml:space="preserve"> PAGEREF _Toc218602836 \h </w:instrText>
            </w:r>
            <w:r w:rsidRPr="00BF6EC0">
              <w:rPr>
                <w:noProof/>
                <w:webHidden/>
              </w:rPr>
            </w:r>
            <w:r w:rsidRPr="00BF6EC0">
              <w:rPr>
                <w:noProof/>
                <w:webHidden/>
              </w:rPr>
              <w:fldChar w:fldCharType="separate"/>
            </w:r>
            <w:r w:rsidRPr="00BF6EC0">
              <w:rPr>
                <w:noProof/>
                <w:webHidden/>
              </w:rPr>
              <w:t>370</w:t>
            </w:r>
            <w:r w:rsidRPr="00BF6EC0">
              <w:rPr>
                <w:noProof/>
                <w:webHidden/>
              </w:rPr>
              <w:fldChar w:fldCharType="end"/>
            </w:r>
          </w:hyperlink>
        </w:p>
        <w:p w14:paraId="57D9FC04" w14:textId="59718D4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37" w:history="1">
            <w:r w:rsidRPr="00BF6EC0">
              <w:rPr>
                <w:rStyle w:val="Hipersaite"/>
                <w:noProof/>
              </w:rPr>
              <w:t>TERORA AKTI</w:t>
            </w:r>
            <w:r w:rsidRPr="00BF6EC0">
              <w:rPr>
                <w:noProof/>
                <w:webHidden/>
              </w:rPr>
              <w:tab/>
            </w:r>
            <w:r w:rsidRPr="00BF6EC0">
              <w:rPr>
                <w:noProof/>
                <w:webHidden/>
              </w:rPr>
              <w:fldChar w:fldCharType="begin"/>
            </w:r>
            <w:r w:rsidRPr="00BF6EC0">
              <w:rPr>
                <w:noProof/>
                <w:webHidden/>
              </w:rPr>
              <w:instrText xml:space="preserve"> PAGEREF _Toc218602837 \h </w:instrText>
            </w:r>
            <w:r w:rsidRPr="00BF6EC0">
              <w:rPr>
                <w:noProof/>
                <w:webHidden/>
              </w:rPr>
            </w:r>
            <w:r w:rsidRPr="00BF6EC0">
              <w:rPr>
                <w:noProof/>
                <w:webHidden/>
              </w:rPr>
              <w:fldChar w:fldCharType="separate"/>
            </w:r>
            <w:r w:rsidRPr="00BF6EC0">
              <w:rPr>
                <w:noProof/>
                <w:webHidden/>
              </w:rPr>
              <w:t>375</w:t>
            </w:r>
            <w:r w:rsidRPr="00BF6EC0">
              <w:rPr>
                <w:noProof/>
                <w:webHidden/>
              </w:rPr>
              <w:fldChar w:fldCharType="end"/>
            </w:r>
          </w:hyperlink>
        </w:p>
        <w:p w14:paraId="60A5FAA5" w14:textId="0DB332B0" w:rsidR="00681A88" w:rsidRPr="00BF6EC0" w:rsidRDefault="00681A88">
          <w:pPr>
            <w:pStyle w:val="Saturs2"/>
            <w:rPr>
              <w:rFonts w:asciiTheme="minorHAnsi" w:eastAsiaTheme="minorEastAsia" w:hAnsiTheme="minorHAnsi"/>
              <w:noProof/>
              <w:kern w:val="2"/>
              <w:szCs w:val="24"/>
              <w:lang w:eastAsia="lv-LV"/>
              <w14:ligatures w14:val="standardContextual"/>
            </w:rPr>
          </w:pPr>
          <w:hyperlink w:anchor="_Toc218602838" w:history="1">
            <w:r w:rsidRPr="00BF6EC0">
              <w:rPr>
                <w:rStyle w:val="Hipersaite"/>
                <w:noProof/>
              </w:rPr>
              <w:t>KATASTROFAS PĀRVALDĪŠANAS PASĀKUMI KARA, MILITĀRA IEBRUKUMA VAI TO DRAUDU GADĪJUMĀ</w:t>
            </w:r>
            <w:r w:rsidRPr="00BF6EC0">
              <w:rPr>
                <w:noProof/>
                <w:webHidden/>
              </w:rPr>
              <w:tab/>
            </w:r>
            <w:r w:rsidRPr="00BF6EC0">
              <w:rPr>
                <w:noProof/>
                <w:webHidden/>
              </w:rPr>
              <w:fldChar w:fldCharType="begin"/>
            </w:r>
            <w:r w:rsidRPr="00BF6EC0">
              <w:rPr>
                <w:noProof/>
                <w:webHidden/>
              </w:rPr>
              <w:instrText xml:space="preserve"> PAGEREF _Toc218602838 \h </w:instrText>
            </w:r>
            <w:r w:rsidRPr="00BF6EC0">
              <w:rPr>
                <w:noProof/>
                <w:webHidden/>
              </w:rPr>
            </w:r>
            <w:r w:rsidRPr="00BF6EC0">
              <w:rPr>
                <w:noProof/>
                <w:webHidden/>
              </w:rPr>
              <w:fldChar w:fldCharType="separate"/>
            </w:r>
            <w:r w:rsidRPr="00BF6EC0">
              <w:rPr>
                <w:noProof/>
                <w:webHidden/>
              </w:rPr>
              <w:t>379</w:t>
            </w:r>
            <w:r w:rsidRPr="00BF6EC0">
              <w:rPr>
                <w:noProof/>
                <w:webHidden/>
              </w:rPr>
              <w:fldChar w:fldCharType="end"/>
            </w:r>
          </w:hyperlink>
        </w:p>
        <w:p w14:paraId="6FD743B9" w14:textId="5A8D79EF" w:rsidR="00BE38D7" w:rsidRPr="00BF6EC0" w:rsidRDefault="00D4748D" w:rsidP="666C4487">
          <w:pPr>
            <w:pStyle w:val="Saturs1"/>
            <w:tabs>
              <w:tab w:val="left" w:pos="480"/>
              <w:tab w:val="right" w:leader="dot" w:pos="8295"/>
            </w:tabs>
          </w:pPr>
          <w:r w:rsidRPr="00BF6EC0">
            <w:fldChar w:fldCharType="end"/>
          </w:r>
        </w:p>
        <w:p w14:paraId="7D4FE1A0" w14:textId="7B03DD7B" w:rsidR="00DB08E5" w:rsidRPr="00BF6EC0" w:rsidRDefault="00000000" w:rsidP="00BE38D7"/>
      </w:sdtContent>
    </w:sdt>
    <w:p w14:paraId="0FDD993D" w14:textId="312291D6" w:rsidR="00B615E3" w:rsidRPr="00BF6EC0" w:rsidRDefault="00D4748D" w:rsidP="69828B93">
      <w:pPr>
        <w:spacing w:after="160" w:line="257" w:lineRule="auto"/>
        <w:rPr>
          <w:rFonts w:cs="Times New Roman"/>
          <w:b/>
          <w:bCs/>
        </w:rPr>
      </w:pPr>
      <w:r w:rsidRPr="00BF6EC0">
        <w:rPr>
          <w:rFonts w:cs="Times New Roman"/>
        </w:rPr>
        <w:br w:type="page"/>
      </w:r>
      <w:r w:rsidR="272BB4E4" w:rsidRPr="00BF6EC0">
        <w:rPr>
          <w:rFonts w:eastAsia="Times New Roman" w:cs="Times New Roman"/>
          <w:b/>
          <w:bCs/>
          <w:color w:val="000000" w:themeColor="text1"/>
          <w:sz w:val="23"/>
          <w:szCs w:val="23"/>
        </w:rPr>
        <w:lastRenderedPageBreak/>
        <w:t>Termini un saīsinājumi</w:t>
      </w:r>
    </w:p>
    <w:tbl>
      <w:tblPr>
        <w:tblW w:w="0" w:type="auto"/>
        <w:tblLayout w:type="fixed"/>
        <w:tblLook w:val="06A0" w:firstRow="1" w:lastRow="0" w:firstColumn="1" w:lastColumn="0" w:noHBand="1" w:noVBand="1"/>
      </w:tblPr>
      <w:tblGrid>
        <w:gridCol w:w="2082"/>
        <w:gridCol w:w="6213"/>
      </w:tblGrid>
      <w:tr w:rsidR="00A350C7" w:rsidRPr="00BF6EC0" w14:paraId="4FD6637D" w14:textId="77777777" w:rsidTr="69828B93">
        <w:trPr>
          <w:trHeight w:val="91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54425183" w14:textId="31999DC4"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Agrīna brīdināšana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64CDF755" w14:textId="2D4FC143"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mērķtiecīga un nekavējoties veicama cilvēku un atbildīgo institūciju informēšana par katastrofu vai katastrofas draudiem un nepieciešamo rīcību</w:t>
            </w:r>
          </w:p>
        </w:tc>
      </w:tr>
      <w:tr w:rsidR="00A350C7" w:rsidRPr="00BF6EC0" w14:paraId="7FC2275F" w14:textId="77777777" w:rsidTr="69828B93">
        <w:trPr>
          <w:trHeight w:val="94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4A425B1D" w14:textId="2762F7FC" w:rsidR="7EB8153C" w:rsidRPr="00BF6EC0" w:rsidRDefault="00D4748D" w:rsidP="69828B93">
            <w:pPr>
              <w:spacing w:after="60"/>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Atjaunošanas</w:t>
            </w:r>
          </w:p>
          <w:p w14:paraId="79AAC794" w14:textId="4F56B997" w:rsidR="7EB8153C" w:rsidRPr="00BF6EC0" w:rsidRDefault="00D4748D" w:rsidP="69828B93">
            <w:pPr>
              <w:spacing w:before="60"/>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pasākumi</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689BF52B" w14:textId="60C03659"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tādu pasākumu kopums, kuri tiek veikti, lai pēc iespējas savlaicīgi un samērīgi palīdzētu cietušajiem cilvēkiem un pēc iespējas atjaunotu vidi un īpašumu tādā stāvoklī, kāds tas bija pirms katastrofas</w:t>
            </w:r>
          </w:p>
        </w:tc>
      </w:tr>
      <w:tr w:rsidR="00A350C7" w:rsidRPr="00BF6EC0" w14:paraId="160EDD4D" w14:textId="77777777" w:rsidTr="69828B93">
        <w:trPr>
          <w:trHeight w:val="70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29FA3681" w14:textId="191672CD"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Bīstama krava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7006DE39" w14:textId="51AECF00"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kravas, kas savu īpašību dēļ var izraisīt sprādzienu, ugunsgrēku vai citus postījumus, kā arī apdraudēt cilvēku dzīvību vai veselību</w:t>
            </w:r>
          </w:p>
        </w:tc>
      </w:tr>
      <w:tr w:rsidR="00A350C7" w:rsidRPr="00BF6EC0" w14:paraId="385729A3" w14:textId="77777777" w:rsidTr="69828B93">
        <w:trPr>
          <w:trHeight w:val="90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6465CE61" w14:textId="0B8082DA"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Bīstama viela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64AB9D2A" w14:textId="392ACC62"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ķīmiska viela vai produkts, kas tai piemītošo fizisko, ķīmisko vai toksikoloģisko īpašību vai fiziskā stāvokļa dēļ var radīt kaitējumu cilvēka dzīvībai vai veselībai, dzīvniekiem un videi</w:t>
            </w:r>
          </w:p>
        </w:tc>
      </w:tr>
      <w:tr w:rsidR="00A350C7" w:rsidRPr="00BF6EC0" w14:paraId="7A7633A8" w14:textId="77777777" w:rsidTr="69828B93">
        <w:trPr>
          <w:trHeight w:val="123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11394D9B" w14:textId="6114ABB8"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Civilā aizsardzība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0A1ED55B" w14:textId="7F9B07BA"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tādu organizatorisku, inženiertehnisku, ekonomisku, finansiālu, sociālu, izglītojošu un zinātnisku pasākumu kopums, kurus īsteno valsts un pašvaldību institūcijas un sabiedrība, lai nodrošinātu cilvēku, vides un īpašuma drošību, kā arī īstenotu atbilstošu rīcību katastrofas un katastrofas draudu gadījumā</w:t>
            </w:r>
          </w:p>
        </w:tc>
      </w:tr>
      <w:tr w:rsidR="00A350C7" w:rsidRPr="00BF6EC0" w14:paraId="4C37EB1C" w14:textId="77777777" w:rsidTr="69828B93">
        <w:trPr>
          <w:trHeight w:val="72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1FB7F005" w14:textId="7540C4A0"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Civilās aizsardzības</w:t>
            </w:r>
          </w:p>
          <w:p w14:paraId="075298E1" w14:textId="676FC628"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plāns</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6F7E7305" w14:textId="177DCE2E"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dokuments, kurš sagatavots, ņemot vērā risku novērtējumu, un kurā noteikti katastrofas pārvaldīšanas pasākumi un to īstenotāji</w:t>
            </w:r>
          </w:p>
        </w:tc>
      </w:tr>
      <w:tr w:rsidR="00A350C7" w:rsidRPr="00BF6EC0" w14:paraId="09F57F80" w14:textId="77777777" w:rsidTr="69828B93">
        <w:trPr>
          <w:trHeight w:val="90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67CB896C" w14:textId="45A335BA"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Civilās trauksmes un apziņošanas sistēma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2B53352D" w14:textId="201F68AD"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sistēma, kas nodrošina iedzīvotāju brīdināšanu un informēšanu par katastrofām vai to draudiem, kā arī par ārkārtējās situācijas, izņēmuma stāvokļa vai mobilizācijas izsludināšanu</w:t>
            </w:r>
          </w:p>
        </w:tc>
      </w:tr>
      <w:tr w:rsidR="00A350C7" w:rsidRPr="00BF6EC0" w14:paraId="0E84D597" w14:textId="77777777" w:rsidTr="69828B93">
        <w:trPr>
          <w:trHeight w:val="150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6BC7612F" w14:textId="0BA8EDBF"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Dabas katastrofas</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41C2CF17" w14:textId="43BB1B63"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ģeofiziskās (zemestrīces, zemes nogruvumi), hidroloģiskās (pali, plūdi, ledus sastrēgumi), meteoroloģiskās (lietusgāzes, krusa, sniega sanesumi, vētras, viesuļi), klimatoloģiskās (stiprs sals vai karstums, apledojums, sausums, mežu un kūdras purvu ugunsgrēki), bioloģiskās (epidēmijas, epizootijas, epifitotijas), kosmiskās (meteorītu nokrišana, ģeomagnētiskās vētras) katastrofas</w:t>
            </w:r>
          </w:p>
        </w:tc>
      </w:tr>
      <w:tr w:rsidR="00A350C7" w:rsidRPr="00BF6EC0" w14:paraId="5259B8AA" w14:textId="77777777" w:rsidTr="69828B93">
        <w:trPr>
          <w:trHeight w:val="123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4A958ADD" w14:textId="15ED5E2A"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Dekontaminācija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319D48BF" w14:textId="0C35ADED"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procedūra, ar ko veic veselības aizsardzības pasākumus, lai likvidētu sabiedrības veselību apdraudošu infekciozu vai toksisku aģentu vai vielu klātbūtni uz cilvēka vai dzīvnieka ķermeņa virsmas, patēriņam sagatavotā produktā vai uz tā, uz citiem priekšmetiem, tostarp transportlīdzekļiem</w:t>
            </w:r>
          </w:p>
        </w:tc>
      </w:tr>
      <w:tr w:rsidR="00A350C7" w:rsidRPr="00BF6EC0" w14:paraId="5F7FD707" w14:textId="77777777" w:rsidTr="69828B93">
        <w:trPr>
          <w:trHeight w:val="99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55DA76DA" w14:textId="5B248539"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Dezaktivācija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center"/>
          </w:tcPr>
          <w:p w14:paraId="5E1B826F" w14:textId="3D3E3A52"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radioaktīvo vielu savākšana, lai samazinātu radioaktīvo piesārņojumu uz visu veidu virsmām, organismā, materiālos, vides objektos, pārtikas produktos, dzīvnieku barībā un dzeramajā ūdenī</w:t>
            </w:r>
          </w:p>
        </w:tc>
      </w:tr>
      <w:tr w:rsidR="00A350C7" w:rsidRPr="00BF6EC0" w14:paraId="0AD75C10" w14:textId="77777777" w:rsidTr="69828B93">
        <w:trPr>
          <w:trHeight w:val="90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B1303D0" w14:textId="4581D662" w:rsidR="7EB8153C" w:rsidRPr="00BF6EC0" w:rsidRDefault="00D4748D" w:rsidP="69828B93">
            <w:pPr>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Dezinfekcija</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vAlign w:val="center"/>
          </w:tcPr>
          <w:p w14:paraId="146F9116" w14:textId="3E14D606" w:rsidR="7EB8153C" w:rsidRPr="00BF6EC0" w:rsidRDefault="00D4748D" w:rsidP="69828B93">
            <w:pPr>
              <w:ind w:left="162" w:right="194"/>
              <w:rPr>
                <w:rFonts w:eastAsia="Times New Roman" w:cs="Times New Roman"/>
                <w:color w:val="000000" w:themeColor="text1"/>
                <w:sz w:val="23"/>
                <w:szCs w:val="23"/>
              </w:rPr>
            </w:pPr>
            <w:r w:rsidRPr="00BF6EC0">
              <w:rPr>
                <w:rFonts w:eastAsia="Times New Roman" w:cs="Times New Roman"/>
                <w:color w:val="000000" w:themeColor="text1"/>
                <w:sz w:val="23"/>
                <w:szCs w:val="23"/>
              </w:rPr>
              <w:t>procedūra, ar ko, tieši iedarbojoties ķīmiskiem, bioloģiskiem vai fizikāliem aģentiem, veic veselības aizsardzības pasākumus, lai kontrolētu vai iznīcinātu uz visu veidu virsmām esošos infekcijas izraisītājus</w:t>
            </w:r>
          </w:p>
        </w:tc>
      </w:tr>
      <w:tr w:rsidR="00A350C7" w:rsidRPr="00BF6EC0" w14:paraId="01E1FCA9" w14:textId="77777777" w:rsidTr="69828B93">
        <w:trPr>
          <w:trHeight w:val="99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0F881819" w14:textId="05EAE8E3" w:rsidR="7EB8153C" w:rsidRPr="00BF6EC0" w:rsidRDefault="00D4748D" w:rsidP="69828B93">
            <w:pPr>
              <w:spacing w:after="160" w:line="257" w:lineRule="auto"/>
              <w:ind w:firstLine="130"/>
              <w:rPr>
                <w:rFonts w:eastAsia="Times New Roman" w:cs="Times New Roman"/>
                <w:color w:val="000000" w:themeColor="text1"/>
                <w:sz w:val="23"/>
                <w:szCs w:val="23"/>
              </w:rPr>
            </w:pPr>
            <w:r w:rsidRPr="00BF6EC0">
              <w:rPr>
                <w:rFonts w:eastAsia="Times New Roman" w:cs="Times New Roman"/>
                <w:color w:val="000000" w:themeColor="text1"/>
                <w:sz w:val="23"/>
                <w:szCs w:val="23"/>
              </w:rPr>
              <w:lastRenderedPageBreak/>
              <w:t>Evakuācija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5E7C32FB" w14:textId="23C4681D"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pārvietošanās norādītajā drošajā virzienā vai pārvietošana uz drošu vietu pirms katastrofas vai katastrofas laikā no teritorijas vai telpas, kur izveidojušies apstākļi rada apdraudējumu cilvēku dzīvībai un veselībai</w:t>
            </w:r>
          </w:p>
        </w:tc>
      </w:tr>
      <w:tr w:rsidR="00A350C7" w:rsidRPr="00BF6EC0" w14:paraId="7CB2DDEF" w14:textId="77777777" w:rsidTr="69828B93">
        <w:trPr>
          <w:trHeight w:val="60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7401751E" w14:textId="0514B223" w:rsidR="7EB8153C" w:rsidRPr="00BF6EC0" w:rsidRDefault="00D4748D" w:rsidP="69828B93">
            <w:pPr>
              <w:spacing w:after="160" w:line="257" w:lineRule="auto"/>
              <w:ind w:firstLine="130"/>
              <w:rPr>
                <w:rFonts w:eastAsia="Times New Roman" w:cs="Times New Roman"/>
                <w:color w:val="000000" w:themeColor="text1"/>
                <w:sz w:val="23"/>
                <w:szCs w:val="23"/>
              </w:rPr>
            </w:pPr>
            <w:r w:rsidRPr="00BF6EC0">
              <w:rPr>
                <w:rFonts w:eastAsia="Times New Roman" w:cs="Times New Roman"/>
                <w:color w:val="000000" w:themeColor="text1"/>
                <w:sz w:val="23"/>
                <w:szCs w:val="23"/>
              </w:rPr>
              <w:t>Gatavības pasākumi</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7F434974" w14:textId="105DB16C"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tādu pasākumu kopums, kuri tiek veikti, lai sagatavotos katastrofas gadījumā nepieciešamajai rīcībai</w:t>
            </w:r>
          </w:p>
        </w:tc>
      </w:tr>
      <w:tr w:rsidR="00A350C7" w:rsidRPr="00BF6EC0" w14:paraId="2EDE9DA7" w14:textId="77777777" w:rsidTr="69828B93">
        <w:trPr>
          <w:trHeight w:val="61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53C7573D" w14:textId="29C972AD" w:rsidR="7EB8153C" w:rsidRPr="00BF6EC0" w:rsidRDefault="00D4748D" w:rsidP="69828B93">
            <w:pPr>
              <w:spacing w:after="160" w:line="257" w:lineRule="auto"/>
              <w:rPr>
                <w:rFonts w:eastAsia="Times New Roman" w:cs="Times New Roman"/>
                <w:color w:val="000000" w:themeColor="text1"/>
                <w:sz w:val="23"/>
                <w:szCs w:val="23"/>
              </w:rPr>
            </w:pPr>
            <w:r w:rsidRPr="00BF6EC0">
              <w:rPr>
                <w:rFonts w:eastAsia="Times New Roman" w:cs="Times New Roman"/>
                <w:color w:val="000000" w:themeColor="text1"/>
                <w:sz w:val="23"/>
                <w:szCs w:val="23"/>
              </w:rPr>
              <w:t>Glābšanas darbi</w:t>
            </w:r>
          </w:p>
          <w:p w14:paraId="0B4F6280" w14:textId="2FEFA89F" w:rsidR="7EB8153C" w:rsidRPr="00BF6EC0" w:rsidRDefault="7EB8153C" w:rsidP="69828B93">
            <w:pPr>
              <w:spacing w:after="160" w:line="257" w:lineRule="auto"/>
              <w:rPr>
                <w:rFonts w:eastAsia="Times New Roman" w:cs="Times New Roman"/>
                <w:color w:val="000000" w:themeColor="text1"/>
                <w:sz w:val="23"/>
                <w:szCs w:val="23"/>
              </w:rPr>
            </w:pP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2777F419" w14:textId="1B3F1941"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reaģēšanas pasākumu un seku likvidēšanas pasākumu kopumā ietilpstoši pasākumi</w:t>
            </w:r>
          </w:p>
          <w:p w14:paraId="6FD69656" w14:textId="69EAB71A" w:rsidR="7EB8153C" w:rsidRPr="00BF6EC0" w:rsidRDefault="00D4748D" w:rsidP="69828B93">
            <w:pPr>
              <w:spacing w:after="160" w:line="257" w:lineRule="auto"/>
              <w:ind w:left="126" w:right="135"/>
              <w:rPr>
                <w:rFonts w:eastAsia="Times New Roman" w:cs="Times New Roman"/>
                <w:i/>
                <w:iCs/>
                <w:sz w:val="23"/>
                <w:szCs w:val="23"/>
              </w:rPr>
            </w:pPr>
            <w:r w:rsidRPr="00BF6EC0">
              <w:rPr>
                <w:rFonts w:eastAsia="Times New Roman" w:cs="Times New Roman"/>
                <w:i/>
                <w:iCs/>
                <w:sz w:val="23"/>
                <w:szCs w:val="23"/>
              </w:rPr>
              <w:t xml:space="preserve">  </w:t>
            </w:r>
          </w:p>
        </w:tc>
      </w:tr>
      <w:tr w:rsidR="00A350C7" w:rsidRPr="00BF6EC0" w14:paraId="076D6170" w14:textId="77777777" w:rsidTr="69828B93">
        <w:trPr>
          <w:trHeight w:val="61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3B75822F" w14:textId="3F0F9A0A" w:rsidR="7EB8153C" w:rsidRPr="00BF6EC0" w:rsidRDefault="00D4748D" w:rsidP="69828B93">
            <w:pPr>
              <w:spacing w:after="160" w:line="257" w:lineRule="auto"/>
              <w:ind w:firstLine="130"/>
              <w:rPr>
                <w:rFonts w:eastAsia="Times New Roman" w:cs="Times New Roman"/>
                <w:color w:val="000000" w:themeColor="text1"/>
                <w:sz w:val="23"/>
                <w:szCs w:val="23"/>
              </w:rPr>
            </w:pPr>
            <w:r w:rsidRPr="00BF6EC0">
              <w:rPr>
                <w:rFonts w:eastAsia="Times New Roman" w:cs="Times New Roman"/>
                <w:color w:val="000000" w:themeColor="text1"/>
                <w:sz w:val="23"/>
                <w:szCs w:val="23"/>
              </w:rPr>
              <w:t>Glābšanas darbu vadītājs</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1C82C616" w14:textId="0D72000A"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amatpersona ar speciālo dienesta pakāpi, kas vada ugunsgrēka dzēšanu un glābšanas darbus</w:t>
            </w:r>
          </w:p>
        </w:tc>
      </w:tr>
      <w:tr w:rsidR="00A350C7" w:rsidRPr="00BF6EC0" w14:paraId="57D968FC" w14:textId="77777777" w:rsidTr="69828B93">
        <w:trPr>
          <w:trHeight w:val="615"/>
        </w:trPr>
        <w:tc>
          <w:tcPr>
            <w:tcW w:w="8295" w:type="dxa"/>
            <w:gridSpan w:val="2"/>
            <w:tcBorders>
              <w:top w:val="single" w:sz="8" w:space="0" w:color="auto"/>
              <w:left w:val="nil"/>
              <w:bottom w:val="nil"/>
              <w:right w:val="nil"/>
            </w:tcBorders>
            <w:shd w:val="clear" w:color="auto" w:fill="FFFFFF" w:themeFill="background1"/>
            <w:tcMar>
              <w:left w:w="10" w:type="dxa"/>
              <w:right w:w="10" w:type="dxa"/>
            </w:tcMar>
            <w:vAlign w:val="center"/>
          </w:tcPr>
          <w:p w14:paraId="2DED0836" w14:textId="4A83786B" w:rsidR="7EB8153C" w:rsidRPr="00BF6EC0" w:rsidRDefault="00D4748D" w:rsidP="69828B93">
            <w:pPr>
              <w:spacing w:after="160" w:line="257" w:lineRule="auto"/>
              <w:ind w:left="126" w:right="135"/>
              <w:rPr>
                <w:rFonts w:eastAsia="Times New Roman" w:cs="Times New Roman"/>
                <w:sz w:val="23"/>
                <w:szCs w:val="23"/>
              </w:rPr>
            </w:pPr>
            <w:r w:rsidRPr="00BF6EC0">
              <w:rPr>
                <w:rFonts w:eastAsia="Times New Roman" w:cs="Times New Roman"/>
                <w:sz w:val="23"/>
                <w:szCs w:val="23"/>
              </w:rPr>
              <w:t xml:space="preserve"> </w:t>
            </w:r>
          </w:p>
        </w:tc>
      </w:tr>
      <w:tr w:rsidR="00A350C7" w:rsidRPr="00BF6EC0" w14:paraId="5C4F5D1A" w14:textId="77777777" w:rsidTr="69828B93">
        <w:trPr>
          <w:trHeight w:val="120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38FADA4D" w14:textId="5B197B70"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Individuālie aizsardzības līdzekļi</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03BE7F0D" w14:textId="2B961F0C"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ražotāja izveidotas ierīces, iekārtas un sistēmas, kas sastāv no vairākiem atsevišķiem izstrādājumiem un paredzētas lietotāja aizsardzībai pret risku, ko rada viens vai vairāki kaitīgi vai bīstami vides faktori</w:t>
            </w:r>
          </w:p>
        </w:tc>
      </w:tr>
      <w:tr w:rsidR="00A350C7" w:rsidRPr="00BF6EC0" w14:paraId="684944C7" w14:textId="77777777" w:rsidTr="69828B93">
        <w:trPr>
          <w:trHeight w:val="120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628D2DAE" w14:textId="1A3F39BD"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Jonizējošā starojuma avoti</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31AD517E" w14:textId="5EBA90F7"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ierīces, radioaktīvās vielas, kodolmateriāli, radioaktīvie atkritumi vai iekārtas, kas spēj ģenerēt jonizējošo starojumu vai no neradioaktīviem materiāliem radīt radioaktīvās vielas, tos apstarojot ar daļiņām vai augstas enerģijas gammas starojumu</w:t>
            </w:r>
          </w:p>
        </w:tc>
      </w:tr>
      <w:tr w:rsidR="00A350C7" w:rsidRPr="00BF6EC0" w14:paraId="6D4652B2" w14:textId="77777777" w:rsidTr="69828B93">
        <w:trPr>
          <w:trHeight w:val="157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02C4AC5D" w14:textId="0C880EE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Katastrofa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4FD560A2" w14:textId="4D08C051"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notikums, kas izraisījis cilvēku upurus un apdraud cilvēku dzīvību vai veselību, nodarījis kaitējumu vai radījis apdraudējumu cilvēkiem, videi vai īpašumam, kā arī radījis vai rada būtiskus materiālos un finansiālos zaudējumus un pārsniedz atbildīgo valsts un pašvaldību institūciju ikdienas spējas novērst notikuma postošos apstākļus</w:t>
            </w:r>
          </w:p>
        </w:tc>
      </w:tr>
      <w:tr w:rsidR="00A350C7" w:rsidRPr="00BF6EC0" w14:paraId="2074214B" w14:textId="77777777" w:rsidTr="69828B93">
        <w:trPr>
          <w:trHeight w:val="99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242C4C50" w14:textId="2F75750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Katastrofu pārvaldīšana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2E8FA05F" w14:textId="22724E46"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tādu vadītu un koordinētu preventīvo, gatavības, reaģēšanas, seku likvidēšanas pasākumu, kā arī atjaunošanas pasākumu kopums, kuri tiek veikti, lai nodrošinātu civilās aizsardzības uzdevumu izpildi</w:t>
            </w:r>
          </w:p>
        </w:tc>
      </w:tr>
      <w:tr w:rsidR="00A350C7" w:rsidRPr="00BF6EC0" w14:paraId="2E774FC7" w14:textId="77777777" w:rsidTr="69828B93">
        <w:trPr>
          <w:trHeight w:val="61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7CF387DF" w14:textId="33CB88BA"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Katastrofas draudi</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29996962" w14:textId="7AA07861"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situācija, kad risku novērtējums, prognozes, informācija vai citi apstākļi pamatoti liecina par katastrofas iespējamību</w:t>
            </w:r>
          </w:p>
        </w:tc>
      </w:tr>
      <w:tr w:rsidR="00A350C7" w:rsidRPr="00BF6EC0" w14:paraId="7D84EEE7" w14:textId="77777777" w:rsidTr="69828B93">
        <w:trPr>
          <w:trHeight w:val="60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4AFEE4C0" w14:textId="00FA22C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Ķīmiskā avārija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382DF34E" w14:textId="03DD0FDC"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notikums ar ķīmisku vielu noplūdi no tehnoloģiskām iekārtām vai bojātām tilpnēm</w:t>
            </w:r>
          </w:p>
        </w:tc>
      </w:tr>
      <w:tr w:rsidR="00A350C7" w:rsidRPr="00BF6EC0" w14:paraId="5D57B91D" w14:textId="77777777" w:rsidTr="69828B93">
        <w:trPr>
          <w:trHeight w:val="90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738CC208" w14:textId="0C11A1DD"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Koordinēšana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0C2DBDFD" w14:textId="628E3411"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un pašvaldību institūciju rīcības saskaņošana, veicot preventīvos, gatavības, reaģēšanas, seku likvidēšanas pasākumus, kā arī atjaunošanas pasākumus</w:t>
            </w:r>
          </w:p>
        </w:tc>
      </w:tr>
      <w:tr w:rsidR="00A350C7" w:rsidRPr="00BF6EC0" w14:paraId="38EE6731" w14:textId="77777777" w:rsidTr="69828B93">
        <w:trPr>
          <w:trHeight w:val="100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028F5FF2" w14:textId="201DCAD8"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lastRenderedPageBreak/>
              <w:t>Neatliekamā medicīniskā palīdzība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5932ACB2" w14:textId="666FB750"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palīdzība, ko cietušajiem (saslimušajiem) dzīvībai vai veselībai bīstamā kritiskā stāvoklī sniedz šādiem gadījumiem īpaši sagatavotas (apmācītas, ekipētas) personas ar atbilstošu kvalifikāciju medicīnā</w:t>
            </w:r>
          </w:p>
        </w:tc>
      </w:tr>
      <w:tr w:rsidR="00A350C7" w:rsidRPr="00BF6EC0" w14:paraId="21E8AE89" w14:textId="77777777" w:rsidTr="69828B93">
        <w:trPr>
          <w:trHeight w:val="18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347111ED" w14:textId="52180CB0"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Paaugstinātas bīstamības objekts</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vAlign w:val="bottom"/>
          </w:tcPr>
          <w:p w14:paraId="4E055649" w14:textId="04C13AC0"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ēkas vai inženierbūves, kuras tiek izmantotas saimnieciskā vai citā veidā, kas saistīts ar enerģijas ražošanu un uzkrāšanu, elektromagnētisko starojumu, ugunsnedrošu, sprādzienbīstamu, bīstamu ķīmisku vielu un maisījumu, bīstamo atkritumu, augu karantīnas organismu, bioloģiski aktīvu un radioaktīvu vielu, kodolmateriālu un atkritumu pārstrādi, apstrādi, ražošanu, lietošanu, uzglabāšanu un transportēšanu</w:t>
            </w:r>
          </w:p>
        </w:tc>
      </w:tr>
      <w:tr w:rsidR="00A350C7" w:rsidRPr="00BF6EC0" w14:paraId="71A91ED1" w14:textId="77777777" w:rsidTr="69828B93">
        <w:trPr>
          <w:trHeight w:val="99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3083601E" w14:textId="0E784E9B"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Pirmā palīdzība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37C15F9A" w14:textId="6D727591"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palīdzība, ko cietušajiem (saslimušajiem) dzīvībai vai veselībai kritiskā stāvoklī savu zināšanu un iespēju apjomā sniedz personas ar kvalifikāciju medicīnā vai bez tās neatkarīgi no sagatavotības un ekipējuma</w:t>
            </w:r>
          </w:p>
        </w:tc>
      </w:tr>
      <w:tr w:rsidR="00A350C7" w:rsidRPr="00BF6EC0" w14:paraId="6E705B7C" w14:textId="77777777" w:rsidTr="69828B93">
        <w:trPr>
          <w:trHeight w:val="67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31EAA8A2" w14:textId="1034DE64"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Preventīvie pasākumi</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3044CF10" w14:textId="7A372A96"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tādu pasākumu kopums, kuri tiek veikti, lai novērstu vai mazinātu katastrofas draudus</w:t>
            </w:r>
          </w:p>
        </w:tc>
      </w:tr>
      <w:tr w:rsidR="00A350C7" w:rsidRPr="00BF6EC0" w14:paraId="386F2F4F" w14:textId="77777777" w:rsidTr="69828B93">
        <w:trPr>
          <w:trHeight w:val="90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4424E56C" w14:textId="58E0B46B"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Pamatvajadzības</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7C24A3D3" w14:textId="1338DAEA"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uzturs, mājoklis, veselības aprūpe, medicīniskā palīdzība, elektroapgāde, ūdensapgāde, siltumapgāde, atkritumu un notekūdeņu savākšana, sakaru nodrošinājums</w:t>
            </w:r>
          </w:p>
        </w:tc>
      </w:tr>
      <w:tr w:rsidR="00A350C7" w:rsidRPr="00BF6EC0" w14:paraId="6AFF5079" w14:textId="77777777" w:rsidTr="69828B93">
        <w:trPr>
          <w:trHeight w:val="1215"/>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BB22363" w14:textId="6FDFEEAB"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Radiācijas avārija</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vAlign w:val="bottom"/>
          </w:tcPr>
          <w:p w14:paraId="6614C5EA" w14:textId="0320AD7A"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notikums, kā rezultātā valstī vai ārpus tās teritorijas konstatēts radiācijas līmenis, kas būtiski pārsniedz ilggadējo mērījumu rezultātā konstatēto radiācijas fona līmeni un var tikt pārsniegti apstarojuma dozu limiti, apdraudot iedzīvotāju veselību</w:t>
            </w:r>
          </w:p>
        </w:tc>
      </w:tr>
      <w:tr w:rsidR="00A350C7" w:rsidRPr="00BF6EC0" w14:paraId="4F1F6F3B" w14:textId="77777777" w:rsidTr="69828B93">
        <w:trPr>
          <w:trHeight w:val="90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3B1BDBA1" w14:textId="3189A0D4"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Reaģēšanas pasākumi</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vAlign w:val="bottom"/>
          </w:tcPr>
          <w:p w14:paraId="21E94A2C" w14:textId="09B4924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tādu pasākumu kopums, kuri tiek veikti, lai mazinātu vai likvidētu postošos apstākļus un to izraisītās sekas, novērstu vai mazinātu kaitējumu cilvēkiem, videi un īpašumam</w:t>
            </w:r>
          </w:p>
        </w:tc>
      </w:tr>
      <w:tr w:rsidR="00A350C7" w:rsidRPr="00BF6EC0" w14:paraId="2D143E12" w14:textId="77777777" w:rsidTr="69828B93">
        <w:trPr>
          <w:trHeight w:val="129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5384989C" w14:textId="30B6FE9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Resursi</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21445045" w14:textId="0334AEF1"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operatīvie un avārijas dienesti, mobilizējamie civilās aizsardzības formējumi, valsts materiālās rezerves, pašvaldības un komercsabiedrības rīcībā esošie krājumi, līdzekļi un to avoti, kurus iesaista katastrofu pārvaldīšanas pasākumu veikšanā vai katastrofu seku likvidēšanas neatliekamajos pasākumos</w:t>
            </w:r>
          </w:p>
        </w:tc>
      </w:tr>
      <w:tr w:rsidR="00A350C7" w:rsidRPr="00BF6EC0" w14:paraId="669DC409" w14:textId="77777777" w:rsidTr="69828B93">
        <w:trPr>
          <w:trHeight w:val="121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2EF2A97D" w14:textId="5EF39FB4"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Aizkraukles novada pašvaldības</w:t>
            </w:r>
            <w:r w:rsidR="4185A725" w:rsidRPr="00BF6EC0">
              <w:rPr>
                <w:rFonts w:eastAsia="Times New Roman" w:cs="Times New Roman"/>
                <w:color w:val="000000" w:themeColor="text1"/>
                <w:sz w:val="23"/>
                <w:szCs w:val="23"/>
              </w:rPr>
              <w:t xml:space="preserve"> sadarbības teritorijas civilās aizsardzības komisija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44767E77" w14:textId="4619C8A6"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 xml:space="preserve">koordinējoša un konsultatīva institūcija, kuras darbības mērķis ir koordinēt civilās aizsardzības pasākumus katastrofu un to draudu gadījumā, kā arī veicināt civilās aizsardzības jautājumu risināšanu </w:t>
            </w:r>
            <w:r w:rsidR="3BDA85B7" w:rsidRPr="00BF6EC0">
              <w:rPr>
                <w:rFonts w:eastAsia="Times New Roman" w:cs="Times New Roman"/>
                <w:color w:val="000000" w:themeColor="text1"/>
                <w:sz w:val="23"/>
                <w:szCs w:val="23"/>
              </w:rPr>
              <w:t>Aizkraukles novada</w:t>
            </w:r>
            <w:r w:rsidRPr="00BF6EC0">
              <w:rPr>
                <w:rFonts w:eastAsia="Times New Roman" w:cs="Times New Roman"/>
                <w:color w:val="000000" w:themeColor="text1"/>
                <w:sz w:val="23"/>
                <w:szCs w:val="23"/>
              </w:rPr>
              <w:t xml:space="preserve"> pašvaldības administratīvajā teritorijā</w:t>
            </w:r>
          </w:p>
        </w:tc>
      </w:tr>
      <w:tr w:rsidR="00A350C7" w:rsidRPr="00BF6EC0" w14:paraId="1686C1BA" w14:textId="77777777" w:rsidTr="69828B93">
        <w:trPr>
          <w:trHeight w:val="106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69733653" w14:textId="728326FC"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Seku likvidēšanas pasākumi</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vAlign w:val="bottom"/>
          </w:tcPr>
          <w:p w14:paraId="0D18E817" w14:textId="5E772340"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tādu pasākumu kopums, kuri tiek veikti, lai nodrošinātu vismaz minimālās iedzīvotāju pamatvajadzības, kas saistītas ar cilvēku izdzīvošanu, un apturētu vai mazinātu veselības, vides un īpašuma apdraudējumu</w:t>
            </w:r>
          </w:p>
        </w:tc>
      </w:tr>
      <w:tr w:rsidR="00A350C7" w:rsidRPr="00BF6EC0" w14:paraId="7EE1111D" w14:textId="77777777" w:rsidTr="69828B93">
        <w:trPr>
          <w:trHeight w:val="36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4A47294B" w14:textId="3A1795B3"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AES</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224BC27C" w14:textId="3664096E"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atomelektrostacija</w:t>
            </w:r>
          </w:p>
        </w:tc>
      </w:tr>
      <w:tr w:rsidR="00A350C7" w:rsidRPr="00BF6EC0" w14:paraId="24D1D69A" w14:textId="77777777" w:rsidTr="69828B93">
        <w:trPr>
          <w:trHeight w:val="34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1385EC83" w14:textId="01A9F179"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lastRenderedPageBreak/>
              <w:t>ANO</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630351E6" w14:textId="43E1AD03"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Apvienoto Nāciju Organizācija</w:t>
            </w:r>
          </w:p>
        </w:tc>
      </w:tr>
      <w:tr w:rsidR="00A350C7" w:rsidRPr="00BF6EC0" w14:paraId="4EAD5BE4" w14:textId="77777777" w:rsidTr="69828B93">
        <w:trPr>
          <w:trHeight w:val="36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02AED458" w14:textId="7E007B6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AIM</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59641A47" w14:textId="64FD823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Aizsardzības ministrija</w:t>
            </w:r>
          </w:p>
        </w:tc>
      </w:tr>
      <w:tr w:rsidR="00A350C7" w:rsidRPr="00BF6EC0" w14:paraId="04B66EA5" w14:textId="77777777" w:rsidTr="69828B93">
        <w:trPr>
          <w:trHeight w:val="36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106145B6" w14:textId="7CEE8EA3"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ĀM</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5BDE8218" w14:textId="33194D8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Ārlietu ministrija</w:t>
            </w:r>
          </w:p>
        </w:tc>
      </w:tr>
      <w:tr w:rsidR="00A350C7" w:rsidRPr="00BF6EC0" w14:paraId="001F8395" w14:textId="77777777" w:rsidTr="69828B93">
        <w:trPr>
          <w:trHeight w:val="36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02AB9073" w14:textId="4ECB9E3E"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BVKB</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5D13A3B0" w14:textId="16593E2F"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Būvniecības valsts kontroles birojs</w:t>
            </w:r>
          </w:p>
        </w:tc>
      </w:tr>
      <w:tr w:rsidR="00A350C7" w:rsidRPr="00BF6EC0" w14:paraId="3A88C07C" w14:textId="77777777" w:rsidTr="69828B93">
        <w:trPr>
          <w:trHeight w:val="34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0FA7A6D8" w14:textId="2BE1646A"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CA</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37D82032" w14:textId="77E30EBF"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civilā aizsardzība</w:t>
            </w:r>
          </w:p>
        </w:tc>
      </w:tr>
      <w:tr w:rsidR="00A350C7" w:rsidRPr="00BF6EC0" w14:paraId="23341134" w14:textId="77777777" w:rsidTr="69828B93">
        <w:trPr>
          <w:trHeight w:val="360"/>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73553159" w14:textId="4DE61CFD"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CAK</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2566C4EB" w14:textId="6C0BCDFE"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Aizkraukles novada pašvaldības</w:t>
            </w:r>
            <w:r w:rsidR="4185A725" w:rsidRPr="00BF6EC0">
              <w:rPr>
                <w:rFonts w:eastAsia="Times New Roman" w:cs="Times New Roman"/>
                <w:color w:val="000000" w:themeColor="text1"/>
                <w:sz w:val="23"/>
                <w:szCs w:val="23"/>
              </w:rPr>
              <w:t xml:space="preserve"> civilās aizsardzības komisija</w:t>
            </w:r>
          </w:p>
        </w:tc>
      </w:tr>
      <w:tr w:rsidR="00A350C7" w:rsidRPr="00BF6EC0" w14:paraId="5D6E659F" w14:textId="77777777" w:rsidTr="69828B93">
        <w:trPr>
          <w:trHeight w:val="34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61F83F4C" w14:textId="3B6EEA72"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CA OVC</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750C3910" w14:textId="40D002FD"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Civilās aizsardzības Operacionālās vadības centrs</w:t>
            </w:r>
          </w:p>
        </w:tc>
      </w:tr>
      <w:tr w:rsidR="00A350C7" w:rsidRPr="00BF6EC0" w14:paraId="65278C13" w14:textId="77777777" w:rsidTr="69828B93">
        <w:trPr>
          <w:trHeight w:val="345"/>
        </w:trPr>
        <w:tc>
          <w:tcPr>
            <w:tcW w:w="2082" w:type="dxa"/>
            <w:tcBorders>
              <w:top w:val="single" w:sz="8" w:space="0" w:color="auto"/>
              <w:left w:val="single" w:sz="8" w:space="0" w:color="auto"/>
              <w:bottom w:val="nil"/>
              <w:right w:val="nil"/>
            </w:tcBorders>
            <w:shd w:val="clear" w:color="auto" w:fill="FFFFFF" w:themeFill="background1"/>
            <w:tcMar>
              <w:left w:w="10" w:type="dxa"/>
              <w:right w:w="10" w:type="dxa"/>
            </w:tcMar>
            <w:vAlign w:val="center"/>
          </w:tcPr>
          <w:p w14:paraId="658E8A20" w14:textId="590E59E5"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CSDD</w:t>
            </w:r>
          </w:p>
        </w:tc>
        <w:tc>
          <w:tcPr>
            <w:tcW w:w="6213" w:type="dxa"/>
            <w:tcBorders>
              <w:top w:val="single" w:sz="8" w:space="0" w:color="auto"/>
              <w:left w:val="single" w:sz="8" w:space="0" w:color="auto"/>
              <w:bottom w:val="nil"/>
              <w:right w:val="single" w:sz="8" w:space="0" w:color="auto"/>
            </w:tcBorders>
            <w:shd w:val="clear" w:color="auto" w:fill="FFFFFF" w:themeFill="background1"/>
            <w:tcMar>
              <w:left w:w="10" w:type="dxa"/>
              <w:right w:w="10" w:type="dxa"/>
            </w:tcMar>
          </w:tcPr>
          <w:p w14:paraId="19BDC921" w14:textId="7D5E0013"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VAS “Ceļu satiksmes drošības direkcija”</w:t>
            </w:r>
          </w:p>
        </w:tc>
      </w:tr>
      <w:tr w:rsidR="00A350C7" w:rsidRPr="00BF6EC0" w14:paraId="185CAA40"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4CFA259F" w14:textId="0E4E505C"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EM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5D9B5AEC" w14:textId="60FEE6F0"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Ekonomikas ministrija</w:t>
            </w:r>
          </w:p>
        </w:tc>
      </w:tr>
      <w:tr w:rsidR="00A350C7" w:rsidRPr="00BF6EC0" w14:paraId="0FEA6EE6"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2A41CB1" w14:textId="5ADF7582"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FM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66EEB768" w14:textId="0310A257"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Finanšu ministrija</w:t>
            </w:r>
          </w:p>
        </w:tc>
      </w:tr>
      <w:tr w:rsidR="00A350C7" w:rsidRPr="00BF6EC0" w14:paraId="0BD3B439"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2A345D10" w14:textId="72FC8704"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HES</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339D038D" w14:textId="7F4D4B0E"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hidroelektrostacija</w:t>
            </w:r>
          </w:p>
        </w:tc>
      </w:tr>
      <w:tr w:rsidR="00A350C7" w:rsidRPr="00BF6EC0" w14:paraId="7C7C73F0"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59E1EF3" w14:textId="0E060917"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IAL</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4E17D6F5" w14:textId="705FD91B"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individuālie aizsardzības līdzekļi</w:t>
            </w:r>
          </w:p>
        </w:tc>
      </w:tr>
      <w:tr w:rsidR="00A350C7" w:rsidRPr="00BF6EC0" w14:paraId="67F2A220"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65B75573" w14:textId="39EC0CA7"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IEM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60D6FF9F" w14:textId="6DC2D40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Iekšlietu ministrija</w:t>
            </w:r>
          </w:p>
        </w:tc>
      </w:tr>
      <w:tr w:rsidR="00A350C7" w:rsidRPr="00BF6EC0" w14:paraId="630C9EF1"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0D0D3369" w14:textId="181C0800"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IEM IC</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52E53412" w14:textId="5EADD79C"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Iekšlietu ministrijas Informācijas centrs</w:t>
            </w:r>
          </w:p>
        </w:tc>
      </w:tr>
      <w:tr w:rsidR="00A350C7" w:rsidRPr="00BF6EC0" w14:paraId="13491C30"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1412052" w14:textId="07352B0A"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IeVP</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6490C930" w14:textId="14262E49"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Ieslodzījumu vietu pārvalde</w:t>
            </w:r>
          </w:p>
        </w:tc>
      </w:tr>
      <w:tr w:rsidR="00A350C7" w:rsidRPr="00BF6EC0" w14:paraId="716B2702"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6B641F6C" w14:textId="1DE84BDA"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IZM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3F649634" w14:textId="20452FD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Izglītības un zinātnes ministrija</w:t>
            </w:r>
          </w:p>
        </w:tc>
      </w:tr>
      <w:tr w:rsidR="00A350C7" w:rsidRPr="00BF6EC0" w14:paraId="169813B4"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026109CA" w14:textId="35138E3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KEM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75497F6B" w14:textId="7E544540"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Klimata un enerģētikas ministrija</w:t>
            </w:r>
          </w:p>
        </w:tc>
      </w:tr>
      <w:tr w:rsidR="00A350C7" w:rsidRPr="00BF6EC0" w14:paraId="1F256D3F"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8248F41" w14:textId="43848B31"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KM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32CE9FDC" w14:textId="24C2C4FC"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Kultūras ministrija</w:t>
            </w:r>
          </w:p>
        </w:tc>
      </w:tr>
      <w:tr w:rsidR="00A350C7" w:rsidRPr="00BF6EC0" w14:paraId="43092694"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304BF3ED" w14:textId="20AC2BDE"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LAD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92B8B8B" w14:textId="0B940D11"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Lauku atbalsta dienests</w:t>
            </w:r>
          </w:p>
        </w:tc>
      </w:tr>
      <w:tr w:rsidR="00A350C7" w:rsidRPr="00BF6EC0" w14:paraId="24681BF1"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7443F61D" w14:textId="6E5E3A04"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LM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506346C1" w14:textId="18870E7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Labklājības ministrija</w:t>
            </w:r>
          </w:p>
        </w:tc>
      </w:tr>
      <w:tr w:rsidR="00A350C7" w:rsidRPr="00BF6EC0" w14:paraId="104BB9EF"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2A9BFFAF" w14:textId="375D54C9"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LVC</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35B18795" w14:textId="372E2117"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sabiedrība ar ierobežotu atbildību "Latvijas Valsts ceļi"</w:t>
            </w:r>
          </w:p>
        </w:tc>
      </w:tr>
      <w:tr w:rsidR="00A350C7" w:rsidRPr="00BF6EC0" w14:paraId="7A2C249C"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79CA335B" w14:textId="2171F1F8"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LVĢMC</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0C4B55A6" w14:textId="23ECC7F5"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VSIA “Latvijas Vides, ģeoloģijas un meteoroloģijas centrs”</w:t>
            </w:r>
          </w:p>
        </w:tc>
      </w:tr>
      <w:tr w:rsidR="00A350C7" w:rsidRPr="00BF6EC0" w14:paraId="3CA5B0AE"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4FE99924" w14:textId="740C3A4B"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LVMI Silava</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533B14D" w14:textId="5C40172B"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Latvijas Valsts mežzinātnes institūts “Silava”</w:t>
            </w:r>
          </w:p>
        </w:tc>
      </w:tr>
      <w:tr w:rsidR="00A350C7" w:rsidRPr="00BF6EC0" w14:paraId="0E90BB91"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56E3BFA" w14:textId="3230471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MK</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79EFB7BF" w14:textId="15758B89"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Ministru kabinets</w:t>
            </w:r>
          </w:p>
        </w:tc>
      </w:tr>
      <w:tr w:rsidR="00A350C7" w:rsidRPr="00BF6EC0" w14:paraId="71606DF3"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F483B0E" w14:textId="53596AE5"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NBS</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329450DF" w14:textId="73E2D2E4"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Nacionālie bruņotie spēki</w:t>
            </w:r>
          </w:p>
        </w:tc>
      </w:tr>
      <w:tr w:rsidR="00A350C7" w:rsidRPr="00BF6EC0" w14:paraId="1E7ABDC7"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7CB19DB6" w14:textId="28E117A2"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NMP</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0B8BF521" w14:textId="6AD65E4D"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neatliekamā medicīniskā palīdzība</w:t>
            </w:r>
          </w:p>
        </w:tc>
      </w:tr>
      <w:tr w:rsidR="00A350C7" w:rsidRPr="00BF6EC0" w14:paraId="71AB2FC7"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7B4AE11B" w14:textId="759203FB"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NMPD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04A6132" w14:textId="6BBB15AC"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Neatliekamās medicīniskās palīdzības dienests</w:t>
            </w:r>
          </w:p>
        </w:tc>
      </w:tr>
      <w:tr w:rsidR="00A350C7" w:rsidRPr="00BF6EC0" w14:paraId="123668FC"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31DC401D" w14:textId="7F0EA035"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NVD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186B3698" w14:textId="7202BAD8"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Nacionālais veselības dienests</w:t>
            </w:r>
          </w:p>
        </w:tc>
      </w:tr>
      <w:tr w:rsidR="00A350C7" w:rsidRPr="00BF6EC0" w14:paraId="3D8091BC"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414D2975" w14:textId="07582400"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NVO</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76569389" w14:textId="5B0100D3"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nevalstiskās organizācijas</w:t>
            </w:r>
          </w:p>
        </w:tc>
      </w:tr>
      <w:tr w:rsidR="00A350C7" w:rsidRPr="00BF6EC0" w14:paraId="23D9D219"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66B9B9E4" w14:textId="21547892"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Pašvaldība</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536323B8" w14:textId="49D03256" w:rsidR="5AEFF1CB"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Aizkraukles novada</w:t>
            </w:r>
            <w:r w:rsidR="4185A725" w:rsidRPr="00BF6EC0">
              <w:rPr>
                <w:rFonts w:eastAsia="Times New Roman" w:cs="Times New Roman"/>
                <w:color w:val="000000" w:themeColor="text1"/>
                <w:sz w:val="23"/>
                <w:szCs w:val="23"/>
              </w:rPr>
              <w:t xml:space="preserve"> pašvaldība</w:t>
            </w:r>
          </w:p>
        </w:tc>
      </w:tr>
      <w:tr w:rsidR="00A350C7" w:rsidRPr="00BF6EC0" w14:paraId="09EA2D30"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04C18374" w14:textId="43E58EF7"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lastRenderedPageBreak/>
              <w:t>PTAC</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59174D12" w14:textId="7010A5DC"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Patērētāju tiesību aizsardzības centrs</w:t>
            </w:r>
          </w:p>
        </w:tc>
      </w:tr>
      <w:tr w:rsidR="00A350C7" w:rsidRPr="00BF6EC0" w14:paraId="7A4DF9A1"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1082BE1F" w14:textId="4B264E18"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PVD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05E15556" w14:textId="1A7148F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Pārtikas un veterinārais dienests</w:t>
            </w:r>
          </w:p>
        </w:tc>
      </w:tr>
      <w:tr w:rsidR="00A350C7" w:rsidRPr="00BF6EC0" w14:paraId="70EB38D5"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293803F4" w14:textId="4D97E4BF"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SPKC</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085DD9B4" w14:textId="4AABDE77"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Slimību profilakses un kontroles centrs</w:t>
            </w:r>
          </w:p>
        </w:tc>
      </w:tr>
      <w:tr w:rsidR="00A350C7" w:rsidRPr="00BF6EC0" w14:paraId="208BCD99"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4845EDCF" w14:textId="55A8EE74"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SM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0064007" w14:textId="159B9366"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Satiksmes ministrija</w:t>
            </w:r>
          </w:p>
        </w:tc>
      </w:tr>
      <w:tr w:rsidR="00A350C7" w:rsidRPr="00BF6EC0" w14:paraId="19F8C493"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2CD978C7" w14:textId="7B85C45A"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TNGIIB</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5A09D4D3" w14:textId="4F8A7D8B"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Transporta nelaimes gadījumu un incidentu izmeklēšanas birojs</w:t>
            </w:r>
          </w:p>
        </w:tc>
      </w:tr>
      <w:tr w:rsidR="00A350C7" w:rsidRPr="00BF6EC0" w14:paraId="20B85404"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06FE1DC" w14:textId="79C693AC"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TM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6C8934E1" w14:textId="54206A94"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Tieslietu ministrija</w:t>
            </w:r>
          </w:p>
        </w:tc>
      </w:tr>
      <w:tr w:rsidR="00A350C7" w:rsidRPr="00BF6EC0" w14:paraId="2912E5FE"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68486FD4" w14:textId="623423E1"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VAAD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568E4A7E" w14:textId="2D3257D0"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augu aizsardzības dienests</w:t>
            </w:r>
          </w:p>
        </w:tc>
      </w:tr>
      <w:tr w:rsidR="00A350C7" w:rsidRPr="00BF6EC0" w14:paraId="4BA0DA84"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612046AB" w14:textId="10E2CE1C"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VARAM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285A554" w14:textId="22820255"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Vides aizsardzības un reģionālās attīstības ministrija</w:t>
            </w:r>
          </w:p>
        </w:tc>
      </w:tr>
      <w:tr w:rsidR="00A350C7" w:rsidRPr="00BF6EC0" w14:paraId="1EF9A7F9"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0806AFC9" w14:textId="231E4DAD"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VCAP</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6417617A" w14:textId="0543D686"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civilās aizsardzības plāns</w:t>
            </w:r>
          </w:p>
        </w:tc>
      </w:tr>
      <w:tr w:rsidR="00A350C7" w:rsidRPr="00BF6EC0" w14:paraId="0424D0A3"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30D027CE" w14:textId="372C6B20"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VDD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1F4DC5F9" w14:textId="1C3D195A"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drošības dienests</w:t>
            </w:r>
          </w:p>
        </w:tc>
      </w:tr>
      <w:tr w:rsidR="00A350C7" w:rsidRPr="00BF6EC0" w14:paraId="6F1543EB"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1A8FB0F2" w14:textId="72DD957F"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VDI</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4F64A485" w14:textId="028198C8"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darba inspekcija</w:t>
            </w:r>
          </w:p>
        </w:tc>
      </w:tr>
      <w:tr w:rsidR="00A350C7" w:rsidRPr="00BF6EC0" w14:paraId="2A8D8284"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3A90DA8D" w14:textId="3C9EFEDA"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VI</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7E24D217" w14:textId="5599638B"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Veselības inspekcija</w:t>
            </w:r>
          </w:p>
        </w:tc>
      </w:tr>
      <w:tr w:rsidR="00A350C7" w:rsidRPr="00BF6EC0" w14:paraId="364525E8"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204AE554" w14:textId="4B3D55AA"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VID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EA57E2D" w14:textId="17D45BC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ieņēmumu dienests</w:t>
            </w:r>
          </w:p>
        </w:tc>
      </w:tr>
      <w:tr w:rsidR="00A350C7" w:rsidRPr="00BF6EC0" w14:paraId="64B36CF1"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0A35A6AE" w14:textId="57EAA1AF"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0DAB88A2" w14:textId="5F43521E"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Veselības ministrija</w:t>
            </w:r>
          </w:p>
        </w:tc>
      </w:tr>
      <w:tr w:rsidR="00A350C7" w:rsidRPr="00BF6EC0" w14:paraId="5775F30B"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42EEC155" w14:textId="138C86CE"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VMD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5F590190" w14:textId="04B9D08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meža dienests</w:t>
            </w:r>
          </w:p>
        </w:tc>
      </w:tr>
      <w:tr w:rsidR="00A350C7" w:rsidRPr="00BF6EC0" w14:paraId="69C84DB4"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6F076C1" w14:textId="3C5AB2C1"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VMR</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2AA864C" w14:textId="1A6302AF"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materiālās rezerves</w:t>
            </w:r>
          </w:p>
        </w:tc>
      </w:tr>
      <w:tr w:rsidR="00A350C7" w:rsidRPr="00BF6EC0" w14:paraId="0CB9EE64"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01B42AD7" w14:textId="21294F6D"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VP</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008DB50D" w14:textId="33D78E9F"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policija</w:t>
            </w:r>
          </w:p>
        </w:tc>
      </w:tr>
      <w:tr w:rsidR="00A350C7" w:rsidRPr="00BF6EC0" w14:paraId="5BD1F27D"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5E8FF36E" w14:textId="09845B5B"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VPVB</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3F1977F0" w14:textId="7B2E8A11"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Vides pārraudzības valsts birojs</w:t>
            </w:r>
          </w:p>
        </w:tc>
      </w:tr>
      <w:tr w:rsidR="00A350C7" w:rsidRPr="00BF6EC0" w14:paraId="1D112B95"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499CB113" w14:textId="5829BE8B"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VRS</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3889F78F" w14:textId="451BB595"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robežsardze</w:t>
            </w:r>
          </w:p>
        </w:tc>
      </w:tr>
      <w:tr w:rsidR="00A350C7" w:rsidRPr="00BF6EC0" w14:paraId="75472367"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60F73069" w14:textId="05A3E8D1"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VRS ARCC</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4C97C26" w14:textId="22E64711"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Aviācijas meklēšanas un glābšanas koordinācijas centrs</w:t>
            </w:r>
          </w:p>
        </w:tc>
      </w:tr>
      <w:tr w:rsidR="00A350C7" w:rsidRPr="00BF6EC0" w14:paraId="69D32C03"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67D34D50" w14:textId="12879F4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VSIA ZMNĪ</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D732C38" w14:textId="1A50D766" w:rsidR="7EB8153C" w:rsidRPr="00BF6EC0" w:rsidRDefault="00D4748D" w:rsidP="69828B93">
            <w:pPr>
              <w:spacing w:line="257" w:lineRule="auto"/>
              <w:ind w:left="125" w:right="136"/>
              <w:rPr>
                <w:rFonts w:eastAsia="Times New Roman" w:cs="Times New Roman"/>
                <w:color w:val="000000" w:themeColor="text1"/>
                <w:sz w:val="23"/>
                <w:szCs w:val="23"/>
              </w:rPr>
            </w:pPr>
            <w:r w:rsidRPr="00BF6EC0">
              <w:rPr>
                <w:rFonts w:eastAsia="Times New Roman" w:cs="Times New Roman"/>
                <w:color w:val="000000" w:themeColor="text1"/>
                <w:sz w:val="23"/>
                <w:szCs w:val="23"/>
              </w:rPr>
              <w:t>VSIA “Zemkopības ministrijas nekustamie īpašumi”</w:t>
            </w:r>
          </w:p>
        </w:tc>
      </w:tr>
      <w:tr w:rsidR="00A350C7" w:rsidRPr="00BF6EC0" w14:paraId="5F3A0087"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2C94D165" w14:textId="477497F4"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VUGD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38ADCCC7" w14:textId="1D8B88CD"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ugunsdzēsības un glābšanas dienests</w:t>
            </w:r>
          </w:p>
        </w:tc>
      </w:tr>
      <w:tr w:rsidR="00A350C7" w:rsidRPr="00BF6EC0" w14:paraId="17BD9F43"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335170A9" w14:textId="3D99C39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VVD</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57F1FF3F" w14:textId="487DEE92"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vides dienests</w:t>
            </w:r>
          </w:p>
        </w:tc>
      </w:tr>
      <w:tr w:rsidR="00A350C7" w:rsidRPr="00BF6EC0" w14:paraId="0EF3A18D"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0F5D080C" w14:textId="47EB1881"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VVD RDC</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6F7EA2FD" w14:textId="45764237"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Valsts vides dienesta Radiācijas drošības centrs</w:t>
            </w:r>
          </w:p>
        </w:tc>
      </w:tr>
      <w:tr w:rsidR="00A350C7" w:rsidRPr="00BF6EC0" w14:paraId="3D270E49"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34AA57A1" w14:textId="643F7D2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ZM</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2117C831" w14:textId="7210582E"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Zemkopības ministrija</w:t>
            </w:r>
          </w:p>
        </w:tc>
      </w:tr>
      <w:tr w:rsidR="00A350C7" w:rsidRPr="00BF6EC0" w14:paraId="7452B98F" w14:textId="77777777" w:rsidTr="69828B93">
        <w:trPr>
          <w:trHeight w:val="360"/>
        </w:trPr>
        <w:tc>
          <w:tcPr>
            <w:tcW w:w="2082" w:type="dxa"/>
            <w:tcBorders>
              <w:top w:val="single" w:sz="8" w:space="0" w:color="auto"/>
              <w:left w:val="single" w:sz="8" w:space="0" w:color="auto"/>
              <w:bottom w:val="single" w:sz="8" w:space="0" w:color="auto"/>
              <w:right w:val="nil"/>
            </w:tcBorders>
            <w:shd w:val="clear" w:color="auto" w:fill="FFFFFF" w:themeFill="background1"/>
            <w:tcMar>
              <w:left w:w="10" w:type="dxa"/>
              <w:right w:w="10" w:type="dxa"/>
            </w:tcMar>
            <w:vAlign w:val="center"/>
          </w:tcPr>
          <w:p w14:paraId="679D45F8" w14:textId="4EDA1276" w:rsidR="7EB8153C" w:rsidRPr="00BF6EC0" w:rsidRDefault="00D4748D" w:rsidP="69828B93">
            <w:pPr>
              <w:spacing w:after="160" w:line="257" w:lineRule="auto"/>
              <w:ind w:left="130"/>
              <w:rPr>
                <w:rFonts w:eastAsia="Times New Roman" w:cs="Times New Roman"/>
                <w:color w:val="000000" w:themeColor="text1"/>
                <w:sz w:val="23"/>
                <w:szCs w:val="23"/>
              </w:rPr>
            </w:pPr>
            <w:r w:rsidRPr="00BF6EC0">
              <w:rPr>
                <w:rFonts w:eastAsia="Times New Roman" w:cs="Times New Roman"/>
                <w:color w:val="000000" w:themeColor="text1"/>
                <w:sz w:val="23"/>
                <w:szCs w:val="23"/>
              </w:rPr>
              <w:t>ZVA</w:t>
            </w:r>
          </w:p>
        </w:tc>
        <w:tc>
          <w:tcPr>
            <w:tcW w:w="6213" w:type="dxa"/>
            <w:tcBorders>
              <w:top w:val="single" w:sz="8" w:space="0" w:color="auto"/>
              <w:left w:val="single" w:sz="8" w:space="0" w:color="auto"/>
              <w:bottom w:val="single" w:sz="8" w:space="0" w:color="auto"/>
              <w:right w:val="single" w:sz="8" w:space="0" w:color="auto"/>
            </w:tcBorders>
            <w:shd w:val="clear" w:color="auto" w:fill="FFFFFF" w:themeFill="background1"/>
            <w:tcMar>
              <w:left w:w="10" w:type="dxa"/>
              <w:right w:w="10" w:type="dxa"/>
            </w:tcMar>
          </w:tcPr>
          <w:p w14:paraId="4A567210" w14:textId="4E545C67" w:rsidR="7EB8153C" w:rsidRPr="00BF6EC0" w:rsidRDefault="00D4748D" w:rsidP="69828B93">
            <w:pPr>
              <w:spacing w:after="160" w:line="257" w:lineRule="auto"/>
              <w:ind w:left="126" w:right="135"/>
              <w:rPr>
                <w:rFonts w:eastAsia="Times New Roman" w:cs="Times New Roman"/>
                <w:color w:val="000000" w:themeColor="text1"/>
                <w:sz w:val="23"/>
                <w:szCs w:val="23"/>
              </w:rPr>
            </w:pPr>
            <w:r w:rsidRPr="00BF6EC0">
              <w:rPr>
                <w:rFonts w:eastAsia="Times New Roman" w:cs="Times New Roman"/>
                <w:color w:val="000000" w:themeColor="text1"/>
                <w:sz w:val="23"/>
                <w:szCs w:val="23"/>
              </w:rPr>
              <w:t>Zāļu valsts aģentūra</w:t>
            </w:r>
          </w:p>
        </w:tc>
      </w:tr>
    </w:tbl>
    <w:p w14:paraId="516288F6" w14:textId="06B69E5F" w:rsidR="00B615E3" w:rsidRPr="00BF6EC0" w:rsidRDefault="00B615E3" w:rsidP="7EB8153C">
      <w:pPr>
        <w:rPr>
          <w:rFonts w:cs="Times New Roman"/>
        </w:rPr>
      </w:pPr>
    </w:p>
    <w:p w14:paraId="077DD943" w14:textId="517409B8" w:rsidR="7EB8153C" w:rsidRPr="00BF6EC0" w:rsidRDefault="7EB8153C" w:rsidP="7EB8153C">
      <w:pPr>
        <w:rPr>
          <w:rFonts w:cs="Times New Roman"/>
        </w:rPr>
      </w:pPr>
    </w:p>
    <w:p w14:paraId="40917283" w14:textId="3915DF81" w:rsidR="7EB8153C" w:rsidRPr="00BF6EC0" w:rsidRDefault="7EB8153C" w:rsidP="7EB8153C">
      <w:pPr>
        <w:rPr>
          <w:rFonts w:cs="Times New Roman"/>
        </w:rPr>
      </w:pPr>
    </w:p>
    <w:p w14:paraId="4F902475" w14:textId="5DAF9C4A" w:rsidR="229F2CEC" w:rsidRPr="00BF6EC0" w:rsidRDefault="229F2CEC" w:rsidP="229F2CEC">
      <w:pPr>
        <w:rPr>
          <w:rFonts w:cs="Times New Roman"/>
        </w:rPr>
      </w:pPr>
    </w:p>
    <w:p w14:paraId="01938A3E" w14:textId="0E8ABB63" w:rsidR="7EB8153C" w:rsidRPr="00BF6EC0" w:rsidRDefault="7EB8153C" w:rsidP="7EB8153C">
      <w:pPr>
        <w:rPr>
          <w:rFonts w:cs="Times New Roman"/>
        </w:rPr>
      </w:pPr>
    </w:p>
    <w:p w14:paraId="4C2D3190" w14:textId="77777777" w:rsidR="00B615E3" w:rsidRPr="00BF6EC0" w:rsidRDefault="00D4748D" w:rsidP="00B615E3">
      <w:pPr>
        <w:pStyle w:val="Virsraksts1"/>
        <w:rPr>
          <w:rFonts w:cs="Times New Roman"/>
        </w:rPr>
      </w:pPr>
      <w:bookmarkStart w:id="0" w:name="_Toc218602705"/>
      <w:r w:rsidRPr="00BF6EC0">
        <w:rPr>
          <w:rFonts w:cs="Times New Roman"/>
        </w:rPr>
        <w:lastRenderedPageBreak/>
        <w:t>Ievads</w:t>
      </w:r>
      <w:bookmarkEnd w:id="0"/>
    </w:p>
    <w:p w14:paraId="7CD3463D" w14:textId="65AC677C" w:rsidR="00B615E3" w:rsidRPr="00BF6EC0" w:rsidRDefault="00D4748D" w:rsidP="415461BA">
      <w:pPr>
        <w:ind w:firstLine="567"/>
        <w:rPr>
          <w:rFonts w:cs="Times New Roman"/>
        </w:rPr>
      </w:pPr>
      <w:r w:rsidRPr="00BF6EC0">
        <w:rPr>
          <w:rFonts w:cs="Times New Roman"/>
        </w:rPr>
        <w:t xml:space="preserve">Aizkraukles </w:t>
      </w:r>
      <w:r w:rsidR="0091388C" w:rsidRPr="00BF6EC0">
        <w:rPr>
          <w:rFonts w:cs="Times New Roman"/>
        </w:rPr>
        <w:t>novad</w:t>
      </w:r>
      <w:r w:rsidR="2F6A8C3B" w:rsidRPr="00BF6EC0">
        <w:rPr>
          <w:rFonts w:cs="Times New Roman"/>
        </w:rPr>
        <w:t>a</w:t>
      </w:r>
      <w:r w:rsidRPr="00BF6EC0">
        <w:rPr>
          <w:rFonts w:cs="Times New Roman"/>
        </w:rPr>
        <w:t xml:space="preserve"> civilās aizsardzības (turpmāk tekstā – CA) plāns izstrādāts saskaņā ar Civilās aizsardzības un katastrof</w:t>
      </w:r>
      <w:r w:rsidR="6FC42278" w:rsidRPr="00BF6EC0">
        <w:rPr>
          <w:rFonts w:cs="Times New Roman"/>
        </w:rPr>
        <w:t>as</w:t>
      </w:r>
      <w:r w:rsidRPr="00BF6EC0">
        <w:rPr>
          <w:rFonts w:cs="Times New Roman"/>
        </w:rPr>
        <w:t xml:space="preserve"> pārvaldīšanas likumu, Ministru kabineta 2017. gada 10. novembra noteikumu Nr. 658 “Noteikumi par civilās aizsardzības plānu struktūru un tajos iekļaujamo informāciju” un atbilstoši Ministru kabineta 2017. gada 29. septembra Nr. 582 “Noteikumi par pašvaldību sadarbības teritorijas civilās aizsardzības komisijām” prasībām.</w:t>
      </w:r>
    </w:p>
    <w:p w14:paraId="503A85B3" w14:textId="77777777" w:rsidR="00B615E3" w:rsidRPr="00BF6EC0" w:rsidRDefault="00D4748D" w:rsidP="00B615E3">
      <w:pPr>
        <w:ind w:firstLine="567"/>
        <w:rPr>
          <w:rFonts w:cs="Times New Roman"/>
          <w:szCs w:val="24"/>
        </w:rPr>
      </w:pPr>
      <w:r w:rsidRPr="00BF6EC0">
        <w:rPr>
          <w:rFonts w:cs="Times New Roman"/>
          <w:szCs w:val="24"/>
        </w:rPr>
        <w:t>CA plāna izstrādes gaitā kā literatūras avoti izmantoti sekojoši dokumenti:</w:t>
      </w:r>
    </w:p>
    <w:p w14:paraId="70280176" w14:textId="77777777" w:rsidR="00B615E3" w:rsidRPr="00BF6EC0" w:rsidRDefault="00D4748D" w:rsidP="00B25CCB">
      <w:pPr>
        <w:pStyle w:val="Sarakstarindkopa"/>
        <w:numPr>
          <w:ilvl w:val="0"/>
          <w:numId w:val="98"/>
        </w:numPr>
        <w:rPr>
          <w:rFonts w:cs="Times New Roman"/>
          <w:szCs w:val="24"/>
        </w:rPr>
      </w:pPr>
      <w:r w:rsidRPr="00BF6EC0">
        <w:rPr>
          <w:rFonts w:cs="Times New Roman"/>
        </w:rPr>
        <w:t>Aizkraukles novada ilgtspējīgas attīstības stratēģija 201</w:t>
      </w:r>
      <w:r w:rsidR="00C60569" w:rsidRPr="00BF6EC0">
        <w:rPr>
          <w:rFonts w:cs="Times New Roman"/>
        </w:rPr>
        <w:t>3</w:t>
      </w:r>
      <w:r w:rsidRPr="00BF6EC0">
        <w:rPr>
          <w:rFonts w:cs="Times New Roman"/>
        </w:rPr>
        <w:t>. – 20</w:t>
      </w:r>
      <w:r w:rsidR="00E37E06" w:rsidRPr="00BF6EC0">
        <w:rPr>
          <w:rFonts w:cs="Times New Roman"/>
        </w:rPr>
        <w:t>2</w:t>
      </w:r>
      <w:r w:rsidR="00C60569" w:rsidRPr="00BF6EC0">
        <w:rPr>
          <w:rFonts w:cs="Times New Roman"/>
        </w:rPr>
        <w:t>5</w:t>
      </w:r>
      <w:r w:rsidRPr="00BF6EC0">
        <w:rPr>
          <w:rFonts w:cs="Times New Roman"/>
        </w:rPr>
        <w:t>. gadam;</w:t>
      </w:r>
    </w:p>
    <w:p w14:paraId="205B3184" w14:textId="30A1F591" w:rsidR="379F16D0" w:rsidRPr="00BF6EC0" w:rsidRDefault="00D4748D" w:rsidP="00B25CCB">
      <w:pPr>
        <w:pStyle w:val="Sarakstarindkopa"/>
        <w:numPr>
          <w:ilvl w:val="0"/>
          <w:numId w:val="98"/>
        </w:numPr>
        <w:rPr>
          <w:rFonts w:cs="Times New Roman"/>
        </w:rPr>
      </w:pPr>
      <w:r w:rsidRPr="00BF6EC0">
        <w:rPr>
          <w:rFonts w:cs="Times New Roman"/>
        </w:rPr>
        <w:t>Aizkraukles novada ilgtspējīgas attīstības stratēģija 2021. – 2034. gadam;</w:t>
      </w:r>
    </w:p>
    <w:p w14:paraId="49CCF91D" w14:textId="77777777" w:rsidR="00B615E3" w:rsidRPr="00BF6EC0" w:rsidRDefault="00D4748D" w:rsidP="00B25CCB">
      <w:pPr>
        <w:pStyle w:val="Sarakstarindkopa"/>
        <w:numPr>
          <w:ilvl w:val="0"/>
          <w:numId w:val="98"/>
        </w:numPr>
        <w:rPr>
          <w:rFonts w:cs="Times New Roman"/>
          <w:szCs w:val="24"/>
        </w:rPr>
      </w:pPr>
      <w:r w:rsidRPr="00BF6EC0">
        <w:rPr>
          <w:rFonts w:cs="Times New Roman"/>
        </w:rPr>
        <w:t>Aizkraukles novada attīstības programma 201</w:t>
      </w:r>
      <w:r w:rsidR="00E37E06" w:rsidRPr="00BF6EC0">
        <w:rPr>
          <w:rFonts w:cs="Times New Roman"/>
        </w:rPr>
        <w:t>4</w:t>
      </w:r>
      <w:r w:rsidRPr="00BF6EC0">
        <w:rPr>
          <w:rFonts w:cs="Times New Roman"/>
        </w:rPr>
        <w:t>.-20</w:t>
      </w:r>
      <w:r w:rsidR="00E37E06" w:rsidRPr="00BF6EC0">
        <w:rPr>
          <w:rFonts w:cs="Times New Roman"/>
        </w:rPr>
        <w:t>25</w:t>
      </w:r>
      <w:r w:rsidRPr="00BF6EC0">
        <w:rPr>
          <w:rFonts w:cs="Times New Roman"/>
        </w:rPr>
        <w:t>. gadam;</w:t>
      </w:r>
    </w:p>
    <w:p w14:paraId="01C66362" w14:textId="140ABFAA" w:rsidR="252F25EE" w:rsidRPr="00BF6EC0" w:rsidRDefault="00D4748D" w:rsidP="00B25CCB">
      <w:pPr>
        <w:pStyle w:val="Sarakstarindkopa"/>
        <w:numPr>
          <w:ilvl w:val="0"/>
          <w:numId w:val="98"/>
        </w:numPr>
        <w:rPr>
          <w:rFonts w:cs="Times New Roman"/>
        </w:rPr>
      </w:pPr>
      <w:r w:rsidRPr="00BF6EC0">
        <w:rPr>
          <w:rFonts w:cs="Times New Roman"/>
        </w:rPr>
        <w:t>Aizkraukles novada attīstības programma 2021.-2028. gadam;</w:t>
      </w:r>
    </w:p>
    <w:p w14:paraId="577DA114" w14:textId="77777777" w:rsidR="00B615E3" w:rsidRPr="00BF6EC0" w:rsidRDefault="00D4748D" w:rsidP="00B25CCB">
      <w:pPr>
        <w:pStyle w:val="Sarakstarindkopa"/>
        <w:numPr>
          <w:ilvl w:val="0"/>
          <w:numId w:val="98"/>
        </w:numPr>
        <w:rPr>
          <w:rFonts w:cs="Times New Roman"/>
          <w:szCs w:val="24"/>
        </w:rPr>
      </w:pPr>
      <w:r w:rsidRPr="00BF6EC0">
        <w:rPr>
          <w:rFonts w:cs="Times New Roman"/>
          <w:szCs w:val="24"/>
        </w:rPr>
        <w:t>Aizkraukles novada ilgtspējīgas enerģijas rīcības plāns 201</w:t>
      </w:r>
      <w:r w:rsidR="00C60569" w:rsidRPr="00BF6EC0">
        <w:rPr>
          <w:rFonts w:cs="Times New Roman"/>
          <w:szCs w:val="24"/>
        </w:rPr>
        <w:t>8</w:t>
      </w:r>
      <w:r w:rsidRPr="00BF6EC0">
        <w:rPr>
          <w:rFonts w:cs="Times New Roman"/>
          <w:szCs w:val="24"/>
        </w:rPr>
        <w:t>. – 202</w:t>
      </w:r>
      <w:r w:rsidR="00C60569" w:rsidRPr="00BF6EC0">
        <w:rPr>
          <w:rFonts w:cs="Times New Roman"/>
          <w:szCs w:val="24"/>
        </w:rPr>
        <w:t>5</w:t>
      </w:r>
      <w:r w:rsidRPr="00BF6EC0">
        <w:rPr>
          <w:rFonts w:cs="Times New Roman"/>
          <w:szCs w:val="24"/>
        </w:rPr>
        <w:t>. gadam;</w:t>
      </w:r>
    </w:p>
    <w:p w14:paraId="09996A6A" w14:textId="77777777" w:rsidR="00B615E3" w:rsidRPr="00BF6EC0" w:rsidRDefault="00D4748D" w:rsidP="00B25CCB">
      <w:pPr>
        <w:pStyle w:val="Sarakstarindkopa"/>
        <w:numPr>
          <w:ilvl w:val="0"/>
          <w:numId w:val="98"/>
        </w:numPr>
        <w:rPr>
          <w:rFonts w:cs="Times New Roman"/>
          <w:szCs w:val="24"/>
        </w:rPr>
      </w:pPr>
      <w:r w:rsidRPr="00BF6EC0">
        <w:rPr>
          <w:rFonts w:cs="Times New Roman"/>
          <w:szCs w:val="24"/>
        </w:rPr>
        <w:t>Aizkraukles novada teritorijas plānojums;</w:t>
      </w:r>
    </w:p>
    <w:p w14:paraId="5D94186F" w14:textId="77777777" w:rsidR="00B615E3" w:rsidRPr="00BF6EC0" w:rsidRDefault="00D4748D" w:rsidP="00B25CCB">
      <w:pPr>
        <w:pStyle w:val="Sarakstarindkopa"/>
        <w:numPr>
          <w:ilvl w:val="0"/>
          <w:numId w:val="98"/>
        </w:numPr>
        <w:rPr>
          <w:rFonts w:cs="Times New Roman"/>
          <w:szCs w:val="24"/>
        </w:rPr>
      </w:pPr>
      <w:r w:rsidRPr="00BF6EC0">
        <w:rPr>
          <w:rFonts w:cs="Times New Roman"/>
          <w:szCs w:val="24"/>
        </w:rPr>
        <w:t>Aizkraukles novada Vides pārskats;</w:t>
      </w:r>
    </w:p>
    <w:p w14:paraId="157A2F72" w14:textId="77777777" w:rsidR="00E37E06" w:rsidRPr="00BF6EC0" w:rsidRDefault="00D4748D" w:rsidP="00B25CCB">
      <w:pPr>
        <w:pStyle w:val="Sarakstarindkopa"/>
        <w:numPr>
          <w:ilvl w:val="0"/>
          <w:numId w:val="98"/>
        </w:numPr>
        <w:rPr>
          <w:rFonts w:cs="Times New Roman"/>
          <w:szCs w:val="24"/>
        </w:rPr>
      </w:pPr>
      <w:r w:rsidRPr="00BF6EC0">
        <w:rPr>
          <w:rFonts w:cs="Times New Roman"/>
          <w:szCs w:val="24"/>
        </w:rPr>
        <w:t>Aizkraukles novada civilās aizsardzības plāns</w:t>
      </w:r>
      <w:r w:rsidR="0069460D" w:rsidRPr="00BF6EC0">
        <w:rPr>
          <w:rFonts w:cs="Times New Roman"/>
          <w:szCs w:val="24"/>
        </w:rPr>
        <w:t>;</w:t>
      </w:r>
    </w:p>
    <w:p w14:paraId="0B7AE915" w14:textId="39BBB918" w:rsidR="00B615E3" w:rsidRPr="00BF6EC0" w:rsidRDefault="00D4748D" w:rsidP="00B25CCB">
      <w:pPr>
        <w:pStyle w:val="Sarakstarindkopa"/>
        <w:numPr>
          <w:ilvl w:val="0"/>
          <w:numId w:val="98"/>
        </w:numPr>
        <w:rPr>
          <w:rFonts w:cs="Times New Roman"/>
        </w:rPr>
      </w:pPr>
      <w:r w:rsidRPr="00BF6EC0">
        <w:rPr>
          <w:rFonts w:cs="Times New Roman"/>
        </w:rPr>
        <w:t>Koknese</w:t>
      </w:r>
      <w:r w:rsidR="338BD593" w:rsidRPr="00BF6EC0">
        <w:rPr>
          <w:rFonts w:cs="Times New Roman"/>
        </w:rPr>
        <w:t>s</w:t>
      </w:r>
      <w:r w:rsidRPr="00BF6EC0">
        <w:rPr>
          <w:rFonts w:cs="Times New Roman"/>
        </w:rPr>
        <w:t xml:space="preserve"> novada ilgtspējīgas attīstības stratēģija 2013. – 203</w:t>
      </w:r>
      <w:r w:rsidR="00C60569" w:rsidRPr="00BF6EC0">
        <w:rPr>
          <w:rFonts w:cs="Times New Roman"/>
        </w:rPr>
        <w:t>7</w:t>
      </w:r>
      <w:r w:rsidRPr="00BF6EC0">
        <w:rPr>
          <w:rFonts w:cs="Times New Roman"/>
        </w:rPr>
        <w:t>. gadam;</w:t>
      </w:r>
    </w:p>
    <w:p w14:paraId="054C74BE" w14:textId="77777777" w:rsidR="00B615E3" w:rsidRPr="00BF6EC0" w:rsidRDefault="00D4748D" w:rsidP="00B25CCB">
      <w:pPr>
        <w:pStyle w:val="Sarakstarindkopa"/>
        <w:numPr>
          <w:ilvl w:val="0"/>
          <w:numId w:val="98"/>
        </w:numPr>
        <w:rPr>
          <w:rFonts w:cs="Times New Roman"/>
          <w:szCs w:val="24"/>
        </w:rPr>
      </w:pPr>
      <w:r w:rsidRPr="00BF6EC0">
        <w:rPr>
          <w:rFonts w:cs="Times New Roman"/>
          <w:szCs w:val="24"/>
        </w:rPr>
        <w:t>Kokneses novada attīstības programma 20</w:t>
      </w:r>
      <w:r w:rsidR="00C60569" w:rsidRPr="00BF6EC0">
        <w:rPr>
          <w:rFonts w:cs="Times New Roman"/>
          <w:szCs w:val="24"/>
        </w:rPr>
        <w:t>20</w:t>
      </w:r>
      <w:r w:rsidRPr="00BF6EC0">
        <w:rPr>
          <w:rFonts w:cs="Times New Roman"/>
          <w:szCs w:val="24"/>
        </w:rPr>
        <w:t>. – 202</w:t>
      </w:r>
      <w:r w:rsidR="00C60569" w:rsidRPr="00BF6EC0">
        <w:rPr>
          <w:rFonts w:cs="Times New Roman"/>
          <w:szCs w:val="24"/>
        </w:rPr>
        <w:t>6</w:t>
      </w:r>
      <w:r w:rsidRPr="00BF6EC0">
        <w:rPr>
          <w:rFonts w:cs="Times New Roman"/>
          <w:szCs w:val="24"/>
        </w:rPr>
        <w:t>. gadam;</w:t>
      </w:r>
    </w:p>
    <w:p w14:paraId="612753A5" w14:textId="77777777" w:rsidR="00B615E3" w:rsidRPr="00BF6EC0" w:rsidRDefault="00D4748D" w:rsidP="00B25CCB">
      <w:pPr>
        <w:pStyle w:val="Sarakstarindkopa"/>
        <w:numPr>
          <w:ilvl w:val="0"/>
          <w:numId w:val="98"/>
        </w:numPr>
        <w:rPr>
          <w:rFonts w:cs="Times New Roman"/>
          <w:szCs w:val="24"/>
        </w:rPr>
      </w:pPr>
      <w:r w:rsidRPr="00BF6EC0">
        <w:rPr>
          <w:rFonts w:cs="Times New Roman"/>
          <w:szCs w:val="24"/>
        </w:rPr>
        <w:t>Kokneses novada teritorijas plānojums;</w:t>
      </w:r>
    </w:p>
    <w:p w14:paraId="3CC0CABE" w14:textId="77777777" w:rsidR="00E37E06" w:rsidRPr="00BF6EC0" w:rsidRDefault="00D4748D" w:rsidP="00B25CCB">
      <w:pPr>
        <w:pStyle w:val="Sarakstarindkopa"/>
        <w:numPr>
          <w:ilvl w:val="0"/>
          <w:numId w:val="98"/>
        </w:numPr>
        <w:rPr>
          <w:rFonts w:cs="Times New Roman"/>
          <w:szCs w:val="24"/>
        </w:rPr>
      </w:pPr>
      <w:r w:rsidRPr="00BF6EC0">
        <w:rPr>
          <w:rFonts w:cs="Times New Roman"/>
          <w:szCs w:val="24"/>
        </w:rPr>
        <w:t>Skrīveru novada ilgtspējīgas attīstības stratēģija 201</w:t>
      </w:r>
      <w:r w:rsidR="00C60569" w:rsidRPr="00BF6EC0">
        <w:rPr>
          <w:rFonts w:cs="Times New Roman"/>
          <w:szCs w:val="24"/>
        </w:rPr>
        <w:t>4</w:t>
      </w:r>
      <w:r w:rsidRPr="00BF6EC0">
        <w:rPr>
          <w:rFonts w:cs="Times New Roman"/>
          <w:szCs w:val="24"/>
        </w:rPr>
        <w:t>. – 20</w:t>
      </w:r>
      <w:r w:rsidR="00C60569" w:rsidRPr="00BF6EC0">
        <w:rPr>
          <w:rFonts w:cs="Times New Roman"/>
          <w:szCs w:val="24"/>
        </w:rPr>
        <w:t>2</w:t>
      </w:r>
      <w:r w:rsidRPr="00BF6EC0">
        <w:rPr>
          <w:rFonts w:cs="Times New Roman"/>
          <w:szCs w:val="24"/>
        </w:rPr>
        <w:t>0. gadam;</w:t>
      </w:r>
    </w:p>
    <w:p w14:paraId="4B2EA0C8" w14:textId="77777777" w:rsidR="00E37E06" w:rsidRPr="00BF6EC0" w:rsidRDefault="00D4748D" w:rsidP="00B25CCB">
      <w:pPr>
        <w:pStyle w:val="Sarakstarindkopa"/>
        <w:numPr>
          <w:ilvl w:val="0"/>
          <w:numId w:val="98"/>
        </w:numPr>
        <w:rPr>
          <w:rFonts w:cs="Times New Roman"/>
          <w:szCs w:val="24"/>
        </w:rPr>
      </w:pPr>
      <w:r w:rsidRPr="00BF6EC0">
        <w:rPr>
          <w:rFonts w:cs="Times New Roman"/>
          <w:szCs w:val="24"/>
        </w:rPr>
        <w:t>Skrīveru novada attīstības programma 2014. – 2020. gadam;</w:t>
      </w:r>
    </w:p>
    <w:p w14:paraId="56DAF69E" w14:textId="77777777" w:rsidR="00E37E06" w:rsidRPr="00BF6EC0" w:rsidRDefault="00D4748D" w:rsidP="00B25CCB">
      <w:pPr>
        <w:pStyle w:val="Sarakstarindkopa"/>
        <w:numPr>
          <w:ilvl w:val="0"/>
          <w:numId w:val="98"/>
        </w:numPr>
        <w:rPr>
          <w:rFonts w:cs="Times New Roman"/>
          <w:szCs w:val="24"/>
        </w:rPr>
      </w:pPr>
      <w:r w:rsidRPr="00BF6EC0">
        <w:rPr>
          <w:rFonts w:cs="Times New Roman"/>
          <w:szCs w:val="24"/>
        </w:rPr>
        <w:t>Skrīveru novada teritorijas plānojums;</w:t>
      </w:r>
    </w:p>
    <w:p w14:paraId="2933DCB3" w14:textId="77777777" w:rsidR="000457C3" w:rsidRPr="00BF6EC0" w:rsidRDefault="00D4748D" w:rsidP="00B25CCB">
      <w:pPr>
        <w:pStyle w:val="Sarakstarindkopa"/>
        <w:numPr>
          <w:ilvl w:val="0"/>
          <w:numId w:val="98"/>
        </w:numPr>
        <w:rPr>
          <w:rFonts w:cs="Times New Roman"/>
          <w:szCs w:val="24"/>
        </w:rPr>
      </w:pPr>
      <w:r w:rsidRPr="00BF6EC0">
        <w:rPr>
          <w:rFonts w:cs="Times New Roman"/>
          <w:szCs w:val="24"/>
        </w:rPr>
        <w:t xml:space="preserve">Skrīveru novada </w:t>
      </w:r>
      <w:r w:rsidR="00750D0A" w:rsidRPr="00BF6EC0">
        <w:rPr>
          <w:rFonts w:cs="Times New Roman"/>
          <w:szCs w:val="24"/>
        </w:rPr>
        <w:t>civilās aizsardzības plāns</w:t>
      </w:r>
      <w:r w:rsidRPr="00BF6EC0">
        <w:rPr>
          <w:rFonts w:cs="Times New Roman"/>
          <w:szCs w:val="24"/>
        </w:rPr>
        <w:t>;</w:t>
      </w:r>
    </w:p>
    <w:p w14:paraId="45A67593" w14:textId="77777777" w:rsidR="00836691" w:rsidRPr="00BF6EC0" w:rsidRDefault="00D4748D" w:rsidP="00B25CCB">
      <w:pPr>
        <w:pStyle w:val="Sarakstarindkopa"/>
        <w:numPr>
          <w:ilvl w:val="0"/>
          <w:numId w:val="98"/>
        </w:numPr>
        <w:rPr>
          <w:rFonts w:cs="Times New Roman"/>
          <w:szCs w:val="24"/>
        </w:rPr>
      </w:pPr>
      <w:r w:rsidRPr="00BF6EC0">
        <w:rPr>
          <w:rFonts w:cs="Times New Roman"/>
          <w:szCs w:val="24"/>
        </w:rPr>
        <w:t>Neretas novada ilgtspējīgas attīstības stratēģija 2013. – 2037. gadam;</w:t>
      </w:r>
    </w:p>
    <w:p w14:paraId="1DF96B3C" w14:textId="77777777" w:rsidR="00836691" w:rsidRPr="00BF6EC0" w:rsidRDefault="00D4748D" w:rsidP="00B25CCB">
      <w:pPr>
        <w:pStyle w:val="Sarakstarindkopa"/>
        <w:numPr>
          <w:ilvl w:val="0"/>
          <w:numId w:val="98"/>
        </w:numPr>
        <w:rPr>
          <w:rFonts w:cs="Times New Roman"/>
          <w:szCs w:val="24"/>
        </w:rPr>
      </w:pPr>
      <w:r w:rsidRPr="00BF6EC0">
        <w:rPr>
          <w:rFonts w:cs="Times New Roman"/>
          <w:szCs w:val="24"/>
        </w:rPr>
        <w:t>Neretas novada attīstības programma 2013. – 2019. gadam;</w:t>
      </w:r>
    </w:p>
    <w:p w14:paraId="0493A6AE" w14:textId="77777777" w:rsidR="00836691" w:rsidRPr="00BF6EC0" w:rsidRDefault="00D4748D" w:rsidP="00B25CCB">
      <w:pPr>
        <w:pStyle w:val="Sarakstarindkopa"/>
        <w:numPr>
          <w:ilvl w:val="0"/>
          <w:numId w:val="98"/>
        </w:numPr>
        <w:rPr>
          <w:rFonts w:cs="Times New Roman"/>
          <w:szCs w:val="24"/>
        </w:rPr>
      </w:pPr>
      <w:r w:rsidRPr="00BF6EC0">
        <w:rPr>
          <w:rFonts w:cs="Times New Roman"/>
          <w:szCs w:val="24"/>
        </w:rPr>
        <w:t>Neretas novada teritorijas plānojums;</w:t>
      </w:r>
    </w:p>
    <w:p w14:paraId="2F6E186F" w14:textId="77777777" w:rsidR="00E37E06" w:rsidRPr="00BF6EC0" w:rsidRDefault="00D4748D" w:rsidP="00B25CCB">
      <w:pPr>
        <w:pStyle w:val="Sarakstarindkopa"/>
        <w:numPr>
          <w:ilvl w:val="0"/>
          <w:numId w:val="98"/>
        </w:numPr>
        <w:rPr>
          <w:rFonts w:cs="Times New Roman"/>
          <w:szCs w:val="24"/>
        </w:rPr>
      </w:pPr>
      <w:r w:rsidRPr="00BF6EC0">
        <w:rPr>
          <w:rFonts w:cs="Times New Roman"/>
          <w:szCs w:val="24"/>
        </w:rPr>
        <w:t>Jaunjelgavas novada ilgtspējīgas attīstības stratēģija 2013. – 203</w:t>
      </w:r>
      <w:r w:rsidR="00C60569" w:rsidRPr="00BF6EC0">
        <w:rPr>
          <w:rFonts w:cs="Times New Roman"/>
          <w:szCs w:val="24"/>
        </w:rPr>
        <w:t>3</w:t>
      </w:r>
      <w:r w:rsidRPr="00BF6EC0">
        <w:rPr>
          <w:rFonts w:cs="Times New Roman"/>
          <w:szCs w:val="24"/>
        </w:rPr>
        <w:t>. gadam;</w:t>
      </w:r>
    </w:p>
    <w:p w14:paraId="2DAC2F25" w14:textId="77777777" w:rsidR="00E37E06" w:rsidRPr="00BF6EC0" w:rsidRDefault="00D4748D" w:rsidP="00B25CCB">
      <w:pPr>
        <w:pStyle w:val="Sarakstarindkopa"/>
        <w:numPr>
          <w:ilvl w:val="0"/>
          <w:numId w:val="98"/>
        </w:numPr>
        <w:rPr>
          <w:rFonts w:cs="Times New Roman"/>
          <w:szCs w:val="24"/>
        </w:rPr>
      </w:pPr>
      <w:r w:rsidRPr="00BF6EC0">
        <w:rPr>
          <w:rFonts w:cs="Times New Roman"/>
          <w:szCs w:val="24"/>
        </w:rPr>
        <w:t>Jaunjelgavas novada attīstības programma 201</w:t>
      </w:r>
      <w:r w:rsidR="00C60569" w:rsidRPr="00BF6EC0">
        <w:rPr>
          <w:rFonts w:cs="Times New Roman"/>
          <w:szCs w:val="24"/>
        </w:rPr>
        <w:t>3</w:t>
      </w:r>
      <w:r w:rsidRPr="00BF6EC0">
        <w:rPr>
          <w:rFonts w:cs="Times New Roman"/>
          <w:szCs w:val="24"/>
        </w:rPr>
        <w:t>. – 2020. gadam;</w:t>
      </w:r>
    </w:p>
    <w:p w14:paraId="41996998" w14:textId="77777777" w:rsidR="00E37E06" w:rsidRPr="00BF6EC0" w:rsidRDefault="00D4748D" w:rsidP="00B25CCB">
      <w:pPr>
        <w:pStyle w:val="Sarakstarindkopa"/>
        <w:numPr>
          <w:ilvl w:val="0"/>
          <w:numId w:val="98"/>
        </w:numPr>
        <w:rPr>
          <w:rFonts w:cs="Times New Roman"/>
          <w:szCs w:val="24"/>
        </w:rPr>
      </w:pPr>
      <w:r w:rsidRPr="00BF6EC0">
        <w:rPr>
          <w:rFonts w:cs="Times New Roman"/>
          <w:szCs w:val="24"/>
        </w:rPr>
        <w:t>Jaunjelgavas novada teritorijas plānojums;</w:t>
      </w:r>
    </w:p>
    <w:p w14:paraId="3574CD2D" w14:textId="77777777" w:rsidR="00AF7703" w:rsidRPr="00BF6EC0" w:rsidRDefault="00D4748D" w:rsidP="00B25CCB">
      <w:pPr>
        <w:pStyle w:val="Sarakstarindkopa"/>
        <w:numPr>
          <w:ilvl w:val="0"/>
          <w:numId w:val="98"/>
        </w:numPr>
        <w:rPr>
          <w:rFonts w:cs="Times New Roman"/>
          <w:szCs w:val="24"/>
        </w:rPr>
      </w:pPr>
      <w:r w:rsidRPr="00BF6EC0">
        <w:rPr>
          <w:rFonts w:cs="Times New Roman"/>
          <w:szCs w:val="24"/>
        </w:rPr>
        <w:t>Pļaviņu novada ilgtspējīgas attīstības stratēģija 2019. – 2025. gadam;</w:t>
      </w:r>
    </w:p>
    <w:p w14:paraId="5CF012D5" w14:textId="77777777" w:rsidR="00AF7703" w:rsidRPr="00BF6EC0" w:rsidRDefault="00D4748D" w:rsidP="00B25CCB">
      <w:pPr>
        <w:pStyle w:val="Sarakstarindkopa"/>
        <w:numPr>
          <w:ilvl w:val="0"/>
          <w:numId w:val="98"/>
        </w:numPr>
        <w:rPr>
          <w:rFonts w:cs="Times New Roman"/>
          <w:szCs w:val="24"/>
        </w:rPr>
      </w:pPr>
      <w:r w:rsidRPr="00BF6EC0">
        <w:rPr>
          <w:rFonts w:cs="Times New Roman"/>
          <w:szCs w:val="24"/>
        </w:rPr>
        <w:t>Pļaviņu novada attīstības programma 2013. – 2020. gadam;</w:t>
      </w:r>
    </w:p>
    <w:p w14:paraId="010F6D45" w14:textId="77777777" w:rsidR="00AF7703" w:rsidRPr="00BF6EC0" w:rsidRDefault="00D4748D" w:rsidP="00B25CCB">
      <w:pPr>
        <w:pStyle w:val="Sarakstarindkopa"/>
        <w:numPr>
          <w:ilvl w:val="0"/>
          <w:numId w:val="98"/>
        </w:numPr>
        <w:rPr>
          <w:rFonts w:cs="Times New Roman"/>
          <w:szCs w:val="24"/>
        </w:rPr>
      </w:pPr>
      <w:r w:rsidRPr="00BF6EC0">
        <w:rPr>
          <w:rFonts w:cs="Times New Roman"/>
          <w:szCs w:val="24"/>
        </w:rPr>
        <w:t>Pļaviņu novada teritorijas plānojums;</w:t>
      </w:r>
    </w:p>
    <w:p w14:paraId="47DF9528" w14:textId="77777777" w:rsidR="00B615E3" w:rsidRPr="00BF6EC0" w:rsidRDefault="00D4748D" w:rsidP="00B25CCB">
      <w:pPr>
        <w:pStyle w:val="Sarakstarindkopa"/>
        <w:numPr>
          <w:ilvl w:val="0"/>
          <w:numId w:val="98"/>
        </w:numPr>
        <w:rPr>
          <w:rFonts w:cs="Times New Roman"/>
          <w:szCs w:val="24"/>
        </w:rPr>
      </w:pPr>
      <w:r w:rsidRPr="00BF6EC0">
        <w:rPr>
          <w:rFonts w:cs="Times New Roman"/>
        </w:rPr>
        <w:t xml:space="preserve">Valsts civilā aizsardzības plāna aktuālā </w:t>
      </w:r>
      <w:r w:rsidR="008A4621" w:rsidRPr="00BF6EC0">
        <w:rPr>
          <w:rFonts w:cs="Times New Roman"/>
        </w:rPr>
        <w:t>26</w:t>
      </w:r>
      <w:r w:rsidRPr="00BF6EC0">
        <w:rPr>
          <w:rFonts w:cs="Times New Roman"/>
        </w:rPr>
        <w:t>.0</w:t>
      </w:r>
      <w:r w:rsidR="008A4621" w:rsidRPr="00BF6EC0">
        <w:rPr>
          <w:rFonts w:cs="Times New Roman"/>
        </w:rPr>
        <w:t>8</w:t>
      </w:r>
      <w:r w:rsidRPr="00BF6EC0">
        <w:rPr>
          <w:rFonts w:cs="Times New Roman"/>
        </w:rPr>
        <w:t>.20</w:t>
      </w:r>
      <w:r w:rsidR="008A4621" w:rsidRPr="00BF6EC0">
        <w:rPr>
          <w:rFonts w:cs="Times New Roman"/>
        </w:rPr>
        <w:t>20</w:t>
      </w:r>
      <w:r w:rsidRPr="00BF6EC0">
        <w:rPr>
          <w:rFonts w:cs="Times New Roman"/>
        </w:rPr>
        <w:t>. versija;</w:t>
      </w:r>
    </w:p>
    <w:p w14:paraId="64DAAF4C" w14:textId="4D01DC75" w:rsidR="57146A35" w:rsidRPr="00BF6EC0" w:rsidRDefault="00D4748D" w:rsidP="00B25CCB">
      <w:pPr>
        <w:pStyle w:val="Sarakstarindkopa"/>
        <w:numPr>
          <w:ilvl w:val="0"/>
          <w:numId w:val="98"/>
        </w:numPr>
        <w:rPr>
          <w:rFonts w:cs="Times New Roman"/>
        </w:rPr>
      </w:pPr>
      <w:r w:rsidRPr="00BF6EC0">
        <w:rPr>
          <w:rFonts w:cs="Times New Roman"/>
        </w:rPr>
        <w:t>Civilās aizsardzības un katastrofas pārvaldīšanas likums. 25.05.2016.</w:t>
      </w:r>
      <w:r w:rsidR="51F147FD" w:rsidRPr="00BF6EC0">
        <w:rPr>
          <w:rFonts w:cs="Times New Roman"/>
        </w:rPr>
        <w:t xml:space="preserve"> aktuālā redakcija</w:t>
      </w:r>
    </w:p>
    <w:p w14:paraId="69F46D60" w14:textId="69BCF7B4" w:rsidR="5BA5A850" w:rsidRPr="00BF6EC0" w:rsidRDefault="00D4748D" w:rsidP="00B25CCB">
      <w:pPr>
        <w:pStyle w:val="Sarakstarindkopa"/>
        <w:numPr>
          <w:ilvl w:val="0"/>
          <w:numId w:val="98"/>
        </w:numPr>
        <w:rPr>
          <w:rFonts w:cs="Times New Roman"/>
        </w:rPr>
      </w:pPr>
      <w:r w:rsidRPr="00BF6EC0">
        <w:rPr>
          <w:rFonts w:cs="Times New Roman"/>
        </w:rPr>
        <w:t>Ministru kabineta rīkojums Nr. 476</w:t>
      </w:r>
      <w:r w:rsidR="235D0A6F" w:rsidRPr="00BF6EC0">
        <w:rPr>
          <w:rFonts w:cs="Times New Roman"/>
        </w:rPr>
        <w:t xml:space="preserve"> "Par Valsts civilās aizsardzības plānu" 15.01.2024. </w:t>
      </w:r>
      <w:r w:rsidR="49256BDA" w:rsidRPr="00BF6EC0">
        <w:rPr>
          <w:rFonts w:cs="Times New Roman"/>
        </w:rPr>
        <w:t>s</w:t>
      </w:r>
      <w:r w:rsidR="235D0A6F" w:rsidRPr="00BF6EC0">
        <w:rPr>
          <w:rFonts w:cs="Times New Roman"/>
        </w:rPr>
        <w:t>pēkā esošā redakcija.</w:t>
      </w:r>
    </w:p>
    <w:p w14:paraId="6769F5FF" w14:textId="77777777" w:rsidR="00B615E3" w:rsidRPr="00BF6EC0" w:rsidRDefault="00D4748D" w:rsidP="00B25CCB">
      <w:pPr>
        <w:pStyle w:val="Sarakstarindkopa"/>
        <w:numPr>
          <w:ilvl w:val="0"/>
          <w:numId w:val="98"/>
        </w:numPr>
        <w:rPr>
          <w:rFonts w:cs="Times New Roman"/>
          <w:szCs w:val="24"/>
        </w:rPr>
      </w:pPr>
      <w:r w:rsidRPr="00BF6EC0">
        <w:rPr>
          <w:rFonts w:cs="Times New Roman"/>
          <w:szCs w:val="24"/>
        </w:rPr>
        <w:t xml:space="preserve">Valsts aizsardzības koncepcija, kas apstiprināta </w:t>
      </w:r>
      <w:r w:rsidR="00C60569" w:rsidRPr="00BF6EC0">
        <w:rPr>
          <w:rFonts w:cs="Times New Roman"/>
          <w:szCs w:val="24"/>
        </w:rPr>
        <w:t>14</w:t>
      </w:r>
      <w:r w:rsidRPr="00BF6EC0">
        <w:rPr>
          <w:rFonts w:cs="Times New Roman"/>
          <w:szCs w:val="24"/>
        </w:rPr>
        <w:t>.0</w:t>
      </w:r>
      <w:r w:rsidR="00C60569" w:rsidRPr="00BF6EC0">
        <w:rPr>
          <w:rFonts w:cs="Times New Roman"/>
          <w:szCs w:val="24"/>
        </w:rPr>
        <w:t>9</w:t>
      </w:r>
      <w:r w:rsidRPr="00BF6EC0">
        <w:rPr>
          <w:rFonts w:cs="Times New Roman"/>
          <w:szCs w:val="24"/>
        </w:rPr>
        <w:t>.20</w:t>
      </w:r>
      <w:r w:rsidR="00C60569" w:rsidRPr="00BF6EC0">
        <w:rPr>
          <w:rFonts w:cs="Times New Roman"/>
          <w:szCs w:val="24"/>
        </w:rPr>
        <w:t>20</w:t>
      </w:r>
      <w:r w:rsidRPr="00BF6EC0">
        <w:rPr>
          <w:rFonts w:cs="Times New Roman"/>
          <w:szCs w:val="24"/>
        </w:rPr>
        <w:t>;</w:t>
      </w:r>
    </w:p>
    <w:p w14:paraId="59D82F87" w14:textId="12B795AE" w:rsidR="00B615E3" w:rsidRPr="00BF6EC0" w:rsidRDefault="00D4748D" w:rsidP="00B25CCB">
      <w:pPr>
        <w:pStyle w:val="Sarakstarindkopa"/>
        <w:numPr>
          <w:ilvl w:val="0"/>
          <w:numId w:val="98"/>
        </w:numPr>
        <w:rPr>
          <w:rFonts w:cs="Times New Roman"/>
        </w:rPr>
      </w:pPr>
      <w:r w:rsidRPr="00BF6EC0">
        <w:rPr>
          <w:rFonts w:cs="Times New Roman"/>
        </w:rPr>
        <w:t>Nacionālo bruņoto spēku likums</w:t>
      </w:r>
      <w:r w:rsidR="0D1300A4" w:rsidRPr="00BF6EC0">
        <w:rPr>
          <w:rFonts w:cs="Times New Roman"/>
        </w:rPr>
        <w:t>;</w:t>
      </w:r>
    </w:p>
    <w:p w14:paraId="670F3477" w14:textId="1D9A5E72" w:rsidR="00B615E3" w:rsidRPr="00BF6EC0" w:rsidRDefault="00D4748D" w:rsidP="00B25CCB">
      <w:pPr>
        <w:pStyle w:val="Sarakstarindkopa"/>
        <w:numPr>
          <w:ilvl w:val="0"/>
          <w:numId w:val="98"/>
        </w:numPr>
        <w:rPr>
          <w:rFonts w:cs="Times New Roman"/>
        </w:rPr>
      </w:pPr>
      <w:r w:rsidRPr="00BF6EC0">
        <w:rPr>
          <w:rFonts w:cs="Times New Roman"/>
        </w:rPr>
        <w:t xml:space="preserve">Ministru kabineta 2010. gada 5. oktobra noteikumi Nr. 946 “Kārtība, kādā Nacionālie bruņotie spēki piedalās avārijas, ugunsdzēsības un </w:t>
      </w:r>
      <w:r w:rsidRPr="00BF6EC0">
        <w:rPr>
          <w:rFonts w:cs="Times New Roman"/>
        </w:rPr>
        <w:lastRenderedPageBreak/>
        <w:t>glābšanas darbos, kā arī neatliekamos ārkārtējo situāciju izraisījušo notikumu seku likvidēšanas pasākumos”</w:t>
      </w:r>
      <w:r w:rsidR="00F61F08" w:rsidRPr="00BF6EC0">
        <w:rPr>
          <w:rFonts w:cs="Times New Roman"/>
        </w:rPr>
        <w:t>;</w:t>
      </w:r>
    </w:p>
    <w:p w14:paraId="4D5CAA99" w14:textId="77777777" w:rsidR="00B615E3" w:rsidRPr="00BF6EC0" w:rsidRDefault="00D4748D" w:rsidP="00B25CCB">
      <w:pPr>
        <w:pStyle w:val="Sarakstarindkopa"/>
        <w:numPr>
          <w:ilvl w:val="0"/>
          <w:numId w:val="98"/>
        </w:numPr>
        <w:rPr>
          <w:rFonts w:cs="Times New Roman"/>
          <w:szCs w:val="24"/>
        </w:rPr>
      </w:pPr>
      <w:r w:rsidRPr="00BF6EC0">
        <w:rPr>
          <w:rFonts w:cs="Times New Roman"/>
          <w:szCs w:val="24"/>
        </w:rPr>
        <w:t>Latvijas Republikas Zemessardzes likums, kas stājies spēkā 2010. gada 1. septembrī;</w:t>
      </w:r>
    </w:p>
    <w:p w14:paraId="77098299" w14:textId="77777777" w:rsidR="00B615E3" w:rsidRPr="00BF6EC0" w:rsidRDefault="00D4748D" w:rsidP="00B25CCB">
      <w:pPr>
        <w:pStyle w:val="Sarakstarindkopa"/>
        <w:numPr>
          <w:ilvl w:val="0"/>
          <w:numId w:val="98"/>
        </w:numPr>
        <w:rPr>
          <w:rFonts w:cs="Times New Roman"/>
          <w:szCs w:val="24"/>
        </w:rPr>
      </w:pPr>
      <w:r w:rsidRPr="00BF6EC0">
        <w:rPr>
          <w:rFonts w:cs="Times New Roman"/>
          <w:szCs w:val="24"/>
        </w:rPr>
        <w:t>Ministru kabineta 2017. gada 8. augusta noteikumi Nr. 440 “Valsts agrīnās brīdināšanas sistēmas izveidošanas, darbības un finansēšanas kārtība”;</w:t>
      </w:r>
    </w:p>
    <w:p w14:paraId="42E431AD" w14:textId="77777777" w:rsidR="00B615E3" w:rsidRPr="00BF6EC0" w:rsidRDefault="00D4748D" w:rsidP="00B25CCB">
      <w:pPr>
        <w:pStyle w:val="Sarakstarindkopa"/>
        <w:numPr>
          <w:ilvl w:val="0"/>
          <w:numId w:val="98"/>
        </w:numPr>
        <w:rPr>
          <w:rFonts w:cs="Times New Roman"/>
          <w:szCs w:val="24"/>
        </w:rPr>
      </w:pPr>
      <w:r w:rsidRPr="00BF6EC0">
        <w:rPr>
          <w:rFonts w:cs="Times New Roman"/>
          <w:szCs w:val="24"/>
        </w:rPr>
        <w:t>Ministru kabineta 2005. gada 20. decembra noteikumi Nr. 966 “Noteikumi par mobilizējamo civilās aizsardzības formējumu veidošanas kārtību un finansējumu”;</w:t>
      </w:r>
    </w:p>
    <w:p w14:paraId="47528AB2" w14:textId="77777777" w:rsidR="00B615E3" w:rsidRPr="00BF6EC0" w:rsidRDefault="00D4748D" w:rsidP="00B25CCB">
      <w:pPr>
        <w:pStyle w:val="Sarakstarindkopa"/>
        <w:numPr>
          <w:ilvl w:val="0"/>
          <w:numId w:val="98"/>
        </w:numPr>
        <w:rPr>
          <w:rFonts w:cs="Times New Roman"/>
          <w:szCs w:val="24"/>
        </w:rPr>
      </w:pPr>
      <w:r w:rsidRPr="00BF6EC0">
        <w:rPr>
          <w:rFonts w:cs="Times New Roman"/>
        </w:rPr>
        <w:t>Likums “Par ārkārtējo situāciju un izņēmuma stāvokli”, kas pieņemts 2013. gada 7. martā;</w:t>
      </w:r>
    </w:p>
    <w:p w14:paraId="60F78379" w14:textId="03AA3E6D" w:rsidR="30D7E9F1" w:rsidRPr="00BF6EC0" w:rsidRDefault="00D4748D" w:rsidP="00B25CCB">
      <w:pPr>
        <w:pStyle w:val="Sarakstarindkopa"/>
        <w:numPr>
          <w:ilvl w:val="0"/>
          <w:numId w:val="98"/>
        </w:numPr>
        <w:rPr>
          <w:rFonts w:cs="Times New Roman"/>
        </w:rPr>
      </w:pPr>
      <w:r w:rsidRPr="00BF6EC0">
        <w:rPr>
          <w:rFonts w:cs="Times New Roman"/>
        </w:rPr>
        <w:t>M</w:t>
      </w:r>
      <w:r w:rsidR="6A31225B" w:rsidRPr="00BF6EC0">
        <w:rPr>
          <w:rFonts w:cs="Times New Roman"/>
        </w:rPr>
        <w:t xml:space="preserve">inistru </w:t>
      </w:r>
      <w:r w:rsidRPr="00BF6EC0">
        <w:rPr>
          <w:rFonts w:cs="Times New Roman"/>
        </w:rPr>
        <w:t>k</w:t>
      </w:r>
      <w:r w:rsidR="010FA5A5" w:rsidRPr="00BF6EC0">
        <w:rPr>
          <w:rFonts w:cs="Times New Roman"/>
        </w:rPr>
        <w:t xml:space="preserve">abineta 2022. gada 01. marta </w:t>
      </w:r>
      <w:r w:rsidRPr="00BF6EC0">
        <w:rPr>
          <w:rFonts w:cs="Times New Roman"/>
        </w:rPr>
        <w:t xml:space="preserve"> noteikumi Nr.147 "Noteikumi par iedzīvotāju nodrošināšanu ar pārtiku valsts apdraudējuma gadījumā"</w:t>
      </w:r>
    </w:p>
    <w:p w14:paraId="61A8CDFA" w14:textId="25F2F11B" w:rsidR="558FB6CC" w:rsidRPr="00BF6EC0" w:rsidRDefault="00D4748D" w:rsidP="00B25CCB">
      <w:pPr>
        <w:pStyle w:val="Sarakstarindkopa"/>
        <w:numPr>
          <w:ilvl w:val="0"/>
          <w:numId w:val="98"/>
        </w:numPr>
        <w:rPr>
          <w:rFonts w:cs="Times New Roman"/>
        </w:rPr>
      </w:pPr>
      <w:r w:rsidRPr="00BF6EC0">
        <w:rPr>
          <w:rFonts w:cs="Times New Roman"/>
        </w:rPr>
        <w:t>M</w:t>
      </w:r>
      <w:r w:rsidR="60904F09" w:rsidRPr="00BF6EC0">
        <w:rPr>
          <w:rFonts w:cs="Times New Roman"/>
        </w:rPr>
        <w:t xml:space="preserve">inistru </w:t>
      </w:r>
      <w:r w:rsidRPr="00BF6EC0">
        <w:rPr>
          <w:rFonts w:cs="Times New Roman"/>
        </w:rPr>
        <w:t>k</w:t>
      </w:r>
      <w:r w:rsidR="7917E449" w:rsidRPr="00BF6EC0">
        <w:rPr>
          <w:rFonts w:cs="Times New Roman"/>
        </w:rPr>
        <w:t>abineta 2024. gada 26. marta</w:t>
      </w:r>
      <w:r w:rsidRPr="00BF6EC0">
        <w:rPr>
          <w:rFonts w:cs="Times New Roman"/>
        </w:rPr>
        <w:t xml:space="preserve"> noteikumi Nr.185 "Noteikumi par iedzīvotāju nodrošināšanu ar pirmās nepieciešamības precēm valsts apdr</w:t>
      </w:r>
      <w:r w:rsidR="174B27E8" w:rsidRPr="00BF6EC0">
        <w:rPr>
          <w:rFonts w:cs="Times New Roman"/>
        </w:rPr>
        <w:t>audējuma gadījumā"</w:t>
      </w:r>
    </w:p>
    <w:p w14:paraId="27251358" w14:textId="7F9D8F49" w:rsidR="7837D796" w:rsidRPr="00BF6EC0" w:rsidRDefault="00D4748D" w:rsidP="00B25CCB">
      <w:pPr>
        <w:pStyle w:val="Sarakstarindkopa"/>
        <w:numPr>
          <w:ilvl w:val="0"/>
          <w:numId w:val="98"/>
        </w:numPr>
        <w:rPr>
          <w:rFonts w:cs="Times New Roman"/>
        </w:rPr>
      </w:pPr>
      <w:r w:rsidRPr="00BF6EC0">
        <w:rPr>
          <w:rFonts w:cs="Times New Roman"/>
        </w:rPr>
        <w:t xml:space="preserve">Ministru kabineta 2017. gada 07. </w:t>
      </w:r>
      <w:r w:rsidR="2C1C20B9" w:rsidRPr="00BF6EC0">
        <w:rPr>
          <w:rFonts w:cs="Times New Roman"/>
        </w:rPr>
        <w:t>m</w:t>
      </w:r>
      <w:r w:rsidRPr="00BF6EC0">
        <w:rPr>
          <w:rFonts w:cs="Times New Roman"/>
        </w:rPr>
        <w:t>arta noteikum</w:t>
      </w:r>
      <w:r w:rsidR="09D8334E" w:rsidRPr="00BF6EC0">
        <w:rPr>
          <w:rFonts w:cs="Times New Roman"/>
        </w:rPr>
        <w:t xml:space="preserve">i </w:t>
      </w:r>
      <w:r w:rsidR="0E4EB607" w:rsidRPr="00BF6EC0">
        <w:rPr>
          <w:rFonts w:cs="Times New Roman"/>
        </w:rPr>
        <w:t>Nr. 131 " Noteikumi par juridiskās vai fiziskās personas resursu iesaistīšanu reaģēšanas un seku likvi</w:t>
      </w:r>
      <w:r w:rsidR="5D90A5BE" w:rsidRPr="00BF6EC0">
        <w:rPr>
          <w:rFonts w:cs="Times New Roman"/>
        </w:rPr>
        <w:t xml:space="preserve">dēšanas pasākumos vai ugunsgrēka dzēšanā, vai glābšanas darbos, kā arī tai radušos izdevumu un zaudējumu </w:t>
      </w:r>
      <w:r w:rsidR="678E46E3" w:rsidRPr="00BF6EC0">
        <w:rPr>
          <w:rFonts w:cs="Times New Roman"/>
        </w:rPr>
        <w:t>kompensācijas aprēķināšanas kārtību".</w:t>
      </w:r>
    </w:p>
    <w:p w14:paraId="449FA821" w14:textId="4CFB6D43" w:rsidR="00E37E06" w:rsidRPr="00BF6EC0" w:rsidRDefault="00D4748D" w:rsidP="00B25CCB">
      <w:pPr>
        <w:pStyle w:val="Sarakstarindkopa"/>
        <w:numPr>
          <w:ilvl w:val="0"/>
          <w:numId w:val="98"/>
        </w:numPr>
        <w:rPr>
          <w:rFonts w:cs="Times New Roman"/>
        </w:rPr>
      </w:pPr>
      <w:r w:rsidRPr="00BF6EC0">
        <w:rPr>
          <w:rFonts w:cs="Times New Roman"/>
        </w:rPr>
        <w:t>C</w:t>
      </w:r>
      <w:r w:rsidR="01017B00" w:rsidRPr="00BF6EC0">
        <w:rPr>
          <w:rFonts w:cs="Times New Roman"/>
        </w:rPr>
        <w:t>it</w:t>
      </w:r>
      <w:r w:rsidR="7054DCD5" w:rsidRPr="00BF6EC0">
        <w:rPr>
          <w:rFonts w:cs="Times New Roman"/>
        </w:rPr>
        <w:t>as publicētās ziņas</w:t>
      </w:r>
      <w:r w:rsidR="3C30552F" w:rsidRPr="00BF6EC0">
        <w:rPr>
          <w:rFonts w:cs="Times New Roman"/>
        </w:rPr>
        <w:t xml:space="preserve"> no</w:t>
      </w:r>
      <w:r w:rsidR="01017B00" w:rsidRPr="00BF6EC0">
        <w:rPr>
          <w:rFonts w:cs="Times New Roman"/>
        </w:rPr>
        <w:t xml:space="preserve"> informācijas avoti</w:t>
      </w:r>
      <w:r w:rsidR="671DC88A" w:rsidRPr="00BF6EC0">
        <w:rPr>
          <w:rFonts w:cs="Times New Roman"/>
        </w:rPr>
        <w:t>em</w:t>
      </w:r>
      <w:r w:rsidR="01017B00" w:rsidRPr="00BF6EC0">
        <w:rPr>
          <w:rFonts w:cs="Times New Roman"/>
        </w:rPr>
        <w:t xml:space="preserve"> un interneta resursi</w:t>
      </w:r>
      <w:r w:rsidR="6942FC18" w:rsidRPr="00BF6EC0">
        <w:rPr>
          <w:rFonts w:cs="Times New Roman"/>
        </w:rPr>
        <w:t>em</w:t>
      </w:r>
      <w:r w:rsidR="01017B00" w:rsidRPr="00BF6EC0">
        <w:rPr>
          <w:rFonts w:cs="Times New Roman"/>
        </w:rPr>
        <w:t>.</w:t>
      </w:r>
    </w:p>
    <w:p w14:paraId="3C01CF2F" w14:textId="77777777" w:rsidR="00E37E06" w:rsidRPr="00BF6EC0" w:rsidRDefault="00D4748D">
      <w:pPr>
        <w:rPr>
          <w:rFonts w:cs="Times New Roman"/>
          <w:szCs w:val="24"/>
        </w:rPr>
      </w:pPr>
      <w:r w:rsidRPr="00BF6EC0">
        <w:rPr>
          <w:rFonts w:cs="Times New Roman"/>
          <w:szCs w:val="24"/>
        </w:rPr>
        <w:br w:type="page"/>
      </w:r>
    </w:p>
    <w:p w14:paraId="2C7605B5" w14:textId="77777777" w:rsidR="00B615E3" w:rsidRPr="00BF6EC0" w:rsidRDefault="00D4748D" w:rsidP="00B25CCB">
      <w:pPr>
        <w:pStyle w:val="Virsraksts1"/>
        <w:numPr>
          <w:ilvl w:val="0"/>
          <w:numId w:val="96"/>
        </w:numPr>
        <w:rPr>
          <w:rFonts w:cs="Times New Roman"/>
          <w:sz w:val="24"/>
          <w:szCs w:val="24"/>
        </w:rPr>
      </w:pPr>
      <w:bookmarkStart w:id="1" w:name="_Toc218602706"/>
      <w:r w:rsidRPr="00BF6EC0">
        <w:rPr>
          <w:rFonts w:cs="Times New Roman"/>
          <w:sz w:val="24"/>
          <w:szCs w:val="24"/>
        </w:rPr>
        <w:lastRenderedPageBreak/>
        <w:t>Pašvaldības vai sadarbības teritorijas administratīvi teritoriālais raksturojums</w:t>
      </w:r>
      <w:bookmarkEnd w:id="1"/>
    </w:p>
    <w:p w14:paraId="46C5BD1B" w14:textId="77777777" w:rsidR="00B615E3" w:rsidRPr="00BF6EC0" w:rsidRDefault="00D4748D" w:rsidP="00B25CCB">
      <w:pPr>
        <w:pStyle w:val="Virsraksts2"/>
        <w:numPr>
          <w:ilvl w:val="1"/>
          <w:numId w:val="96"/>
        </w:numPr>
        <w:ind w:hanging="81"/>
        <w:rPr>
          <w:rFonts w:cs="Times New Roman"/>
        </w:rPr>
      </w:pPr>
      <w:bookmarkStart w:id="2" w:name="_Toc218602707"/>
      <w:r w:rsidRPr="00BF6EC0">
        <w:rPr>
          <w:rFonts w:cs="Times New Roman"/>
        </w:rPr>
        <w:t>Administratīvi teritoriālais sadalījums</w:t>
      </w:r>
      <w:bookmarkEnd w:id="2"/>
    </w:p>
    <w:p w14:paraId="2AF4922C" w14:textId="77777777" w:rsidR="005A6618" w:rsidRPr="00BF6EC0" w:rsidRDefault="00D4748D" w:rsidP="00452EDB">
      <w:pPr>
        <w:ind w:firstLine="567"/>
        <w:rPr>
          <w:rFonts w:cs="Times New Roman"/>
          <w:szCs w:val="24"/>
        </w:rPr>
      </w:pPr>
      <w:r w:rsidRPr="00BF6EC0">
        <w:rPr>
          <w:rFonts w:cs="Times New Roman"/>
          <w:szCs w:val="24"/>
        </w:rPr>
        <w:t xml:space="preserve">Aizkraukles novads atrodas Latvijas </w:t>
      </w:r>
      <w:r w:rsidR="00241851" w:rsidRPr="00BF6EC0">
        <w:rPr>
          <w:rFonts w:cs="Times New Roman"/>
          <w:szCs w:val="24"/>
        </w:rPr>
        <w:t>D</w:t>
      </w:r>
      <w:r w:rsidRPr="00BF6EC0">
        <w:rPr>
          <w:rFonts w:cs="Times New Roman"/>
          <w:szCs w:val="24"/>
        </w:rPr>
        <w:t xml:space="preserve"> un tā teritorija </w:t>
      </w:r>
      <w:r w:rsidR="00241851" w:rsidRPr="00BF6EC0">
        <w:rPr>
          <w:rFonts w:cs="Times New Roman"/>
          <w:szCs w:val="24"/>
        </w:rPr>
        <w:t>D</w:t>
      </w:r>
      <w:r w:rsidR="00283C53" w:rsidRPr="00BF6EC0">
        <w:rPr>
          <w:rFonts w:cs="Times New Roman"/>
          <w:szCs w:val="24"/>
        </w:rPr>
        <w:t xml:space="preserve"> robežojas ar Lietuvas robežu, D</w:t>
      </w:r>
      <w:r w:rsidRPr="00BF6EC0">
        <w:rPr>
          <w:rFonts w:cs="Times New Roman"/>
          <w:szCs w:val="24"/>
        </w:rPr>
        <w:t xml:space="preserve">R ar </w:t>
      </w:r>
      <w:r w:rsidR="0091388C" w:rsidRPr="00BF6EC0">
        <w:rPr>
          <w:rFonts w:cs="Times New Roman"/>
          <w:szCs w:val="24"/>
        </w:rPr>
        <w:t>Bauskas</w:t>
      </w:r>
      <w:r w:rsidR="00283C53" w:rsidRPr="00BF6EC0">
        <w:rPr>
          <w:rFonts w:cs="Times New Roman"/>
          <w:szCs w:val="24"/>
        </w:rPr>
        <w:t xml:space="preserve"> novadu, Z ar Ogres novad</w:t>
      </w:r>
      <w:r w:rsidR="0091388C" w:rsidRPr="00BF6EC0">
        <w:rPr>
          <w:rFonts w:cs="Times New Roman"/>
          <w:szCs w:val="24"/>
        </w:rPr>
        <w:t>u</w:t>
      </w:r>
      <w:r w:rsidR="00283C53" w:rsidRPr="00BF6EC0">
        <w:rPr>
          <w:rFonts w:cs="Times New Roman"/>
          <w:szCs w:val="24"/>
        </w:rPr>
        <w:t xml:space="preserve">, ZA ar </w:t>
      </w:r>
      <w:r w:rsidR="0091388C" w:rsidRPr="00BF6EC0">
        <w:rPr>
          <w:rFonts w:cs="Times New Roman"/>
          <w:szCs w:val="24"/>
        </w:rPr>
        <w:t>Madonas</w:t>
      </w:r>
      <w:r w:rsidR="00283C53" w:rsidRPr="00BF6EC0">
        <w:rPr>
          <w:rFonts w:cs="Times New Roman"/>
          <w:szCs w:val="24"/>
        </w:rPr>
        <w:t xml:space="preserve"> novadu, A ar </w:t>
      </w:r>
      <w:r w:rsidR="0091388C" w:rsidRPr="00BF6EC0">
        <w:rPr>
          <w:rFonts w:cs="Times New Roman"/>
          <w:szCs w:val="24"/>
        </w:rPr>
        <w:t>Jēkabpils</w:t>
      </w:r>
      <w:r w:rsidR="00283C53" w:rsidRPr="00BF6EC0">
        <w:rPr>
          <w:rFonts w:cs="Times New Roman"/>
          <w:szCs w:val="24"/>
        </w:rPr>
        <w:t xml:space="preserve"> novadu</w:t>
      </w:r>
      <w:r w:rsidRPr="00BF6EC0">
        <w:rPr>
          <w:rFonts w:cs="Times New Roman"/>
          <w:szCs w:val="24"/>
        </w:rPr>
        <w:t>.</w:t>
      </w:r>
    </w:p>
    <w:p w14:paraId="039861E7" w14:textId="77777777" w:rsidR="005A6618" w:rsidRPr="00BF6EC0" w:rsidRDefault="00D4748D" w:rsidP="0091388C">
      <w:pPr>
        <w:ind w:firstLine="567"/>
        <w:jc w:val="center"/>
        <w:rPr>
          <w:rFonts w:cs="Times New Roman"/>
          <w:szCs w:val="24"/>
        </w:rPr>
      </w:pPr>
      <w:r w:rsidRPr="00BF6EC0">
        <w:rPr>
          <w:rFonts w:cs="Times New Roman"/>
          <w:noProof/>
          <w:szCs w:val="24"/>
          <w:lang w:eastAsia="lv-LV"/>
        </w:rPr>
        <w:drawing>
          <wp:inline distT="0" distB="0" distL="0" distR="0" wp14:anchorId="5CE2D61D" wp14:editId="053CF519">
            <wp:extent cx="5270500" cy="2819400"/>
            <wp:effectExtent l="0" t="0" r="6350" b="0"/>
            <wp:docPr id="262306" name="Picture 26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06" name="Picture 3"/>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270500" cy="2819400"/>
                    </a:xfrm>
                    <a:prstGeom prst="rect">
                      <a:avLst/>
                    </a:prstGeom>
                    <a:noFill/>
                    <a:ln>
                      <a:noFill/>
                    </a:ln>
                  </pic:spPr>
                </pic:pic>
              </a:graphicData>
            </a:graphic>
          </wp:inline>
        </w:drawing>
      </w:r>
    </w:p>
    <w:p w14:paraId="07F08C13" w14:textId="77777777" w:rsidR="005A6618" w:rsidRPr="00BF6EC0" w:rsidRDefault="00D4748D" w:rsidP="00230427">
      <w:pPr>
        <w:jc w:val="center"/>
        <w:rPr>
          <w:rFonts w:cs="Times New Roman"/>
        </w:rPr>
      </w:pPr>
      <w:r w:rsidRPr="00BF6EC0">
        <w:rPr>
          <w:rFonts w:cs="Times New Roman"/>
          <w:szCs w:val="24"/>
        </w:rPr>
        <w:t>1.att. Aizkraukles novad</w:t>
      </w:r>
      <w:r w:rsidR="0091388C" w:rsidRPr="00BF6EC0">
        <w:rPr>
          <w:rFonts w:cs="Times New Roman"/>
          <w:szCs w:val="24"/>
        </w:rPr>
        <w:t>a</w:t>
      </w:r>
      <w:r w:rsidRPr="00BF6EC0">
        <w:rPr>
          <w:rFonts w:cs="Times New Roman"/>
          <w:szCs w:val="24"/>
        </w:rPr>
        <w:t xml:space="preserve"> atrašanās vieta </w:t>
      </w:r>
      <w:r w:rsidRPr="00BF6EC0">
        <w:rPr>
          <w:rFonts w:cs="Times New Roman"/>
          <w:i/>
          <w:iCs/>
        </w:rPr>
        <w:t>[vikipedija.lv]</w:t>
      </w:r>
    </w:p>
    <w:p w14:paraId="323A6E60" w14:textId="77777777" w:rsidR="00241851" w:rsidRPr="00BF6EC0" w:rsidRDefault="00241851" w:rsidP="00230427">
      <w:pPr>
        <w:jc w:val="center"/>
        <w:rPr>
          <w:rFonts w:cs="Times New Roman"/>
        </w:rPr>
      </w:pPr>
    </w:p>
    <w:p w14:paraId="06A91891" w14:textId="105907F6" w:rsidR="00241851" w:rsidRPr="00BF6EC0" w:rsidRDefault="00D4748D" w:rsidP="000C16EA">
      <w:pPr>
        <w:ind w:firstLine="567"/>
        <w:rPr>
          <w:rFonts w:cs="Times New Roman"/>
          <w:szCs w:val="24"/>
        </w:rPr>
      </w:pPr>
      <w:r w:rsidRPr="00BF6EC0">
        <w:rPr>
          <w:rFonts w:cs="Times New Roman"/>
          <w:szCs w:val="24"/>
        </w:rPr>
        <w:t>Aizkraukles novads izveidots 20</w:t>
      </w:r>
      <w:r w:rsidR="0091388C" w:rsidRPr="00BF6EC0">
        <w:rPr>
          <w:rFonts w:cs="Times New Roman"/>
          <w:szCs w:val="24"/>
        </w:rPr>
        <w:t>21</w:t>
      </w:r>
      <w:r w:rsidRPr="00BF6EC0">
        <w:rPr>
          <w:rFonts w:cs="Times New Roman"/>
          <w:szCs w:val="24"/>
        </w:rPr>
        <w:t xml:space="preserve">. gada </w:t>
      </w:r>
      <w:r w:rsidR="0091388C" w:rsidRPr="00BF6EC0">
        <w:rPr>
          <w:rFonts w:cs="Times New Roman"/>
          <w:szCs w:val="24"/>
        </w:rPr>
        <w:t>1</w:t>
      </w:r>
      <w:r w:rsidRPr="00BF6EC0">
        <w:rPr>
          <w:rFonts w:cs="Times New Roman"/>
          <w:szCs w:val="24"/>
        </w:rPr>
        <w:t xml:space="preserve">. </w:t>
      </w:r>
      <w:r w:rsidR="0091388C" w:rsidRPr="00BF6EC0">
        <w:rPr>
          <w:rFonts w:cs="Times New Roman"/>
          <w:szCs w:val="24"/>
        </w:rPr>
        <w:t>jūlijā</w:t>
      </w:r>
      <w:r w:rsidRPr="00BF6EC0">
        <w:rPr>
          <w:rFonts w:cs="Times New Roman"/>
          <w:szCs w:val="24"/>
        </w:rPr>
        <w:t>, apvienojot</w:t>
      </w:r>
      <w:r w:rsidR="00884A85" w:rsidRPr="00BF6EC0">
        <w:rPr>
          <w:rFonts w:cs="Times New Roman"/>
          <w:szCs w:val="24"/>
        </w:rPr>
        <w:t xml:space="preserve"> iepriekš izveidoto Aizkraukles, Kokneses, Skrīveru, Neretas, Jaunjelgavas un Pļaviņu novadu.</w:t>
      </w:r>
      <w:r w:rsidRPr="00BF6EC0">
        <w:rPr>
          <w:rFonts w:cs="Times New Roman"/>
          <w:szCs w:val="24"/>
        </w:rPr>
        <w:t xml:space="preserve"> </w:t>
      </w:r>
      <w:r w:rsidR="00C91EEB" w:rsidRPr="00BF6EC0">
        <w:rPr>
          <w:rFonts w:cs="Times New Roman"/>
          <w:szCs w:val="24"/>
        </w:rPr>
        <w:t>Aizkraukles</w:t>
      </w:r>
      <w:r w:rsidRPr="00BF6EC0">
        <w:rPr>
          <w:rFonts w:cs="Times New Roman"/>
          <w:szCs w:val="24"/>
        </w:rPr>
        <w:t xml:space="preserve"> novada teritorijas sadalījums</w:t>
      </w:r>
      <w:r w:rsidR="00884A85" w:rsidRPr="00BF6EC0">
        <w:rPr>
          <w:rFonts w:cs="Times New Roman"/>
          <w:szCs w:val="24"/>
        </w:rPr>
        <w:t xml:space="preserve"> apkopots </w:t>
      </w:r>
      <w:r w:rsidR="00B44029" w:rsidRPr="00BF6EC0">
        <w:rPr>
          <w:rFonts w:cs="Times New Roman"/>
          <w:szCs w:val="24"/>
        </w:rPr>
        <w:t xml:space="preserve">zemāk esošajā </w:t>
      </w:r>
      <w:r w:rsidR="00884A85" w:rsidRPr="00BF6EC0">
        <w:rPr>
          <w:rFonts w:cs="Times New Roman"/>
          <w:szCs w:val="24"/>
        </w:rPr>
        <w:t>tabulā</w:t>
      </w:r>
      <w:r w:rsidR="00FB768C" w:rsidRPr="00BF6EC0">
        <w:rPr>
          <w:rFonts w:cs="Times New Roman"/>
          <w:szCs w:val="24"/>
        </w:rPr>
        <w:t>:</w:t>
      </w:r>
    </w:p>
    <w:p w14:paraId="2020354A" w14:textId="77777777" w:rsidR="00433393" w:rsidRPr="00BF6EC0" w:rsidRDefault="00433393" w:rsidP="000C16EA">
      <w:pPr>
        <w:ind w:firstLine="567"/>
        <w:rPr>
          <w:rFonts w:cs="Times New Roman"/>
          <w:szCs w:val="24"/>
        </w:rPr>
      </w:pPr>
    </w:p>
    <w:p w14:paraId="19951B60" w14:textId="77777777" w:rsidR="00FB768C" w:rsidRPr="00BF6EC0" w:rsidRDefault="00FB768C" w:rsidP="000C16EA">
      <w:pPr>
        <w:ind w:firstLine="567"/>
        <w:rPr>
          <w:rFonts w:cs="Times New Roman"/>
          <w:szCs w:val="24"/>
        </w:rPr>
      </w:pPr>
    </w:p>
    <w:p w14:paraId="4D6C6EDF" w14:textId="77777777" w:rsidR="00FB768C" w:rsidRPr="00BF6EC0" w:rsidRDefault="00FB768C" w:rsidP="000C16EA">
      <w:pPr>
        <w:ind w:firstLine="567"/>
        <w:rPr>
          <w:rFonts w:cs="Times New Roman"/>
          <w:szCs w:val="24"/>
        </w:rPr>
      </w:pPr>
    </w:p>
    <w:p w14:paraId="40BA8265" w14:textId="77777777" w:rsidR="00FB768C" w:rsidRPr="00BF6EC0" w:rsidRDefault="00FB768C" w:rsidP="000C16EA">
      <w:pPr>
        <w:ind w:firstLine="567"/>
        <w:rPr>
          <w:rFonts w:cs="Times New Roman"/>
          <w:szCs w:val="24"/>
        </w:rPr>
      </w:pPr>
    </w:p>
    <w:p w14:paraId="1F51633E" w14:textId="77777777" w:rsidR="00FB768C" w:rsidRPr="00BF6EC0" w:rsidRDefault="00FB768C" w:rsidP="000C16EA">
      <w:pPr>
        <w:ind w:firstLine="567"/>
        <w:rPr>
          <w:rFonts w:cs="Times New Roman"/>
          <w:szCs w:val="24"/>
        </w:rPr>
      </w:pPr>
    </w:p>
    <w:p w14:paraId="08E5DA6A" w14:textId="79605B7A" w:rsidR="00735B42" w:rsidRPr="00BF6EC0" w:rsidRDefault="00D4748D" w:rsidP="00735B42">
      <w:pPr>
        <w:jc w:val="center"/>
        <w:rPr>
          <w:rFonts w:cs="Times New Roman"/>
          <w:b/>
          <w:bCs/>
        </w:rPr>
      </w:pPr>
      <w:r w:rsidRPr="00BF6EC0">
        <w:rPr>
          <w:rFonts w:cs="Times New Roman"/>
          <w:b/>
          <w:bCs/>
        </w:rPr>
        <w:t>Aizkraukles novada teritoriālā platība</w:t>
      </w:r>
      <w:r w:rsidR="00756A45" w:rsidRPr="00BF6EC0">
        <w:rPr>
          <w:rFonts w:cs="Times New Roman"/>
          <w:b/>
          <w:bCs/>
        </w:rPr>
        <w:t xml:space="preserve">: </w:t>
      </w:r>
      <w:r w:rsidR="00C077E1" w:rsidRPr="00BF6EC0">
        <w:rPr>
          <w:rFonts w:cs="Times New Roman"/>
          <w:b/>
          <w:bCs/>
        </w:rPr>
        <w:t>22274</w:t>
      </w:r>
      <w:r w:rsidR="001F0F7F" w:rsidRPr="00BF6EC0">
        <w:rPr>
          <w:rFonts w:cs="Times New Roman"/>
          <w:b/>
          <w:bCs/>
        </w:rPr>
        <w:t xml:space="preserve">  </w:t>
      </w:r>
      <w:r w:rsidR="001F0F7F" w:rsidRPr="00BF6EC0">
        <w:rPr>
          <w:rFonts w:eastAsia="Times New Roman" w:cs="Times New Roman"/>
          <w:szCs w:val="24"/>
        </w:rPr>
        <w:t xml:space="preserve"> </w:t>
      </w:r>
      <w:r w:rsidR="001F0F7F" w:rsidRPr="00BF6EC0">
        <w:rPr>
          <w:rFonts w:eastAsia="Times New Roman" w:cs="Times New Roman"/>
          <w:b/>
          <w:bCs/>
          <w:szCs w:val="24"/>
        </w:rPr>
        <w:t>km²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475"/>
        <w:gridCol w:w="3056"/>
      </w:tblGrid>
      <w:tr w:rsidR="00A350C7" w:rsidRPr="00BF6EC0" w14:paraId="2D56B64A" w14:textId="77777777" w:rsidTr="00713920">
        <w:tc>
          <w:tcPr>
            <w:tcW w:w="2765" w:type="dxa"/>
            <w:vMerge w:val="restart"/>
          </w:tcPr>
          <w:p w14:paraId="74F8BB51" w14:textId="0A9BC4FE" w:rsidR="00735B42" w:rsidRPr="00BF6EC0" w:rsidRDefault="00D4748D" w:rsidP="00735B42">
            <w:pPr>
              <w:jc w:val="center"/>
              <w:rPr>
                <w:rFonts w:cs="Times New Roman"/>
              </w:rPr>
            </w:pPr>
            <w:r w:rsidRPr="00BF6EC0">
              <w:rPr>
                <w:rFonts w:cs="Times New Roman"/>
              </w:rPr>
              <w:t>Pašvaldība</w:t>
            </w:r>
            <w:r w:rsidR="007F792D" w:rsidRPr="00BF6EC0">
              <w:rPr>
                <w:rFonts w:cs="Times New Roman"/>
              </w:rPr>
              <w:t>s teritoriālais sadalījums</w:t>
            </w:r>
          </w:p>
        </w:tc>
        <w:tc>
          <w:tcPr>
            <w:tcW w:w="5531" w:type="dxa"/>
            <w:gridSpan w:val="2"/>
          </w:tcPr>
          <w:p w14:paraId="05371614" w14:textId="77777777" w:rsidR="00735B42" w:rsidRPr="00BF6EC0" w:rsidRDefault="00D4748D" w:rsidP="00735B42">
            <w:pPr>
              <w:jc w:val="center"/>
              <w:rPr>
                <w:rFonts w:cs="Times New Roman"/>
              </w:rPr>
            </w:pPr>
            <w:r w:rsidRPr="00BF6EC0">
              <w:rPr>
                <w:rFonts w:cs="Times New Roman"/>
              </w:rPr>
              <w:t>Platība</w:t>
            </w:r>
          </w:p>
        </w:tc>
      </w:tr>
      <w:tr w:rsidR="00A350C7" w:rsidRPr="00BF6EC0" w14:paraId="36782CFE" w14:textId="77777777" w:rsidTr="00713920">
        <w:trPr>
          <w:trHeight w:val="276"/>
        </w:trPr>
        <w:tc>
          <w:tcPr>
            <w:tcW w:w="2765" w:type="dxa"/>
            <w:vMerge/>
          </w:tcPr>
          <w:p w14:paraId="729BF11F" w14:textId="77777777" w:rsidR="00735B42" w:rsidRPr="00BF6EC0" w:rsidRDefault="00735B42" w:rsidP="00735B42">
            <w:pPr>
              <w:jc w:val="center"/>
              <w:rPr>
                <w:rFonts w:cs="Times New Roman"/>
              </w:rPr>
            </w:pPr>
          </w:p>
        </w:tc>
        <w:tc>
          <w:tcPr>
            <w:tcW w:w="2475" w:type="dxa"/>
          </w:tcPr>
          <w:p w14:paraId="637E33F6" w14:textId="77777777" w:rsidR="00735B42" w:rsidRPr="00BF6EC0" w:rsidRDefault="00D4748D" w:rsidP="00735B42">
            <w:pPr>
              <w:jc w:val="center"/>
              <w:rPr>
                <w:rFonts w:cs="Times New Roman"/>
              </w:rPr>
            </w:pPr>
            <w:r w:rsidRPr="00BF6EC0">
              <w:rPr>
                <w:rFonts w:cs="Times New Roman"/>
              </w:rPr>
              <w:t>Platība (km</w:t>
            </w:r>
            <w:r w:rsidRPr="00BF6EC0">
              <w:rPr>
                <w:rFonts w:cs="Times New Roman"/>
                <w:vertAlign w:val="superscript"/>
              </w:rPr>
              <w:t>2</w:t>
            </w:r>
            <w:r w:rsidRPr="00BF6EC0">
              <w:rPr>
                <w:rFonts w:cs="Times New Roman"/>
              </w:rPr>
              <w:t>)</w:t>
            </w:r>
          </w:p>
        </w:tc>
        <w:tc>
          <w:tcPr>
            <w:tcW w:w="3056" w:type="dxa"/>
          </w:tcPr>
          <w:p w14:paraId="7B9C4E63" w14:textId="77777777" w:rsidR="00735B42" w:rsidRPr="00BF6EC0" w:rsidRDefault="00D4748D" w:rsidP="00735B42">
            <w:pPr>
              <w:jc w:val="center"/>
              <w:rPr>
                <w:rFonts w:cs="Times New Roman"/>
              </w:rPr>
            </w:pPr>
            <w:r w:rsidRPr="00BF6EC0">
              <w:rPr>
                <w:rFonts w:cs="Times New Roman"/>
              </w:rPr>
              <w:t>Īpatsvars kopējā teritorijā (%)</w:t>
            </w:r>
          </w:p>
        </w:tc>
      </w:tr>
      <w:tr w:rsidR="00A350C7" w:rsidRPr="00BF6EC0" w14:paraId="64978C44" w14:textId="77777777" w:rsidTr="00713920">
        <w:tc>
          <w:tcPr>
            <w:tcW w:w="2765" w:type="dxa"/>
          </w:tcPr>
          <w:p w14:paraId="3B62DE05" w14:textId="63339692" w:rsidR="004C789A" w:rsidRPr="00BF6EC0" w:rsidRDefault="00D4748D" w:rsidP="004C789A">
            <w:pPr>
              <w:jc w:val="center"/>
              <w:rPr>
                <w:rFonts w:cs="Times New Roman"/>
              </w:rPr>
            </w:pPr>
            <w:r w:rsidRPr="00BF6EC0">
              <w:rPr>
                <w:rFonts w:cs="Times New Roman"/>
              </w:rPr>
              <w:t>Aizkraukles pil</w:t>
            </w:r>
            <w:r w:rsidR="006438B2" w:rsidRPr="00BF6EC0">
              <w:rPr>
                <w:rFonts w:cs="Times New Roman"/>
              </w:rPr>
              <w:t>s</w:t>
            </w:r>
            <w:r w:rsidRPr="00BF6EC0">
              <w:rPr>
                <w:rFonts w:cs="Times New Roman"/>
              </w:rPr>
              <w:t>ēta</w:t>
            </w:r>
          </w:p>
        </w:tc>
        <w:tc>
          <w:tcPr>
            <w:tcW w:w="2475" w:type="dxa"/>
          </w:tcPr>
          <w:p w14:paraId="5AEC462C" w14:textId="77777777" w:rsidR="004C789A" w:rsidRPr="00BF6EC0" w:rsidRDefault="00D4748D" w:rsidP="004C789A">
            <w:pPr>
              <w:jc w:val="center"/>
              <w:rPr>
                <w:rFonts w:cs="Times New Roman"/>
              </w:rPr>
            </w:pPr>
            <w:r w:rsidRPr="00BF6EC0">
              <w:rPr>
                <w:rFonts w:cs="Times New Roman"/>
              </w:rPr>
              <w:t>12,93</w:t>
            </w:r>
          </w:p>
        </w:tc>
        <w:tc>
          <w:tcPr>
            <w:tcW w:w="3056" w:type="dxa"/>
          </w:tcPr>
          <w:p w14:paraId="354CF674" w14:textId="77777777" w:rsidR="004C789A" w:rsidRPr="00BF6EC0" w:rsidRDefault="00D4748D" w:rsidP="004C789A">
            <w:pPr>
              <w:jc w:val="center"/>
              <w:rPr>
                <w:rFonts w:cs="Times New Roman"/>
              </w:rPr>
            </w:pPr>
            <w:r w:rsidRPr="00BF6EC0">
              <w:t>0,19</w:t>
            </w:r>
          </w:p>
        </w:tc>
      </w:tr>
      <w:tr w:rsidR="00A350C7" w:rsidRPr="00BF6EC0" w14:paraId="46F30D17" w14:textId="77777777" w:rsidTr="00713920">
        <w:tc>
          <w:tcPr>
            <w:tcW w:w="2765" w:type="dxa"/>
          </w:tcPr>
          <w:p w14:paraId="24ECFB86" w14:textId="77777777" w:rsidR="004C789A" w:rsidRPr="00BF6EC0" w:rsidRDefault="00D4748D" w:rsidP="004C789A">
            <w:pPr>
              <w:jc w:val="center"/>
              <w:rPr>
                <w:rFonts w:cs="Times New Roman"/>
              </w:rPr>
            </w:pPr>
            <w:r w:rsidRPr="00BF6EC0">
              <w:rPr>
                <w:rFonts w:cs="Times New Roman"/>
              </w:rPr>
              <w:t>Aizkraukles pagasts</w:t>
            </w:r>
          </w:p>
        </w:tc>
        <w:tc>
          <w:tcPr>
            <w:tcW w:w="2475" w:type="dxa"/>
          </w:tcPr>
          <w:p w14:paraId="327A0FF5" w14:textId="77777777" w:rsidR="004C789A" w:rsidRPr="00BF6EC0" w:rsidRDefault="00D4748D" w:rsidP="004C789A">
            <w:pPr>
              <w:jc w:val="center"/>
              <w:rPr>
                <w:rFonts w:cs="Times New Roman"/>
              </w:rPr>
            </w:pPr>
            <w:r w:rsidRPr="00BF6EC0">
              <w:rPr>
                <w:rFonts w:cs="Times New Roman"/>
              </w:rPr>
              <w:t>102,3</w:t>
            </w:r>
          </w:p>
        </w:tc>
        <w:tc>
          <w:tcPr>
            <w:tcW w:w="3056" w:type="dxa"/>
          </w:tcPr>
          <w:p w14:paraId="0FC30066" w14:textId="77777777" w:rsidR="004C789A" w:rsidRPr="00BF6EC0" w:rsidRDefault="00D4748D" w:rsidP="004C789A">
            <w:pPr>
              <w:jc w:val="center"/>
              <w:rPr>
                <w:rFonts w:cs="Times New Roman"/>
              </w:rPr>
            </w:pPr>
            <w:r w:rsidRPr="00BF6EC0">
              <w:t>1,52</w:t>
            </w:r>
          </w:p>
        </w:tc>
      </w:tr>
      <w:tr w:rsidR="009B1720" w:rsidRPr="00BF6EC0" w14:paraId="0CAD3A57" w14:textId="77777777" w:rsidTr="00713920">
        <w:tc>
          <w:tcPr>
            <w:tcW w:w="2765" w:type="dxa"/>
          </w:tcPr>
          <w:p w14:paraId="71359332" w14:textId="6EFE94C6" w:rsidR="009B1720" w:rsidRPr="00BF6EC0" w:rsidRDefault="009B1720" w:rsidP="004C789A">
            <w:pPr>
              <w:jc w:val="center"/>
            </w:pPr>
            <w:r w:rsidRPr="00BF6EC0">
              <w:t>Kokneses pilsēta</w:t>
            </w:r>
          </w:p>
        </w:tc>
        <w:tc>
          <w:tcPr>
            <w:tcW w:w="2475" w:type="dxa"/>
          </w:tcPr>
          <w:p w14:paraId="2F5CD868" w14:textId="183AAEFC" w:rsidR="009B1720" w:rsidRPr="00BF6EC0" w:rsidRDefault="009B1720" w:rsidP="004C789A">
            <w:pPr>
              <w:jc w:val="center"/>
            </w:pPr>
            <w:r w:rsidRPr="00BF6EC0">
              <w:t>4,4</w:t>
            </w:r>
          </w:p>
        </w:tc>
        <w:tc>
          <w:tcPr>
            <w:tcW w:w="3056" w:type="dxa"/>
          </w:tcPr>
          <w:p w14:paraId="17E6CF59" w14:textId="314F190E" w:rsidR="009B1720" w:rsidRPr="00BF6EC0" w:rsidRDefault="00A747AA" w:rsidP="004C789A">
            <w:pPr>
              <w:jc w:val="center"/>
            </w:pPr>
            <w:r w:rsidRPr="00BF6EC0">
              <w:t>0,05</w:t>
            </w:r>
          </w:p>
        </w:tc>
      </w:tr>
      <w:tr w:rsidR="00A350C7" w:rsidRPr="00BF6EC0" w14:paraId="1E2EDE05" w14:textId="77777777" w:rsidTr="00713920">
        <w:tc>
          <w:tcPr>
            <w:tcW w:w="2765" w:type="dxa"/>
          </w:tcPr>
          <w:p w14:paraId="754A027F" w14:textId="77777777" w:rsidR="004C789A" w:rsidRPr="00BF6EC0" w:rsidRDefault="00D4748D" w:rsidP="004C789A">
            <w:pPr>
              <w:jc w:val="center"/>
              <w:rPr>
                <w:rFonts w:cs="Times New Roman"/>
              </w:rPr>
            </w:pPr>
            <w:r w:rsidRPr="00BF6EC0">
              <w:t>Kokneses pagasts</w:t>
            </w:r>
          </w:p>
        </w:tc>
        <w:tc>
          <w:tcPr>
            <w:tcW w:w="2475" w:type="dxa"/>
          </w:tcPr>
          <w:p w14:paraId="334EA57E" w14:textId="2677A0E9" w:rsidR="004C789A" w:rsidRPr="00BF6EC0" w:rsidRDefault="00A747AA" w:rsidP="004C789A">
            <w:pPr>
              <w:jc w:val="center"/>
              <w:rPr>
                <w:rFonts w:cs="Times New Roman"/>
              </w:rPr>
            </w:pPr>
            <w:r w:rsidRPr="00BF6EC0">
              <w:rPr>
                <w:rFonts w:cs="Times New Roman"/>
              </w:rPr>
              <w:t>166,3</w:t>
            </w:r>
          </w:p>
        </w:tc>
        <w:tc>
          <w:tcPr>
            <w:tcW w:w="3056" w:type="dxa"/>
          </w:tcPr>
          <w:p w14:paraId="6B2FA737" w14:textId="0B835BB4" w:rsidR="004C789A" w:rsidRPr="00BF6EC0" w:rsidRDefault="00D4748D" w:rsidP="004C789A">
            <w:pPr>
              <w:jc w:val="center"/>
              <w:rPr>
                <w:rFonts w:cs="Times New Roman"/>
              </w:rPr>
            </w:pPr>
            <w:r w:rsidRPr="00BF6EC0">
              <w:t>2,</w:t>
            </w:r>
            <w:r w:rsidR="00A747AA" w:rsidRPr="00BF6EC0">
              <w:t>48</w:t>
            </w:r>
          </w:p>
        </w:tc>
      </w:tr>
      <w:tr w:rsidR="00A350C7" w:rsidRPr="00BF6EC0" w14:paraId="74CDDD7E" w14:textId="77777777" w:rsidTr="00713920">
        <w:tc>
          <w:tcPr>
            <w:tcW w:w="2765" w:type="dxa"/>
          </w:tcPr>
          <w:p w14:paraId="0708352B" w14:textId="77777777" w:rsidR="004C789A" w:rsidRPr="00BF6EC0" w:rsidRDefault="00D4748D" w:rsidP="004C789A">
            <w:pPr>
              <w:jc w:val="center"/>
              <w:rPr>
                <w:rFonts w:cs="Times New Roman"/>
              </w:rPr>
            </w:pPr>
            <w:r w:rsidRPr="00BF6EC0">
              <w:t>Bebru pagasts</w:t>
            </w:r>
          </w:p>
        </w:tc>
        <w:tc>
          <w:tcPr>
            <w:tcW w:w="2475" w:type="dxa"/>
          </w:tcPr>
          <w:p w14:paraId="60EC73CF" w14:textId="77777777" w:rsidR="004C789A" w:rsidRPr="00BF6EC0" w:rsidRDefault="00D4748D" w:rsidP="004C789A">
            <w:pPr>
              <w:jc w:val="center"/>
              <w:rPr>
                <w:rFonts w:cs="Times New Roman"/>
              </w:rPr>
            </w:pPr>
            <w:r w:rsidRPr="00BF6EC0">
              <w:t>120,3</w:t>
            </w:r>
          </w:p>
        </w:tc>
        <w:tc>
          <w:tcPr>
            <w:tcW w:w="3056" w:type="dxa"/>
          </w:tcPr>
          <w:p w14:paraId="6A23A716" w14:textId="77777777" w:rsidR="004C789A" w:rsidRPr="00BF6EC0" w:rsidRDefault="00D4748D" w:rsidP="004C789A">
            <w:pPr>
              <w:jc w:val="center"/>
              <w:rPr>
                <w:rFonts w:cs="Times New Roman"/>
              </w:rPr>
            </w:pPr>
            <w:r w:rsidRPr="00BF6EC0">
              <w:t>1,79</w:t>
            </w:r>
          </w:p>
        </w:tc>
      </w:tr>
      <w:tr w:rsidR="00A350C7" w:rsidRPr="00BF6EC0" w14:paraId="16F616D9" w14:textId="77777777" w:rsidTr="00713920">
        <w:tc>
          <w:tcPr>
            <w:tcW w:w="2765" w:type="dxa"/>
          </w:tcPr>
          <w:p w14:paraId="18B71733" w14:textId="77777777" w:rsidR="004C789A" w:rsidRPr="00BF6EC0" w:rsidRDefault="00D4748D" w:rsidP="004C789A">
            <w:pPr>
              <w:jc w:val="center"/>
              <w:rPr>
                <w:rFonts w:cs="Times New Roman"/>
              </w:rPr>
            </w:pPr>
            <w:r w:rsidRPr="00BF6EC0">
              <w:t>Iršu pagasts</w:t>
            </w:r>
          </w:p>
        </w:tc>
        <w:tc>
          <w:tcPr>
            <w:tcW w:w="2475" w:type="dxa"/>
          </w:tcPr>
          <w:p w14:paraId="4301ACB6" w14:textId="77777777" w:rsidR="004C789A" w:rsidRPr="00BF6EC0" w:rsidRDefault="00D4748D" w:rsidP="004C789A">
            <w:pPr>
              <w:jc w:val="center"/>
              <w:rPr>
                <w:rFonts w:cs="Times New Roman"/>
              </w:rPr>
            </w:pPr>
            <w:r w:rsidRPr="00BF6EC0">
              <w:t>69,8</w:t>
            </w:r>
          </w:p>
        </w:tc>
        <w:tc>
          <w:tcPr>
            <w:tcW w:w="3056" w:type="dxa"/>
          </w:tcPr>
          <w:p w14:paraId="324B89E6" w14:textId="77777777" w:rsidR="004C789A" w:rsidRPr="00BF6EC0" w:rsidRDefault="00D4748D" w:rsidP="004C789A">
            <w:pPr>
              <w:jc w:val="center"/>
              <w:rPr>
                <w:rFonts w:cs="Times New Roman"/>
              </w:rPr>
            </w:pPr>
            <w:r w:rsidRPr="00BF6EC0">
              <w:t>1,04</w:t>
            </w:r>
          </w:p>
        </w:tc>
      </w:tr>
      <w:tr w:rsidR="00A350C7" w:rsidRPr="00BF6EC0" w14:paraId="0127263E" w14:textId="77777777" w:rsidTr="00713920">
        <w:tc>
          <w:tcPr>
            <w:tcW w:w="2765" w:type="dxa"/>
          </w:tcPr>
          <w:p w14:paraId="79D73196" w14:textId="77777777" w:rsidR="004C789A" w:rsidRPr="00BF6EC0" w:rsidRDefault="00D4748D" w:rsidP="004C789A">
            <w:pPr>
              <w:jc w:val="center"/>
              <w:rPr>
                <w:rFonts w:cs="Times New Roman"/>
              </w:rPr>
            </w:pPr>
            <w:r w:rsidRPr="00BF6EC0">
              <w:rPr>
                <w:rFonts w:cs="Times New Roman"/>
              </w:rPr>
              <w:t>Skrīveru pagasts</w:t>
            </w:r>
          </w:p>
        </w:tc>
        <w:tc>
          <w:tcPr>
            <w:tcW w:w="2475" w:type="dxa"/>
          </w:tcPr>
          <w:p w14:paraId="4F962E85" w14:textId="77777777" w:rsidR="004C789A" w:rsidRPr="00BF6EC0" w:rsidRDefault="00D4748D" w:rsidP="004C789A">
            <w:pPr>
              <w:jc w:val="center"/>
              <w:rPr>
                <w:rFonts w:cs="Times New Roman"/>
              </w:rPr>
            </w:pPr>
            <w:r w:rsidRPr="00BF6EC0">
              <w:rPr>
                <w:rFonts w:cs="Times New Roman"/>
                <w:szCs w:val="24"/>
              </w:rPr>
              <w:t>105,4</w:t>
            </w:r>
          </w:p>
        </w:tc>
        <w:tc>
          <w:tcPr>
            <w:tcW w:w="3056" w:type="dxa"/>
          </w:tcPr>
          <w:p w14:paraId="4F8374DD" w14:textId="77777777" w:rsidR="004C789A" w:rsidRPr="00BF6EC0" w:rsidRDefault="00D4748D" w:rsidP="004C789A">
            <w:pPr>
              <w:jc w:val="center"/>
              <w:rPr>
                <w:rFonts w:cs="Times New Roman"/>
              </w:rPr>
            </w:pPr>
            <w:r w:rsidRPr="00BF6EC0">
              <w:t>1,57</w:t>
            </w:r>
          </w:p>
        </w:tc>
      </w:tr>
      <w:tr w:rsidR="00A350C7" w:rsidRPr="00BF6EC0" w14:paraId="621C83D9" w14:textId="77777777" w:rsidTr="00713920">
        <w:tc>
          <w:tcPr>
            <w:tcW w:w="2765" w:type="dxa"/>
          </w:tcPr>
          <w:p w14:paraId="55F2D7D6" w14:textId="77777777" w:rsidR="004C789A" w:rsidRPr="00BF6EC0" w:rsidRDefault="00D4748D" w:rsidP="004C789A">
            <w:pPr>
              <w:jc w:val="center"/>
              <w:rPr>
                <w:rFonts w:cs="Times New Roman"/>
              </w:rPr>
            </w:pPr>
            <w:r w:rsidRPr="00BF6EC0">
              <w:rPr>
                <w:rFonts w:cs="Times New Roman"/>
              </w:rPr>
              <w:t>Neretas pagasts</w:t>
            </w:r>
          </w:p>
        </w:tc>
        <w:tc>
          <w:tcPr>
            <w:tcW w:w="2475" w:type="dxa"/>
          </w:tcPr>
          <w:p w14:paraId="604F193D" w14:textId="77777777" w:rsidR="004C789A" w:rsidRPr="00BF6EC0" w:rsidRDefault="00D4748D" w:rsidP="004C789A">
            <w:pPr>
              <w:jc w:val="center"/>
              <w:rPr>
                <w:rFonts w:cs="Times New Roman"/>
              </w:rPr>
            </w:pPr>
            <w:r w:rsidRPr="00BF6EC0">
              <w:rPr>
                <w:rFonts w:cs="Times New Roman"/>
              </w:rPr>
              <w:t>118</w:t>
            </w:r>
          </w:p>
        </w:tc>
        <w:tc>
          <w:tcPr>
            <w:tcW w:w="3056" w:type="dxa"/>
          </w:tcPr>
          <w:p w14:paraId="55881F10" w14:textId="77777777" w:rsidR="004C789A" w:rsidRPr="00BF6EC0" w:rsidRDefault="00D4748D" w:rsidP="004C789A">
            <w:pPr>
              <w:jc w:val="center"/>
              <w:rPr>
                <w:rFonts w:cs="Times New Roman"/>
              </w:rPr>
            </w:pPr>
            <w:r w:rsidRPr="00BF6EC0">
              <w:t>1,75</w:t>
            </w:r>
          </w:p>
        </w:tc>
      </w:tr>
      <w:tr w:rsidR="00A350C7" w:rsidRPr="00BF6EC0" w14:paraId="6C9C7FCF" w14:textId="77777777" w:rsidTr="00713920">
        <w:tc>
          <w:tcPr>
            <w:tcW w:w="2765" w:type="dxa"/>
          </w:tcPr>
          <w:p w14:paraId="7AFB1044" w14:textId="77777777" w:rsidR="004C789A" w:rsidRPr="00BF6EC0" w:rsidRDefault="00D4748D" w:rsidP="004C789A">
            <w:pPr>
              <w:jc w:val="center"/>
              <w:rPr>
                <w:rFonts w:cs="Times New Roman"/>
              </w:rPr>
            </w:pPr>
            <w:r w:rsidRPr="00BF6EC0">
              <w:rPr>
                <w:rFonts w:cs="Times New Roman"/>
              </w:rPr>
              <w:t>Mazzalves pagasts</w:t>
            </w:r>
          </w:p>
        </w:tc>
        <w:tc>
          <w:tcPr>
            <w:tcW w:w="2475" w:type="dxa"/>
          </w:tcPr>
          <w:p w14:paraId="0CAC0B40" w14:textId="77777777" w:rsidR="004C789A" w:rsidRPr="00BF6EC0" w:rsidRDefault="00D4748D" w:rsidP="004C789A">
            <w:pPr>
              <w:jc w:val="center"/>
              <w:rPr>
                <w:rFonts w:cs="Times New Roman"/>
              </w:rPr>
            </w:pPr>
            <w:r w:rsidRPr="00BF6EC0">
              <w:rPr>
                <w:rFonts w:cs="Times New Roman"/>
              </w:rPr>
              <w:t>209</w:t>
            </w:r>
          </w:p>
        </w:tc>
        <w:tc>
          <w:tcPr>
            <w:tcW w:w="3056" w:type="dxa"/>
          </w:tcPr>
          <w:p w14:paraId="3F38442E" w14:textId="77777777" w:rsidR="004C789A" w:rsidRPr="00BF6EC0" w:rsidRDefault="00D4748D" w:rsidP="004C789A">
            <w:pPr>
              <w:jc w:val="center"/>
              <w:rPr>
                <w:rFonts w:cs="Times New Roman"/>
              </w:rPr>
            </w:pPr>
            <w:r w:rsidRPr="00BF6EC0">
              <w:t>3,10</w:t>
            </w:r>
          </w:p>
        </w:tc>
      </w:tr>
      <w:tr w:rsidR="00A350C7" w:rsidRPr="00BF6EC0" w14:paraId="11BFE104" w14:textId="77777777" w:rsidTr="00713920">
        <w:tc>
          <w:tcPr>
            <w:tcW w:w="2765" w:type="dxa"/>
          </w:tcPr>
          <w:p w14:paraId="4AE02601" w14:textId="77777777" w:rsidR="004C789A" w:rsidRPr="00BF6EC0" w:rsidRDefault="00D4748D" w:rsidP="004C789A">
            <w:pPr>
              <w:jc w:val="center"/>
              <w:rPr>
                <w:rFonts w:cs="Times New Roman"/>
              </w:rPr>
            </w:pPr>
            <w:r w:rsidRPr="00BF6EC0">
              <w:rPr>
                <w:rFonts w:cs="Times New Roman"/>
              </w:rPr>
              <w:t>Pilskalnes pagasts</w:t>
            </w:r>
          </w:p>
        </w:tc>
        <w:tc>
          <w:tcPr>
            <w:tcW w:w="2475" w:type="dxa"/>
          </w:tcPr>
          <w:p w14:paraId="141ECD4E" w14:textId="77777777" w:rsidR="004C789A" w:rsidRPr="00BF6EC0" w:rsidRDefault="00D4748D" w:rsidP="004C789A">
            <w:pPr>
              <w:jc w:val="center"/>
              <w:rPr>
                <w:rFonts w:cs="Times New Roman"/>
              </w:rPr>
            </w:pPr>
            <w:r w:rsidRPr="00BF6EC0">
              <w:rPr>
                <w:rFonts w:cs="Times New Roman"/>
              </w:rPr>
              <w:t>98</w:t>
            </w:r>
          </w:p>
        </w:tc>
        <w:tc>
          <w:tcPr>
            <w:tcW w:w="3056" w:type="dxa"/>
          </w:tcPr>
          <w:p w14:paraId="7CB6F41C" w14:textId="77777777" w:rsidR="004C789A" w:rsidRPr="00BF6EC0" w:rsidRDefault="00D4748D" w:rsidP="004C789A">
            <w:pPr>
              <w:jc w:val="center"/>
              <w:rPr>
                <w:rFonts w:cs="Times New Roman"/>
              </w:rPr>
            </w:pPr>
            <w:r w:rsidRPr="00BF6EC0">
              <w:t>1,46</w:t>
            </w:r>
          </w:p>
        </w:tc>
      </w:tr>
      <w:tr w:rsidR="00A350C7" w:rsidRPr="00BF6EC0" w14:paraId="79B6B9AB" w14:textId="77777777" w:rsidTr="00713920">
        <w:tc>
          <w:tcPr>
            <w:tcW w:w="2765" w:type="dxa"/>
          </w:tcPr>
          <w:p w14:paraId="09282043" w14:textId="77777777" w:rsidR="004C789A" w:rsidRPr="00BF6EC0" w:rsidRDefault="00D4748D" w:rsidP="004C789A">
            <w:pPr>
              <w:jc w:val="center"/>
              <w:rPr>
                <w:rFonts w:cs="Times New Roman"/>
              </w:rPr>
            </w:pPr>
            <w:r w:rsidRPr="00BF6EC0">
              <w:rPr>
                <w:rFonts w:cs="Times New Roman"/>
              </w:rPr>
              <w:t>Zalves pagasts</w:t>
            </w:r>
          </w:p>
        </w:tc>
        <w:tc>
          <w:tcPr>
            <w:tcW w:w="2475" w:type="dxa"/>
          </w:tcPr>
          <w:p w14:paraId="636A5A98" w14:textId="77777777" w:rsidR="004C789A" w:rsidRPr="00BF6EC0" w:rsidRDefault="00D4748D" w:rsidP="004C789A">
            <w:pPr>
              <w:jc w:val="center"/>
              <w:rPr>
                <w:rFonts w:cs="Times New Roman"/>
              </w:rPr>
            </w:pPr>
            <w:r w:rsidRPr="00BF6EC0">
              <w:rPr>
                <w:rFonts w:cs="Times New Roman"/>
              </w:rPr>
              <w:t>210</w:t>
            </w:r>
          </w:p>
        </w:tc>
        <w:tc>
          <w:tcPr>
            <w:tcW w:w="3056" w:type="dxa"/>
          </w:tcPr>
          <w:p w14:paraId="0222522A" w14:textId="77777777" w:rsidR="004C789A" w:rsidRPr="00BF6EC0" w:rsidRDefault="00D4748D" w:rsidP="004C789A">
            <w:pPr>
              <w:jc w:val="center"/>
              <w:rPr>
                <w:rFonts w:cs="Times New Roman"/>
              </w:rPr>
            </w:pPr>
            <w:r w:rsidRPr="00BF6EC0">
              <w:t>3,12</w:t>
            </w:r>
          </w:p>
        </w:tc>
      </w:tr>
      <w:tr w:rsidR="00A350C7" w:rsidRPr="00BF6EC0" w14:paraId="28FC9752" w14:textId="77777777" w:rsidTr="00713920">
        <w:tc>
          <w:tcPr>
            <w:tcW w:w="2765" w:type="dxa"/>
          </w:tcPr>
          <w:p w14:paraId="71FDDFF6" w14:textId="77777777" w:rsidR="004C789A" w:rsidRPr="00BF6EC0" w:rsidRDefault="00D4748D" w:rsidP="004C789A">
            <w:pPr>
              <w:jc w:val="center"/>
              <w:rPr>
                <w:rFonts w:cs="Times New Roman"/>
              </w:rPr>
            </w:pPr>
            <w:r w:rsidRPr="00BF6EC0">
              <w:rPr>
                <w:rFonts w:cs="Times New Roman"/>
              </w:rPr>
              <w:lastRenderedPageBreak/>
              <w:t>Jaunjelgavas pilsēta</w:t>
            </w:r>
          </w:p>
        </w:tc>
        <w:tc>
          <w:tcPr>
            <w:tcW w:w="2475" w:type="dxa"/>
          </w:tcPr>
          <w:p w14:paraId="3385E777" w14:textId="77777777" w:rsidR="004C789A" w:rsidRPr="00BF6EC0" w:rsidRDefault="00D4748D" w:rsidP="004C789A">
            <w:pPr>
              <w:jc w:val="center"/>
              <w:rPr>
                <w:rFonts w:cs="Times New Roman"/>
              </w:rPr>
            </w:pPr>
            <w:r w:rsidRPr="00BF6EC0">
              <w:rPr>
                <w:rFonts w:cs="Times New Roman"/>
              </w:rPr>
              <w:t>6,1</w:t>
            </w:r>
          </w:p>
        </w:tc>
        <w:tc>
          <w:tcPr>
            <w:tcW w:w="3056" w:type="dxa"/>
          </w:tcPr>
          <w:p w14:paraId="330D86E4" w14:textId="77777777" w:rsidR="004C789A" w:rsidRPr="00BF6EC0" w:rsidRDefault="00D4748D" w:rsidP="004C789A">
            <w:pPr>
              <w:jc w:val="center"/>
              <w:rPr>
                <w:rFonts w:cs="Times New Roman"/>
              </w:rPr>
            </w:pPr>
            <w:r w:rsidRPr="00BF6EC0">
              <w:t>0,09</w:t>
            </w:r>
          </w:p>
        </w:tc>
      </w:tr>
      <w:tr w:rsidR="005914C2" w:rsidRPr="00BF6EC0" w14:paraId="06428AFA" w14:textId="77777777" w:rsidTr="00713920">
        <w:tc>
          <w:tcPr>
            <w:tcW w:w="2765" w:type="dxa"/>
          </w:tcPr>
          <w:p w14:paraId="5C763D52" w14:textId="6C426F78" w:rsidR="005914C2" w:rsidRPr="00BF6EC0" w:rsidRDefault="005914C2" w:rsidP="004C789A">
            <w:pPr>
              <w:jc w:val="center"/>
              <w:rPr>
                <w:rFonts w:cs="Times New Roman"/>
              </w:rPr>
            </w:pPr>
            <w:r w:rsidRPr="00BF6EC0">
              <w:rPr>
                <w:rFonts w:cs="Times New Roman"/>
              </w:rPr>
              <w:t>Jaunjelgavas pagasts</w:t>
            </w:r>
          </w:p>
        </w:tc>
        <w:tc>
          <w:tcPr>
            <w:tcW w:w="2475" w:type="dxa"/>
          </w:tcPr>
          <w:p w14:paraId="3F1B4D87" w14:textId="5BAF3C29" w:rsidR="005914C2" w:rsidRPr="00BF6EC0" w:rsidRDefault="004D6215" w:rsidP="004C789A">
            <w:pPr>
              <w:jc w:val="center"/>
              <w:rPr>
                <w:rFonts w:cs="Times New Roman"/>
              </w:rPr>
            </w:pPr>
            <w:r w:rsidRPr="00BF6EC0">
              <w:rPr>
                <w:rFonts w:cs="Times New Roman"/>
              </w:rPr>
              <w:t>5,2</w:t>
            </w:r>
          </w:p>
        </w:tc>
        <w:tc>
          <w:tcPr>
            <w:tcW w:w="3056" w:type="dxa"/>
          </w:tcPr>
          <w:p w14:paraId="157A0C9C" w14:textId="7268C2F7" w:rsidR="005914C2" w:rsidRPr="00BF6EC0" w:rsidRDefault="004D6215" w:rsidP="004C789A">
            <w:pPr>
              <w:jc w:val="center"/>
            </w:pPr>
            <w:r w:rsidRPr="00BF6EC0">
              <w:t>0,07</w:t>
            </w:r>
          </w:p>
        </w:tc>
      </w:tr>
      <w:tr w:rsidR="00A350C7" w:rsidRPr="00BF6EC0" w14:paraId="0211E7B3" w14:textId="77777777" w:rsidTr="00713920">
        <w:tc>
          <w:tcPr>
            <w:tcW w:w="2765" w:type="dxa"/>
          </w:tcPr>
          <w:p w14:paraId="7D45EAFE" w14:textId="77777777" w:rsidR="004C789A" w:rsidRPr="00BF6EC0" w:rsidRDefault="00D4748D" w:rsidP="004C789A">
            <w:pPr>
              <w:jc w:val="center"/>
              <w:rPr>
                <w:rFonts w:cs="Times New Roman"/>
              </w:rPr>
            </w:pPr>
            <w:r w:rsidRPr="00BF6EC0">
              <w:rPr>
                <w:rFonts w:cs="Times New Roman"/>
              </w:rPr>
              <w:t>Seces pagasts</w:t>
            </w:r>
          </w:p>
        </w:tc>
        <w:tc>
          <w:tcPr>
            <w:tcW w:w="2475" w:type="dxa"/>
          </w:tcPr>
          <w:p w14:paraId="7E551A0A" w14:textId="7D9B1637" w:rsidR="004C789A" w:rsidRPr="00BF6EC0" w:rsidRDefault="00D4748D" w:rsidP="004C789A">
            <w:pPr>
              <w:jc w:val="center"/>
              <w:rPr>
                <w:rFonts w:cs="Times New Roman"/>
              </w:rPr>
            </w:pPr>
            <w:r w:rsidRPr="00BF6EC0">
              <w:rPr>
                <w:rFonts w:cs="Times New Roman"/>
              </w:rPr>
              <w:t>176</w:t>
            </w:r>
            <w:r w:rsidR="006438B2" w:rsidRPr="00BF6EC0">
              <w:rPr>
                <w:rFonts w:cs="Times New Roman"/>
              </w:rPr>
              <w:t>,1</w:t>
            </w:r>
          </w:p>
        </w:tc>
        <w:tc>
          <w:tcPr>
            <w:tcW w:w="3056" w:type="dxa"/>
          </w:tcPr>
          <w:p w14:paraId="21D4F6EF" w14:textId="5086ECB4" w:rsidR="004C789A" w:rsidRPr="00BF6EC0" w:rsidRDefault="00D4748D" w:rsidP="004C789A">
            <w:pPr>
              <w:jc w:val="center"/>
              <w:rPr>
                <w:rFonts w:cs="Times New Roman"/>
              </w:rPr>
            </w:pPr>
            <w:r w:rsidRPr="00BF6EC0">
              <w:t>2</w:t>
            </w:r>
            <w:r w:rsidR="006438B2" w:rsidRPr="00BF6EC0">
              <w:t>,60</w:t>
            </w:r>
          </w:p>
        </w:tc>
      </w:tr>
      <w:tr w:rsidR="00A350C7" w:rsidRPr="00BF6EC0" w14:paraId="0BC9B972" w14:textId="77777777" w:rsidTr="00713920">
        <w:tc>
          <w:tcPr>
            <w:tcW w:w="2765" w:type="dxa"/>
          </w:tcPr>
          <w:p w14:paraId="03F26C56" w14:textId="77777777" w:rsidR="004C789A" w:rsidRPr="00BF6EC0" w:rsidRDefault="00D4748D" w:rsidP="004C789A">
            <w:pPr>
              <w:jc w:val="center"/>
              <w:rPr>
                <w:rFonts w:cs="Times New Roman"/>
              </w:rPr>
            </w:pPr>
            <w:r w:rsidRPr="00BF6EC0">
              <w:rPr>
                <w:rFonts w:cs="Times New Roman"/>
              </w:rPr>
              <w:t>Staburaga pagasts</w:t>
            </w:r>
          </w:p>
        </w:tc>
        <w:tc>
          <w:tcPr>
            <w:tcW w:w="2475" w:type="dxa"/>
          </w:tcPr>
          <w:p w14:paraId="0632DC77" w14:textId="77777777" w:rsidR="004C789A" w:rsidRPr="00BF6EC0" w:rsidRDefault="00D4748D" w:rsidP="004C789A">
            <w:pPr>
              <w:jc w:val="center"/>
              <w:rPr>
                <w:rFonts w:cs="Times New Roman"/>
              </w:rPr>
            </w:pPr>
            <w:r w:rsidRPr="00BF6EC0">
              <w:rPr>
                <w:rFonts w:cs="Times New Roman"/>
              </w:rPr>
              <w:t>58,5</w:t>
            </w:r>
          </w:p>
        </w:tc>
        <w:tc>
          <w:tcPr>
            <w:tcW w:w="3056" w:type="dxa"/>
          </w:tcPr>
          <w:p w14:paraId="684074B2" w14:textId="77777777" w:rsidR="004C789A" w:rsidRPr="00BF6EC0" w:rsidRDefault="00D4748D" w:rsidP="004C789A">
            <w:pPr>
              <w:jc w:val="center"/>
              <w:rPr>
                <w:rFonts w:cs="Times New Roman"/>
              </w:rPr>
            </w:pPr>
            <w:r w:rsidRPr="00BF6EC0">
              <w:t>0,87</w:t>
            </w:r>
          </w:p>
        </w:tc>
      </w:tr>
      <w:tr w:rsidR="00A350C7" w:rsidRPr="00BF6EC0" w14:paraId="261FAE3C" w14:textId="77777777" w:rsidTr="00713920">
        <w:tc>
          <w:tcPr>
            <w:tcW w:w="2765" w:type="dxa"/>
          </w:tcPr>
          <w:p w14:paraId="54DC02C2" w14:textId="77777777" w:rsidR="004C789A" w:rsidRPr="00BF6EC0" w:rsidRDefault="00D4748D" w:rsidP="004C789A">
            <w:pPr>
              <w:jc w:val="center"/>
              <w:rPr>
                <w:rFonts w:cs="Times New Roman"/>
              </w:rPr>
            </w:pPr>
            <w:r w:rsidRPr="00BF6EC0">
              <w:rPr>
                <w:rFonts w:cs="Times New Roman"/>
              </w:rPr>
              <w:t>Sunākstes pagasts</w:t>
            </w:r>
          </w:p>
        </w:tc>
        <w:tc>
          <w:tcPr>
            <w:tcW w:w="2475" w:type="dxa"/>
          </w:tcPr>
          <w:p w14:paraId="1762BD19" w14:textId="77777777" w:rsidR="004C789A" w:rsidRPr="00BF6EC0" w:rsidRDefault="00D4748D" w:rsidP="004C789A">
            <w:pPr>
              <w:jc w:val="center"/>
              <w:rPr>
                <w:rFonts w:cs="Times New Roman"/>
              </w:rPr>
            </w:pPr>
            <w:r w:rsidRPr="00BF6EC0">
              <w:rPr>
                <w:rFonts w:cs="Times New Roman"/>
              </w:rPr>
              <w:t>109</w:t>
            </w:r>
          </w:p>
        </w:tc>
        <w:tc>
          <w:tcPr>
            <w:tcW w:w="3056" w:type="dxa"/>
          </w:tcPr>
          <w:p w14:paraId="41FD1BC8" w14:textId="77777777" w:rsidR="004C789A" w:rsidRPr="00BF6EC0" w:rsidRDefault="00D4748D" w:rsidP="004C789A">
            <w:pPr>
              <w:jc w:val="center"/>
              <w:rPr>
                <w:rFonts w:cs="Times New Roman"/>
              </w:rPr>
            </w:pPr>
            <w:r w:rsidRPr="00BF6EC0">
              <w:t>1,62</w:t>
            </w:r>
          </w:p>
        </w:tc>
      </w:tr>
      <w:tr w:rsidR="00A350C7" w:rsidRPr="00BF6EC0" w14:paraId="3850451D" w14:textId="77777777" w:rsidTr="00713920">
        <w:tc>
          <w:tcPr>
            <w:tcW w:w="2765" w:type="dxa"/>
          </w:tcPr>
          <w:p w14:paraId="286C00D3" w14:textId="77777777" w:rsidR="004C789A" w:rsidRPr="00BF6EC0" w:rsidRDefault="00D4748D" w:rsidP="004C789A">
            <w:pPr>
              <w:jc w:val="center"/>
              <w:rPr>
                <w:rFonts w:cs="Times New Roman"/>
              </w:rPr>
            </w:pPr>
            <w:r w:rsidRPr="00BF6EC0">
              <w:rPr>
                <w:rFonts w:cs="Times New Roman"/>
              </w:rPr>
              <w:t>Daudzeses pagasts</w:t>
            </w:r>
          </w:p>
        </w:tc>
        <w:tc>
          <w:tcPr>
            <w:tcW w:w="2475" w:type="dxa"/>
          </w:tcPr>
          <w:p w14:paraId="52686E00" w14:textId="04595722" w:rsidR="004C789A" w:rsidRPr="00BF6EC0" w:rsidRDefault="00D4748D" w:rsidP="004C789A">
            <w:pPr>
              <w:jc w:val="center"/>
              <w:rPr>
                <w:rFonts w:cs="Times New Roman"/>
              </w:rPr>
            </w:pPr>
            <w:r w:rsidRPr="00BF6EC0">
              <w:rPr>
                <w:rFonts w:cs="Times New Roman"/>
              </w:rPr>
              <w:t>210</w:t>
            </w:r>
            <w:r w:rsidR="006266E3" w:rsidRPr="00BF6EC0">
              <w:rPr>
                <w:rFonts w:cs="Times New Roman"/>
              </w:rPr>
              <w:t>,</w:t>
            </w:r>
            <w:r w:rsidRPr="00BF6EC0">
              <w:rPr>
                <w:rFonts w:cs="Times New Roman"/>
              </w:rPr>
              <w:t>6</w:t>
            </w:r>
          </w:p>
        </w:tc>
        <w:tc>
          <w:tcPr>
            <w:tcW w:w="3056" w:type="dxa"/>
          </w:tcPr>
          <w:p w14:paraId="0B50DD8E" w14:textId="022E7FFC" w:rsidR="004C789A" w:rsidRPr="00BF6EC0" w:rsidRDefault="00D4748D" w:rsidP="004C789A">
            <w:pPr>
              <w:jc w:val="center"/>
              <w:rPr>
                <w:rFonts w:cs="Times New Roman"/>
              </w:rPr>
            </w:pPr>
            <w:r w:rsidRPr="00BF6EC0">
              <w:t>3</w:t>
            </w:r>
            <w:r w:rsidR="005D5B51" w:rsidRPr="00BF6EC0">
              <w:t>,1</w:t>
            </w:r>
            <w:r w:rsidR="008F57A8" w:rsidRPr="00BF6EC0">
              <w:t>2</w:t>
            </w:r>
          </w:p>
        </w:tc>
      </w:tr>
      <w:tr w:rsidR="00A350C7" w:rsidRPr="00BF6EC0" w14:paraId="4C0CF6DF" w14:textId="77777777" w:rsidTr="00713920">
        <w:tc>
          <w:tcPr>
            <w:tcW w:w="2765" w:type="dxa"/>
          </w:tcPr>
          <w:p w14:paraId="7A7829AC" w14:textId="77777777" w:rsidR="004C789A" w:rsidRPr="00BF6EC0" w:rsidRDefault="00D4748D" w:rsidP="004C789A">
            <w:pPr>
              <w:jc w:val="center"/>
              <w:rPr>
                <w:rFonts w:cs="Times New Roman"/>
              </w:rPr>
            </w:pPr>
            <w:r w:rsidRPr="00BF6EC0">
              <w:rPr>
                <w:rFonts w:cs="Times New Roman"/>
              </w:rPr>
              <w:t>Sērenes pagasts</w:t>
            </w:r>
          </w:p>
        </w:tc>
        <w:tc>
          <w:tcPr>
            <w:tcW w:w="2475" w:type="dxa"/>
          </w:tcPr>
          <w:p w14:paraId="6EE397E7" w14:textId="2BA00D01" w:rsidR="004C789A" w:rsidRPr="00BF6EC0" w:rsidRDefault="00D4748D" w:rsidP="004C789A">
            <w:pPr>
              <w:jc w:val="center"/>
              <w:rPr>
                <w:rFonts w:cs="Times New Roman"/>
              </w:rPr>
            </w:pPr>
            <w:r w:rsidRPr="00BF6EC0">
              <w:rPr>
                <w:rFonts w:cs="Times New Roman"/>
              </w:rPr>
              <w:t>11</w:t>
            </w:r>
            <w:r w:rsidR="008637D5" w:rsidRPr="00BF6EC0">
              <w:rPr>
                <w:rFonts w:cs="Times New Roman"/>
              </w:rPr>
              <w:t>9,1</w:t>
            </w:r>
          </w:p>
        </w:tc>
        <w:tc>
          <w:tcPr>
            <w:tcW w:w="3056" w:type="dxa"/>
          </w:tcPr>
          <w:p w14:paraId="2C4772D4" w14:textId="1D572F79" w:rsidR="004C789A" w:rsidRPr="00BF6EC0" w:rsidRDefault="00D4748D" w:rsidP="004C789A">
            <w:pPr>
              <w:jc w:val="center"/>
              <w:rPr>
                <w:rFonts w:cs="Times New Roman"/>
              </w:rPr>
            </w:pPr>
            <w:r w:rsidRPr="00BF6EC0">
              <w:t>1</w:t>
            </w:r>
            <w:r w:rsidR="008637D5" w:rsidRPr="00BF6EC0">
              <w:t>,60</w:t>
            </w:r>
          </w:p>
        </w:tc>
      </w:tr>
      <w:tr w:rsidR="00A350C7" w:rsidRPr="00BF6EC0" w14:paraId="4F9EBDEE" w14:textId="77777777" w:rsidTr="00713920">
        <w:tc>
          <w:tcPr>
            <w:tcW w:w="2765" w:type="dxa"/>
          </w:tcPr>
          <w:p w14:paraId="2867AA45" w14:textId="77777777" w:rsidR="004C789A" w:rsidRPr="00BF6EC0" w:rsidRDefault="00D4748D" w:rsidP="004C789A">
            <w:pPr>
              <w:jc w:val="center"/>
              <w:rPr>
                <w:rFonts w:cs="Times New Roman"/>
              </w:rPr>
            </w:pPr>
            <w:r w:rsidRPr="00BF6EC0">
              <w:t>Pļaviņu pilsēta</w:t>
            </w:r>
          </w:p>
        </w:tc>
        <w:tc>
          <w:tcPr>
            <w:tcW w:w="2475" w:type="dxa"/>
          </w:tcPr>
          <w:p w14:paraId="2BFBEA11" w14:textId="77777777" w:rsidR="004C789A" w:rsidRPr="00BF6EC0" w:rsidRDefault="00D4748D" w:rsidP="004C789A">
            <w:pPr>
              <w:jc w:val="center"/>
              <w:rPr>
                <w:rFonts w:cs="Times New Roman"/>
              </w:rPr>
            </w:pPr>
            <w:r w:rsidRPr="00BF6EC0">
              <w:t>7.03</w:t>
            </w:r>
          </w:p>
        </w:tc>
        <w:tc>
          <w:tcPr>
            <w:tcW w:w="3056" w:type="dxa"/>
          </w:tcPr>
          <w:p w14:paraId="7A4F4F36" w14:textId="77777777" w:rsidR="004C789A" w:rsidRPr="00BF6EC0" w:rsidRDefault="00D4748D" w:rsidP="004C789A">
            <w:pPr>
              <w:jc w:val="center"/>
              <w:rPr>
                <w:rFonts w:cs="Times New Roman"/>
              </w:rPr>
            </w:pPr>
            <w:r w:rsidRPr="00BF6EC0">
              <w:t>0,10</w:t>
            </w:r>
          </w:p>
        </w:tc>
      </w:tr>
      <w:tr w:rsidR="00A350C7" w:rsidRPr="00BF6EC0" w14:paraId="070DFEE2" w14:textId="77777777" w:rsidTr="00713920">
        <w:tc>
          <w:tcPr>
            <w:tcW w:w="2765" w:type="dxa"/>
          </w:tcPr>
          <w:p w14:paraId="17E94248" w14:textId="77777777" w:rsidR="004C789A" w:rsidRPr="00BF6EC0" w:rsidRDefault="00D4748D" w:rsidP="004C789A">
            <w:pPr>
              <w:jc w:val="center"/>
              <w:rPr>
                <w:rFonts w:cs="Times New Roman"/>
              </w:rPr>
            </w:pPr>
            <w:r w:rsidRPr="00BF6EC0">
              <w:t>Aiviekstes pagasts</w:t>
            </w:r>
          </w:p>
        </w:tc>
        <w:tc>
          <w:tcPr>
            <w:tcW w:w="2475" w:type="dxa"/>
          </w:tcPr>
          <w:p w14:paraId="6AA0906E" w14:textId="77777777" w:rsidR="004C789A" w:rsidRPr="00BF6EC0" w:rsidRDefault="00D4748D" w:rsidP="004C789A">
            <w:pPr>
              <w:jc w:val="center"/>
              <w:rPr>
                <w:rFonts w:cs="Times New Roman"/>
              </w:rPr>
            </w:pPr>
            <w:r w:rsidRPr="00BF6EC0">
              <w:t>144.71</w:t>
            </w:r>
          </w:p>
        </w:tc>
        <w:tc>
          <w:tcPr>
            <w:tcW w:w="3056" w:type="dxa"/>
          </w:tcPr>
          <w:p w14:paraId="2CD1C8B8" w14:textId="77777777" w:rsidR="004C789A" w:rsidRPr="00BF6EC0" w:rsidRDefault="00D4748D" w:rsidP="004C789A">
            <w:pPr>
              <w:jc w:val="center"/>
              <w:rPr>
                <w:rFonts w:cs="Times New Roman"/>
              </w:rPr>
            </w:pPr>
            <w:r w:rsidRPr="00BF6EC0">
              <w:t>2,15</w:t>
            </w:r>
          </w:p>
        </w:tc>
      </w:tr>
      <w:tr w:rsidR="00A350C7" w:rsidRPr="00BF6EC0" w14:paraId="59B0CA31" w14:textId="77777777" w:rsidTr="00713920">
        <w:tc>
          <w:tcPr>
            <w:tcW w:w="2765" w:type="dxa"/>
          </w:tcPr>
          <w:p w14:paraId="3EF7D4E1" w14:textId="77777777" w:rsidR="004C789A" w:rsidRPr="00BF6EC0" w:rsidRDefault="00D4748D" w:rsidP="004C789A">
            <w:pPr>
              <w:jc w:val="center"/>
              <w:rPr>
                <w:rFonts w:cs="Times New Roman"/>
              </w:rPr>
            </w:pPr>
            <w:r w:rsidRPr="00BF6EC0">
              <w:t>Klintaines pagasts</w:t>
            </w:r>
          </w:p>
        </w:tc>
        <w:tc>
          <w:tcPr>
            <w:tcW w:w="2475" w:type="dxa"/>
          </w:tcPr>
          <w:p w14:paraId="44AE9F18" w14:textId="77777777" w:rsidR="004C789A" w:rsidRPr="00BF6EC0" w:rsidRDefault="00D4748D" w:rsidP="004C789A">
            <w:pPr>
              <w:jc w:val="center"/>
              <w:rPr>
                <w:rFonts w:cs="Times New Roman"/>
              </w:rPr>
            </w:pPr>
            <w:r w:rsidRPr="00BF6EC0">
              <w:t>93.71</w:t>
            </w:r>
          </w:p>
        </w:tc>
        <w:tc>
          <w:tcPr>
            <w:tcW w:w="3056" w:type="dxa"/>
          </w:tcPr>
          <w:p w14:paraId="7A1A3003" w14:textId="77777777" w:rsidR="004C789A" w:rsidRPr="00BF6EC0" w:rsidRDefault="00D4748D" w:rsidP="004C789A">
            <w:pPr>
              <w:jc w:val="center"/>
              <w:rPr>
                <w:rFonts w:cs="Times New Roman"/>
              </w:rPr>
            </w:pPr>
            <w:r w:rsidRPr="00BF6EC0">
              <w:t>1,39</w:t>
            </w:r>
          </w:p>
        </w:tc>
      </w:tr>
      <w:tr w:rsidR="00A350C7" w:rsidRPr="00BF6EC0" w14:paraId="6F9CF70E" w14:textId="77777777" w:rsidTr="00713920">
        <w:tc>
          <w:tcPr>
            <w:tcW w:w="2765" w:type="dxa"/>
          </w:tcPr>
          <w:p w14:paraId="6E49913D" w14:textId="77777777" w:rsidR="004C789A" w:rsidRPr="00BF6EC0" w:rsidRDefault="00D4748D" w:rsidP="004C789A">
            <w:pPr>
              <w:jc w:val="center"/>
              <w:rPr>
                <w:rFonts w:cs="Times New Roman"/>
              </w:rPr>
            </w:pPr>
            <w:r w:rsidRPr="00BF6EC0">
              <w:t>Vietalvas pagasts</w:t>
            </w:r>
          </w:p>
        </w:tc>
        <w:tc>
          <w:tcPr>
            <w:tcW w:w="2475" w:type="dxa"/>
          </w:tcPr>
          <w:p w14:paraId="1755D064" w14:textId="77777777" w:rsidR="004C789A" w:rsidRPr="00BF6EC0" w:rsidRDefault="00D4748D" w:rsidP="004C789A">
            <w:pPr>
              <w:jc w:val="center"/>
              <w:rPr>
                <w:rFonts w:cs="Times New Roman"/>
              </w:rPr>
            </w:pPr>
            <w:r w:rsidRPr="00BF6EC0">
              <w:t>130.36</w:t>
            </w:r>
          </w:p>
        </w:tc>
        <w:tc>
          <w:tcPr>
            <w:tcW w:w="3056" w:type="dxa"/>
          </w:tcPr>
          <w:p w14:paraId="5228504A" w14:textId="77777777" w:rsidR="004C789A" w:rsidRPr="00BF6EC0" w:rsidRDefault="00D4748D" w:rsidP="004C789A">
            <w:pPr>
              <w:jc w:val="center"/>
              <w:rPr>
                <w:rFonts w:cs="Times New Roman"/>
              </w:rPr>
            </w:pPr>
            <w:r w:rsidRPr="00BF6EC0">
              <w:t>1,94</w:t>
            </w:r>
          </w:p>
        </w:tc>
      </w:tr>
    </w:tbl>
    <w:p w14:paraId="73BEBB8F" w14:textId="77777777" w:rsidR="00735B42" w:rsidRPr="00BF6EC0" w:rsidRDefault="00735B42" w:rsidP="00735B42">
      <w:pPr>
        <w:jc w:val="center"/>
        <w:rPr>
          <w:rFonts w:cs="Times New Roman"/>
        </w:rPr>
      </w:pPr>
    </w:p>
    <w:p w14:paraId="1F249037" w14:textId="77777777" w:rsidR="00FB768C" w:rsidRPr="00BF6EC0" w:rsidRDefault="00FB768C" w:rsidP="00735B42">
      <w:pPr>
        <w:jc w:val="center"/>
        <w:rPr>
          <w:rFonts w:cs="Times New Roman"/>
        </w:rPr>
      </w:pPr>
    </w:p>
    <w:p w14:paraId="707C2C0D" w14:textId="77777777" w:rsidR="00FB768C" w:rsidRPr="00BF6EC0" w:rsidRDefault="00FB768C" w:rsidP="00735B42">
      <w:pPr>
        <w:jc w:val="center"/>
        <w:rPr>
          <w:rFonts w:cs="Times New Roman"/>
        </w:rPr>
      </w:pPr>
    </w:p>
    <w:p w14:paraId="7814DC65" w14:textId="77777777" w:rsidR="00FB768C" w:rsidRPr="00BF6EC0" w:rsidRDefault="00FB768C" w:rsidP="00735B42">
      <w:pPr>
        <w:jc w:val="center"/>
        <w:rPr>
          <w:rFonts w:cs="Times New Roman"/>
        </w:rPr>
      </w:pPr>
    </w:p>
    <w:p w14:paraId="73CA5E50" w14:textId="77777777" w:rsidR="00FB768C" w:rsidRPr="00BF6EC0" w:rsidRDefault="00FB768C" w:rsidP="00735B42">
      <w:pPr>
        <w:jc w:val="center"/>
        <w:rPr>
          <w:rFonts w:cs="Times New Roman"/>
        </w:rPr>
      </w:pPr>
    </w:p>
    <w:p w14:paraId="1A9B69B1" w14:textId="77777777" w:rsidR="00FB768C" w:rsidRPr="00BF6EC0" w:rsidRDefault="00FB768C" w:rsidP="00735B42">
      <w:pPr>
        <w:jc w:val="center"/>
        <w:rPr>
          <w:rFonts w:cs="Times New Roman"/>
        </w:rPr>
      </w:pPr>
    </w:p>
    <w:p w14:paraId="46E5B65D" w14:textId="77777777" w:rsidR="00FB768C" w:rsidRPr="00BF6EC0" w:rsidRDefault="00FB768C" w:rsidP="00735B42">
      <w:pPr>
        <w:jc w:val="center"/>
        <w:rPr>
          <w:rFonts w:cs="Times New Roman"/>
        </w:rPr>
      </w:pPr>
    </w:p>
    <w:p w14:paraId="7A2A8E63" w14:textId="77777777" w:rsidR="00FB768C" w:rsidRPr="00BF6EC0" w:rsidRDefault="00FB768C" w:rsidP="00735B42">
      <w:pPr>
        <w:jc w:val="center"/>
        <w:rPr>
          <w:rFonts w:cs="Times New Roman"/>
        </w:rPr>
      </w:pPr>
    </w:p>
    <w:p w14:paraId="1BC33629" w14:textId="77777777" w:rsidR="00EF1E81" w:rsidRPr="00BF6EC0" w:rsidRDefault="00EF1E81" w:rsidP="00EF1E81">
      <w:pPr>
        <w:shd w:val="clear" w:color="auto" w:fill="FFFFFF"/>
        <w:spacing w:before="120" w:after="240" w:line="240" w:lineRule="auto"/>
        <w:jc w:val="left"/>
        <w:rPr>
          <w:rFonts w:eastAsia="Times New Roman" w:cs="Times New Roman"/>
          <w:b/>
          <w:bCs/>
          <w:color w:val="202122"/>
          <w:szCs w:val="24"/>
          <w:lang w:eastAsia="lv-LV"/>
        </w:rPr>
      </w:pPr>
      <w:r w:rsidRPr="00BF6EC0">
        <w:rPr>
          <w:rFonts w:eastAsia="Times New Roman" w:cs="Times New Roman"/>
          <w:b/>
          <w:bCs/>
          <w:color w:val="202122"/>
          <w:szCs w:val="24"/>
          <w:lang w:eastAsia="lv-LV"/>
        </w:rPr>
        <w:t xml:space="preserve">                             Teritoriālais iedalījums</w:t>
      </w:r>
    </w:p>
    <w:p w14:paraId="2B01850F" w14:textId="174AEC75" w:rsidR="00EF1E81" w:rsidRPr="00BF6EC0" w:rsidRDefault="00EF1E81" w:rsidP="00EF1E81">
      <w:pPr>
        <w:shd w:val="clear" w:color="auto" w:fill="FFFFFF"/>
        <w:spacing w:before="120" w:after="240" w:line="240" w:lineRule="auto"/>
        <w:rPr>
          <w:rFonts w:eastAsia="Times New Roman" w:cs="Times New Roman"/>
          <w:szCs w:val="24"/>
          <w:lang w:eastAsia="lv-LV"/>
        </w:rPr>
      </w:pPr>
      <w:r w:rsidRPr="00BF6EC0">
        <w:rPr>
          <w:rFonts w:eastAsia="Times New Roman" w:cs="Times New Roman"/>
          <w:szCs w:val="24"/>
          <w:lang w:eastAsia="lv-LV"/>
        </w:rPr>
        <w:t xml:space="preserve">      Aizkraukles novadā kopumā ietilpst 18 pagasti un 4 pilsētas, kas ir sadalīti 4 apvienībās. Kā atsevišķi iedalījumi </w:t>
      </w:r>
      <w:r w:rsidR="00710DE4" w:rsidRPr="00BF6EC0">
        <w:rPr>
          <w:rFonts w:eastAsia="Times New Roman" w:cs="Times New Roman"/>
          <w:szCs w:val="24"/>
          <w:lang w:eastAsia="lv-LV"/>
        </w:rPr>
        <w:t>ir</w:t>
      </w:r>
      <w:r w:rsidR="0071479C" w:rsidRPr="00BF6EC0">
        <w:rPr>
          <w:rFonts w:eastAsia="Times New Roman" w:cs="Times New Roman"/>
          <w:szCs w:val="24"/>
          <w:lang w:eastAsia="lv-LV"/>
        </w:rPr>
        <w:t xml:space="preserve"> </w:t>
      </w:r>
      <w:r w:rsidRPr="00BF6EC0">
        <w:rPr>
          <w:rFonts w:eastAsia="Times New Roman" w:cs="Times New Roman"/>
          <w:szCs w:val="24"/>
          <w:lang w:eastAsia="lv-LV"/>
        </w:rPr>
        <w:t> </w:t>
      </w:r>
      <w:hyperlink r:id="rId10" w:tooltip="Aizkraukle" w:history="1">
        <w:r w:rsidRPr="00BF6EC0">
          <w:rPr>
            <w:rFonts w:eastAsia="Times New Roman" w:cs="Times New Roman"/>
            <w:szCs w:val="24"/>
            <w:lang w:eastAsia="lv-LV"/>
          </w:rPr>
          <w:t>Aizkraukles pilsēta</w:t>
        </w:r>
      </w:hyperlink>
      <w:r w:rsidRPr="00BF6EC0">
        <w:rPr>
          <w:rFonts w:eastAsia="Times New Roman" w:cs="Times New Roman"/>
          <w:szCs w:val="24"/>
          <w:lang w:eastAsia="lv-LV"/>
        </w:rPr>
        <w:t> un </w:t>
      </w:r>
      <w:hyperlink r:id="rId11" w:tooltip="Aizkraukles pagasts" w:history="1">
        <w:r w:rsidRPr="00BF6EC0">
          <w:rPr>
            <w:rFonts w:eastAsia="Times New Roman" w:cs="Times New Roman"/>
            <w:szCs w:val="24"/>
            <w:lang w:eastAsia="lv-LV"/>
          </w:rPr>
          <w:t>pagasts</w:t>
        </w:r>
      </w:hyperlink>
      <w:r w:rsidR="0071479C" w:rsidRPr="00BF6EC0">
        <w:rPr>
          <w:rFonts w:eastAsia="Times New Roman" w:cs="Times New Roman"/>
          <w:szCs w:val="24"/>
          <w:lang w:eastAsia="lv-LV"/>
        </w:rPr>
        <w:t xml:space="preserve">, </w:t>
      </w:r>
      <w:r w:rsidRPr="00BF6EC0">
        <w:rPr>
          <w:rFonts w:eastAsia="Times New Roman" w:cs="Times New Roman"/>
          <w:szCs w:val="24"/>
          <w:lang w:eastAsia="lv-LV"/>
        </w:rPr>
        <w:t> </w:t>
      </w:r>
      <w:hyperlink r:id="rId12" w:tooltip="Skrīveru pagasts" w:history="1">
        <w:r w:rsidRPr="00BF6EC0">
          <w:rPr>
            <w:rFonts w:eastAsia="Times New Roman" w:cs="Times New Roman"/>
            <w:szCs w:val="24"/>
            <w:lang w:eastAsia="lv-LV"/>
          </w:rPr>
          <w:t>Skrīveru pagasts</w:t>
        </w:r>
      </w:hyperlink>
      <w:r w:rsidRPr="00BF6EC0">
        <w:rPr>
          <w:rFonts w:eastAsia="Times New Roman" w:cs="Times New Roman"/>
          <w:szCs w:val="24"/>
          <w:lang w:eastAsia="lv-LV"/>
        </w:rPr>
        <w:t xml:space="preserve">: </w:t>
      </w:r>
    </w:p>
    <w:p w14:paraId="745A52D5" w14:textId="77777777" w:rsidR="00EF1E81" w:rsidRPr="00BF6EC0" w:rsidRDefault="00EF1E81" w:rsidP="00EF1E81">
      <w:pPr>
        <w:shd w:val="clear" w:color="auto" w:fill="FFFFFF"/>
        <w:spacing w:before="120" w:after="240" w:line="240" w:lineRule="auto"/>
        <w:rPr>
          <w:rFonts w:eastAsia="Times New Roman" w:cs="Times New Roman"/>
          <w:szCs w:val="24"/>
          <w:lang w:eastAsia="lv-LV"/>
        </w:rPr>
      </w:pPr>
    </w:p>
    <w:tbl>
      <w:tblPr>
        <w:tblW w:w="0" w:type="auto"/>
        <w:tblBorders>
          <w:top w:val="single" w:sz="4" w:space="0" w:color="A2A9B1"/>
          <w:left w:val="single" w:sz="4" w:space="0" w:color="A2A9B1"/>
          <w:bottom w:val="single" w:sz="4" w:space="0" w:color="A2A9B1"/>
          <w:right w:val="single" w:sz="4" w:space="0" w:color="A2A9B1"/>
        </w:tblBorders>
        <w:tblCellMar>
          <w:top w:w="15" w:type="dxa"/>
          <w:left w:w="15" w:type="dxa"/>
          <w:bottom w:w="15" w:type="dxa"/>
          <w:right w:w="15" w:type="dxa"/>
        </w:tblCellMar>
        <w:tblLook w:val="04A0" w:firstRow="1" w:lastRow="0" w:firstColumn="1" w:lastColumn="0" w:noHBand="0" w:noVBand="1"/>
      </w:tblPr>
      <w:tblGrid>
        <w:gridCol w:w="1746"/>
        <w:gridCol w:w="1229"/>
        <w:gridCol w:w="5321"/>
      </w:tblGrid>
      <w:tr w:rsidR="00EF1E81" w:rsidRPr="00BF6EC0" w14:paraId="30C7F282" w14:textId="77777777" w:rsidTr="007373C5">
        <w:trPr>
          <w:tblHeader/>
        </w:trPr>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315" w:type="dxa"/>
            </w:tcMar>
            <w:vAlign w:val="center"/>
            <w:hideMark/>
          </w:tcPr>
          <w:p w14:paraId="4828B309" w14:textId="77777777" w:rsidR="00EF1E81" w:rsidRPr="00BF6EC0" w:rsidRDefault="00EF1E81" w:rsidP="007373C5">
            <w:pPr>
              <w:spacing w:after="240" w:line="240" w:lineRule="auto"/>
              <w:jc w:val="center"/>
              <w:rPr>
                <w:rFonts w:eastAsia="Times New Roman" w:cs="Times New Roman"/>
                <w:b/>
                <w:bCs/>
                <w:szCs w:val="24"/>
                <w:lang w:eastAsia="lv-LV"/>
              </w:rPr>
            </w:pPr>
            <w:r w:rsidRPr="00BF6EC0">
              <w:rPr>
                <w:rFonts w:eastAsia="Times New Roman" w:cs="Times New Roman"/>
                <w:b/>
                <w:bCs/>
                <w:szCs w:val="24"/>
                <w:lang w:eastAsia="lv-LV"/>
              </w:rPr>
              <w:t>Apvienība</w:t>
            </w:r>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315" w:type="dxa"/>
            </w:tcMar>
            <w:vAlign w:val="center"/>
            <w:hideMark/>
          </w:tcPr>
          <w:p w14:paraId="5C692B45" w14:textId="77777777" w:rsidR="00EF1E81" w:rsidRPr="00BF6EC0" w:rsidRDefault="00EF1E81" w:rsidP="007373C5">
            <w:pPr>
              <w:spacing w:after="240" w:line="240" w:lineRule="auto"/>
              <w:jc w:val="center"/>
              <w:rPr>
                <w:rFonts w:eastAsia="Times New Roman" w:cs="Times New Roman"/>
                <w:b/>
                <w:bCs/>
                <w:szCs w:val="24"/>
                <w:lang w:eastAsia="lv-LV"/>
              </w:rPr>
            </w:pPr>
            <w:r w:rsidRPr="00BF6EC0">
              <w:rPr>
                <w:rFonts w:eastAsia="Times New Roman" w:cs="Times New Roman"/>
                <w:b/>
                <w:bCs/>
                <w:szCs w:val="24"/>
                <w:lang w:eastAsia="lv-LV"/>
              </w:rPr>
              <w:t>Centrs</w:t>
            </w:r>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315" w:type="dxa"/>
            </w:tcMar>
            <w:vAlign w:val="center"/>
            <w:hideMark/>
          </w:tcPr>
          <w:p w14:paraId="49ADEF73" w14:textId="77777777" w:rsidR="00EF1E81" w:rsidRPr="00BF6EC0" w:rsidRDefault="00EF1E81" w:rsidP="007373C5">
            <w:pPr>
              <w:spacing w:after="240" w:line="240" w:lineRule="auto"/>
              <w:jc w:val="center"/>
              <w:rPr>
                <w:rFonts w:eastAsia="Times New Roman" w:cs="Times New Roman"/>
                <w:b/>
                <w:bCs/>
                <w:szCs w:val="24"/>
                <w:lang w:eastAsia="lv-LV"/>
              </w:rPr>
            </w:pPr>
            <w:r w:rsidRPr="00BF6EC0">
              <w:rPr>
                <w:rFonts w:eastAsia="Times New Roman" w:cs="Times New Roman"/>
                <w:b/>
                <w:bCs/>
                <w:szCs w:val="24"/>
                <w:lang w:eastAsia="lv-LV"/>
              </w:rPr>
              <w:t>Apvienībā ietilpstošie pagasti</w:t>
            </w:r>
          </w:p>
        </w:tc>
      </w:tr>
      <w:tr w:rsidR="00EF1E81" w:rsidRPr="00BF6EC0" w14:paraId="7FCFED66" w14:textId="77777777" w:rsidTr="007373C5">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01AF3601" w14:textId="77777777" w:rsidR="00EF1E81" w:rsidRPr="00BF6EC0" w:rsidRDefault="00EF1E81" w:rsidP="007373C5">
            <w:pPr>
              <w:spacing w:after="240" w:line="240" w:lineRule="auto"/>
              <w:jc w:val="left"/>
              <w:rPr>
                <w:rFonts w:eastAsia="Times New Roman" w:cs="Times New Roman"/>
                <w:szCs w:val="24"/>
                <w:lang w:eastAsia="lv-LV"/>
              </w:rPr>
            </w:pPr>
            <w:r w:rsidRPr="00BF6EC0">
              <w:rPr>
                <w:rFonts w:eastAsia="Times New Roman" w:cs="Times New Roman"/>
                <w:b/>
                <w:bCs/>
                <w:szCs w:val="24"/>
                <w:lang w:eastAsia="lv-LV"/>
              </w:rPr>
              <w:t>Jaunjelgavas apvienība</w:t>
            </w:r>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39B7707F" w14:textId="77777777" w:rsidR="00EF1E81" w:rsidRPr="00BF6EC0" w:rsidRDefault="00EF1E81" w:rsidP="007373C5">
            <w:pPr>
              <w:spacing w:after="240" w:line="240" w:lineRule="auto"/>
              <w:jc w:val="left"/>
              <w:rPr>
                <w:rFonts w:eastAsia="Times New Roman" w:cs="Times New Roman"/>
                <w:szCs w:val="24"/>
                <w:lang w:eastAsia="lv-LV"/>
              </w:rPr>
            </w:pPr>
            <w:hyperlink r:id="rId13" w:tooltip="Jaunjelgava" w:history="1">
              <w:r w:rsidRPr="00BF6EC0">
                <w:rPr>
                  <w:rFonts w:eastAsia="Times New Roman" w:cs="Times New Roman"/>
                  <w:szCs w:val="24"/>
                  <w:lang w:eastAsia="lv-LV"/>
                </w:rPr>
                <w:t>Jaunjelgava</w:t>
              </w:r>
            </w:hyperlink>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4D639174" w14:textId="77777777" w:rsidR="00EF1E81" w:rsidRPr="00BF6EC0" w:rsidRDefault="00EF1E81" w:rsidP="007373C5">
            <w:pPr>
              <w:spacing w:after="240" w:line="240" w:lineRule="auto"/>
              <w:jc w:val="left"/>
              <w:rPr>
                <w:rFonts w:eastAsia="Times New Roman" w:cs="Times New Roman"/>
                <w:szCs w:val="24"/>
                <w:lang w:eastAsia="lv-LV"/>
              </w:rPr>
            </w:pPr>
            <w:hyperlink r:id="rId14" w:tooltip="Daudzeses pagasts" w:history="1">
              <w:r w:rsidRPr="00BF6EC0">
                <w:rPr>
                  <w:rFonts w:eastAsia="Times New Roman" w:cs="Times New Roman"/>
                  <w:szCs w:val="24"/>
                  <w:lang w:eastAsia="lv-LV"/>
                </w:rPr>
                <w:t>Daudzeses pagasts</w:t>
              </w:r>
            </w:hyperlink>
            <w:r w:rsidRPr="00BF6EC0">
              <w:rPr>
                <w:rFonts w:eastAsia="Times New Roman" w:cs="Times New Roman"/>
                <w:szCs w:val="24"/>
                <w:lang w:eastAsia="lv-LV"/>
              </w:rPr>
              <w:t>, </w:t>
            </w:r>
            <w:hyperlink r:id="rId15" w:tooltip="Jaunjelgava" w:history="1">
              <w:r w:rsidRPr="00BF6EC0">
                <w:rPr>
                  <w:rFonts w:eastAsia="Times New Roman" w:cs="Times New Roman"/>
                  <w:szCs w:val="24"/>
                  <w:lang w:eastAsia="lv-LV"/>
                </w:rPr>
                <w:t>Jaunjelgavas pilsēta</w:t>
              </w:r>
            </w:hyperlink>
            <w:r w:rsidRPr="00BF6EC0">
              <w:rPr>
                <w:rFonts w:eastAsia="Times New Roman" w:cs="Times New Roman"/>
                <w:szCs w:val="24"/>
                <w:lang w:eastAsia="lv-LV"/>
              </w:rPr>
              <w:t>, </w:t>
            </w:r>
            <w:hyperlink r:id="rId16" w:tooltip="Jaunjelgavas pagasts" w:history="1">
              <w:r w:rsidRPr="00BF6EC0">
                <w:rPr>
                  <w:rFonts w:eastAsia="Times New Roman" w:cs="Times New Roman"/>
                  <w:szCs w:val="24"/>
                  <w:lang w:eastAsia="lv-LV"/>
                </w:rPr>
                <w:t>Jaunjelgavas pagasts</w:t>
              </w:r>
            </w:hyperlink>
            <w:r w:rsidRPr="00BF6EC0">
              <w:rPr>
                <w:rFonts w:eastAsia="Times New Roman" w:cs="Times New Roman"/>
                <w:szCs w:val="24"/>
                <w:lang w:eastAsia="lv-LV"/>
              </w:rPr>
              <w:t>, </w:t>
            </w:r>
            <w:hyperlink r:id="rId17" w:tooltip="Seces pagasts" w:history="1">
              <w:r w:rsidRPr="00BF6EC0">
                <w:rPr>
                  <w:rFonts w:eastAsia="Times New Roman" w:cs="Times New Roman"/>
                  <w:szCs w:val="24"/>
                  <w:lang w:eastAsia="lv-LV"/>
                </w:rPr>
                <w:t>Seces pagasts</w:t>
              </w:r>
            </w:hyperlink>
            <w:r w:rsidRPr="00BF6EC0">
              <w:rPr>
                <w:rFonts w:eastAsia="Times New Roman" w:cs="Times New Roman"/>
                <w:szCs w:val="24"/>
                <w:lang w:eastAsia="lv-LV"/>
              </w:rPr>
              <w:t>, </w:t>
            </w:r>
            <w:hyperlink r:id="rId18" w:tooltip="Sērenes pagasts" w:history="1">
              <w:r w:rsidRPr="00BF6EC0">
                <w:rPr>
                  <w:rFonts w:eastAsia="Times New Roman" w:cs="Times New Roman"/>
                  <w:szCs w:val="24"/>
                  <w:lang w:eastAsia="lv-LV"/>
                </w:rPr>
                <w:t>Sērenes pagasts</w:t>
              </w:r>
            </w:hyperlink>
            <w:r w:rsidRPr="00BF6EC0">
              <w:rPr>
                <w:rFonts w:eastAsia="Times New Roman" w:cs="Times New Roman"/>
                <w:szCs w:val="24"/>
                <w:lang w:eastAsia="lv-LV"/>
              </w:rPr>
              <w:t>, </w:t>
            </w:r>
            <w:hyperlink r:id="rId19" w:history="1">
              <w:r w:rsidRPr="00BF6EC0">
                <w:rPr>
                  <w:rFonts w:eastAsia="Times New Roman" w:cs="Times New Roman"/>
                  <w:szCs w:val="24"/>
                  <w:lang w:eastAsia="lv-LV"/>
                </w:rPr>
                <w:t>Staburaga pagasts</w:t>
              </w:r>
            </w:hyperlink>
            <w:r w:rsidRPr="00BF6EC0">
              <w:rPr>
                <w:rFonts w:eastAsia="Times New Roman" w:cs="Times New Roman"/>
                <w:szCs w:val="24"/>
                <w:lang w:eastAsia="lv-LV"/>
              </w:rPr>
              <w:t>, </w:t>
            </w:r>
            <w:hyperlink r:id="rId20" w:tooltip="Sunākstes pagasts" w:history="1">
              <w:r w:rsidRPr="00BF6EC0">
                <w:rPr>
                  <w:rFonts w:eastAsia="Times New Roman" w:cs="Times New Roman"/>
                  <w:szCs w:val="24"/>
                  <w:lang w:eastAsia="lv-LV"/>
                </w:rPr>
                <w:t>Sunākstes pagasts</w:t>
              </w:r>
            </w:hyperlink>
          </w:p>
        </w:tc>
      </w:tr>
      <w:tr w:rsidR="00EF1E81" w:rsidRPr="00BF6EC0" w14:paraId="3A068D47" w14:textId="77777777" w:rsidTr="007373C5">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66D34F39" w14:textId="77777777" w:rsidR="00EF1E81" w:rsidRPr="00BF6EC0" w:rsidRDefault="00EF1E81" w:rsidP="007373C5">
            <w:pPr>
              <w:spacing w:after="240" w:line="240" w:lineRule="auto"/>
              <w:jc w:val="left"/>
              <w:rPr>
                <w:rFonts w:eastAsia="Times New Roman" w:cs="Times New Roman"/>
                <w:szCs w:val="24"/>
                <w:lang w:eastAsia="lv-LV"/>
              </w:rPr>
            </w:pPr>
            <w:r w:rsidRPr="00BF6EC0">
              <w:rPr>
                <w:rFonts w:eastAsia="Times New Roman" w:cs="Times New Roman"/>
                <w:b/>
                <w:bCs/>
                <w:szCs w:val="24"/>
                <w:lang w:eastAsia="lv-LV"/>
              </w:rPr>
              <w:t>Kokneses apvienība</w:t>
            </w:r>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53933092" w14:textId="77777777" w:rsidR="00EF1E81" w:rsidRPr="00BF6EC0" w:rsidRDefault="00EF1E81" w:rsidP="007373C5">
            <w:pPr>
              <w:spacing w:after="240" w:line="240" w:lineRule="auto"/>
              <w:jc w:val="left"/>
              <w:rPr>
                <w:rFonts w:eastAsia="Times New Roman" w:cs="Times New Roman"/>
                <w:szCs w:val="24"/>
                <w:lang w:eastAsia="lv-LV"/>
              </w:rPr>
            </w:pPr>
            <w:hyperlink r:id="rId21" w:tooltip="Koknese" w:history="1">
              <w:r w:rsidRPr="00BF6EC0">
                <w:rPr>
                  <w:rFonts w:eastAsia="Times New Roman" w:cs="Times New Roman"/>
                  <w:szCs w:val="24"/>
                  <w:lang w:eastAsia="lv-LV"/>
                </w:rPr>
                <w:t>Koknese</w:t>
              </w:r>
            </w:hyperlink>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50BB3C56" w14:textId="77777777" w:rsidR="00EF1E81" w:rsidRPr="00BF6EC0" w:rsidRDefault="00EF1E81" w:rsidP="007373C5">
            <w:pPr>
              <w:spacing w:after="240" w:line="240" w:lineRule="auto"/>
              <w:jc w:val="left"/>
              <w:rPr>
                <w:rFonts w:eastAsia="Times New Roman" w:cs="Times New Roman"/>
                <w:szCs w:val="24"/>
                <w:lang w:eastAsia="lv-LV"/>
              </w:rPr>
            </w:pPr>
            <w:hyperlink r:id="rId22" w:tooltip="Bebru pagasts" w:history="1">
              <w:r w:rsidRPr="00BF6EC0">
                <w:rPr>
                  <w:rFonts w:eastAsia="Times New Roman" w:cs="Times New Roman"/>
                  <w:szCs w:val="24"/>
                  <w:lang w:eastAsia="lv-LV"/>
                </w:rPr>
                <w:t>Bebru pagasts</w:t>
              </w:r>
            </w:hyperlink>
            <w:r w:rsidRPr="00BF6EC0">
              <w:rPr>
                <w:rFonts w:eastAsia="Times New Roman" w:cs="Times New Roman"/>
                <w:szCs w:val="24"/>
                <w:lang w:eastAsia="lv-LV"/>
              </w:rPr>
              <w:t>, </w:t>
            </w:r>
            <w:hyperlink r:id="rId23" w:tooltip="Iršu pagasts" w:history="1">
              <w:r w:rsidRPr="00BF6EC0">
                <w:rPr>
                  <w:rFonts w:eastAsia="Times New Roman" w:cs="Times New Roman"/>
                  <w:szCs w:val="24"/>
                  <w:lang w:eastAsia="lv-LV"/>
                </w:rPr>
                <w:t>Iršu pagasts</w:t>
              </w:r>
            </w:hyperlink>
            <w:r w:rsidRPr="00BF6EC0">
              <w:rPr>
                <w:rFonts w:eastAsia="Times New Roman" w:cs="Times New Roman"/>
                <w:szCs w:val="24"/>
                <w:lang w:eastAsia="lv-LV"/>
              </w:rPr>
              <w:t>, </w:t>
            </w:r>
            <w:hyperlink r:id="rId24" w:tooltip="Koknese" w:history="1">
              <w:r w:rsidRPr="00BF6EC0">
                <w:rPr>
                  <w:rFonts w:eastAsia="Times New Roman" w:cs="Times New Roman"/>
                  <w:szCs w:val="24"/>
                  <w:lang w:eastAsia="lv-LV"/>
                </w:rPr>
                <w:t>Kokneses pilsēta</w:t>
              </w:r>
            </w:hyperlink>
            <w:r w:rsidRPr="00BF6EC0">
              <w:rPr>
                <w:rFonts w:eastAsia="Times New Roman" w:cs="Times New Roman"/>
                <w:szCs w:val="24"/>
                <w:lang w:eastAsia="lv-LV"/>
              </w:rPr>
              <w:t>, </w:t>
            </w:r>
            <w:hyperlink r:id="rId25" w:tooltip="Kokneses pagasts" w:history="1">
              <w:r w:rsidRPr="00BF6EC0">
                <w:rPr>
                  <w:rFonts w:eastAsia="Times New Roman" w:cs="Times New Roman"/>
                  <w:szCs w:val="24"/>
                  <w:lang w:eastAsia="lv-LV"/>
                </w:rPr>
                <w:t>Kokneses pagasts</w:t>
              </w:r>
            </w:hyperlink>
          </w:p>
        </w:tc>
      </w:tr>
      <w:tr w:rsidR="00EF1E81" w:rsidRPr="00BF6EC0" w14:paraId="3920C882" w14:textId="77777777" w:rsidTr="007373C5">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2866B50F" w14:textId="77777777" w:rsidR="00EF1E81" w:rsidRPr="00BF6EC0" w:rsidRDefault="00EF1E81" w:rsidP="007373C5">
            <w:pPr>
              <w:spacing w:after="240" w:line="240" w:lineRule="auto"/>
              <w:jc w:val="left"/>
              <w:rPr>
                <w:rFonts w:eastAsia="Times New Roman" w:cs="Times New Roman"/>
                <w:szCs w:val="24"/>
                <w:lang w:eastAsia="lv-LV"/>
              </w:rPr>
            </w:pPr>
            <w:r w:rsidRPr="00BF6EC0">
              <w:rPr>
                <w:rFonts w:eastAsia="Times New Roman" w:cs="Times New Roman"/>
                <w:b/>
                <w:bCs/>
                <w:szCs w:val="24"/>
                <w:lang w:eastAsia="lv-LV"/>
              </w:rPr>
              <w:t>Neretas apvienība</w:t>
            </w:r>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073CD93E" w14:textId="77777777" w:rsidR="00EF1E81" w:rsidRPr="00BF6EC0" w:rsidRDefault="00EF1E81" w:rsidP="007373C5">
            <w:pPr>
              <w:spacing w:after="240" w:line="240" w:lineRule="auto"/>
              <w:jc w:val="left"/>
              <w:rPr>
                <w:rFonts w:eastAsia="Times New Roman" w:cs="Times New Roman"/>
                <w:szCs w:val="24"/>
                <w:lang w:eastAsia="lv-LV"/>
              </w:rPr>
            </w:pPr>
            <w:hyperlink r:id="rId26" w:tooltip="Nereta" w:history="1">
              <w:r w:rsidRPr="00BF6EC0">
                <w:rPr>
                  <w:rFonts w:eastAsia="Times New Roman" w:cs="Times New Roman"/>
                  <w:szCs w:val="24"/>
                  <w:lang w:eastAsia="lv-LV"/>
                </w:rPr>
                <w:t>Nereta</w:t>
              </w:r>
            </w:hyperlink>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4466DC5E" w14:textId="77777777" w:rsidR="00EF1E81" w:rsidRPr="00BF6EC0" w:rsidRDefault="00EF1E81" w:rsidP="007373C5">
            <w:pPr>
              <w:spacing w:after="240" w:line="240" w:lineRule="auto"/>
              <w:jc w:val="left"/>
              <w:rPr>
                <w:rFonts w:eastAsia="Times New Roman" w:cs="Times New Roman"/>
                <w:szCs w:val="24"/>
                <w:lang w:eastAsia="lv-LV"/>
              </w:rPr>
            </w:pPr>
            <w:hyperlink r:id="rId27" w:tooltip="Mazzalves pagasts" w:history="1">
              <w:r w:rsidRPr="00BF6EC0">
                <w:rPr>
                  <w:rFonts w:eastAsia="Times New Roman" w:cs="Times New Roman"/>
                  <w:szCs w:val="24"/>
                  <w:lang w:eastAsia="lv-LV"/>
                </w:rPr>
                <w:t>Mazzalves pagasts</w:t>
              </w:r>
            </w:hyperlink>
            <w:r w:rsidRPr="00BF6EC0">
              <w:rPr>
                <w:rFonts w:eastAsia="Times New Roman" w:cs="Times New Roman"/>
                <w:szCs w:val="24"/>
                <w:lang w:eastAsia="lv-LV"/>
              </w:rPr>
              <w:t>, </w:t>
            </w:r>
            <w:hyperlink r:id="rId28" w:tooltip="Neretas pagasts" w:history="1">
              <w:r w:rsidRPr="00BF6EC0">
                <w:rPr>
                  <w:rFonts w:eastAsia="Times New Roman" w:cs="Times New Roman"/>
                  <w:szCs w:val="24"/>
                  <w:lang w:eastAsia="lv-LV"/>
                </w:rPr>
                <w:t>Neretas pagasts</w:t>
              </w:r>
            </w:hyperlink>
            <w:r w:rsidRPr="00BF6EC0">
              <w:rPr>
                <w:rFonts w:eastAsia="Times New Roman" w:cs="Times New Roman"/>
                <w:szCs w:val="24"/>
                <w:lang w:eastAsia="lv-LV"/>
              </w:rPr>
              <w:t>, </w:t>
            </w:r>
            <w:hyperlink r:id="rId29" w:tooltip="Pilskalnes pagasts (Aizkraukles novads)" w:history="1">
              <w:r w:rsidRPr="00BF6EC0">
                <w:rPr>
                  <w:rFonts w:eastAsia="Times New Roman" w:cs="Times New Roman"/>
                  <w:szCs w:val="24"/>
                  <w:lang w:eastAsia="lv-LV"/>
                </w:rPr>
                <w:t>Pilskalnes pagasts</w:t>
              </w:r>
            </w:hyperlink>
            <w:r w:rsidRPr="00BF6EC0">
              <w:rPr>
                <w:rFonts w:eastAsia="Times New Roman" w:cs="Times New Roman"/>
                <w:szCs w:val="24"/>
                <w:lang w:eastAsia="lv-LV"/>
              </w:rPr>
              <w:t>, </w:t>
            </w:r>
            <w:hyperlink r:id="rId30" w:tooltip="Zalves pagasts" w:history="1">
              <w:r w:rsidRPr="00BF6EC0">
                <w:rPr>
                  <w:rFonts w:eastAsia="Times New Roman" w:cs="Times New Roman"/>
                  <w:szCs w:val="24"/>
                  <w:lang w:eastAsia="lv-LV"/>
                </w:rPr>
                <w:t>Zalves pagasts</w:t>
              </w:r>
            </w:hyperlink>
          </w:p>
        </w:tc>
      </w:tr>
      <w:tr w:rsidR="00EF1E81" w:rsidRPr="00BF6EC0" w14:paraId="776FF74F" w14:textId="77777777" w:rsidTr="007373C5">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39B8EC35" w14:textId="77777777" w:rsidR="00EF1E81" w:rsidRPr="00BF6EC0" w:rsidRDefault="00EF1E81" w:rsidP="007373C5">
            <w:pPr>
              <w:spacing w:after="240" w:line="240" w:lineRule="auto"/>
              <w:jc w:val="left"/>
              <w:rPr>
                <w:rFonts w:eastAsia="Times New Roman" w:cs="Times New Roman"/>
                <w:szCs w:val="24"/>
                <w:lang w:eastAsia="lv-LV"/>
              </w:rPr>
            </w:pPr>
            <w:r w:rsidRPr="00BF6EC0">
              <w:rPr>
                <w:rFonts w:eastAsia="Times New Roman" w:cs="Times New Roman"/>
                <w:b/>
                <w:bCs/>
                <w:szCs w:val="24"/>
                <w:lang w:eastAsia="lv-LV"/>
              </w:rPr>
              <w:t>Pļaviņu apvienība</w:t>
            </w:r>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064A83F3" w14:textId="77777777" w:rsidR="00EF1E81" w:rsidRPr="00BF6EC0" w:rsidRDefault="00EF1E81" w:rsidP="007373C5">
            <w:pPr>
              <w:spacing w:after="240" w:line="240" w:lineRule="auto"/>
              <w:jc w:val="left"/>
              <w:rPr>
                <w:rFonts w:eastAsia="Times New Roman" w:cs="Times New Roman"/>
                <w:szCs w:val="24"/>
                <w:lang w:eastAsia="lv-LV"/>
              </w:rPr>
            </w:pPr>
            <w:hyperlink r:id="rId31" w:tooltip="Pļaviņas" w:history="1">
              <w:r w:rsidRPr="00BF6EC0">
                <w:rPr>
                  <w:rFonts w:eastAsia="Times New Roman" w:cs="Times New Roman"/>
                  <w:szCs w:val="24"/>
                  <w:lang w:eastAsia="lv-LV"/>
                </w:rPr>
                <w:t>Pļaviņas</w:t>
              </w:r>
            </w:hyperlink>
          </w:p>
        </w:tc>
        <w:tc>
          <w:tcPr>
            <w:tcW w:w="0" w:type="auto"/>
            <w:tcBorders>
              <w:top w:val="single" w:sz="4" w:space="0" w:color="A2A9B1"/>
              <w:left w:val="single" w:sz="4" w:space="0" w:color="A2A9B1"/>
              <w:bottom w:val="single" w:sz="4" w:space="0" w:color="A2A9B1"/>
              <w:right w:val="single" w:sz="4" w:space="0" w:color="A2A9B1"/>
            </w:tcBorders>
            <w:tcMar>
              <w:top w:w="48" w:type="dxa"/>
              <w:left w:w="48" w:type="dxa"/>
              <w:bottom w:w="48" w:type="dxa"/>
              <w:right w:w="48" w:type="dxa"/>
            </w:tcMar>
            <w:vAlign w:val="center"/>
            <w:hideMark/>
          </w:tcPr>
          <w:p w14:paraId="73B4BAD2" w14:textId="77777777" w:rsidR="00EF1E81" w:rsidRPr="00BF6EC0" w:rsidRDefault="00EF1E81" w:rsidP="007373C5">
            <w:pPr>
              <w:spacing w:after="240" w:line="240" w:lineRule="auto"/>
              <w:jc w:val="left"/>
              <w:rPr>
                <w:rFonts w:eastAsia="Times New Roman" w:cs="Times New Roman"/>
                <w:szCs w:val="24"/>
                <w:lang w:eastAsia="lv-LV"/>
              </w:rPr>
            </w:pPr>
            <w:hyperlink r:id="rId32" w:tooltip="Aiviekstes pagasts" w:history="1">
              <w:r w:rsidRPr="00BF6EC0">
                <w:rPr>
                  <w:rFonts w:eastAsia="Times New Roman" w:cs="Times New Roman"/>
                  <w:szCs w:val="24"/>
                  <w:lang w:eastAsia="lv-LV"/>
                </w:rPr>
                <w:t>Aiviekstes pagasts</w:t>
              </w:r>
            </w:hyperlink>
            <w:r w:rsidRPr="00BF6EC0">
              <w:rPr>
                <w:rFonts w:eastAsia="Times New Roman" w:cs="Times New Roman"/>
                <w:szCs w:val="24"/>
                <w:lang w:eastAsia="lv-LV"/>
              </w:rPr>
              <w:t>, </w:t>
            </w:r>
            <w:hyperlink r:id="rId33" w:tooltip="Klintaines pagasts" w:history="1">
              <w:r w:rsidRPr="00BF6EC0">
                <w:rPr>
                  <w:rFonts w:eastAsia="Times New Roman" w:cs="Times New Roman"/>
                  <w:szCs w:val="24"/>
                  <w:lang w:eastAsia="lv-LV"/>
                </w:rPr>
                <w:t>Klintaines pagasts</w:t>
              </w:r>
            </w:hyperlink>
            <w:r w:rsidRPr="00BF6EC0">
              <w:rPr>
                <w:rFonts w:eastAsia="Times New Roman" w:cs="Times New Roman"/>
                <w:szCs w:val="24"/>
                <w:lang w:eastAsia="lv-LV"/>
              </w:rPr>
              <w:t>, </w:t>
            </w:r>
            <w:hyperlink r:id="rId34" w:tooltip="Pļaviņas" w:history="1">
              <w:r w:rsidRPr="00BF6EC0">
                <w:rPr>
                  <w:rFonts w:eastAsia="Times New Roman" w:cs="Times New Roman"/>
                  <w:szCs w:val="24"/>
                  <w:lang w:eastAsia="lv-LV"/>
                </w:rPr>
                <w:t>Pļaviņu pilsēta</w:t>
              </w:r>
            </w:hyperlink>
            <w:r w:rsidRPr="00BF6EC0">
              <w:rPr>
                <w:rFonts w:eastAsia="Times New Roman" w:cs="Times New Roman"/>
                <w:szCs w:val="24"/>
                <w:lang w:eastAsia="lv-LV"/>
              </w:rPr>
              <w:t>, </w:t>
            </w:r>
            <w:hyperlink r:id="rId35" w:tooltip="Vietalvas pagasts" w:history="1">
              <w:r w:rsidRPr="00BF6EC0">
                <w:rPr>
                  <w:rFonts w:eastAsia="Times New Roman" w:cs="Times New Roman"/>
                  <w:szCs w:val="24"/>
                  <w:lang w:eastAsia="lv-LV"/>
                </w:rPr>
                <w:t>Vietalvas pagasts</w:t>
              </w:r>
            </w:hyperlink>
          </w:p>
        </w:tc>
      </w:tr>
    </w:tbl>
    <w:p w14:paraId="619A27D9" w14:textId="77777777" w:rsidR="00433393" w:rsidRPr="00BF6EC0" w:rsidRDefault="00433393" w:rsidP="001A470E">
      <w:pPr>
        <w:pStyle w:val="Sarakstarindkopa"/>
        <w:ind w:left="0" w:firstLine="567"/>
        <w:rPr>
          <w:rFonts w:cs="Times New Roman"/>
          <w:szCs w:val="24"/>
        </w:rPr>
      </w:pPr>
    </w:p>
    <w:p w14:paraId="62ECCCFD" w14:textId="4E2F516D" w:rsidR="6678857A" w:rsidRPr="00BF6EC0" w:rsidRDefault="6678857A" w:rsidP="6678857A">
      <w:pPr>
        <w:pStyle w:val="Sarakstarindkopa"/>
        <w:ind w:left="0" w:firstLine="567"/>
        <w:jc w:val="right"/>
        <w:rPr>
          <w:rFonts w:cs="Times New Roman"/>
        </w:rPr>
      </w:pPr>
    </w:p>
    <w:p w14:paraId="68D0D7AF" w14:textId="0ADBE408" w:rsidR="5BF9A5C6" w:rsidRPr="00BF6EC0" w:rsidRDefault="00D4748D" w:rsidP="6678857A">
      <w:pPr>
        <w:pStyle w:val="Virsraksts2"/>
        <w:spacing w:line="257" w:lineRule="auto"/>
        <w:ind w:left="790" w:hanging="430"/>
      </w:pPr>
      <w:bookmarkStart w:id="3" w:name="_Toc218602708"/>
      <w:r w:rsidRPr="00BF6EC0">
        <w:rPr>
          <w:rFonts w:eastAsia="Times New Roman" w:cs="Times New Roman"/>
          <w:bCs/>
          <w:szCs w:val="24"/>
        </w:rPr>
        <w:lastRenderedPageBreak/>
        <w:t>1.2.</w:t>
      </w:r>
      <w:r w:rsidRPr="00BF6EC0">
        <w:rPr>
          <w:rFonts w:eastAsia="Times New Roman" w:cs="Times New Roman"/>
          <w:b w:val="0"/>
          <w:sz w:val="14"/>
          <w:szCs w:val="14"/>
        </w:rPr>
        <w:t xml:space="preserve">  </w:t>
      </w:r>
      <w:r w:rsidRPr="00BF6EC0">
        <w:rPr>
          <w:rFonts w:eastAsia="Times New Roman" w:cs="Times New Roman"/>
          <w:bCs/>
          <w:szCs w:val="24"/>
        </w:rPr>
        <w:t>Iedzīvotāju skaits un blīvums, tai skaitā ieslodzījuma vietās izvietoto ieslodzīto skaits</w:t>
      </w:r>
      <w:bookmarkEnd w:id="3"/>
    </w:p>
    <w:p w14:paraId="1DB80639" w14:textId="0AB6442E" w:rsidR="5BF9A5C6" w:rsidRPr="00BF6EC0" w:rsidRDefault="00D4748D" w:rsidP="6678857A">
      <w:pPr>
        <w:spacing w:line="257" w:lineRule="auto"/>
      </w:pPr>
      <w:r w:rsidRPr="00BF6EC0">
        <w:rPr>
          <w:rFonts w:eastAsia="Times New Roman" w:cs="Times New Roman"/>
          <w:szCs w:val="24"/>
        </w:rPr>
        <w:t xml:space="preserve"> </w:t>
      </w:r>
    </w:p>
    <w:p w14:paraId="6949D9A8" w14:textId="77777777" w:rsidR="00F82296" w:rsidRPr="00BF6EC0" w:rsidRDefault="00D4748D" w:rsidP="00A738CB">
      <w:pPr>
        <w:spacing w:line="257" w:lineRule="auto"/>
        <w:ind w:firstLine="567"/>
        <w:rPr>
          <w:rFonts w:eastAsia="Times New Roman" w:cs="Times New Roman"/>
          <w:szCs w:val="24"/>
        </w:rPr>
      </w:pPr>
      <w:r w:rsidRPr="00BF6EC0">
        <w:rPr>
          <w:rFonts w:eastAsia="Times New Roman" w:cs="Times New Roman"/>
          <w:szCs w:val="24"/>
        </w:rPr>
        <w:t xml:space="preserve">Aizkraukles novadā pēc </w:t>
      </w:r>
      <w:r w:rsidR="008A6D27" w:rsidRPr="00BF6EC0">
        <w:rPr>
          <w:rFonts w:eastAsia="Times New Roman" w:cs="Times New Roman"/>
          <w:szCs w:val="24"/>
        </w:rPr>
        <w:t xml:space="preserve">PLMP Fizisko personu reģistra statistikas </w:t>
      </w:r>
      <w:r w:rsidRPr="00BF6EC0">
        <w:rPr>
          <w:rFonts w:eastAsia="Times New Roman" w:cs="Times New Roman"/>
          <w:szCs w:val="24"/>
        </w:rPr>
        <w:t>informācijas uz 202</w:t>
      </w:r>
      <w:r w:rsidR="008459C2" w:rsidRPr="00BF6EC0">
        <w:rPr>
          <w:rFonts w:eastAsia="Times New Roman" w:cs="Times New Roman"/>
          <w:szCs w:val="24"/>
        </w:rPr>
        <w:t>5</w:t>
      </w:r>
      <w:r w:rsidRPr="00BF6EC0">
        <w:rPr>
          <w:rFonts w:eastAsia="Times New Roman" w:cs="Times New Roman"/>
          <w:szCs w:val="24"/>
        </w:rPr>
        <w:t>. gad</w:t>
      </w:r>
      <w:r w:rsidR="007077EC" w:rsidRPr="00BF6EC0">
        <w:rPr>
          <w:rFonts w:eastAsia="Times New Roman" w:cs="Times New Roman"/>
          <w:szCs w:val="24"/>
        </w:rPr>
        <w:t xml:space="preserve">a 1. janvāri </w:t>
      </w:r>
      <w:r w:rsidRPr="00BF6EC0">
        <w:rPr>
          <w:rFonts w:eastAsia="Times New Roman" w:cs="Times New Roman"/>
          <w:szCs w:val="24"/>
        </w:rPr>
        <w:t xml:space="preserve">faktiski dzīvojošie ir </w:t>
      </w:r>
      <w:r w:rsidR="00FF21A5" w:rsidRPr="00BF6EC0">
        <w:rPr>
          <w:rFonts w:eastAsia="Times New Roman" w:cs="Times New Roman"/>
          <w:b/>
          <w:bCs/>
          <w:szCs w:val="24"/>
        </w:rPr>
        <w:t>29647</w:t>
      </w:r>
      <w:r w:rsidRPr="00BF6EC0">
        <w:rPr>
          <w:rFonts w:eastAsia="Times New Roman" w:cs="Times New Roman"/>
          <w:szCs w:val="24"/>
        </w:rPr>
        <w:t xml:space="preserve"> iedzīvotāji</w:t>
      </w:r>
      <w:r w:rsidR="00EF02ED" w:rsidRPr="00BF6EC0">
        <w:rPr>
          <w:rFonts w:eastAsia="Times New Roman" w:cs="Times New Roman"/>
          <w:szCs w:val="24"/>
        </w:rPr>
        <w:t>, blīvums</w:t>
      </w:r>
      <w:r w:rsidR="005914C2" w:rsidRPr="00BF6EC0">
        <w:rPr>
          <w:rFonts w:eastAsia="Times New Roman" w:cs="Times New Roman"/>
          <w:szCs w:val="24"/>
        </w:rPr>
        <w:t xml:space="preserve"> </w:t>
      </w:r>
      <w:r w:rsidR="00EF02ED" w:rsidRPr="00BF6EC0">
        <w:rPr>
          <w:rFonts w:eastAsia="Times New Roman" w:cs="Times New Roman"/>
          <w:szCs w:val="24"/>
        </w:rPr>
        <w:t xml:space="preserve">- </w:t>
      </w:r>
      <w:r w:rsidR="00B8330A" w:rsidRPr="00BF6EC0">
        <w:rPr>
          <w:rFonts w:eastAsia="Times New Roman" w:cs="Times New Roman"/>
          <w:szCs w:val="24"/>
        </w:rPr>
        <w:t xml:space="preserve"> </w:t>
      </w:r>
      <w:r w:rsidR="00E54150" w:rsidRPr="00BF6EC0">
        <w:rPr>
          <w:rFonts w:eastAsia="Times New Roman" w:cs="Times New Roman"/>
          <w:b/>
          <w:bCs/>
          <w:szCs w:val="24"/>
        </w:rPr>
        <w:t>13,03</w:t>
      </w:r>
      <w:r w:rsidR="00B8330A" w:rsidRPr="00BF6EC0">
        <w:rPr>
          <w:rFonts w:eastAsia="Times New Roman" w:cs="Times New Roman"/>
          <w:szCs w:val="24"/>
        </w:rPr>
        <w:t xml:space="preserve"> iedzīvotāji uz km</w:t>
      </w:r>
      <w:r w:rsidR="00EF02ED" w:rsidRPr="00BF6EC0">
        <w:rPr>
          <w:rFonts w:eastAsia="Times New Roman" w:cs="Times New Roman"/>
          <w:szCs w:val="24"/>
        </w:rPr>
        <w:t>²</w:t>
      </w:r>
      <w:r w:rsidRPr="00BF6EC0">
        <w:rPr>
          <w:rFonts w:eastAsia="Times New Roman" w:cs="Times New Roman"/>
          <w:szCs w:val="24"/>
        </w:rPr>
        <w:t>.</w:t>
      </w:r>
    </w:p>
    <w:p w14:paraId="13699CD9" w14:textId="32AC48A7" w:rsidR="5BF9A5C6" w:rsidRPr="00BF6EC0" w:rsidRDefault="002B2D48" w:rsidP="00A738CB">
      <w:pPr>
        <w:spacing w:line="257" w:lineRule="auto"/>
        <w:ind w:firstLine="567"/>
        <w:rPr>
          <w:rFonts w:eastAsia="Times New Roman" w:cs="Times New Roman"/>
          <w:szCs w:val="24"/>
        </w:rPr>
      </w:pPr>
      <w:r w:rsidRPr="00BF6EC0">
        <w:rPr>
          <w:rFonts w:eastAsia="Times New Roman" w:cs="Times New Roman"/>
          <w:sz w:val="16"/>
          <w:szCs w:val="16"/>
        </w:rPr>
        <w:t>(</w:t>
      </w:r>
      <w:r w:rsidR="00A738CB" w:rsidRPr="00BF6EC0">
        <w:rPr>
          <w:rFonts w:eastAsia="Times New Roman" w:cs="Times New Roman"/>
          <w:sz w:val="16"/>
          <w:szCs w:val="16"/>
        </w:rPr>
        <w:t>https://www.bing.com/ck/a?!&amp;&amp;p=c9beb86e8bff6a7883536ff74991da5f056744ec21babe90ff633e3d831401adJmltdHM9MTc2NTQxMTIwMA&amp;ptn=3&amp;ver=2&amp;hsh=4&amp;fclid=2fa4de65-ca74-688c-2618-c87bcb5c69e7&amp;psq=Plmp&amp;u=a1aHR0cHM6Ly93d3cucG1scC5nb3YubHYvbHY</w:t>
      </w:r>
      <w:r w:rsidR="003D076E" w:rsidRPr="00BF6EC0">
        <w:rPr>
          <w:rFonts w:eastAsia="Times New Roman" w:cs="Times New Roman"/>
          <w:sz w:val="16"/>
          <w:szCs w:val="16"/>
        </w:rPr>
        <w:t>)</w:t>
      </w:r>
    </w:p>
    <w:p w14:paraId="592D5686" w14:textId="512FEC34" w:rsidR="6678857A" w:rsidRPr="00BF6EC0" w:rsidRDefault="00D4748D" w:rsidP="00F82296">
      <w:pPr>
        <w:spacing w:line="257" w:lineRule="auto"/>
        <w:rPr>
          <w:rFonts w:eastAsia="Times New Roman" w:cs="Times New Roman"/>
          <w:szCs w:val="24"/>
        </w:rPr>
      </w:pPr>
      <w:r w:rsidRPr="00BF6EC0">
        <w:rPr>
          <w:rFonts w:eastAsia="Times New Roman" w:cs="Times New Roman"/>
          <w:szCs w:val="24"/>
        </w:rPr>
        <w:t>Novadā nav ieslodzījuma vietu.</w:t>
      </w:r>
    </w:p>
    <w:p w14:paraId="0332BFF5" w14:textId="604618E8" w:rsidR="5BF9A5C6" w:rsidRPr="00BF6EC0" w:rsidRDefault="00D4748D" w:rsidP="6678857A">
      <w:pPr>
        <w:spacing w:line="257" w:lineRule="auto"/>
        <w:ind w:firstLine="567"/>
      </w:pPr>
      <w:r w:rsidRPr="00BF6EC0">
        <w:rPr>
          <w:rFonts w:eastAsia="Times New Roman" w:cs="Times New Roman"/>
          <w:szCs w:val="24"/>
        </w:rPr>
        <w:t>Zemāk  tabulā apkopts Aizkraukles novada iedzīvotāju sadalījums.</w:t>
      </w:r>
    </w:p>
    <w:p w14:paraId="1FA4D220" w14:textId="71AA28E1" w:rsidR="5BF9A5C6" w:rsidRPr="00BF6EC0" w:rsidRDefault="00D4748D" w:rsidP="00497077">
      <w:pPr>
        <w:spacing w:line="257" w:lineRule="auto"/>
        <w:ind w:firstLine="567"/>
      </w:pPr>
      <w:r w:rsidRPr="00BF6EC0">
        <w:rPr>
          <w:rFonts w:eastAsia="Times New Roman" w:cs="Times New Roman"/>
          <w:szCs w:val="24"/>
        </w:rPr>
        <w:t xml:space="preserve"> </w:t>
      </w:r>
    </w:p>
    <w:p w14:paraId="4C6DB2AC" w14:textId="2E31670B" w:rsidR="00B81007" w:rsidRPr="00BF6EC0" w:rsidRDefault="00D4748D" w:rsidP="00187EB3">
      <w:pPr>
        <w:spacing w:line="257" w:lineRule="auto"/>
        <w:ind w:firstLine="567"/>
        <w:jc w:val="center"/>
        <w:rPr>
          <w:rFonts w:eastAsia="Times New Roman" w:cs="Times New Roman"/>
          <w:b/>
          <w:bCs/>
          <w:szCs w:val="24"/>
        </w:rPr>
      </w:pPr>
      <w:r w:rsidRPr="00BF6EC0">
        <w:rPr>
          <w:rFonts w:eastAsia="Times New Roman" w:cs="Times New Roman"/>
          <w:b/>
          <w:bCs/>
          <w:szCs w:val="24"/>
        </w:rPr>
        <w:t>Aizkraukles novada iedzīvotāju sadalījums uz 202</w:t>
      </w:r>
      <w:r w:rsidR="00426FC4" w:rsidRPr="00BF6EC0">
        <w:rPr>
          <w:rFonts w:eastAsia="Times New Roman" w:cs="Times New Roman"/>
          <w:b/>
          <w:bCs/>
          <w:szCs w:val="24"/>
        </w:rPr>
        <w:t>5</w:t>
      </w:r>
      <w:r w:rsidRPr="00BF6EC0">
        <w:rPr>
          <w:rFonts w:eastAsia="Times New Roman" w:cs="Times New Roman"/>
          <w:b/>
          <w:bCs/>
          <w:szCs w:val="24"/>
        </w:rPr>
        <w:t>. gad</w:t>
      </w:r>
      <w:r w:rsidR="005A0F98" w:rsidRPr="00BF6EC0">
        <w:rPr>
          <w:rFonts w:eastAsia="Times New Roman" w:cs="Times New Roman"/>
          <w:b/>
          <w:bCs/>
          <w:szCs w:val="24"/>
        </w:rPr>
        <w:t>a 1. janvāri</w:t>
      </w:r>
    </w:p>
    <w:p w14:paraId="4A3F631E" w14:textId="77777777" w:rsidR="00187EB3" w:rsidRPr="00BF6EC0" w:rsidRDefault="00187EB3" w:rsidP="00187EB3">
      <w:pPr>
        <w:spacing w:line="257" w:lineRule="auto"/>
        <w:ind w:firstLine="567"/>
        <w:jc w:val="center"/>
        <w:rPr>
          <w:rFonts w:eastAsia="Times New Roman" w:cs="Times New Roman"/>
          <w:b/>
          <w:bCs/>
          <w:szCs w:val="24"/>
        </w:rPr>
      </w:pPr>
    </w:p>
    <w:tbl>
      <w:tblPr>
        <w:tblW w:w="0" w:type="auto"/>
        <w:tblLayout w:type="fixed"/>
        <w:tblLook w:val="04A0" w:firstRow="1" w:lastRow="0" w:firstColumn="1" w:lastColumn="0" w:noHBand="0" w:noVBand="1"/>
      </w:tblPr>
      <w:tblGrid>
        <w:gridCol w:w="2765"/>
        <w:gridCol w:w="2765"/>
        <w:gridCol w:w="2766"/>
      </w:tblGrid>
      <w:tr w:rsidR="00B81007" w:rsidRPr="00BF6EC0" w14:paraId="27972026"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76C45E8" w14:textId="77777777" w:rsidR="00B81007" w:rsidRPr="00BF6EC0" w:rsidRDefault="00B81007" w:rsidP="002C7291">
            <w:pPr>
              <w:jc w:val="center"/>
            </w:pPr>
            <w:r w:rsidRPr="00BF6EC0">
              <w:rPr>
                <w:rFonts w:eastAsia="Times New Roman" w:cs="Times New Roman"/>
                <w:b/>
                <w:bCs/>
                <w:szCs w:val="24"/>
              </w:rPr>
              <w:t>Pašvaldības teritoriālās vienības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7FC28B73" w14:textId="77777777" w:rsidR="00B81007" w:rsidRPr="00BF6EC0" w:rsidRDefault="00B81007" w:rsidP="002C7291">
            <w:pPr>
              <w:ind w:left="44" w:hanging="44"/>
              <w:jc w:val="center"/>
            </w:pPr>
            <w:r w:rsidRPr="00BF6EC0">
              <w:rPr>
                <w:rFonts w:eastAsia="Times New Roman" w:cs="Times New Roman"/>
                <w:b/>
                <w:bCs/>
                <w:szCs w:val="24"/>
              </w:rPr>
              <w:t>Iedzīvotāju skaits uz</w:t>
            </w:r>
          </w:p>
          <w:p w14:paraId="656CC77E" w14:textId="6B6F3EB4" w:rsidR="00B81007" w:rsidRPr="00BF6EC0" w:rsidRDefault="00B81007" w:rsidP="002C7291">
            <w:pPr>
              <w:ind w:left="44" w:hanging="44"/>
              <w:jc w:val="center"/>
            </w:pPr>
            <w:r w:rsidRPr="00BF6EC0">
              <w:rPr>
                <w:rFonts w:eastAsia="Times New Roman" w:cs="Times New Roman"/>
                <w:b/>
                <w:bCs/>
                <w:szCs w:val="24"/>
              </w:rPr>
              <w:t>202</w:t>
            </w:r>
            <w:r w:rsidR="00187EB3" w:rsidRPr="00BF6EC0">
              <w:rPr>
                <w:rFonts w:eastAsia="Times New Roman" w:cs="Times New Roman"/>
                <w:b/>
                <w:bCs/>
                <w:szCs w:val="24"/>
              </w:rPr>
              <w:t>5</w:t>
            </w:r>
            <w:r w:rsidRPr="00BF6EC0">
              <w:rPr>
                <w:rFonts w:eastAsia="Times New Roman" w:cs="Times New Roman"/>
                <w:b/>
                <w:bCs/>
                <w:szCs w:val="24"/>
              </w:rPr>
              <w:t>. gadu (</w:t>
            </w:r>
            <w:r w:rsidR="001D1DCB" w:rsidRPr="00BF6EC0">
              <w:rPr>
                <w:rFonts w:eastAsia="Times New Roman" w:cs="Times New Roman"/>
                <w:b/>
                <w:bCs/>
                <w:szCs w:val="24"/>
              </w:rPr>
              <w:t>PLMP</w:t>
            </w:r>
            <w:r w:rsidRPr="00BF6EC0">
              <w:rPr>
                <w:rFonts w:eastAsia="Times New Roman" w:cs="Times New Roman"/>
                <w:b/>
                <w:bCs/>
                <w:szCs w:val="24"/>
              </w:rPr>
              <w:t>)</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192E0B69" w14:textId="77777777" w:rsidR="00B81007" w:rsidRPr="00BF6EC0" w:rsidRDefault="00B81007" w:rsidP="002C7291">
            <w:pPr>
              <w:ind w:left="27"/>
              <w:jc w:val="center"/>
            </w:pPr>
            <w:r w:rsidRPr="00BF6EC0">
              <w:rPr>
                <w:rFonts w:eastAsia="Times New Roman" w:cs="Times New Roman"/>
                <w:b/>
                <w:bCs/>
                <w:szCs w:val="24"/>
              </w:rPr>
              <w:t>Iedzīvotāju blīvums</w:t>
            </w:r>
          </w:p>
          <w:p w14:paraId="16787E6F" w14:textId="77777777" w:rsidR="00B81007" w:rsidRPr="00BF6EC0" w:rsidRDefault="00B81007" w:rsidP="002C7291">
            <w:pPr>
              <w:ind w:left="27"/>
              <w:jc w:val="center"/>
            </w:pPr>
            <w:r w:rsidRPr="00BF6EC0">
              <w:rPr>
                <w:rFonts w:eastAsia="Times New Roman" w:cs="Times New Roman"/>
                <w:b/>
                <w:bCs/>
                <w:szCs w:val="24"/>
              </w:rPr>
              <w:t>(iedz./km</w:t>
            </w:r>
            <w:r w:rsidRPr="00BF6EC0">
              <w:rPr>
                <w:rFonts w:eastAsia="Times New Roman" w:cs="Times New Roman"/>
                <w:b/>
                <w:bCs/>
                <w:szCs w:val="24"/>
                <w:vertAlign w:val="superscript"/>
              </w:rPr>
              <w:t>2</w:t>
            </w:r>
            <w:r w:rsidRPr="00BF6EC0">
              <w:rPr>
                <w:rFonts w:eastAsia="Times New Roman" w:cs="Times New Roman"/>
                <w:b/>
                <w:bCs/>
                <w:szCs w:val="24"/>
              </w:rPr>
              <w:t>)</w:t>
            </w:r>
          </w:p>
        </w:tc>
      </w:tr>
      <w:tr w:rsidR="00B81007" w:rsidRPr="00BF6EC0" w14:paraId="57752755"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6BB911A4" w14:textId="77777777" w:rsidR="00B81007" w:rsidRPr="00BF6EC0" w:rsidRDefault="00B81007" w:rsidP="002C7291">
            <w:r w:rsidRPr="00BF6EC0">
              <w:rPr>
                <w:rFonts w:eastAsia="Times New Roman" w:cs="Times New Roman"/>
                <w:szCs w:val="24"/>
              </w:rPr>
              <w:t>Aizkraukles pilsēta</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35E6B77E" w14:textId="62E63BA1" w:rsidR="00B81007" w:rsidRPr="00BF6EC0" w:rsidRDefault="00BE63C3" w:rsidP="002C7291">
            <w:pPr>
              <w:jc w:val="center"/>
            </w:pPr>
            <w:r w:rsidRPr="00BF6EC0">
              <w:rPr>
                <w:rFonts w:eastAsia="Times New Roman" w:cs="Times New Roman"/>
                <w:szCs w:val="24"/>
              </w:rPr>
              <w:t>7102</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6F1A1A70" w14:textId="6424B2D6" w:rsidR="00B81007" w:rsidRPr="00BF6EC0" w:rsidRDefault="00BE63C3" w:rsidP="002C7291">
            <w:pPr>
              <w:jc w:val="center"/>
            </w:pPr>
            <w:r w:rsidRPr="00BF6EC0">
              <w:rPr>
                <w:rFonts w:eastAsia="Times New Roman" w:cs="Times New Roman"/>
                <w:szCs w:val="24"/>
              </w:rPr>
              <w:t>549,2</w:t>
            </w:r>
          </w:p>
        </w:tc>
      </w:tr>
      <w:tr w:rsidR="00B81007" w:rsidRPr="00BF6EC0" w14:paraId="24D82BF0"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4472D067" w14:textId="77777777" w:rsidR="00B81007" w:rsidRPr="00BF6EC0" w:rsidRDefault="00B81007" w:rsidP="002C7291">
            <w:r w:rsidRPr="00BF6EC0">
              <w:rPr>
                <w:rFonts w:eastAsia="Times New Roman" w:cs="Times New Roman"/>
                <w:szCs w:val="24"/>
              </w:rPr>
              <w:t>Aizkraukles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03B1E82C" w14:textId="0945D995" w:rsidR="00B81007" w:rsidRPr="00BF6EC0" w:rsidRDefault="0002463E" w:rsidP="002C7291">
            <w:pPr>
              <w:jc w:val="center"/>
            </w:pPr>
            <w:r w:rsidRPr="00BF6EC0">
              <w:rPr>
                <w:rFonts w:eastAsia="Times New Roman" w:cs="Times New Roman"/>
                <w:szCs w:val="24"/>
              </w:rPr>
              <w:t>975</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5B2490E9" w14:textId="4B07696F" w:rsidR="00B81007" w:rsidRPr="00BF6EC0" w:rsidRDefault="0002463E" w:rsidP="002C7291">
            <w:pPr>
              <w:jc w:val="center"/>
            </w:pPr>
            <w:r w:rsidRPr="00BF6EC0">
              <w:rPr>
                <w:rFonts w:eastAsia="Times New Roman" w:cs="Times New Roman"/>
                <w:szCs w:val="24"/>
              </w:rPr>
              <w:t>9,5</w:t>
            </w:r>
          </w:p>
        </w:tc>
      </w:tr>
      <w:tr w:rsidR="00B81007" w:rsidRPr="00BF6EC0" w14:paraId="2D223E6E"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141A623E" w14:textId="77777777" w:rsidR="00B81007" w:rsidRPr="00BF6EC0" w:rsidRDefault="00B81007" w:rsidP="002C7291">
            <w:r w:rsidRPr="00BF6EC0">
              <w:rPr>
                <w:rFonts w:eastAsia="Times New Roman" w:cs="Times New Roman"/>
                <w:szCs w:val="24"/>
              </w:rPr>
              <w:t>Bebru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5337A603" w14:textId="4F687CE9" w:rsidR="00B81007" w:rsidRPr="00BF6EC0" w:rsidRDefault="0002463E" w:rsidP="002C7291">
            <w:pPr>
              <w:jc w:val="center"/>
            </w:pPr>
            <w:r w:rsidRPr="00BF6EC0">
              <w:rPr>
                <w:rFonts w:eastAsia="Times New Roman" w:cs="Times New Roman"/>
                <w:szCs w:val="24"/>
              </w:rPr>
              <w:t>1084</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18E8917E" w14:textId="21D64275" w:rsidR="00B81007" w:rsidRPr="00BF6EC0" w:rsidRDefault="00B9405B" w:rsidP="002C7291">
            <w:pPr>
              <w:jc w:val="center"/>
            </w:pPr>
            <w:r w:rsidRPr="00BF6EC0">
              <w:rPr>
                <w:rFonts w:eastAsia="Times New Roman" w:cs="Times New Roman"/>
                <w:szCs w:val="24"/>
              </w:rPr>
              <w:t>9</w:t>
            </w:r>
          </w:p>
        </w:tc>
      </w:tr>
      <w:tr w:rsidR="00B81007" w:rsidRPr="00BF6EC0" w14:paraId="57E93D21"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15C1C985" w14:textId="77777777" w:rsidR="00B81007" w:rsidRPr="00BF6EC0" w:rsidRDefault="00B81007" w:rsidP="002C7291">
            <w:r w:rsidRPr="00BF6EC0">
              <w:rPr>
                <w:rFonts w:eastAsia="Times New Roman" w:cs="Times New Roman"/>
                <w:szCs w:val="24"/>
              </w:rPr>
              <w:t>Iršu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465CB8B3" w14:textId="59F18DDA" w:rsidR="00B81007" w:rsidRPr="00BF6EC0" w:rsidRDefault="00B9405B" w:rsidP="002C7291">
            <w:pPr>
              <w:jc w:val="center"/>
            </w:pPr>
            <w:r w:rsidRPr="00BF6EC0">
              <w:rPr>
                <w:rFonts w:eastAsia="Times New Roman" w:cs="Times New Roman"/>
                <w:szCs w:val="24"/>
              </w:rPr>
              <w:t>450</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6E268C82" w14:textId="62A0563E" w:rsidR="00B81007" w:rsidRPr="00BF6EC0" w:rsidRDefault="00A0162E" w:rsidP="002C7291">
            <w:pPr>
              <w:jc w:val="center"/>
            </w:pPr>
            <w:r w:rsidRPr="00BF6EC0">
              <w:rPr>
                <w:rFonts w:eastAsia="Times New Roman" w:cs="Times New Roman"/>
                <w:szCs w:val="24"/>
              </w:rPr>
              <w:t>6,</w:t>
            </w:r>
            <w:r w:rsidR="00B9405B" w:rsidRPr="00BF6EC0">
              <w:rPr>
                <w:rFonts w:eastAsia="Times New Roman" w:cs="Times New Roman"/>
                <w:szCs w:val="24"/>
              </w:rPr>
              <w:t>4</w:t>
            </w:r>
          </w:p>
        </w:tc>
      </w:tr>
      <w:tr w:rsidR="00B81007" w:rsidRPr="00BF6EC0" w14:paraId="263AA6FD"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9DAF607" w14:textId="77777777" w:rsidR="00B81007" w:rsidRPr="00BF6EC0" w:rsidRDefault="00B81007" w:rsidP="002C7291">
            <w:r w:rsidRPr="00BF6EC0">
              <w:rPr>
                <w:rFonts w:eastAsia="Times New Roman" w:cs="Times New Roman"/>
                <w:szCs w:val="24"/>
              </w:rPr>
              <w:t>Kokneses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501D389E" w14:textId="7359DADE" w:rsidR="00B81007" w:rsidRPr="00BF6EC0" w:rsidRDefault="00B9405B" w:rsidP="002C7291">
            <w:pPr>
              <w:jc w:val="center"/>
            </w:pPr>
            <w:r w:rsidRPr="00BF6EC0">
              <w:rPr>
                <w:rFonts w:eastAsia="Times New Roman" w:cs="Times New Roman"/>
                <w:szCs w:val="24"/>
              </w:rPr>
              <w:t>1032</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0C11E995" w14:textId="679DAED6" w:rsidR="00B81007" w:rsidRPr="00BF6EC0" w:rsidRDefault="00B81007" w:rsidP="002C7291">
            <w:pPr>
              <w:jc w:val="center"/>
            </w:pPr>
            <w:r w:rsidRPr="00BF6EC0">
              <w:rPr>
                <w:rFonts w:eastAsia="Times New Roman" w:cs="Times New Roman"/>
                <w:szCs w:val="24"/>
              </w:rPr>
              <w:t>6</w:t>
            </w:r>
            <w:r w:rsidR="00FB05FC" w:rsidRPr="00BF6EC0">
              <w:rPr>
                <w:rFonts w:eastAsia="Times New Roman" w:cs="Times New Roman"/>
                <w:szCs w:val="24"/>
              </w:rPr>
              <w:t>,</w:t>
            </w:r>
            <w:r w:rsidR="00B9405B" w:rsidRPr="00BF6EC0">
              <w:rPr>
                <w:rFonts w:eastAsia="Times New Roman" w:cs="Times New Roman"/>
                <w:szCs w:val="24"/>
              </w:rPr>
              <w:t>2</w:t>
            </w:r>
          </w:p>
        </w:tc>
      </w:tr>
      <w:tr w:rsidR="00B81007" w:rsidRPr="00BF6EC0" w14:paraId="696E7D90"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3324F1AE" w14:textId="77777777" w:rsidR="00B81007" w:rsidRPr="00BF6EC0" w:rsidRDefault="00B81007" w:rsidP="002C7291">
            <w:r w:rsidRPr="00BF6EC0">
              <w:rPr>
                <w:rFonts w:eastAsia="Times New Roman" w:cs="Times New Roman"/>
                <w:szCs w:val="24"/>
              </w:rPr>
              <w:t>Kokneses pilsēta</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B587BC6" w14:textId="73F78463" w:rsidR="00B81007" w:rsidRPr="00BF6EC0" w:rsidRDefault="00B81007" w:rsidP="002C7291">
            <w:pPr>
              <w:jc w:val="center"/>
            </w:pPr>
            <w:r w:rsidRPr="00BF6EC0">
              <w:rPr>
                <w:rFonts w:eastAsia="Times New Roman" w:cs="Times New Roman"/>
                <w:szCs w:val="24"/>
              </w:rPr>
              <w:t>2</w:t>
            </w:r>
            <w:r w:rsidR="00E52A40" w:rsidRPr="00BF6EC0">
              <w:rPr>
                <w:rFonts w:eastAsia="Times New Roman" w:cs="Times New Roman"/>
                <w:szCs w:val="24"/>
              </w:rPr>
              <w:t>533</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7C91336B" w14:textId="20E9A6A8" w:rsidR="00B81007" w:rsidRPr="00BF6EC0" w:rsidRDefault="00B81007" w:rsidP="002C7291">
            <w:pPr>
              <w:jc w:val="center"/>
            </w:pPr>
            <w:r w:rsidRPr="00BF6EC0">
              <w:rPr>
                <w:rFonts w:eastAsia="Times New Roman" w:cs="Times New Roman"/>
                <w:szCs w:val="24"/>
              </w:rPr>
              <w:t>5</w:t>
            </w:r>
            <w:r w:rsidR="00E52A40" w:rsidRPr="00BF6EC0">
              <w:rPr>
                <w:rFonts w:eastAsia="Times New Roman" w:cs="Times New Roman"/>
                <w:szCs w:val="24"/>
              </w:rPr>
              <w:t>75,6</w:t>
            </w:r>
          </w:p>
        </w:tc>
      </w:tr>
      <w:tr w:rsidR="00B81007" w:rsidRPr="00BF6EC0" w14:paraId="1E3FC712"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4ED3FA84" w14:textId="77777777" w:rsidR="00B81007" w:rsidRPr="00BF6EC0" w:rsidRDefault="00B81007" w:rsidP="002C7291">
            <w:r w:rsidRPr="00BF6EC0">
              <w:rPr>
                <w:rFonts w:eastAsia="Times New Roman" w:cs="Times New Roman"/>
                <w:szCs w:val="24"/>
              </w:rPr>
              <w:t>Skrīveru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353E87CD" w14:textId="4F76ADA6" w:rsidR="00B81007" w:rsidRPr="00BF6EC0" w:rsidRDefault="00B81007" w:rsidP="002C7291">
            <w:pPr>
              <w:jc w:val="center"/>
            </w:pPr>
            <w:r w:rsidRPr="00BF6EC0">
              <w:rPr>
                <w:rFonts w:eastAsia="Times New Roman" w:cs="Times New Roman"/>
                <w:szCs w:val="24"/>
              </w:rPr>
              <w:t>33</w:t>
            </w:r>
            <w:r w:rsidR="00E52A40" w:rsidRPr="00BF6EC0">
              <w:rPr>
                <w:rFonts w:eastAsia="Times New Roman" w:cs="Times New Roman"/>
                <w:szCs w:val="24"/>
              </w:rPr>
              <w:t>71</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3AEC81E3" w14:textId="124D1C5D" w:rsidR="00B81007" w:rsidRPr="00BF6EC0" w:rsidRDefault="00B81007" w:rsidP="002C7291">
            <w:pPr>
              <w:jc w:val="center"/>
            </w:pPr>
            <w:r w:rsidRPr="00BF6EC0">
              <w:rPr>
                <w:rFonts w:eastAsia="Times New Roman" w:cs="Times New Roman"/>
                <w:szCs w:val="24"/>
              </w:rPr>
              <w:t>3</w:t>
            </w:r>
            <w:r w:rsidR="005048DF" w:rsidRPr="00BF6EC0">
              <w:rPr>
                <w:rFonts w:eastAsia="Times New Roman" w:cs="Times New Roman"/>
                <w:szCs w:val="24"/>
              </w:rPr>
              <w:t>1,9</w:t>
            </w:r>
          </w:p>
        </w:tc>
      </w:tr>
      <w:tr w:rsidR="00B81007" w:rsidRPr="00BF6EC0" w14:paraId="681CB04F"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0FC4BCB5" w14:textId="77777777" w:rsidR="00B81007" w:rsidRPr="00BF6EC0" w:rsidRDefault="00B81007" w:rsidP="002C7291">
            <w:r w:rsidRPr="00BF6EC0">
              <w:rPr>
                <w:rFonts w:eastAsia="Times New Roman" w:cs="Times New Roman"/>
                <w:szCs w:val="24"/>
              </w:rPr>
              <w:t>Mazzalves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098823F4" w14:textId="4E5E464F" w:rsidR="00B81007" w:rsidRPr="00BF6EC0" w:rsidRDefault="005048DF" w:rsidP="002C7291">
            <w:pPr>
              <w:jc w:val="center"/>
            </w:pPr>
            <w:r w:rsidRPr="00BF6EC0">
              <w:rPr>
                <w:rFonts w:eastAsia="Times New Roman" w:cs="Times New Roman"/>
                <w:szCs w:val="24"/>
              </w:rPr>
              <w:t>946</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46D803F5" w14:textId="79EC3A4B" w:rsidR="00B81007" w:rsidRPr="00BF6EC0" w:rsidRDefault="00B81007" w:rsidP="002C7291">
            <w:pPr>
              <w:jc w:val="center"/>
            </w:pPr>
            <w:r w:rsidRPr="00BF6EC0">
              <w:rPr>
                <w:rFonts w:eastAsia="Times New Roman" w:cs="Times New Roman"/>
                <w:szCs w:val="24"/>
              </w:rPr>
              <w:t>4</w:t>
            </w:r>
            <w:r w:rsidR="00CE1E54" w:rsidRPr="00BF6EC0">
              <w:rPr>
                <w:rFonts w:eastAsia="Times New Roman" w:cs="Times New Roman"/>
                <w:szCs w:val="24"/>
              </w:rPr>
              <w:t>,</w:t>
            </w:r>
            <w:r w:rsidR="005048DF" w:rsidRPr="00BF6EC0">
              <w:rPr>
                <w:rFonts w:eastAsia="Times New Roman" w:cs="Times New Roman"/>
                <w:szCs w:val="24"/>
              </w:rPr>
              <w:t>5</w:t>
            </w:r>
          </w:p>
        </w:tc>
      </w:tr>
      <w:tr w:rsidR="00B81007" w:rsidRPr="00BF6EC0" w14:paraId="3B404EBD"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FA4AC87" w14:textId="77777777" w:rsidR="00B81007" w:rsidRPr="00BF6EC0" w:rsidRDefault="00B81007" w:rsidP="002C7291">
            <w:r w:rsidRPr="00BF6EC0">
              <w:rPr>
                <w:rFonts w:eastAsia="Times New Roman" w:cs="Times New Roman"/>
                <w:szCs w:val="24"/>
              </w:rPr>
              <w:t>Neretas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5B7B8B1C" w14:textId="0ECCBAE1" w:rsidR="00B81007" w:rsidRPr="00BF6EC0" w:rsidRDefault="00B81007" w:rsidP="002C7291">
            <w:pPr>
              <w:jc w:val="center"/>
            </w:pPr>
            <w:r w:rsidRPr="00BF6EC0">
              <w:rPr>
                <w:rFonts w:eastAsia="Times New Roman" w:cs="Times New Roman"/>
                <w:szCs w:val="24"/>
              </w:rPr>
              <w:t>13</w:t>
            </w:r>
            <w:r w:rsidR="005A33FB" w:rsidRPr="00BF6EC0">
              <w:rPr>
                <w:rFonts w:eastAsia="Times New Roman" w:cs="Times New Roman"/>
                <w:szCs w:val="24"/>
              </w:rPr>
              <w:t>43</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2D94A9BC" w14:textId="1FA7F3E5" w:rsidR="00B81007" w:rsidRPr="00BF6EC0" w:rsidRDefault="00B81007" w:rsidP="002C7291">
            <w:pPr>
              <w:jc w:val="center"/>
            </w:pPr>
            <w:r w:rsidRPr="00BF6EC0">
              <w:rPr>
                <w:rFonts w:eastAsia="Times New Roman" w:cs="Times New Roman"/>
                <w:szCs w:val="24"/>
              </w:rPr>
              <w:t>1</w:t>
            </w:r>
            <w:r w:rsidR="005A33FB" w:rsidRPr="00BF6EC0">
              <w:rPr>
                <w:rFonts w:eastAsia="Times New Roman" w:cs="Times New Roman"/>
                <w:szCs w:val="24"/>
              </w:rPr>
              <w:t>1,3</w:t>
            </w:r>
          </w:p>
        </w:tc>
      </w:tr>
      <w:tr w:rsidR="00B81007" w:rsidRPr="00BF6EC0" w14:paraId="58C8026C"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D198067" w14:textId="77777777" w:rsidR="00B81007" w:rsidRPr="00BF6EC0" w:rsidRDefault="00B81007" w:rsidP="002C7291">
            <w:r w:rsidRPr="00BF6EC0">
              <w:rPr>
                <w:rFonts w:eastAsia="Times New Roman" w:cs="Times New Roman"/>
                <w:szCs w:val="24"/>
              </w:rPr>
              <w:t xml:space="preserve">Pilskalnes pagasts </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465FBDCB" w14:textId="3F13C45A" w:rsidR="00B81007" w:rsidRPr="00BF6EC0" w:rsidRDefault="005A33FB" w:rsidP="002C7291">
            <w:pPr>
              <w:jc w:val="center"/>
            </w:pPr>
            <w:r w:rsidRPr="00BF6EC0">
              <w:rPr>
                <w:rFonts w:eastAsia="Times New Roman" w:cs="Times New Roman"/>
                <w:szCs w:val="24"/>
              </w:rPr>
              <w:t>301</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6200EE6F" w14:textId="40DDFF1E" w:rsidR="00B81007" w:rsidRPr="00BF6EC0" w:rsidRDefault="00B81007" w:rsidP="002C7291">
            <w:pPr>
              <w:jc w:val="center"/>
            </w:pPr>
            <w:r w:rsidRPr="00BF6EC0">
              <w:rPr>
                <w:rFonts w:eastAsia="Times New Roman" w:cs="Times New Roman"/>
                <w:szCs w:val="24"/>
              </w:rPr>
              <w:t>3</w:t>
            </w:r>
            <w:r w:rsidR="005E2A01" w:rsidRPr="00BF6EC0">
              <w:rPr>
                <w:rFonts w:eastAsia="Times New Roman" w:cs="Times New Roman"/>
                <w:szCs w:val="24"/>
              </w:rPr>
              <w:t>,</w:t>
            </w:r>
            <w:r w:rsidR="00CF4001" w:rsidRPr="00BF6EC0">
              <w:rPr>
                <w:rFonts w:eastAsia="Times New Roman" w:cs="Times New Roman"/>
                <w:szCs w:val="24"/>
              </w:rPr>
              <w:t>07</w:t>
            </w:r>
          </w:p>
        </w:tc>
      </w:tr>
      <w:tr w:rsidR="00B81007" w:rsidRPr="00BF6EC0" w14:paraId="7696780E"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0C11CADF" w14:textId="77777777" w:rsidR="00B81007" w:rsidRPr="00BF6EC0" w:rsidRDefault="00B81007" w:rsidP="002C7291">
            <w:r w:rsidRPr="00BF6EC0">
              <w:rPr>
                <w:rFonts w:eastAsia="Times New Roman" w:cs="Times New Roman"/>
                <w:szCs w:val="24"/>
              </w:rPr>
              <w:t>Zalves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1A07420" w14:textId="2BD74FEA" w:rsidR="00B81007" w:rsidRPr="00BF6EC0" w:rsidRDefault="00B81007" w:rsidP="002C7291">
            <w:pPr>
              <w:jc w:val="center"/>
            </w:pPr>
            <w:r w:rsidRPr="00BF6EC0">
              <w:rPr>
                <w:rFonts w:eastAsia="Times New Roman" w:cs="Times New Roman"/>
                <w:szCs w:val="24"/>
              </w:rPr>
              <w:t>5</w:t>
            </w:r>
            <w:r w:rsidR="00CF4001" w:rsidRPr="00BF6EC0">
              <w:rPr>
                <w:rFonts w:eastAsia="Times New Roman" w:cs="Times New Roman"/>
                <w:szCs w:val="24"/>
              </w:rPr>
              <w:t>28</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2393C26C" w14:textId="4B5C2F16" w:rsidR="00B81007" w:rsidRPr="00BF6EC0" w:rsidRDefault="00B81007" w:rsidP="002C7291">
            <w:pPr>
              <w:jc w:val="center"/>
            </w:pPr>
            <w:r w:rsidRPr="00BF6EC0">
              <w:rPr>
                <w:rFonts w:eastAsia="Times New Roman" w:cs="Times New Roman"/>
                <w:szCs w:val="24"/>
              </w:rPr>
              <w:t>2</w:t>
            </w:r>
            <w:r w:rsidR="0056772B" w:rsidRPr="00BF6EC0">
              <w:rPr>
                <w:rFonts w:eastAsia="Times New Roman" w:cs="Times New Roman"/>
                <w:szCs w:val="24"/>
              </w:rPr>
              <w:t>,</w:t>
            </w:r>
            <w:r w:rsidR="00CF4001" w:rsidRPr="00BF6EC0">
              <w:rPr>
                <w:rFonts w:eastAsia="Times New Roman" w:cs="Times New Roman"/>
                <w:szCs w:val="24"/>
              </w:rPr>
              <w:t>51</w:t>
            </w:r>
          </w:p>
        </w:tc>
      </w:tr>
      <w:tr w:rsidR="00B81007" w:rsidRPr="00BF6EC0" w14:paraId="53BCB4DB"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0588B497" w14:textId="77777777" w:rsidR="00B81007" w:rsidRPr="00BF6EC0" w:rsidRDefault="00B81007" w:rsidP="002C7291">
            <w:r w:rsidRPr="00BF6EC0">
              <w:rPr>
                <w:rFonts w:eastAsia="Times New Roman" w:cs="Times New Roman"/>
                <w:szCs w:val="24"/>
              </w:rPr>
              <w:t>Jaunjelgavas pilsēta</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6884AFF0" w14:textId="2BEA0BB5" w:rsidR="00B81007" w:rsidRPr="00BF6EC0" w:rsidRDefault="0056772B" w:rsidP="002C7291">
            <w:pPr>
              <w:jc w:val="center"/>
            </w:pPr>
            <w:r w:rsidRPr="00BF6EC0">
              <w:rPr>
                <w:rFonts w:eastAsia="Times New Roman" w:cs="Times New Roman"/>
                <w:szCs w:val="24"/>
              </w:rPr>
              <w:t>1</w:t>
            </w:r>
            <w:r w:rsidR="006F506B" w:rsidRPr="00BF6EC0">
              <w:rPr>
                <w:rFonts w:eastAsia="Times New Roman" w:cs="Times New Roman"/>
                <w:szCs w:val="24"/>
              </w:rPr>
              <w:t>808</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455E7509" w14:textId="58D496BF" w:rsidR="00B81007" w:rsidRPr="00BF6EC0" w:rsidRDefault="006F506B" w:rsidP="002C7291">
            <w:pPr>
              <w:jc w:val="center"/>
            </w:pPr>
            <w:r w:rsidRPr="00BF6EC0">
              <w:rPr>
                <w:rFonts w:eastAsia="Times New Roman" w:cs="Times New Roman"/>
                <w:szCs w:val="24"/>
              </w:rPr>
              <w:t>296,4</w:t>
            </w:r>
          </w:p>
        </w:tc>
      </w:tr>
      <w:tr w:rsidR="00B81007" w:rsidRPr="00BF6EC0" w14:paraId="5DA3073F"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0973268E" w14:textId="77777777" w:rsidR="00B81007" w:rsidRPr="00BF6EC0" w:rsidRDefault="00B81007" w:rsidP="002C7291">
            <w:r w:rsidRPr="00BF6EC0">
              <w:rPr>
                <w:rFonts w:eastAsia="Times New Roman" w:cs="Times New Roman"/>
                <w:szCs w:val="24"/>
              </w:rPr>
              <w:t>Jaunjelgavas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19AC5C4" w14:textId="3DF2102A" w:rsidR="00B81007" w:rsidRPr="00BF6EC0" w:rsidRDefault="00B81007" w:rsidP="002C7291">
            <w:pPr>
              <w:jc w:val="center"/>
            </w:pPr>
            <w:r w:rsidRPr="00BF6EC0">
              <w:rPr>
                <w:rFonts w:eastAsia="Times New Roman" w:cs="Times New Roman"/>
                <w:szCs w:val="24"/>
              </w:rPr>
              <w:t>7</w:t>
            </w:r>
            <w:r w:rsidR="006F506B" w:rsidRPr="00BF6EC0">
              <w:rPr>
                <w:rFonts w:eastAsia="Times New Roman" w:cs="Times New Roman"/>
                <w:szCs w:val="24"/>
              </w:rPr>
              <w:t>5</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49A1C22D" w14:textId="21142F15" w:rsidR="00B81007" w:rsidRPr="00BF6EC0" w:rsidRDefault="00B81007" w:rsidP="002C7291">
            <w:pPr>
              <w:jc w:val="center"/>
            </w:pPr>
            <w:r w:rsidRPr="00BF6EC0">
              <w:rPr>
                <w:rFonts w:eastAsia="Times New Roman" w:cs="Times New Roman"/>
                <w:szCs w:val="24"/>
              </w:rPr>
              <w:t>14</w:t>
            </w:r>
            <w:r w:rsidR="006F506B" w:rsidRPr="00BF6EC0">
              <w:rPr>
                <w:rFonts w:eastAsia="Times New Roman" w:cs="Times New Roman"/>
                <w:szCs w:val="24"/>
              </w:rPr>
              <w:t>,4</w:t>
            </w:r>
          </w:p>
        </w:tc>
      </w:tr>
      <w:tr w:rsidR="00B81007" w:rsidRPr="00BF6EC0" w14:paraId="450CA403"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5259DFFD" w14:textId="77777777" w:rsidR="00B81007" w:rsidRPr="00BF6EC0" w:rsidRDefault="00B81007" w:rsidP="002C7291">
            <w:r w:rsidRPr="00BF6EC0">
              <w:rPr>
                <w:rFonts w:eastAsia="Times New Roman" w:cs="Times New Roman"/>
                <w:szCs w:val="24"/>
              </w:rPr>
              <w:t>Daudzeses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5CF2E086" w14:textId="1256EA5C" w:rsidR="00B81007" w:rsidRPr="00BF6EC0" w:rsidRDefault="000A64D4" w:rsidP="002C7291">
            <w:pPr>
              <w:jc w:val="center"/>
            </w:pPr>
            <w:r w:rsidRPr="00BF6EC0">
              <w:rPr>
                <w:rFonts w:eastAsia="Times New Roman" w:cs="Times New Roman"/>
                <w:szCs w:val="24"/>
              </w:rPr>
              <w:t>918</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6C9C58EE" w14:textId="48D23D79" w:rsidR="00B81007" w:rsidRPr="00BF6EC0" w:rsidRDefault="00B81007" w:rsidP="002C7291">
            <w:pPr>
              <w:jc w:val="center"/>
            </w:pPr>
            <w:r w:rsidRPr="00BF6EC0">
              <w:rPr>
                <w:rFonts w:eastAsia="Times New Roman" w:cs="Times New Roman"/>
                <w:szCs w:val="24"/>
              </w:rPr>
              <w:t>4</w:t>
            </w:r>
            <w:r w:rsidR="006A1D75" w:rsidRPr="00BF6EC0">
              <w:rPr>
                <w:rFonts w:eastAsia="Times New Roman" w:cs="Times New Roman"/>
                <w:szCs w:val="24"/>
              </w:rPr>
              <w:t>,</w:t>
            </w:r>
            <w:r w:rsidR="000A64D4" w:rsidRPr="00BF6EC0">
              <w:rPr>
                <w:rFonts w:eastAsia="Times New Roman" w:cs="Times New Roman"/>
                <w:szCs w:val="24"/>
              </w:rPr>
              <w:t>35</w:t>
            </w:r>
          </w:p>
        </w:tc>
      </w:tr>
      <w:tr w:rsidR="00B81007" w:rsidRPr="00BF6EC0" w14:paraId="29F2F655"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10FCE32E" w14:textId="77777777" w:rsidR="00B81007" w:rsidRPr="00BF6EC0" w:rsidRDefault="00B81007" w:rsidP="002C7291">
            <w:r w:rsidRPr="00BF6EC0">
              <w:rPr>
                <w:rFonts w:eastAsia="Times New Roman" w:cs="Times New Roman"/>
                <w:szCs w:val="24"/>
              </w:rPr>
              <w:t>Seces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50A41841" w14:textId="64440449" w:rsidR="00B81007" w:rsidRPr="00BF6EC0" w:rsidRDefault="00B81007" w:rsidP="002C7291">
            <w:pPr>
              <w:jc w:val="center"/>
            </w:pPr>
            <w:r w:rsidRPr="00BF6EC0">
              <w:rPr>
                <w:rFonts w:eastAsia="Times New Roman" w:cs="Times New Roman"/>
                <w:szCs w:val="24"/>
              </w:rPr>
              <w:t>8</w:t>
            </w:r>
            <w:r w:rsidR="000A64D4" w:rsidRPr="00BF6EC0">
              <w:rPr>
                <w:rFonts w:eastAsia="Times New Roman" w:cs="Times New Roman"/>
                <w:szCs w:val="24"/>
              </w:rPr>
              <w:t>95</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42434676" w14:textId="559A1C8F" w:rsidR="00B81007" w:rsidRPr="00BF6EC0" w:rsidRDefault="0070096E" w:rsidP="002C7291">
            <w:pPr>
              <w:jc w:val="center"/>
            </w:pPr>
            <w:r w:rsidRPr="00BF6EC0">
              <w:rPr>
                <w:rFonts w:eastAsia="Times New Roman" w:cs="Times New Roman"/>
                <w:szCs w:val="24"/>
              </w:rPr>
              <w:t>5,1</w:t>
            </w:r>
          </w:p>
        </w:tc>
      </w:tr>
      <w:tr w:rsidR="00B81007" w:rsidRPr="00BF6EC0" w14:paraId="28EE56A0"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68E0F012" w14:textId="77777777" w:rsidR="00B81007" w:rsidRPr="00BF6EC0" w:rsidRDefault="00B81007" w:rsidP="002C7291">
            <w:r w:rsidRPr="00BF6EC0">
              <w:rPr>
                <w:rFonts w:eastAsia="Times New Roman" w:cs="Times New Roman"/>
                <w:szCs w:val="24"/>
              </w:rPr>
              <w:t>Sērenes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1866D089" w14:textId="2551CD13" w:rsidR="00B81007" w:rsidRPr="00BF6EC0" w:rsidRDefault="00B81007" w:rsidP="002C7291">
            <w:pPr>
              <w:jc w:val="center"/>
            </w:pPr>
            <w:r w:rsidRPr="00BF6EC0">
              <w:rPr>
                <w:rFonts w:eastAsia="Times New Roman" w:cs="Times New Roman"/>
                <w:szCs w:val="24"/>
              </w:rPr>
              <w:t>7</w:t>
            </w:r>
            <w:r w:rsidR="0070096E" w:rsidRPr="00BF6EC0">
              <w:rPr>
                <w:rFonts w:eastAsia="Times New Roman" w:cs="Times New Roman"/>
                <w:szCs w:val="24"/>
              </w:rPr>
              <w:t>76</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3B5AE41F" w14:textId="66386816" w:rsidR="00B81007" w:rsidRPr="00BF6EC0" w:rsidRDefault="00B81007" w:rsidP="002C7291">
            <w:pPr>
              <w:jc w:val="center"/>
            </w:pPr>
            <w:r w:rsidRPr="00BF6EC0">
              <w:rPr>
                <w:rFonts w:eastAsia="Times New Roman" w:cs="Times New Roman"/>
                <w:szCs w:val="24"/>
              </w:rPr>
              <w:t>6</w:t>
            </w:r>
            <w:r w:rsidR="00D90000" w:rsidRPr="00BF6EC0">
              <w:rPr>
                <w:rFonts w:eastAsia="Times New Roman" w:cs="Times New Roman"/>
                <w:szCs w:val="24"/>
              </w:rPr>
              <w:t>,</w:t>
            </w:r>
            <w:r w:rsidR="0070096E" w:rsidRPr="00BF6EC0">
              <w:rPr>
                <w:rFonts w:eastAsia="Times New Roman" w:cs="Times New Roman"/>
                <w:szCs w:val="24"/>
              </w:rPr>
              <w:t>5</w:t>
            </w:r>
          </w:p>
        </w:tc>
      </w:tr>
      <w:tr w:rsidR="00B81007" w:rsidRPr="00BF6EC0" w14:paraId="061D2745"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5A7DF80A" w14:textId="77777777" w:rsidR="00B81007" w:rsidRPr="00BF6EC0" w:rsidRDefault="00B81007" w:rsidP="002C7291">
            <w:r w:rsidRPr="00BF6EC0">
              <w:rPr>
                <w:rFonts w:eastAsia="Times New Roman" w:cs="Times New Roman"/>
                <w:szCs w:val="24"/>
              </w:rPr>
              <w:t>Staburaga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DA16F27" w14:textId="55EFE6A9" w:rsidR="00B81007" w:rsidRPr="00BF6EC0" w:rsidRDefault="00B81007" w:rsidP="002C7291">
            <w:pPr>
              <w:jc w:val="center"/>
            </w:pPr>
            <w:r w:rsidRPr="00BF6EC0">
              <w:rPr>
                <w:rFonts w:eastAsia="Times New Roman" w:cs="Times New Roman"/>
                <w:szCs w:val="24"/>
              </w:rPr>
              <w:t>3</w:t>
            </w:r>
            <w:r w:rsidR="00D90000" w:rsidRPr="00BF6EC0">
              <w:rPr>
                <w:rFonts w:eastAsia="Times New Roman" w:cs="Times New Roman"/>
                <w:szCs w:val="24"/>
              </w:rPr>
              <w:t>3</w:t>
            </w:r>
            <w:r w:rsidR="0070096E" w:rsidRPr="00BF6EC0">
              <w:rPr>
                <w:rFonts w:eastAsia="Times New Roman" w:cs="Times New Roman"/>
                <w:szCs w:val="24"/>
              </w:rPr>
              <w:t>4</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2531E4A4" w14:textId="62253E48" w:rsidR="00B81007" w:rsidRPr="00BF6EC0" w:rsidRDefault="00B81007" w:rsidP="002C7291">
            <w:pPr>
              <w:jc w:val="center"/>
            </w:pPr>
            <w:r w:rsidRPr="00BF6EC0">
              <w:rPr>
                <w:rFonts w:eastAsia="Times New Roman" w:cs="Times New Roman"/>
                <w:szCs w:val="24"/>
              </w:rPr>
              <w:t>5</w:t>
            </w:r>
            <w:r w:rsidR="00D90000" w:rsidRPr="00BF6EC0">
              <w:rPr>
                <w:rFonts w:eastAsia="Times New Roman" w:cs="Times New Roman"/>
                <w:szCs w:val="24"/>
              </w:rPr>
              <w:t>,8</w:t>
            </w:r>
          </w:p>
        </w:tc>
      </w:tr>
      <w:tr w:rsidR="00B81007" w:rsidRPr="00BF6EC0" w14:paraId="45232846"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77844AE" w14:textId="77777777" w:rsidR="00B81007" w:rsidRPr="00BF6EC0" w:rsidRDefault="00B81007" w:rsidP="002C7291">
            <w:r w:rsidRPr="00BF6EC0">
              <w:rPr>
                <w:rFonts w:eastAsia="Times New Roman" w:cs="Times New Roman"/>
                <w:szCs w:val="24"/>
              </w:rPr>
              <w:t>Sunākstes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4BEF8D0B" w14:textId="757D0D28" w:rsidR="00B81007" w:rsidRPr="00BF6EC0" w:rsidRDefault="00B81007" w:rsidP="002C7291">
            <w:pPr>
              <w:jc w:val="center"/>
            </w:pPr>
            <w:r w:rsidRPr="00BF6EC0">
              <w:rPr>
                <w:rFonts w:eastAsia="Times New Roman" w:cs="Times New Roman"/>
                <w:szCs w:val="24"/>
              </w:rPr>
              <w:t>3</w:t>
            </w:r>
            <w:r w:rsidR="002D357C" w:rsidRPr="00BF6EC0">
              <w:rPr>
                <w:rFonts w:eastAsia="Times New Roman" w:cs="Times New Roman"/>
                <w:szCs w:val="24"/>
              </w:rPr>
              <w:t>71</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4002C3ED" w14:textId="00477AA5" w:rsidR="00B81007" w:rsidRPr="00BF6EC0" w:rsidRDefault="00B81007" w:rsidP="002C7291">
            <w:pPr>
              <w:jc w:val="center"/>
            </w:pPr>
            <w:r w:rsidRPr="00BF6EC0">
              <w:rPr>
                <w:rFonts w:eastAsia="Times New Roman" w:cs="Times New Roman"/>
                <w:szCs w:val="24"/>
              </w:rPr>
              <w:t>3</w:t>
            </w:r>
            <w:r w:rsidR="001A0EB2" w:rsidRPr="00BF6EC0">
              <w:rPr>
                <w:rFonts w:eastAsia="Times New Roman" w:cs="Times New Roman"/>
                <w:szCs w:val="24"/>
              </w:rPr>
              <w:t>,4</w:t>
            </w:r>
          </w:p>
        </w:tc>
      </w:tr>
      <w:tr w:rsidR="00B81007" w:rsidRPr="00BF6EC0" w14:paraId="7230E959"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70CCE2B6" w14:textId="77777777" w:rsidR="00B81007" w:rsidRPr="00BF6EC0" w:rsidRDefault="00B81007" w:rsidP="002C7291">
            <w:r w:rsidRPr="00BF6EC0">
              <w:rPr>
                <w:rFonts w:eastAsia="Times New Roman" w:cs="Times New Roman"/>
                <w:szCs w:val="24"/>
              </w:rPr>
              <w:t>Pļaviņu pilsēta</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7F2265C9" w14:textId="7C75844C" w:rsidR="00B81007" w:rsidRPr="00BF6EC0" w:rsidRDefault="00B81007" w:rsidP="002C7291">
            <w:pPr>
              <w:jc w:val="center"/>
            </w:pPr>
            <w:r w:rsidRPr="00BF6EC0">
              <w:rPr>
                <w:rFonts w:eastAsia="Times New Roman" w:cs="Times New Roman"/>
                <w:szCs w:val="24"/>
              </w:rPr>
              <w:t>2</w:t>
            </w:r>
            <w:r w:rsidR="002D357C" w:rsidRPr="00BF6EC0">
              <w:rPr>
                <w:rFonts w:eastAsia="Times New Roman" w:cs="Times New Roman"/>
                <w:szCs w:val="24"/>
              </w:rPr>
              <w:t>940</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65A7D205" w14:textId="2AAF422F" w:rsidR="00B81007" w:rsidRPr="00BF6EC0" w:rsidRDefault="002D357C" w:rsidP="002C7291">
            <w:pPr>
              <w:jc w:val="center"/>
            </w:pPr>
            <w:r w:rsidRPr="00BF6EC0">
              <w:rPr>
                <w:rFonts w:eastAsia="Times New Roman" w:cs="Times New Roman"/>
                <w:szCs w:val="24"/>
              </w:rPr>
              <w:t>418,2</w:t>
            </w:r>
          </w:p>
        </w:tc>
      </w:tr>
      <w:tr w:rsidR="00B81007" w:rsidRPr="00BF6EC0" w14:paraId="632386D4"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5974EBE0" w14:textId="77777777" w:rsidR="00B81007" w:rsidRPr="00BF6EC0" w:rsidRDefault="00B81007" w:rsidP="002C7291">
            <w:r w:rsidRPr="00BF6EC0">
              <w:rPr>
                <w:rFonts w:eastAsia="Times New Roman" w:cs="Times New Roman"/>
                <w:szCs w:val="24"/>
              </w:rPr>
              <w:t>Aiviekstes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7589C39E" w14:textId="6BDEAA39" w:rsidR="00B81007" w:rsidRPr="00BF6EC0" w:rsidRDefault="00B81007" w:rsidP="002C7291">
            <w:pPr>
              <w:jc w:val="center"/>
            </w:pPr>
            <w:r w:rsidRPr="00BF6EC0">
              <w:rPr>
                <w:rFonts w:eastAsia="Times New Roman" w:cs="Times New Roman"/>
                <w:szCs w:val="24"/>
              </w:rPr>
              <w:t>5</w:t>
            </w:r>
            <w:r w:rsidR="002D357C" w:rsidRPr="00BF6EC0">
              <w:rPr>
                <w:rFonts w:eastAsia="Times New Roman" w:cs="Times New Roman"/>
                <w:szCs w:val="24"/>
              </w:rPr>
              <w:t>71</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41227D09" w14:textId="53F3B1C6" w:rsidR="00B81007" w:rsidRPr="00BF6EC0" w:rsidRDefault="00104125" w:rsidP="002C7291">
            <w:pPr>
              <w:jc w:val="center"/>
            </w:pPr>
            <w:r w:rsidRPr="00BF6EC0">
              <w:rPr>
                <w:rFonts w:eastAsia="Times New Roman" w:cs="Times New Roman"/>
                <w:szCs w:val="24"/>
              </w:rPr>
              <w:t>3</w:t>
            </w:r>
            <w:r w:rsidR="005914C2" w:rsidRPr="00BF6EC0">
              <w:rPr>
                <w:rFonts w:eastAsia="Times New Roman" w:cs="Times New Roman"/>
                <w:szCs w:val="24"/>
              </w:rPr>
              <w:t>,9</w:t>
            </w:r>
          </w:p>
        </w:tc>
      </w:tr>
      <w:tr w:rsidR="00B81007" w:rsidRPr="00BF6EC0" w14:paraId="3B4718C3"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64F85492" w14:textId="77777777" w:rsidR="00B81007" w:rsidRPr="00BF6EC0" w:rsidRDefault="00B81007" w:rsidP="002C7291">
            <w:r w:rsidRPr="00BF6EC0">
              <w:rPr>
                <w:rFonts w:eastAsia="Times New Roman" w:cs="Times New Roman"/>
                <w:szCs w:val="24"/>
              </w:rPr>
              <w:t>Klintaines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5D151E9" w14:textId="6E841BE8" w:rsidR="00B81007" w:rsidRPr="00BF6EC0" w:rsidRDefault="005914C2" w:rsidP="002C7291">
            <w:pPr>
              <w:jc w:val="center"/>
            </w:pPr>
            <w:r w:rsidRPr="00BF6EC0">
              <w:rPr>
                <w:rFonts w:eastAsia="Times New Roman" w:cs="Times New Roman"/>
                <w:szCs w:val="24"/>
              </w:rPr>
              <w:t>620</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6A402E8F" w14:textId="05706B6A" w:rsidR="00B81007" w:rsidRPr="00BF6EC0" w:rsidRDefault="00B81007" w:rsidP="002C7291">
            <w:pPr>
              <w:jc w:val="center"/>
            </w:pPr>
            <w:r w:rsidRPr="00BF6EC0">
              <w:rPr>
                <w:rFonts w:eastAsia="Times New Roman" w:cs="Times New Roman"/>
                <w:szCs w:val="24"/>
              </w:rPr>
              <w:t>6</w:t>
            </w:r>
            <w:r w:rsidR="00104125" w:rsidRPr="00BF6EC0">
              <w:rPr>
                <w:rFonts w:eastAsia="Times New Roman" w:cs="Times New Roman"/>
                <w:szCs w:val="24"/>
              </w:rPr>
              <w:t>,</w:t>
            </w:r>
            <w:r w:rsidR="005914C2" w:rsidRPr="00BF6EC0">
              <w:rPr>
                <w:rFonts w:eastAsia="Times New Roman" w:cs="Times New Roman"/>
                <w:szCs w:val="24"/>
              </w:rPr>
              <w:t>6</w:t>
            </w:r>
          </w:p>
        </w:tc>
      </w:tr>
      <w:tr w:rsidR="00B81007" w:rsidRPr="00BF6EC0" w14:paraId="75D4A373" w14:textId="77777777" w:rsidTr="002C7291">
        <w:trPr>
          <w:trHeight w:val="300"/>
        </w:trPr>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318DD180" w14:textId="77777777" w:rsidR="00B81007" w:rsidRPr="00BF6EC0" w:rsidRDefault="00B81007" w:rsidP="002C7291">
            <w:r w:rsidRPr="00BF6EC0">
              <w:rPr>
                <w:rFonts w:eastAsia="Times New Roman" w:cs="Times New Roman"/>
                <w:szCs w:val="24"/>
              </w:rPr>
              <w:t>Vietalvas pagasts</w:t>
            </w:r>
          </w:p>
        </w:tc>
        <w:tc>
          <w:tcPr>
            <w:tcW w:w="2765" w:type="dxa"/>
            <w:tcBorders>
              <w:top w:val="single" w:sz="8" w:space="0" w:color="auto"/>
              <w:left w:val="single" w:sz="8" w:space="0" w:color="auto"/>
              <w:bottom w:val="single" w:sz="8" w:space="0" w:color="auto"/>
              <w:right w:val="single" w:sz="8" w:space="0" w:color="auto"/>
            </w:tcBorders>
            <w:tcMar>
              <w:left w:w="108" w:type="dxa"/>
              <w:right w:w="108" w:type="dxa"/>
            </w:tcMar>
          </w:tcPr>
          <w:p w14:paraId="28AADB1E" w14:textId="39D734C3" w:rsidR="00B81007" w:rsidRPr="00BF6EC0" w:rsidRDefault="00B81007" w:rsidP="002C7291">
            <w:pPr>
              <w:jc w:val="center"/>
            </w:pPr>
            <w:r w:rsidRPr="00BF6EC0">
              <w:rPr>
                <w:rFonts w:eastAsia="Times New Roman" w:cs="Times New Roman"/>
                <w:szCs w:val="24"/>
              </w:rPr>
              <w:t>6</w:t>
            </w:r>
            <w:r w:rsidR="005914C2" w:rsidRPr="00BF6EC0">
              <w:rPr>
                <w:rFonts w:eastAsia="Times New Roman" w:cs="Times New Roman"/>
                <w:szCs w:val="24"/>
              </w:rPr>
              <w:t>64</w:t>
            </w:r>
          </w:p>
        </w:tc>
        <w:tc>
          <w:tcPr>
            <w:tcW w:w="2766" w:type="dxa"/>
            <w:tcBorders>
              <w:top w:val="single" w:sz="8" w:space="0" w:color="auto"/>
              <w:left w:val="single" w:sz="8" w:space="0" w:color="auto"/>
              <w:bottom w:val="single" w:sz="8" w:space="0" w:color="auto"/>
              <w:right w:val="single" w:sz="8" w:space="0" w:color="auto"/>
            </w:tcBorders>
            <w:tcMar>
              <w:left w:w="108" w:type="dxa"/>
              <w:right w:w="108" w:type="dxa"/>
            </w:tcMar>
          </w:tcPr>
          <w:p w14:paraId="3DA4C98B" w14:textId="2D261350" w:rsidR="00B81007" w:rsidRPr="00BF6EC0" w:rsidRDefault="005914C2" w:rsidP="002C7291">
            <w:pPr>
              <w:jc w:val="center"/>
            </w:pPr>
            <w:r w:rsidRPr="00BF6EC0">
              <w:rPr>
                <w:rFonts w:eastAsia="Times New Roman" w:cs="Times New Roman"/>
                <w:szCs w:val="24"/>
              </w:rPr>
              <w:t>5,1</w:t>
            </w:r>
          </w:p>
        </w:tc>
      </w:tr>
    </w:tbl>
    <w:p w14:paraId="7BA3A7AA" w14:textId="2B95257B" w:rsidR="6678857A" w:rsidRPr="00BF6EC0" w:rsidRDefault="6678857A" w:rsidP="6678857A">
      <w:pPr>
        <w:pStyle w:val="Sarakstarindkopa"/>
        <w:ind w:left="0" w:firstLine="567"/>
        <w:jc w:val="right"/>
        <w:rPr>
          <w:rFonts w:cs="Times New Roman"/>
        </w:rPr>
      </w:pPr>
    </w:p>
    <w:p w14:paraId="27789139" w14:textId="77777777" w:rsidR="00B60221" w:rsidRPr="00BF6EC0" w:rsidRDefault="00B60221" w:rsidP="00B60221">
      <w:pPr>
        <w:pStyle w:val="Sarakstarindkopa"/>
        <w:ind w:left="0" w:firstLine="567"/>
        <w:rPr>
          <w:rFonts w:cs="Times New Roman"/>
          <w:szCs w:val="24"/>
        </w:rPr>
      </w:pPr>
    </w:p>
    <w:p w14:paraId="2379559E" w14:textId="77777777" w:rsidR="00EA6C9C" w:rsidRPr="00BF6EC0" w:rsidRDefault="00EA6C9C" w:rsidP="00B60221">
      <w:pPr>
        <w:pStyle w:val="Sarakstarindkopa"/>
        <w:ind w:left="0" w:firstLine="567"/>
        <w:rPr>
          <w:rFonts w:cs="Times New Roman"/>
          <w:szCs w:val="24"/>
        </w:rPr>
      </w:pPr>
    </w:p>
    <w:p w14:paraId="5E3EFED9" w14:textId="77777777" w:rsidR="00FB768C" w:rsidRPr="00BF6EC0" w:rsidRDefault="00FB768C" w:rsidP="00B60221">
      <w:pPr>
        <w:pStyle w:val="Sarakstarindkopa"/>
        <w:ind w:left="0" w:firstLine="567"/>
        <w:rPr>
          <w:rFonts w:cs="Times New Roman"/>
          <w:szCs w:val="24"/>
        </w:rPr>
      </w:pPr>
    </w:p>
    <w:p w14:paraId="3DD29B24" w14:textId="77777777" w:rsidR="00FB768C" w:rsidRPr="00BF6EC0" w:rsidRDefault="00FB768C" w:rsidP="00B60221">
      <w:pPr>
        <w:pStyle w:val="Sarakstarindkopa"/>
        <w:ind w:left="0" w:firstLine="567"/>
        <w:rPr>
          <w:rFonts w:cs="Times New Roman"/>
          <w:szCs w:val="24"/>
        </w:rPr>
      </w:pPr>
    </w:p>
    <w:p w14:paraId="1B3794D8" w14:textId="77777777" w:rsidR="00FB768C" w:rsidRPr="00BF6EC0" w:rsidRDefault="00FB768C" w:rsidP="00B60221">
      <w:pPr>
        <w:pStyle w:val="Sarakstarindkopa"/>
        <w:ind w:left="0" w:firstLine="567"/>
        <w:rPr>
          <w:rFonts w:cs="Times New Roman"/>
          <w:szCs w:val="24"/>
        </w:rPr>
      </w:pPr>
    </w:p>
    <w:p w14:paraId="4EDB0B8E" w14:textId="77777777" w:rsidR="00FB768C" w:rsidRPr="00BF6EC0" w:rsidRDefault="00FB768C" w:rsidP="00B60221">
      <w:pPr>
        <w:pStyle w:val="Sarakstarindkopa"/>
        <w:ind w:left="0" w:firstLine="567"/>
        <w:rPr>
          <w:rFonts w:cs="Times New Roman"/>
          <w:szCs w:val="24"/>
        </w:rPr>
      </w:pPr>
    </w:p>
    <w:p w14:paraId="5767FB4B" w14:textId="5D1AE2FB" w:rsidR="00B615E3" w:rsidRPr="00BF6EC0" w:rsidRDefault="00D4748D" w:rsidP="008521B1">
      <w:pPr>
        <w:pStyle w:val="Virsraksts2"/>
        <w:ind w:left="360"/>
        <w:rPr>
          <w:rFonts w:cs="Times New Roman"/>
        </w:rPr>
      </w:pPr>
      <w:bookmarkStart w:id="4" w:name="_Toc218602709"/>
      <w:r w:rsidRPr="00BF6EC0">
        <w:rPr>
          <w:rFonts w:cs="Times New Roman"/>
        </w:rPr>
        <w:lastRenderedPageBreak/>
        <w:t xml:space="preserve">1.3. </w:t>
      </w:r>
      <w:r w:rsidR="00722B16" w:rsidRPr="00BF6EC0">
        <w:rPr>
          <w:rFonts w:cs="Times New Roman"/>
        </w:rPr>
        <w:t>Blakus esošās pašvaldības vai sadarbības teritorijas civilās aizsardzības komisijas</w:t>
      </w:r>
      <w:bookmarkEnd w:id="4"/>
    </w:p>
    <w:p w14:paraId="13E46816" w14:textId="77777777" w:rsidR="00747AF0" w:rsidRPr="00BF6EC0" w:rsidRDefault="00747AF0" w:rsidP="008F5472">
      <w:pPr>
        <w:pStyle w:val="Sarakstarindkopa"/>
        <w:ind w:left="0"/>
      </w:pPr>
    </w:p>
    <w:p w14:paraId="4B204B71" w14:textId="7D37BC3D" w:rsidR="00CA4652" w:rsidRPr="00BF6EC0" w:rsidRDefault="00D4748D" w:rsidP="6678857A">
      <w:pPr>
        <w:pStyle w:val="Sarakstarindkopa"/>
        <w:ind w:left="0" w:firstLine="567"/>
        <w:rPr>
          <w:rFonts w:cs="Times New Roman"/>
        </w:rPr>
      </w:pPr>
      <w:r w:rsidRPr="00BF6EC0">
        <w:rPr>
          <w:rFonts w:cs="Times New Roman"/>
        </w:rPr>
        <w:t>202</w:t>
      </w:r>
      <w:r w:rsidR="610AC535" w:rsidRPr="00BF6EC0">
        <w:rPr>
          <w:rFonts w:cs="Times New Roman"/>
        </w:rPr>
        <w:t>4</w:t>
      </w:r>
      <w:r w:rsidRPr="00BF6EC0">
        <w:rPr>
          <w:rFonts w:cs="Times New Roman"/>
        </w:rPr>
        <w:t xml:space="preserve">. gada </w:t>
      </w:r>
      <w:r w:rsidR="6568DB67" w:rsidRPr="00BF6EC0">
        <w:rPr>
          <w:rFonts w:cs="Times New Roman"/>
        </w:rPr>
        <w:t>18</w:t>
      </w:r>
      <w:r w:rsidRPr="00BF6EC0">
        <w:rPr>
          <w:rFonts w:cs="Times New Roman"/>
        </w:rPr>
        <w:t>.</w:t>
      </w:r>
      <w:r w:rsidR="03CE6E65" w:rsidRPr="00BF6EC0">
        <w:rPr>
          <w:rFonts w:cs="Times New Roman"/>
        </w:rPr>
        <w:t xml:space="preserve"> jūlijā</w:t>
      </w:r>
      <w:r w:rsidRPr="00BF6EC0">
        <w:rPr>
          <w:rFonts w:cs="Times New Roman"/>
        </w:rPr>
        <w:t xml:space="preserve"> apstiprināts lēmums Nr. </w:t>
      </w:r>
      <w:r w:rsidR="0FAC3CD5" w:rsidRPr="00BF6EC0">
        <w:rPr>
          <w:rFonts w:cs="Times New Roman"/>
        </w:rPr>
        <w:t>508</w:t>
      </w:r>
      <w:r w:rsidRPr="00BF6EC0">
        <w:rPr>
          <w:rFonts w:cs="Times New Roman"/>
        </w:rPr>
        <w:t xml:space="preserve"> “Par </w:t>
      </w:r>
      <w:r w:rsidR="004027BA" w:rsidRPr="00BF6EC0">
        <w:rPr>
          <w:rFonts w:cs="Times New Roman"/>
        </w:rPr>
        <w:t>Aizkraukles</w:t>
      </w:r>
      <w:r w:rsidRPr="00BF6EC0">
        <w:rPr>
          <w:rFonts w:cs="Times New Roman"/>
        </w:rPr>
        <w:t xml:space="preserve"> </w:t>
      </w:r>
      <w:r w:rsidR="004267A2" w:rsidRPr="00BF6EC0">
        <w:rPr>
          <w:rFonts w:cs="Times New Roman"/>
        </w:rPr>
        <w:t>novada</w:t>
      </w:r>
      <w:r w:rsidRPr="00BF6EC0">
        <w:rPr>
          <w:rFonts w:cs="Times New Roman"/>
        </w:rPr>
        <w:t xml:space="preserve"> </w:t>
      </w:r>
      <w:r w:rsidR="2816BD6D" w:rsidRPr="00BF6EC0">
        <w:rPr>
          <w:rFonts w:cs="Times New Roman"/>
        </w:rPr>
        <w:t xml:space="preserve">sadarbības teritorijas </w:t>
      </w:r>
      <w:r w:rsidRPr="00BF6EC0">
        <w:rPr>
          <w:rFonts w:cs="Times New Roman"/>
        </w:rPr>
        <w:t xml:space="preserve">civilās aizsardzības komisijas nolikuma apstiprināšanu”. </w:t>
      </w:r>
      <w:r w:rsidR="2BABD487" w:rsidRPr="00BF6EC0">
        <w:rPr>
          <w:rFonts w:cs="Times New Roman"/>
        </w:rPr>
        <w:t xml:space="preserve">Komisijas priekšsēdētājs ir Aizkraukles novada domes priekšsēdētājs Leons Līdums, tālr. </w:t>
      </w:r>
      <w:r w:rsidR="2156AAAC" w:rsidRPr="00BF6EC0">
        <w:rPr>
          <w:rFonts w:cs="Times New Roman"/>
          <w:b/>
          <w:bCs/>
        </w:rPr>
        <w:t>29276729</w:t>
      </w:r>
      <w:r w:rsidR="2156AAAC" w:rsidRPr="00BF6EC0">
        <w:rPr>
          <w:rFonts w:cs="Times New Roman"/>
        </w:rPr>
        <w:t>, e-pasts:</w:t>
      </w:r>
      <w:r w:rsidR="2156AAAC" w:rsidRPr="00BF6EC0">
        <w:rPr>
          <w:rFonts w:cs="Times New Roman"/>
          <w:b/>
          <w:bCs/>
        </w:rPr>
        <w:t xml:space="preserve"> </w:t>
      </w:r>
      <w:hyperlink r:id="rId36">
        <w:r w:rsidR="2156AAAC" w:rsidRPr="00BF6EC0">
          <w:rPr>
            <w:rStyle w:val="Hipersaite"/>
            <w:rFonts w:cs="Times New Roman"/>
            <w:b/>
            <w:bCs/>
          </w:rPr>
          <w:t>leons.lidums@aizkraukle.lv</w:t>
        </w:r>
      </w:hyperlink>
    </w:p>
    <w:p w14:paraId="45114D74" w14:textId="5ACEAD5B" w:rsidR="0A922384" w:rsidRPr="00BF6EC0" w:rsidRDefault="0A922384" w:rsidP="6678857A">
      <w:pPr>
        <w:pStyle w:val="Sarakstarindkopa"/>
        <w:ind w:left="0" w:firstLine="567"/>
        <w:rPr>
          <w:rFonts w:cs="Times New Roman"/>
          <w:b/>
          <w:bCs/>
        </w:rPr>
      </w:pPr>
    </w:p>
    <w:p w14:paraId="30FB1275" w14:textId="30CCA1D9" w:rsidR="0018477F" w:rsidRPr="00BF6EC0" w:rsidRDefault="00D4748D" w:rsidP="6678857A">
      <w:pPr>
        <w:pStyle w:val="Sarakstarindkopa"/>
        <w:ind w:left="0" w:firstLine="567"/>
        <w:rPr>
          <w:rFonts w:cs="Times New Roman"/>
        </w:rPr>
      </w:pPr>
      <w:r w:rsidRPr="00BF6EC0">
        <w:rPr>
          <w:rFonts w:cs="Times New Roman"/>
        </w:rPr>
        <w:t xml:space="preserve">Aizkraukles </w:t>
      </w:r>
      <w:r w:rsidR="004267A2" w:rsidRPr="00BF6EC0">
        <w:rPr>
          <w:rFonts w:cs="Times New Roman"/>
        </w:rPr>
        <w:t>novad</w:t>
      </w:r>
      <w:r w:rsidR="43E4C82A" w:rsidRPr="00BF6EC0">
        <w:rPr>
          <w:rFonts w:cs="Times New Roman"/>
        </w:rPr>
        <w:t>am</w:t>
      </w:r>
      <w:r w:rsidRPr="00BF6EC0">
        <w:rPr>
          <w:rFonts w:cs="Times New Roman"/>
        </w:rPr>
        <w:t xml:space="preserve"> blakus esoš</w:t>
      </w:r>
      <w:r w:rsidR="692A0285" w:rsidRPr="00BF6EC0">
        <w:rPr>
          <w:rFonts w:cs="Times New Roman"/>
        </w:rPr>
        <w:t>ā</w:t>
      </w:r>
      <w:r w:rsidRPr="00BF6EC0">
        <w:rPr>
          <w:rFonts w:cs="Times New Roman"/>
        </w:rPr>
        <w:t>s teritorijas</w:t>
      </w:r>
      <w:r w:rsidR="586FE99A" w:rsidRPr="00BF6EC0">
        <w:rPr>
          <w:rFonts w:cs="Times New Roman"/>
        </w:rPr>
        <w:t xml:space="preserve"> ir</w:t>
      </w:r>
      <w:r w:rsidRPr="00BF6EC0">
        <w:rPr>
          <w:rFonts w:cs="Times New Roman"/>
        </w:rPr>
        <w:t xml:space="preserve"> </w:t>
      </w:r>
      <w:r w:rsidR="00E050F5" w:rsidRPr="00BF6EC0">
        <w:rPr>
          <w:rFonts w:cs="Times New Roman"/>
        </w:rPr>
        <w:t>Ogres novads, Bauskas novads, Madonas novads un Jēkabpils novads.</w:t>
      </w:r>
    </w:p>
    <w:p w14:paraId="0900ED99" w14:textId="5105C5D3" w:rsidR="0A922384" w:rsidRPr="00BF6EC0" w:rsidRDefault="0A922384" w:rsidP="6678857A">
      <w:pPr>
        <w:pStyle w:val="Sarakstarindkopa"/>
        <w:ind w:left="0" w:firstLine="567"/>
        <w:rPr>
          <w:rFonts w:cs="Times New Roman"/>
        </w:rPr>
      </w:pPr>
    </w:p>
    <w:p w14:paraId="2AFFD544" w14:textId="39227EF6" w:rsidR="0018477F" w:rsidRPr="00BF6EC0" w:rsidRDefault="00D4748D" w:rsidP="6678857A">
      <w:pPr>
        <w:pStyle w:val="Sarakstarindkopa"/>
        <w:ind w:left="0" w:firstLine="567"/>
        <w:rPr>
          <w:rFonts w:cs="Times New Roman"/>
        </w:rPr>
      </w:pPr>
      <w:r w:rsidRPr="00BF6EC0">
        <w:rPr>
          <w:rFonts w:cs="Times New Roman"/>
        </w:rPr>
        <w:t xml:space="preserve">Ogres </w:t>
      </w:r>
      <w:r w:rsidR="004267A2" w:rsidRPr="00BF6EC0">
        <w:rPr>
          <w:rFonts w:cs="Times New Roman"/>
        </w:rPr>
        <w:t>novada</w:t>
      </w:r>
      <w:r w:rsidRPr="00BF6EC0">
        <w:rPr>
          <w:rFonts w:cs="Times New Roman"/>
        </w:rPr>
        <w:t xml:space="preserve"> civilās aizsardzības komisijas nolikums ir apstiprināts 20</w:t>
      </w:r>
      <w:r w:rsidR="100D6996" w:rsidRPr="00BF6EC0">
        <w:rPr>
          <w:rFonts w:cs="Times New Roman"/>
        </w:rPr>
        <w:t>22</w:t>
      </w:r>
      <w:r w:rsidRPr="00BF6EC0">
        <w:rPr>
          <w:rFonts w:cs="Times New Roman"/>
        </w:rPr>
        <w:t>. gada 2</w:t>
      </w:r>
      <w:r w:rsidR="02FA881E" w:rsidRPr="00BF6EC0">
        <w:rPr>
          <w:rFonts w:cs="Times New Roman"/>
        </w:rPr>
        <w:t>6</w:t>
      </w:r>
      <w:r w:rsidRPr="00BF6EC0">
        <w:rPr>
          <w:rFonts w:cs="Times New Roman"/>
        </w:rPr>
        <w:t xml:space="preserve">. </w:t>
      </w:r>
      <w:r w:rsidR="78403502" w:rsidRPr="00BF6EC0">
        <w:rPr>
          <w:rFonts w:cs="Times New Roman"/>
        </w:rPr>
        <w:t>m</w:t>
      </w:r>
      <w:r w:rsidR="0F1FE67C" w:rsidRPr="00BF6EC0">
        <w:rPr>
          <w:rFonts w:cs="Times New Roman"/>
        </w:rPr>
        <w:t>aijā</w:t>
      </w:r>
      <w:r w:rsidR="13AE6814" w:rsidRPr="00BF6EC0">
        <w:rPr>
          <w:rFonts w:cs="Times New Roman"/>
        </w:rPr>
        <w:t>.</w:t>
      </w:r>
      <w:r w:rsidR="78FFC12D" w:rsidRPr="00BF6EC0">
        <w:rPr>
          <w:rFonts w:cs="Times New Roman"/>
        </w:rPr>
        <w:t xml:space="preserve"> Komisijas priekšsēdētājs ir Ogres novada domes priekšsēdētājs</w:t>
      </w:r>
      <w:r w:rsidR="6D96D994" w:rsidRPr="00BF6EC0">
        <w:rPr>
          <w:rFonts w:cs="Times New Roman"/>
        </w:rPr>
        <w:t xml:space="preserve"> </w:t>
      </w:r>
      <w:r w:rsidR="6D96D994" w:rsidRPr="00BF6EC0">
        <w:rPr>
          <w:rFonts w:cs="Times New Roman"/>
          <w:b/>
          <w:bCs/>
        </w:rPr>
        <w:t>Egils Helmanis</w:t>
      </w:r>
      <w:r w:rsidR="6D96D994" w:rsidRPr="00BF6EC0">
        <w:rPr>
          <w:rFonts w:cs="Times New Roman"/>
        </w:rPr>
        <w:t xml:space="preserve">, tālr. </w:t>
      </w:r>
      <w:r w:rsidR="176F6D79" w:rsidRPr="00BF6EC0">
        <w:rPr>
          <w:rFonts w:cs="Times New Roman"/>
          <w:b/>
          <w:bCs/>
        </w:rPr>
        <w:t>29471174,</w:t>
      </w:r>
      <w:r w:rsidR="176F6D79" w:rsidRPr="00BF6EC0">
        <w:rPr>
          <w:rFonts w:cs="Times New Roman"/>
        </w:rPr>
        <w:t xml:space="preserve"> e-pasts: </w:t>
      </w:r>
      <w:hyperlink r:id="rId37">
        <w:r w:rsidR="176F6D79" w:rsidRPr="00BF6EC0">
          <w:rPr>
            <w:rStyle w:val="Hipersaite"/>
            <w:rFonts w:cs="Times New Roman"/>
            <w:b/>
            <w:bCs/>
          </w:rPr>
          <w:t>egils.helmanis@ogresnovads.lv</w:t>
        </w:r>
      </w:hyperlink>
    </w:p>
    <w:p w14:paraId="5260470E" w14:textId="31E416F5" w:rsidR="0A922384" w:rsidRPr="00BF6EC0" w:rsidRDefault="0A922384" w:rsidP="6678857A">
      <w:pPr>
        <w:pStyle w:val="Sarakstarindkopa"/>
        <w:ind w:left="0" w:firstLine="567"/>
        <w:rPr>
          <w:rFonts w:cs="Times New Roman"/>
          <w:b/>
          <w:bCs/>
        </w:rPr>
      </w:pPr>
    </w:p>
    <w:p w14:paraId="33A56579" w14:textId="3A23BC77" w:rsidR="00E050F5" w:rsidRPr="00BF6EC0" w:rsidRDefault="00D4748D" w:rsidP="6678857A">
      <w:pPr>
        <w:pStyle w:val="Sarakstarindkopa"/>
        <w:ind w:left="0" w:firstLine="567"/>
        <w:rPr>
          <w:rFonts w:cs="Times New Roman"/>
        </w:rPr>
      </w:pPr>
      <w:r w:rsidRPr="00BF6EC0">
        <w:rPr>
          <w:rFonts w:cs="Times New Roman"/>
        </w:rPr>
        <w:t xml:space="preserve">Bauskas </w:t>
      </w:r>
      <w:r w:rsidR="004267A2" w:rsidRPr="00BF6EC0">
        <w:rPr>
          <w:rFonts w:cs="Times New Roman"/>
        </w:rPr>
        <w:t>novada</w:t>
      </w:r>
      <w:r w:rsidRPr="00BF6EC0">
        <w:rPr>
          <w:rFonts w:cs="Times New Roman"/>
        </w:rPr>
        <w:t xml:space="preserve"> civilās aizsardzības komisijas nolikums ir apstiprināts 20</w:t>
      </w:r>
      <w:r w:rsidR="638648F4" w:rsidRPr="00BF6EC0">
        <w:rPr>
          <w:rFonts w:cs="Times New Roman"/>
        </w:rPr>
        <w:t>21</w:t>
      </w:r>
      <w:r w:rsidRPr="00BF6EC0">
        <w:rPr>
          <w:rFonts w:cs="Times New Roman"/>
        </w:rPr>
        <w:t xml:space="preserve">. gada </w:t>
      </w:r>
      <w:r w:rsidR="003008BF" w:rsidRPr="00BF6EC0">
        <w:rPr>
          <w:rFonts w:cs="Times New Roman"/>
        </w:rPr>
        <w:t>29</w:t>
      </w:r>
      <w:r w:rsidRPr="00BF6EC0">
        <w:rPr>
          <w:rFonts w:cs="Times New Roman"/>
        </w:rPr>
        <w:t xml:space="preserve">. </w:t>
      </w:r>
      <w:r w:rsidR="0CC23247" w:rsidRPr="00BF6EC0">
        <w:rPr>
          <w:rFonts w:cs="Times New Roman"/>
        </w:rPr>
        <w:t>jūlijā</w:t>
      </w:r>
      <w:r w:rsidR="003008BF" w:rsidRPr="00BF6EC0">
        <w:rPr>
          <w:rFonts w:cs="Times New Roman"/>
        </w:rPr>
        <w:t>,</w:t>
      </w:r>
      <w:r w:rsidRPr="00BF6EC0">
        <w:rPr>
          <w:rFonts w:cs="Times New Roman"/>
        </w:rPr>
        <w:t xml:space="preserve"> </w:t>
      </w:r>
      <w:r w:rsidR="3578E0FE" w:rsidRPr="00BF6EC0">
        <w:rPr>
          <w:rFonts w:cs="Times New Roman"/>
        </w:rPr>
        <w:t xml:space="preserve">grozīts 2023. gada 23. </w:t>
      </w:r>
      <w:r w:rsidR="2D339E57" w:rsidRPr="00BF6EC0">
        <w:rPr>
          <w:rFonts w:cs="Times New Roman"/>
        </w:rPr>
        <w:t>f</w:t>
      </w:r>
      <w:r w:rsidR="3578E0FE" w:rsidRPr="00BF6EC0">
        <w:rPr>
          <w:rFonts w:cs="Times New Roman"/>
        </w:rPr>
        <w:t>ebruārī. Ko</w:t>
      </w:r>
      <w:r w:rsidR="0F7A61CC" w:rsidRPr="00BF6EC0">
        <w:rPr>
          <w:rFonts w:cs="Times New Roman"/>
        </w:rPr>
        <w:t xml:space="preserve">misijas priekšsēdētājs </w:t>
      </w:r>
      <w:r w:rsidR="17D832EE" w:rsidRPr="00BF6EC0">
        <w:rPr>
          <w:rFonts w:cs="Times New Roman"/>
        </w:rPr>
        <w:t>ir</w:t>
      </w:r>
      <w:r w:rsidR="0F7A61CC" w:rsidRPr="00BF6EC0">
        <w:rPr>
          <w:rFonts w:cs="Times New Roman"/>
        </w:rPr>
        <w:t xml:space="preserve"> Bauskas novada domes priekšsēdētājs </w:t>
      </w:r>
      <w:r w:rsidR="0F7A61CC" w:rsidRPr="00BF6EC0">
        <w:rPr>
          <w:rFonts w:cs="Times New Roman"/>
          <w:b/>
          <w:bCs/>
        </w:rPr>
        <w:t>Aivars</w:t>
      </w:r>
      <w:r w:rsidR="002E0E49" w:rsidRPr="00BF6EC0">
        <w:rPr>
          <w:rFonts w:cs="Times New Roman"/>
          <w:b/>
          <w:bCs/>
        </w:rPr>
        <w:t xml:space="preserve"> Mačeks</w:t>
      </w:r>
      <w:r w:rsidR="0F7A61CC" w:rsidRPr="00BF6EC0">
        <w:rPr>
          <w:rFonts w:cs="Times New Roman"/>
        </w:rPr>
        <w:t>, tā</w:t>
      </w:r>
      <w:r w:rsidR="46B88B30" w:rsidRPr="00BF6EC0">
        <w:rPr>
          <w:rFonts w:cs="Times New Roman"/>
        </w:rPr>
        <w:t>lr.</w:t>
      </w:r>
      <w:r w:rsidR="2F0E535E" w:rsidRPr="00BF6EC0">
        <w:rPr>
          <w:rFonts w:cs="Times New Roman"/>
        </w:rPr>
        <w:t xml:space="preserve"> </w:t>
      </w:r>
      <w:r w:rsidR="00281E94" w:rsidRPr="00BF6EC0">
        <w:rPr>
          <w:rFonts w:cs="Times New Roman"/>
          <w:b/>
          <w:bCs/>
        </w:rPr>
        <w:t>26598086</w:t>
      </w:r>
      <w:r w:rsidR="46B88B30" w:rsidRPr="00BF6EC0">
        <w:rPr>
          <w:rFonts w:cs="Times New Roman"/>
        </w:rPr>
        <w:t xml:space="preserve">, e-pasts: </w:t>
      </w:r>
      <w:hyperlink r:id="rId38" w:history="1">
        <w:r w:rsidR="002E0E49" w:rsidRPr="00BF6EC0">
          <w:rPr>
            <w:rStyle w:val="Hipersaite"/>
            <w:rFonts w:cs="Times New Roman"/>
            <w:b/>
            <w:bCs/>
          </w:rPr>
          <w:t>aivars.maceks@bauskasnovads.lv</w:t>
        </w:r>
      </w:hyperlink>
    </w:p>
    <w:p w14:paraId="0C1F2179" w14:textId="07ECFB75" w:rsidR="0A922384" w:rsidRPr="00BF6EC0" w:rsidRDefault="0A922384" w:rsidP="6678857A">
      <w:pPr>
        <w:pStyle w:val="Sarakstarindkopa"/>
        <w:ind w:left="0" w:firstLine="567"/>
        <w:rPr>
          <w:rFonts w:cs="Times New Roman"/>
          <w:b/>
          <w:bCs/>
        </w:rPr>
      </w:pPr>
    </w:p>
    <w:p w14:paraId="6B32AFA4" w14:textId="1270AA83" w:rsidR="00E050F5" w:rsidRPr="00BF6EC0" w:rsidRDefault="00D4748D" w:rsidP="6678857A">
      <w:pPr>
        <w:pStyle w:val="Sarakstarindkopa"/>
        <w:ind w:left="0" w:firstLine="567"/>
        <w:rPr>
          <w:rFonts w:cs="Times New Roman"/>
        </w:rPr>
      </w:pPr>
      <w:r w:rsidRPr="00BF6EC0">
        <w:rPr>
          <w:rFonts w:cs="Times New Roman"/>
        </w:rPr>
        <w:t xml:space="preserve">Madonas </w:t>
      </w:r>
      <w:r w:rsidR="004267A2" w:rsidRPr="00BF6EC0">
        <w:rPr>
          <w:rFonts w:cs="Times New Roman"/>
        </w:rPr>
        <w:t>novada</w:t>
      </w:r>
      <w:r w:rsidRPr="00BF6EC0">
        <w:rPr>
          <w:rFonts w:cs="Times New Roman"/>
        </w:rPr>
        <w:t xml:space="preserve"> civilās aizsardzības komisijas nolikums ir apstiprināts 20</w:t>
      </w:r>
      <w:r w:rsidR="6B8BFD09" w:rsidRPr="00BF6EC0">
        <w:rPr>
          <w:rFonts w:cs="Times New Roman"/>
        </w:rPr>
        <w:t>21</w:t>
      </w:r>
      <w:r w:rsidRPr="00BF6EC0">
        <w:rPr>
          <w:rFonts w:cs="Times New Roman"/>
        </w:rPr>
        <w:t xml:space="preserve">. gada </w:t>
      </w:r>
      <w:r w:rsidR="003008BF" w:rsidRPr="00BF6EC0">
        <w:rPr>
          <w:rFonts w:cs="Times New Roman"/>
        </w:rPr>
        <w:t>3</w:t>
      </w:r>
      <w:r w:rsidR="43A8BFEB" w:rsidRPr="00BF6EC0">
        <w:rPr>
          <w:rFonts w:cs="Times New Roman"/>
        </w:rPr>
        <w:t>0</w:t>
      </w:r>
      <w:r w:rsidRPr="00BF6EC0">
        <w:rPr>
          <w:rFonts w:cs="Times New Roman"/>
        </w:rPr>
        <w:t xml:space="preserve">. </w:t>
      </w:r>
      <w:r w:rsidR="21DA6130" w:rsidRPr="00BF6EC0">
        <w:rPr>
          <w:rFonts w:cs="Times New Roman"/>
        </w:rPr>
        <w:t>decembrī</w:t>
      </w:r>
      <w:r w:rsidR="00A225BC" w:rsidRPr="00BF6EC0">
        <w:rPr>
          <w:rFonts w:cs="Times New Roman"/>
        </w:rPr>
        <w:t>,</w:t>
      </w:r>
      <w:r w:rsidRPr="00BF6EC0">
        <w:rPr>
          <w:rFonts w:cs="Times New Roman"/>
        </w:rPr>
        <w:t xml:space="preserve"> </w:t>
      </w:r>
      <w:r w:rsidR="3ECFF63B" w:rsidRPr="00BF6EC0">
        <w:rPr>
          <w:rFonts w:cs="Times New Roman"/>
        </w:rPr>
        <w:t xml:space="preserve">Komisijas priekšsēdētājs ir Madonas novada domes priekšsēdētājs </w:t>
      </w:r>
      <w:r w:rsidR="3ECFF63B" w:rsidRPr="00BF6EC0">
        <w:rPr>
          <w:rFonts w:cs="Times New Roman"/>
          <w:b/>
          <w:bCs/>
        </w:rPr>
        <w:t>Agris Lungevičs</w:t>
      </w:r>
      <w:r w:rsidR="3ECFF63B" w:rsidRPr="00BF6EC0">
        <w:rPr>
          <w:rFonts w:cs="Times New Roman"/>
        </w:rPr>
        <w:t xml:space="preserve">, tālr. </w:t>
      </w:r>
      <w:r w:rsidR="33FF22F6" w:rsidRPr="00BF6EC0">
        <w:rPr>
          <w:rFonts w:cs="Times New Roman"/>
          <w:b/>
          <w:bCs/>
        </w:rPr>
        <w:t>26396210</w:t>
      </w:r>
      <w:r w:rsidR="33FF22F6" w:rsidRPr="00BF6EC0">
        <w:rPr>
          <w:rFonts w:cs="Times New Roman"/>
        </w:rPr>
        <w:t xml:space="preserve">, e-pasts: </w:t>
      </w:r>
      <w:hyperlink r:id="rId39">
        <w:r w:rsidR="33FF22F6" w:rsidRPr="00BF6EC0">
          <w:rPr>
            <w:rStyle w:val="Hipersaite"/>
            <w:rFonts w:cs="Times New Roman"/>
            <w:b/>
            <w:bCs/>
          </w:rPr>
          <w:t>agris.lungevics@madona.lv</w:t>
        </w:r>
      </w:hyperlink>
    </w:p>
    <w:p w14:paraId="427CED4D" w14:textId="00785255" w:rsidR="0A922384" w:rsidRPr="00BF6EC0" w:rsidRDefault="0A922384" w:rsidP="6678857A">
      <w:pPr>
        <w:pStyle w:val="Sarakstarindkopa"/>
        <w:ind w:left="0" w:firstLine="567"/>
        <w:rPr>
          <w:rFonts w:cs="Times New Roman"/>
          <w:b/>
          <w:bCs/>
        </w:rPr>
      </w:pPr>
    </w:p>
    <w:p w14:paraId="12891ADF" w14:textId="241FDC95" w:rsidR="00E050F5" w:rsidRPr="00BF6EC0" w:rsidRDefault="00D4748D" w:rsidP="6678857A">
      <w:pPr>
        <w:pStyle w:val="Sarakstarindkopa"/>
        <w:ind w:left="0" w:firstLine="567"/>
        <w:rPr>
          <w:rFonts w:cs="Times New Roman"/>
        </w:rPr>
      </w:pPr>
      <w:r w:rsidRPr="00BF6EC0">
        <w:rPr>
          <w:rFonts w:cs="Times New Roman"/>
        </w:rPr>
        <w:t xml:space="preserve">Jēkabpils </w:t>
      </w:r>
      <w:r w:rsidR="004267A2" w:rsidRPr="00BF6EC0">
        <w:rPr>
          <w:rFonts w:cs="Times New Roman"/>
        </w:rPr>
        <w:t>novada</w:t>
      </w:r>
      <w:r w:rsidRPr="00BF6EC0">
        <w:rPr>
          <w:rFonts w:cs="Times New Roman"/>
        </w:rPr>
        <w:t xml:space="preserve"> civilās aizsardzības komisijas nolikum</w:t>
      </w:r>
      <w:r w:rsidR="2B84A82D" w:rsidRPr="00BF6EC0">
        <w:rPr>
          <w:rFonts w:cs="Times New Roman"/>
        </w:rPr>
        <w:t>s ar  grozījumiem</w:t>
      </w:r>
      <w:r w:rsidRPr="00BF6EC0">
        <w:rPr>
          <w:rFonts w:cs="Times New Roman"/>
        </w:rPr>
        <w:t xml:space="preserve"> ir apstiprināts </w:t>
      </w:r>
      <w:r w:rsidR="29F22F64" w:rsidRPr="00BF6EC0">
        <w:rPr>
          <w:rFonts w:cs="Times New Roman"/>
        </w:rPr>
        <w:t>2024.gada 25.aprīlī</w:t>
      </w:r>
      <w:r w:rsidR="21DA4AEF" w:rsidRPr="00BF6EC0">
        <w:rPr>
          <w:rFonts w:cs="Times New Roman"/>
        </w:rPr>
        <w:t xml:space="preserve">. Komisijas priekšsēdētājs </w:t>
      </w:r>
      <w:r w:rsidR="28D09453" w:rsidRPr="00BF6EC0">
        <w:rPr>
          <w:rFonts w:cs="Times New Roman"/>
        </w:rPr>
        <w:t>ir Jēkabpils novada domes priekšsēdētājs</w:t>
      </w:r>
      <w:r w:rsidR="28D09453" w:rsidRPr="00BF6EC0">
        <w:rPr>
          <w:rFonts w:cs="Times New Roman"/>
          <w:b/>
          <w:bCs/>
        </w:rPr>
        <w:t xml:space="preserve"> Raivis Ragainis</w:t>
      </w:r>
      <w:r w:rsidR="28D09453" w:rsidRPr="00BF6EC0">
        <w:rPr>
          <w:rFonts w:cs="Times New Roman"/>
        </w:rPr>
        <w:t xml:space="preserve">, tālr. </w:t>
      </w:r>
      <w:r w:rsidR="3E067457" w:rsidRPr="00BF6EC0">
        <w:rPr>
          <w:rFonts w:cs="Times New Roman"/>
          <w:b/>
          <w:bCs/>
        </w:rPr>
        <w:t>20288055</w:t>
      </w:r>
      <w:r w:rsidR="3E067457" w:rsidRPr="00BF6EC0">
        <w:rPr>
          <w:rFonts w:cs="Times New Roman"/>
        </w:rPr>
        <w:t xml:space="preserve">, e-pasts: </w:t>
      </w:r>
      <w:hyperlink r:id="rId40">
        <w:r w:rsidR="3E067457" w:rsidRPr="00BF6EC0">
          <w:rPr>
            <w:rStyle w:val="Hipersaite"/>
            <w:rFonts w:cs="Times New Roman"/>
            <w:b/>
            <w:bCs/>
          </w:rPr>
          <w:t>raivis.ragainis@jekabpils.lv</w:t>
        </w:r>
      </w:hyperlink>
    </w:p>
    <w:p w14:paraId="077E2458" w14:textId="2E31A1D6" w:rsidR="0A922384" w:rsidRPr="00BF6EC0" w:rsidRDefault="0A922384" w:rsidP="0A922384">
      <w:pPr>
        <w:pStyle w:val="Sarakstarindkopa"/>
        <w:ind w:left="0" w:firstLine="567"/>
        <w:rPr>
          <w:rFonts w:cs="Times New Roman"/>
          <w:b/>
          <w:bCs/>
        </w:rPr>
      </w:pPr>
    </w:p>
    <w:p w14:paraId="30D88CE4" w14:textId="77777777" w:rsidR="00E050F5" w:rsidRPr="00BF6EC0" w:rsidRDefault="00E050F5" w:rsidP="0018477F">
      <w:pPr>
        <w:pStyle w:val="Sarakstarindkopa"/>
        <w:ind w:left="0" w:firstLine="567"/>
        <w:rPr>
          <w:rFonts w:cs="Times New Roman"/>
          <w:szCs w:val="24"/>
        </w:rPr>
      </w:pPr>
    </w:p>
    <w:p w14:paraId="7EA1E349" w14:textId="77777777" w:rsidR="00826337" w:rsidRPr="00BF6EC0" w:rsidRDefault="00D4748D">
      <w:pPr>
        <w:spacing w:after="160"/>
        <w:jc w:val="left"/>
        <w:rPr>
          <w:rFonts w:cs="Times New Roman"/>
          <w:szCs w:val="24"/>
        </w:rPr>
      </w:pPr>
      <w:r w:rsidRPr="00BF6EC0">
        <w:rPr>
          <w:rFonts w:cs="Times New Roman"/>
          <w:szCs w:val="24"/>
        </w:rPr>
        <w:br w:type="page"/>
      </w:r>
    </w:p>
    <w:p w14:paraId="23996D45" w14:textId="77777777" w:rsidR="00B615E3" w:rsidRPr="00BF6EC0" w:rsidRDefault="00D4748D" w:rsidP="00B25CCB">
      <w:pPr>
        <w:pStyle w:val="Virsraksts1"/>
        <w:numPr>
          <w:ilvl w:val="0"/>
          <w:numId w:val="96"/>
        </w:numPr>
        <w:rPr>
          <w:rFonts w:cs="Times New Roman"/>
          <w:sz w:val="24"/>
          <w:szCs w:val="24"/>
        </w:rPr>
      </w:pPr>
      <w:bookmarkStart w:id="5" w:name="_Toc218602710"/>
      <w:r w:rsidRPr="00BF6EC0">
        <w:rPr>
          <w:rFonts w:cs="Times New Roman"/>
          <w:sz w:val="24"/>
          <w:szCs w:val="24"/>
        </w:rPr>
        <w:lastRenderedPageBreak/>
        <w:t>Pašvaldības teritorijā iespējamie riski (zemi, vidēji, augsti un ļoti augsti), ņemot vērā valsts civilās aizsardzības plānā norādīto informāciju</w:t>
      </w:r>
      <w:bookmarkEnd w:id="5"/>
    </w:p>
    <w:p w14:paraId="5001AC62" w14:textId="77777777" w:rsidR="0018477F" w:rsidRPr="00BF6EC0" w:rsidRDefault="0018477F" w:rsidP="0018477F"/>
    <w:p w14:paraId="6B3F0DE8" w14:textId="0E4E223B" w:rsidR="0018477F" w:rsidRPr="00BF6EC0" w:rsidRDefault="00D4748D" w:rsidP="003612BC">
      <w:pPr>
        <w:pStyle w:val="Sarakstarindkopa"/>
        <w:ind w:left="790"/>
        <w:rPr>
          <w:rFonts w:cs="Times New Roman"/>
        </w:rPr>
      </w:pPr>
      <w:r w:rsidRPr="00BF6EC0">
        <w:rPr>
          <w:rFonts w:cs="Times New Roman"/>
        </w:rPr>
        <w:t>Atbilstoši valsts civilās aizsardzības plānam, valstī noteikti šādi iespējamie apdraudējuma veidi:</w:t>
      </w:r>
    </w:p>
    <w:p w14:paraId="3EFCB020" w14:textId="18FFAEA3" w:rsidR="63F01FD6" w:rsidRPr="00BF6EC0" w:rsidRDefault="63F01FD6" w:rsidP="63F01FD6">
      <w:pPr>
        <w:ind w:firstLine="567"/>
        <w:rPr>
          <w:rFonts w:cs="Times New Roman"/>
        </w:rPr>
      </w:pPr>
    </w:p>
    <w:tbl>
      <w:tblPr>
        <w:tblW w:w="0" w:type="auto"/>
        <w:tblLayout w:type="fixed"/>
        <w:tblLook w:val="04A0" w:firstRow="1" w:lastRow="0" w:firstColumn="1" w:lastColumn="0" w:noHBand="0" w:noVBand="1"/>
      </w:tblPr>
      <w:tblGrid>
        <w:gridCol w:w="8295"/>
      </w:tblGrid>
      <w:tr w:rsidR="00A350C7" w:rsidRPr="00BF6EC0" w14:paraId="0217FCF9"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11F7D5A3" w14:textId="316525EF"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Zemestrīce</w:t>
            </w:r>
          </w:p>
        </w:tc>
      </w:tr>
      <w:tr w:rsidR="00A350C7" w:rsidRPr="00BF6EC0" w14:paraId="286DBD1C"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5A08D7A8" w14:textId="4D342104"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Zemes nogruvums</w:t>
            </w:r>
          </w:p>
        </w:tc>
      </w:tr>
      <w:tr w:rsidR="00A350C7" w:rsidRPr="00BF6EC0" w14:paraId="08465A45"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4B2C43CE" w14:textId="13D23F64"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Pali, plūdi un vējuzplūdi</w:t>
            </w:r>
          </w:p>
        </w:tc>
      </w:tr>
      <w:tr w:rsidR="00A350C7" w:rsidRPr="00BF6EC0" w14:paraId="140FF169"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7AACEB46" w14:textId="5DB76A92"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Lietusgāzes, ilgstošas lietavas, pērkona negaiss un krusa, sniegs un putenis, apledojums un slapja sniega nogulums, stiprs sals, karstums, sausums</w:t>
            </w:r>
          </w:p>
        </w:tc>
      </w:tr>
      <w:tr w:rsidR="00A350C7" w:rsidRPr="00BF6EC0" w14:paraId="683370E9"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0231DF6A" w14:textId="61B0C3B0"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Vētras (vēja brāzmas), viesuļi, krasas vēja brāzmas</w:t>
            </w:r>
          </w:p>
        </w:tc>
      </w:tr>
      <w:tr w:rsidR="00A350C7" w:rsidRPr="00BF6EC0" w14:paraId="4FB1C367"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78E2C063" w14:textId="1D938AC4"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Meža un kūdras purvu ugunsgrēki</w:t>
            </w:r>
          </w:p>
        </w:tc>
      </w:tr>
      <w:tr w:rsidR="00A350C7" w:rsidRPr="00BF6EC0" w14:paraId="164B4664"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72E946F6" w14:textId="2163988E"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Epidēmija, pandēmija</w:t>
            </w:r>
          </w:p>
        </w:tc>
      </w:tr>
      <w:tr w:rsidR="00A350C7" w:rsidRPr="00BF6EC0" w14:paraId="6424AEAA"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15FA47A4" w14:textId="766F7C2F"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Epifitotijas</w:t>
            </w:r>
          </w:p>
        </w:tc>
      </w:tr>
      <w:tr w:rsidR="00A350C7" w:rsidRPr="00BF6EC0" w14:paraId="57CF432B"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6A72CEBC" w14:textId="62D7DEE3"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Bīstamo ķīmisko vielu noplūde objektā</w:t>
            </w:r>
          </w:p>
        </w:tc>
      </w:tr>
      <w:tr w:rsidR="00A350C7" w:rsidRPr="00BF6EC0" w14:paraId="67EAB8A8"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202B63D8" w14:textId="0D74D135"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Avārijas naftas produktu cauruļvada transporta infrastruktūrā</w:t>
            </w:r>
          </w:p>
        </w:tc>
      </w:tr>
      <w:tr w:rsidR="00A350C7" w:rsidRPr="00BF6EC0" w14:paraId="3B5FD217"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74241606" w14:textId="68B0CC4F"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Avārija dabasgāzes apgādes sistēmā</w:t>
            </w:r>
          </w:p>
        </w:tc>
      </w:tr>
      <w:tr w:rsidR="00A350C7" w:rsidRPr="00BF6EC0" w14:paraId="72FD595C"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75B5D5A1" w14:textId="4D30DD49"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Radiācijas avārijas</w:t>
            </w:r>
          </w:p>
        </w:tc>
      </w:tr>
      <w:tr w:rsidR="00A350C7" w:rsidRPr="00BF6EC0" w14:paraId="7AB5C966"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65393C59" w14:textId="5E2A843A"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Bioloģisko vielu negadījumi</w:t>
            </w:r>
          </w:p>
        </w:tc>
      </w:tr>
      <w:tr w:rsidR="00A350C7" w:rsidRPr="00BF6EC0" w14:paraId="3EEE966D"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53405788" w14:textId="5C6A7A9E"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Ugunsgrēki</w:t>
            </w:r>
          </w:p>
        </w:tc>
      </w:tr>
      <w:tr w:rsidR="00A350C7" w:rsidRPr="00BF6EC0" w14:paraId="5C988131"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0EDE226A" w14:textId="3C7449C9"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Avārijas vai negadījumi ostu un jūras hidrotehniskajās inženierbūvēs</w:t>
            </w:r>
          </w:p>
        </w:tc>
      </w:tr>
      <w:tr w:rsidR="00A350C7" w:rsidRPr="00BF6EC0" w14:paraId="6C37741C"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3FE85E5F" w14:textId="29039725"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Dambju un citu hidrotehnisko būvju pārrāvumi – Daugavas hidroelektrostaciju kaskādes hidrobūve</w:t>
            </w:r>
          </w:p>
        </w:tc>
      </w:tr>
      <w:tr w:rsidR="00A350C7" w:rsidRPr="00BF6EC0" w14:paraId="4410D5E9"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6CCF23C2" w14:textId="789146BC"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Pārvades un sadales elektrotīklu bojājumi</w:t>
            </w:r>
          </w:p>
        </w:tc>
      </w:tr>
      <w:tr w:rsidR="00A350C7" w:rsidRPr="00BF6EC0" w14:paraId="1B1C3867"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478DF29A" w14:textId="69DCE79D"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Būvju sabrukums</w:t>
            </w:r>
          </w:p>
        </w:tc>
      </w:tr>
      <w:tr w:rsidR="00A350C7" w:rsidRPr="00BF6EC0" w14:paraId="27BAD3F2"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4E002D4C" w14:textId="15613F23"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Bīstamo ķīmisko vielu noplūde no kuģiem, kuģa uzskriešana uz sēkļa, kuģu sadursme, pasažieru kuģu katastrofa</w:t>
            </w:r>
          </w:p>
        </w:tc>
      </w:tr>
      <w:tr w:rsidR="00A350C7" w:rsidRPr="00BF6EC0" w14:paraId="6351E0C0"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1B66ADCA" w14:textId="5B52FDB5"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Autotransporta avārija</w:t>
            </w:r>
          </w:p>
        </w:tc>
      </w:tr>
      <w:tr w:rsidR="00A350C7" w:rsidRPr="00BF6EC0" w14:paraId="6377814F"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66B90852" w14:textId="796B73D5"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Aviācijas nelaimes gadījums ar gaisa kuģi</w:t>
            </w:r>
          </w:p>
        </w:tc>
      </w:tr>
      <w:tr w:rsidR="00A350C7" w:rsidRPr="00BF6EC0" w14:paraId="01494A03"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5D9E3E80" w14:textId="3C819390"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Dzelzceļa transporta katastrofa</w:t>
            </w:r>
          </w:p>
        </w:tc>
      </w:tr>
      <w:tr w:rsidR="00A350C7" w:rsidRPr="00BF6EC0" w14:paraId="78F75C35"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62274CEF" w14:textId="7A413C22"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Sabiedriskās nekārtības, iekšējie nemieri</w:t>
            </w:r>
          </w:p>
        </w:tc>
      </w:tr>
      <w:tr w:rsidR="00A350C7" w:rsidRPr="00BF6EC0" w14:paraId="423CB177" w14:textId="77777777" w:rsidTr="69828B93">
        <w:trPr>
          <w:trHeight w:val="300"/>
        </w:trPr>
        <w:tc>
          <w:tcPr>
            <w:tcW w:w="8295" w:type="dxa"/>
            <w:tcBorders>
              <w:top w:val="nil"/>
              <w:left w:val="nil"/>
              <w:bottom w:val="nil"/>
              <w:right w:val="nil"/>
            </w:tcBorders>
            <w:tcMar>
              <w:top w:w="24" w:type="dxa"/>
              <w:left w:w="24" w:type="dxa"/>
              <w:bottom w:w="24" w:type="dxa"/>
              <w:right w:w="24" w:type="dxa"/>
            </w:tcMar>
          </w:tcPr>
          <w:p w14:paraId="70740861" w14:textId="66C90D98" w:rsidR="63F01FD6" w:rsidRPr="00BF6EC0" w:rsidRDefault="00D4748D" w:rsidP="00B25CCB">
            <w:pPr>
              <w:pStyle w:val="Sarakstarindkopa"/>
              <w:numPr>
                <w:ilvl w:val="0"/>
                <w:numId w:val="104"/>
              </w:numPr>
              <w:spacing w:line="240" w:lineRule="auto"/>
              <w:rPr>
                <w:rFonts w:eastAsia="Times New Roman" w:cs="Times New Roman"/>
                <w:szCs w:val="24"/>
              </w:rPr>
            </w:pPr>
            <w:r w:rsidRPr="00BF6EC0">
              <w:rPr>
                <w:rFonts w:eastAsia="Times New Roman" w:cs="Times New Roman"/>
                <w:szCs w:val="24"/>
              </w:rPr>
              <w:t>Terora akti</w:t>
            </w:r>
          </w:p>
        </w:tc>
      </w:tr>
    </w:tbl>
    <w:p w14:paraId="5400DDDE" w14:textId="7E7C86D3" w:rsidR="26503464" w:rsidRPr="00BF6EC0" w:rsidRDefault="00D4748D" w:rsidP="00B25CCB">
      <w:pPr>
        <w:pStyle w:val="Sarakstarindkopa"/>
        <w:numPr>
          <w:ilvl w:val="0"/>
          <w:numId w:val="104"/>
        </w:numPr>
        <w:rPr>
          <w:rFonts w:eastAsia="Times New Roman" w:cs="Times New Roman"/>
          <w:szCs w:val="24"/>
        </w:rPr>
      </w:pPr>
      <w:r w:rsidRPr="00BF6EC0">
        <w:rPr>
          <w:rFonts w:eastAsia="Times New Roman" w:cs="Times New Roman"/>
          <w:color w:val="414142"/>
          <w:szCs w:val="24"/>
        </w:rPr>
        <w:t>Karš, militārs iebrukums vai to draudu gadījums</w:t>
      </w:r>
    </w:p>
    <w:p w14:paraId="6B8547FC" w14:textId="2273FA5D" w:rsidR="63F01FD6" w:rsidRPr="00BF6EC0" w:rsidRDefault="63F01FD6" w:rsidP="00997711">
      <w:pPr>
        <w:ind w:left="567"/>
        <w:rPr>
          <w:rFonts w:cs="Times New Roman"/>
        </w:rPr>
      </w:pPr>
    </w:p>
    <w:p w14:paraId="40C7D1D6" w14:textId="5464EB03" w:rsidR="63F01FD6" w:rsidRPr="00BF6EC0" w:rsidRDefault="63F01FD6" w:rsidP="63F01FD6">
      <w:pPr>
        <w:ind w:firstLine="567"/>
        <w:rPr>
          <w:rFonts w:cs="Times New Roman"/>
        </w:rPr>
      </w:pPr>
    </w:p>
    <w:p w14:paraId="2E9FBB08" w14:textId="06DF5DDA" w:rsidR="63F01FD6" w:rsidRPr="00BF6EC0" w:rsidRDefault="63F01FD6" w:rsidP="7EB8153C">
      <w:pPr>
        <w:ind w:firstLine="567"/>
        <w:rPr>
          <w:rFonts w:cs="Times New Roman"/>
        </w:rPr>
      </w:pPr>
    </w:p>
    <w:p w14:paraId="248EC04C" w14:textId="710791CF" w:rsidR="7EB8153C" w:rsidRPr="00BF6EC0" w:rsidRDefault="7EB8153C" w:rsidP="7EB8153C">
      <w:pPr>
        <w:ind w:firstLine="567"/>
        <w:rPr>
          <w:rFonts w:cs="Times New Roman"/>
        </w:rPr>
      </w:pPr>
    </w:p>
    <w:p w14:paraId="64AAF4D2" w14:textId="480E91B7" w:rsidR="7EB8153C" w:rsidRPr="00BF6EC0" w:rsidRDefault="7EB8153C" w:rsidP="7EB8153C">
      <w:pPr>
        <w:ind w:firstLine="567"/>
        <w:rPr>
          <w:rFonts w:cs="Times New Roman"/>
        </w:rPr>
      </w:pPr>
    </w:p>
    <w:p w14:paraId="53E02112" w14:textId="41B17699" w:rsidR="7EB8153C" w:rsidRPr="00BF6EC0" w:rsidRDefault="7EB8153C" w:rsidP="7EB8153C">
      <w:pPr>
        <w:ind w:firstLine="567"/>
        <w:rPr>
          <w:rFonts w:cs="Times New Roman"/>
        </w:rPr>
      </w:pPr>
    </w:p>
    <w:p w14:paraId="089D57D0" w14:textId="4A1014A5" w:rsidR="7EB8153C" w:rsidRPr="00BF6EC0" w:rsidRDefault="7EB8153C" w:rsidP="7EB8153C">
      <w:pPr>
        <w:ind w:firstLine="567"/>
        <w:rPr>
          <w:rFonts w:cs="Times New Roman"/>
        </w:rPr>
      </w:pPr>
    </w:p>
    <w:p w14:paraId="3DD0EA51" w14:textId="0612FB95" w:rsidR="7EB8153C" w:rsidRPr="00BF6EC0" w:rsidRDefault="7EB8153C" w:rsidP="7EB8153C">
      <w:pPr>
        <w:ind w:firstLine="567"/>
        <w:rPr>
          <w:rFonts w:cs="Times New Roman"/>
        </w:rPr>
      </w:pPr>
    </w:p>
    <w:p w14:paraId="392563EB" w14:textId="6505C03B" w:rsidR="7EB8153C" w:rsidRPr="00BF6EC0" w:rsidRDefault="7EB8153C" w:rsidP="7EB8153C">
      <w:pPr>
        <w:ind w:firstLine="567"/>
        <w:rPr>
          <w:rFonts w:cs="Times New Roman"/>
        </w:rPr>
      </w:pPr>
    </w:p>
    <w:p w14:paraId="663767E3" w14:textId="2E00F83C" w:rsidR="63F01FD6" w:rsidRPr="00BF6EC0" w:rsidRDefault="63F01FD6" w:rsidP="63F01FD6">
      <w:pPr>
        <w:rPr>
          <w:rFonts w:cs="Times New Roman"/>
        </w:rPr>
      </w:pPr>
    </w:p>
    <w:p w14:paraId="6DA70E48" w14:textId="3F79F522" w:rsidR="63F01FD6" w:rsidRPr="00BF6EC0" w:rsidRDefault="63F01FD6" w:rsidP="63F01FD6">
      <w:pPr>
        <w:rPr>
          <w:rFonts w:cs="Times New Roman"/>
        </w:rPr>
      </w:pPr>
    </w:p>
    <w:p w14:paraId="636F9060" w14:textId="4066762C" w:rsidR="16CBE49E" w:rsidRPr="00BF6EC0" w:rsidRDefault="00D4748D" w:rsidP="007C3D7C">
      <w:pPr>
        <w:pStyle w:val="Virsraksts2"/>
      </w:pPr>
      <w:bookmarkStart w:id="6" w:name="_Toc218602711"/>
      <w:r w:rsidRPr="00BF6EC0">
        <w:t>Apdraudējum</w:t>
      </w:r>
      <w:r w:rsidR="007C3D7C" w:rsidRPr="00BF6EC0">
        <w:t>u</w:t>
      </w:r>
      <w:r w:rsidRPr="00BF6EC0">
        <w:t xml:space="preserve"> apraksts</w:t>
      </w:r>
      <w:r w:rsidR="00BF6EC0">
        <w:t xml:space="preserve">, </w:t>
      </w:r>
      <w:r w:rsidRPr="00BF6EC0">
        <w:t>rīcība apdraudējum</w:t>
      </w:r>
      <w:r w:rsidR="007C3D7C" w:rsidRPr="00BF6EC0">
        <w:t>u</w:t>
      </w:r>
      <w:r w:rsidRPr="00BF6EC0">
        <w:t xml:space="preserve"> gadījumā</w:t>
      </w:r>
      <w:r w:rsidR="4EE25EB4" w:rsidRPr="00BF6EC0">
        <w:t>.</w:t>
      </w:r>
      <w:bookmarkEnd w:id="6"/>
    </w:p>
    <w:p w14:paraId="2B6C2514" w14:textId="4A027A4F" w:rsidR="63F01FD6" w:rsidRPr="00BF6EC0" w:rsidRDefault="63F01FD6" w:rsidP="7EB8153C">
      <w:pPr>
        <w:rPr>
          <w:rFonts w:cs="Times New Roman"/>
        </w:rPr>
      </w:pPr>
    </w:p>
    <w:p w14:paraId="4936DFE9" w14:textId="646B7BF0" w:rsidR="005A3706" w:rsidRPr="00BF6EC0" w:rsidRDefault="00D4748D" w:rsidP="005A3706">
      <w:pPr>
        <w:ind w:firstLine="567"/>
        <w:rPr>
          <w:rFonts w:cs="Times New Roman"/>
          <w:b/>
          <w:bCs/>
        </w:rPr>
      </w:pPr>
      <w:r w:rsidRPr="00BF6EC0">
        <w:rPr>
          <w:rFonts w:cs="Times New Roman"/>
          <w:b/>
          <w:bCs/>
        </w:rPr>
        <w:t xml:space="preserve">                                          </w:t>
      </w:r>
      <w:r w:rsidR="17F6F4B3" w:rsidRPr="00BF6EC0">
        <w:rPr>
          <w:rFonts w:cs="Times New Roman"/>
          <w:b/>
          <w:bCs/>
        </w:rPr>
        <w:t>Dabas katastrofas</w:t>
      </w:r>
      <w:r w:rsidR="2FF57DFE" w:rsidRPr="00BF6EC0">
        <w:rPr>
          <w:rFonts w:cs="Times New Roman"/>
          <w:b/>
          <w:bCs/>
        </w:rPr>
        <w:t>:</w:t>
      </w:r>
    </w:p>
    <w:p w14:paraId="1B24F1E5" w14:textId="5A26F9BB" w:rsidR="34892DCB" w:rsidRPr="00BF6EC0" w:rsidRDefault="00D4748D" w:rsidP="000F1F29">
      <w:pPr>
        <w:pStyle w:val="Virsraksts2"/>
      </w:pPr>
      <w:r w:rsidRPr="00BF6EC0">
        <w:t xml:space="preserve">         </w:t>
      </w:r>
      <w:bookmarkStart w:id="7" w:name="_Toc218602712"/>
      <w:r w:rsidRPr="00BF6EC0">
        <w:t>Zemestrīces</w:t>
      </w:r>
      <w:bookmarkEnd w:id="7"/>
    </w:p>
    <w:p w14:paraId="5C7868F2" w14:textId="77777777" w:rsidR="34892DCB" w:rsidRPr="00BF6EC0" w:rsidRDefault="00D4748D" w:rsidP="63F01FD6">
      <w:pPr>
        <w:ind w:firstLine="567"/>
        <w:rPr>
          <w:rFonts w:cs="Times New Roman"/>
        </w:rPr>
      </w:pPr>
      <w:r w:rsidRPr="00BF6EC0">
        <w:rPr>
          <w:rFonts w:cs="Times New Roman"/>
        </w:rPr>
        <w:t xml:space="preserve"> Latvijas teritorija neatrodas seismiski aktīvajā zonā, bet esošie statistikas un vēstures dati liecina, ka Latvijas teritorijā un tās apkārtnē (Baltijas reģionā) konstatētas 28, tai skaitā arī samērā stipras zemestrīces. Pēdējās astoņas samērā vieglas un viduvējas zemestrīces notikušas 1976.- 2004.g. Šo inducēto zemestrīču magnitūda pēc Rihtera skalas bija 3,5 līdz 5. Latvijā ir izdalītas vairākas konstatētās un potenciālās seismogēnās zonas, kur iespējamas zemestrīces. Visbiežāk dažādus seismoloģiskos notikumus fiksē piekrastes zonā, sākot no Liepājas, kā arī Zemgalē un Latgalē. </w:t>
      </w:r>
    </w:p>
    <w:p w14:paraId="782D8C01" w14:textId="77777777" w:rsidR="34892DCB" w:rsidRPr="00BF6EC0" w:rsidRDefault="00D4748D" w:rsidP="63F01FD6">
      <w:pPr>
        <w:ind w:firstLine="567"/>
        <w:rPr>
          <w:rFonts w:ascii="Trebuchet MS" w:hAnsi="Trebuchet MS"/>
          <w:sz w:val="20"/>
          <w:szCs w:val="20"/>
        </w:rPr>
      </w:pPr>
      <w:r w:rsidRPr="00BF6EC0">
        <w:rPr>
          <w:rFonts w:cs="Times New Roman"/>
        </w:rPr>
        <w:t>2010. gada 22. novembrī Rīgas un Rīgas rajona iedzīvotāji sajuta satricinājumu. Pēc anketu saņemšanas no aculieciniekiem un sekojošas datu analīzes tika konstatēts, ka tektonisks grūdiens saistīts ar lūzuma zonu starp Olaines-Inčukalna un Berģu tektoniskajiem lūzumiem. Tā kā Slīteres seismoloģisko novērojumu stacija atradās 140 km no seismiskā notikuma epicentra, šo grūdienu atšķirt no seismiskā trokšņa un identificēt tektonisku zemestrīci nebija iespējams</w:t>
      </w:r>
      <w:r w:rsidRPr="00BF6EC0">
        <w:rPr>
          <w:rFonts w:ascii="Trebuchet MS" w:hAnsi="Trebuchet MS"/>
          <w:sz w:val="20"/>
          <w:szCs w:val="20"/>
        </w:rPr>
        <w:t>.</w:t>
      </w:r>
    </w:p>
    <w:p w14:paraId="45037C73" w14:textId="77777777" w:rsidR="34892DCB" w:rsidRPr="00BF6EC0" w:rsidRDefault="00D4748D" w:rsidP="63F01FD6">
      <w:pPr>
        <w:ind w:firstLine="567"/>
        <w:rPr>
          <w:rFonts w:cs="Times New Roman"/>
        </w:rPr>
      </w:pPr>
      <w:r w:rsidRPr="00BF6EC0">
        <w:rPr>
          <w:rFonts w:cs="Times New Roman"/>
        </w:rPr>
        <w:t>Pamatojoties uz iegūtajiem seismiskajiem datiem, izstrādāta Latvijas vispārējās seismiskās rajonēšanas karte (2. attēls).</w:t>
      </w:r>
    </w:p>
    <w:p w14:paraId="6DEA39A6" w14:textId="77777777" w:rsidR="34892DCB" w:rsidRPr="00BF6EC0" w:rsidRDefault="00D4748D" w:rsidP="63F01FD6">
      <w:pPr>
        <w:ind w:firstLine="567"/>
        <w:jc w:val="center"/>
        <w:rPr>
          <w:rFonts w:cs="Times New Roman"/>
        </w:rPr>
      </w:pPr>
      <w:r w:rsidRPr="00BF6EC0">
        <w:rPr>
          <w:noProof/>
        </w:rPr>
        <w:drawing>
          <wp:inline distT="0" distB="0" distL="0" distR="0" wp14:anchorId="0E937C67" wp14:editId="4B18375C">
            <wp:extent cx="5267325" cy="3756118"/>
            <wp:effectExtent l="0" t="0" r="6985" b="0"/>
            <wp:docPr id="1442573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5731" name="Picture 32"/>
                    <pic:cNvPicPr/>
                  </pic:nvPicPr>
                  <pic:blipFill>
                    <a:blip r:embed="rId41">
                      <a:extLst>
                        <a:ext uri="{28A0092B-C50C-407E-A947-70E740481C1C}">
                          <a14:useLocalDpi xmlns:a14="http://schemas.microsoft.com/office/drawing/2010/main" val="0"/>
                        </a:ext>
                      </a:extLst>
                    </a:blip>
                    <a:stretch>
                      <a:fillRect/>
                    </a:stretch>
                  </pic:blipFill>
                  <pic:spPr bwMode="auto">
                    <a:xfrm>
                      <a:off x="0" y="0"/>
                      <a:ext cx="5267325" cy="3756118"/>
                    </a:xfrm>
                    <a:prstGeom prst="rect">
                      <a:avLst/>
                    </a:prstGeom>
                    <a:noFill/>
                    <a:ln>
                      <a:noFill/>
                    </a:ln>
                  </pic:spPr>
                </pic:pic>
              </a:graphicData>
            </a:graphic>
          </wp:inline>
        </w:drawing>
      </w:r>
    </w:p>
    <w:p w14:paraId="31EED98D" w14:textId="77777777" w:rsidR="34892DCB" w:rsidRPr="00BF6EC0" w:rsidRDefault="00D4748D" w:rsidP="63F01FD6">
      <w:pPr>
        <w:ind w:firstLine="567"/>
        <w:jc w:val="center"/>
        <w:rPr>
          <w:rFonts w:cs="Times New Roman"/>
        </w:rPr>
      </w:pPr>
      <w:r w:rsidRPr="00BF6EC0">
        <w:rPr>
          <w:rFonts w:cs="Times New Roman"/>
        </w:rPr>
        <w:t>2. attēls. Latvijas seismisko staciju tīkls, LatPos GPS staciju tīkls, infrastruktūras un seismotektonisko apstākļu karte. (Latvijas Vides, ģeoloģijas un meteoroloģijas aģentūra)</w:t>
      </w:r>
    </w:p>
    <w:p w14:paraId="3EA6FC9F" w14:textId="77777777" w:rsidR="63F01FD6" w:rsidRPr="00BF6EC0" w:rsidRDefault="63F01FD6" w:rsidP="63F01FD6">
      <w:pPr>
        <w:ind w:firstLine="567"/>
        <w:jc w:val="center"/>
        <w:rPr>
          <w:rFonts w:cs="Times New Roman"/>
        </w:rPr>
      </w:pPr>
    </w:p>
    <w:p w14:paraId="4FA9DE60" w14:textId="60451565" w:rsidR="34892DCB" w:rsidRPr="00BF6EC0" w:rsidRDefault="00D4748D" w:rsidP="63F01FD6">
      <w:pPr>
        <w:ind w:firstLine="709"/>
        <w:rPr>
          <w:rFonts w:eastAsia="Times New Roman" w:cs="Times New Roman"/>
          <w:szCs w:val="24"/>
        </w:rPr>
      </w:pPr>
      <w:r w:rsidRPr="00BF6EC0">
        <w:rPr>
          <w:rFonts w:cs="Times New Roman"/>
        </w:rPr>
        <w:lastRenderedPageBreak/>
        <w:t>Pēc kartes var secināt, ka Aizkraukles novads atrodas seismiski potenciālās zonās. Aizkraukles novadam vistuvākā potenciāli seismogēnā zona atrodas pie Skrīveriem un Neretas.</w:t>
      </w:r>
      <w:r w:rsidR="6D344A45" w:rsidRPr="00BF6EC0">
        <w:rPr>
          <w:rFonts w:eastAsia="Times New Roman" w:cs="Times New Roman"/>
          <w:sz w:val="26"/>
          <w:szCs w:val="26"/>
        </w:rPr>
        <w:t xml:space="preserve"> </w:t>
      </w:r>
    </w:p>
    <w:p w14:paraId="3071ACD9" w14:textId="1D5DB4DD" w:rsidR="6D344A45" w:rsidRPr="00BF6EC0" w:rsidRDefault="00D4748D" w:rsidP="63F01FD6">
      <w:pPr>
        <w:ind w:firstLine="709"/>
        <w:rPr>
          <w:rFonts w:eastAsia="Times New Roman" w:cs="Times New Roman"/>
          <w:szCs w:val="24"/>
        </w:rPr>
      </w:pPr>
      <w:r w:rsidRPr="00BF6EC0">
        <w:rPr>
          <w:rFonts w:eastAsia="Times New Roman" w:cs="Times New Roman"/>
          <w:szCs w:val="24"/>
        </w:rPr>
        <w:t>Vislielākā bīstamība zemestrīcēs ir sekundārie efekti, jo tie nes lielākus zaudējumus, galvenokārt blīvi apdzīvotās vietās ar būvkonstrukcijām, kas nav pietiekami izturīgas.</w:t>
      </w:r>
    </w:p>
    <w:p w14:paraId="6FF5A672" w14:textId="2530B5C6" w:rsidR="6D344A45" w:rsidRPr="00BF6EC0" w:rsidRDefault="00D4748D" w:rsidP="63F01FD6">
      <w:pPr>
        <w:ind w:firstLine="709"/>
        <w:rPr>
          <w:rFonts w:eastAsia="Times New Roman" w:cs="Times New Roman"/>
          <w:szCs w:val="24"/>
        </w:rPr>
      </w:pPr>
      <w:r w:rsidRPr="00BF6EC0">
        <w:rPr>
          <w:rFonts w:eastAsia="Times New Roman" w:cs="Times New Roman"/>
          <w:szCs w:val="24"/>
        </w:rPr>
        <w:t xml:space="preserve"> Pamatojoties uz Latvijas seismiskās bīstamības pētījumu rezultātiem, ir pamats uzskatīt par ticamu zemestrīces rašanās scenāriju ar ne mazāk kā 5,2 magnitūdu pēc Rihtera skalas. Šāda stipruma zemestrīces var izraisīt ēku sienu bojājumus, plaisas, zemes nogruvumus, spēcīgas vibrācijas, dažādu objektu krišanu.</w:t>
      </w:r>
    </w:p>
    <w:p w14:paraId="7909946B" w14:textId="006779D8" w:rsidR="6D344A45" w:rsidRPr="00BF6EC0" w:rsidRDefault="00D4748D" w:rsidP="63F01FD6">
      <w:pPr>
        <w:ind w:firstLine="709"/>
        <w:rPr>
          <w:rFonts w:eastAsia="Times New Roman" w:cs="Times New Roman"/>
          <w:szCs w:val="24"/>
        </w:rPr>
      </w:pPr>
      <w:r w:rsidRPr="00BF6EC0">
        <w:rPr>
          <w:rFonts w:eastAsia="Times New Roman" w:cs="Times New Roman"/>
          <w:szCs w:val="24"/>
        </w:rPr>
        <w:t xml:space="preserve"> Spēcīgām zemestrīcēm ir raksturīgas un iespējamas šādas sekas: ēku un būvju sagruvumi, cietušie, bojāgājušie, bojātas inženierkomunikācijas (gāzes apgāde, elektroapgāde, siltumapgāde, ūdens apgāde), hidroelektrostaciju dambju pārrāvumi, plūdi.</w:t>
      </w:r>
    </w:p>
    <w:p w14:paraId="64348AA7" w14:textId="12CFC1E7" w:rsidR="6D344A45" w:rsidRPr="00BF6EC0" w:rsidRDefault="00D4748D" w:rsidP="63F01FD6">
      <w:pPr>
        <w:ind w:firstLine="709"/>
        <w:rPr>
          <w:rFonts w:eastAsia="Times New Roman" w:cs="Times New Roman"/>
          <w:szCs w:val="24"/>
          <w:vertAlign w:val="superscript"/>
        </w:rPr>
      </w:pPr>
      <w:r w:rsidRPr="00BF6EC0">
        <w:rPr>
          <w:rFonts w:eastAsia="Times New Roman" w:cs="Times New Roman"/>
          <w:szCs w:val="24"/>
        </w:rPr>
        <w:t>Ņemot vērā to, ka Baltijas reģionā eksistē relatīvi maza seismiskā aktivitāte, Latvijā zemestrīce ir vērtējama kā notikums ar maznozīmīgu risku</w:t>
      </w:r>
    </w:p>
    <w:p w14:paraId="227E7CEB" w14:textId="6E02B401" w:rsidR="4D698AD9" w:rsidRPr="00BF6EC0" w:rsidRDefault="00D4748D" w:rsidP="63F01FD6">
      <w:pPr>
        <w:ind w:firstLine="567"/>
        <w:rPr>
          <w:rFonts w:eastAsia="Times New Roman" w:cs="Times New Roman"/>
          <w:sz w:val="26"/>
          <w:szCs w:val="26"/>
        </w:rPr>
      </w:pPr>
      <w:r w:rsidRPr="00BF6EC0">
        <w:rPr>
          <w:rFonts w:eastAsia="Times New Roman" w:cs="Times New Roman"/>
          <w:szCs w:val="24"/>
        </w:rPr>
        <w:t xml:space="preserve">Preventīvie, gatavības, reaģēšanas un seku likvidēšanas pasākumi zemestrīces gadījumā </w:t>
      </w:r>
      <w:r w:rsidRPr="00BF6EC0">
        <w:rPr>
          <w:rFonts w:eastAsia="Times New Roman" w:cs="Times New Roman"/>
          <w:b/>
          <w:bCs/>
          <w:szCs w:val="24"/>
        </w:rPr>
        <w:t>(</w:t>
      </w:r>
      <w:r w:rsidR="004C489B" w:rsidRPr="00BF6EC0">
        <w:rPr>
          <w:rFonts w:eastAsia="Times New Roman" w:cs="Times New Roman"/>
          <w:b/>
          <w:bCs/>
          <w:szCs w:val="24"/>
        </w:rPr>
        <w:t xml:space="preserve">8. pielikums </w:t>
      </w:r>
      <w:r w:rsidRPr="00BF6EC0">
        <w:rPr>
          <w:rFonts w:eastAsia="Times New Roman" w:cs="Times New Roman"/>
          <w:b/>
          <w:bCs/>
          <w:szCs w:val="24"/>
        </w:rPr>
        <w:t>1</w:t>
      </w:r>
      <w:r w:rsidR="3F6ACF64" w:rsidRPr="00BF6EC0">
        <w:rPr>
          <w:rFonts w:eastAsia="Times New Roman" w:cs="Times New Roman"/>
          <w:b/>
          <w:bCs/>
          <w:szCs w:val="24"/>
        </w:rPr>
        <w:t>.</w:t>
      </w:r>
      <w:r w:rsidRPr="00BF6EC0">
        <w:rPr>
          <w:rFonts w:eastAsia="Times New Roman" w:cs="Times New Roman"/>
          <w:b/>
          <w:bCs/>
          <w:szCs w:val="24"/>
        </w:rPr>
        <w:t xml:space="preserve"> tabula)</w:t>
      </w:r>
      <w:r w:rsidRPr="00BF6EC0">
        <w:rPr>
          <w:rFonts w:eastAsia="Times New Roman" w:cs="Times New Roman"/>
          <w:szCs w:val="24"/>
        </w:rPr>
        <w:t>.</w:t>
      </w:r>
    </w:p>
    <w:p w14:paraId="5BDD8461" w14:textId="22E6CE63" w:rsidR="63F01FD6" w:rsidRPr="00BF6EC0" w:rsidRDefault="63F01FD6" w:rsidP="63F01FD6">
      <w:pPr>
        <w:ind w:firstLine="567"/>
        <w:rPr>
          <w:rFonts w:eastAsia="Times New Roman" w:cs="Times New Roman"/>
          <w:szCs w:val="24"/>
        </w:rPr>
      </w:pPr>
    </w:p>
    <w:p w14:paraId="624ED873" w14:textId="58F26327" w:rsidR="65C2BDA7" w:rsidRPr="00BF6EC0" w:rsidRDefault="65C2BDA7" w:rsidP="65C2BDA7">
      <w:pPr>
        <w:ind w:firstLine="567"/>
        <w:rPr>
          <w:rFonts w:eastAsia="Times New Roman" w:cs="Times New Roman"/>
          <w:szCs w:val="24"/>
        </w:rPr>
      </w:pPr>
    </w:p>
    <w:p w14:paraId="257C6D92" w14:textId="2CDC73F5" w:rsidR="65C2BDA7" w:rsidRPr="00BF6EC0" w:rsidRDefault="65C2BDA7" w:rsidP="65C2BDA7">
      <w:pPr>
        <w:ind w:firstLine="567"/>
        <w:rPr>
          <w:rFonts w:eastAsia="Times New Roman" w:cs="Times New Roman"/>
          <w:szCs w:val="24"/>
        </w:rPr>
      </w:pPr>
    </w:p>
    <w:p w14:paraId="6258CA0F" w14:textId="0B5E3B7B" w:rsidR="17F7BF40" w:rsidRPr="00BF6EC0" w:rsidRDefault="00D4748D" w:rsidP="65C2BDA7">
      <w:pPr>
        <w:pStyle w:val="Virsraksts2"/>
        <w:spacing w:before="240" w:after="240"/>
        <w:ind w:left="357"/>
        <w:rPr>
          <w:rFonts w:eastAsia="Times New Roman" w:cs="Times New Roman"/>
          <w:bCs/>
          <w:szCs w:val="24"/>
        </w:rPr>
      </w:pPr>
      <w:r w:rsidRPr="00BF6EC0">
        <w:rPr>
          <w:rFonts w:eastAsia="Times New Roman" w:cs="Times New Roman"/>
          <w:b w:val="0"/>
          <w:szCs w:val="24"/>
        </w:rPr>
        <w:t xml:space="preserve">  </w:t>
      </w:r>
      <w:bookmarkStart w:id="8" w:name="_Toc218602713"/>
      <w:r w:rsidRPr="00BF6EC0">
        <w:rPr>
          <w:rFonts w:eastAsia="Times New Roman" w:cs="Times New Roman"/>
          <w:bCs/>
          <w:szCs w:val="24"/>
        </w:rPr>
        <w:t>Zemes nogruvums.</w:t>
      </w:r>
      <w:bookmarkEnd w:id="8"/>
    </w:p>
    <w:p w14:paraId="68E99049" w14:textId="1D3D845C" w:rsidR="17F7BF40" w:rsidRPr="00BF6EC0" w:rsidRDefault="00D4748D" w:rsidP="65C2BDA7">
      <w:pPr>
        <w:tabs>
          <w:tab w:val="left" w:pos="1134"/>
        </w:tabs>
        <w:spacing w:line="240" w:lineRule="auto"/>
        <w:ind w:firstLine="709"/>
        <w:rPr>
          <w:rFonts w:eastAsia="Times New Roman" w:cs="Times New Roman"/>
          <w:szCs w:val="24"/>
        </w:rPr>
      </w:pPr>
      <w:r w:rsidRPr="00BF6EC0">
        <w:rPr>
          <w:rFonts w:eastAsia="Times New Roman" w:cs="Times New Roman"/>
          <w:szCs w:val="24"/>
        </w:rPr>
        <w:t xml:space="preserve"> Klimatu pārmaiņu rezultātā aizvien biežāk ir novērojamas intensīvas lietusgāzes un citi ekstremāli laikapstākļi, kā rezultātā, gruntsūdeņu ietekme, erozija un augsnes sašķidrināšanās var izraisīt zemes nogruvumus.</w:t>
      </w:r>
    </w:p>
    <w:p w14:paraId="4D008DD3" w14:textId="6C11E7D4" w:rsidR="17F7BF40" w:rsidRPr="00BF6EC0" w:rsidRDefault="00D4748D" w:rsidP="65C2BDA7">
      <w:pPr>
        <w:tabs>
          <w:tab w:val="left" w:pos="1134"/>
        </w:tabs>
        <w:spacing w:line="240" w:lineRule="auto"/>
        <w:ind w:firstLine="709"/>
        <w:rPr>
          <w:rFonts w:eastAsia="Times New Roman" w:cs="Times New Roman"/>
          <w:szCs w:val="24"/>
        </w:rPr>
      </w:pPr>
      <w:r w:rsidRPr="00BF6EC0">
        <w:rPr>
          <w:rFonts w:eastAsia="Times New Roman" w:cs="Times New Roman"/>
          <w:szCs w:val="24"/>
        </w:rPr>
        <w:t xml:space="preserve"> Zemes nogruvums – ir ģeoloģiska parādība, kuras laikā dažādu faktoru ietekmē notiek iežu vai augsnes nobrukšana. Šie nogruvumi var notikt ūdenstilpņu krastos, kā arī jebkur, kur ir augsts reljefa pacēlums. Zemes nogruvumi var būt vairāku veidu – tajos var nogrūt dažādas nobiras, dubļi, akmeņi un citi.</w:t>
      </w:r>
    </w:p>
    <w:p w14:paraId="5EA6D7B9" w14:textId="2EDD4F0F" w:rsidR="17F7BF40" w:rsidRPr="00BF6EC0" w:rsidRDefault="00D4748D" w:rsidP="65C2BDA7">
      <w:pPr>
        <w:spacing w:line="240" w:lineRule="auto"/>
        <w:ind w:firstLine="709"/>
        <w:rPr>
          <w:rFonts w:eastAsia="Times New Roman" w:cs="Times New Roman"/>
          <w:szCs w:val="24"/>
          <w:vertAlign w:val="superscript"/>
        </w:rPr>
      </w:pPr>
      <w:r w:rsidRPr="00BF6EC0">
        <w:rPr>
          <w:rFonts w:eastAsia="Times New Roman" w:cs="Times New Roman"/>
          <w:szCs w:val="24"/>
        </w:rPr>
        <w:t xml:space="preserve"> Zemes nogruvums ir vērtējams kā notikums ar maznozīmīgu risku.</w:t>
      </w:r>
    </w:p>
    <w:p w14:paraId="325BE8B7" w14:textId="6D502964" w:rsidR="17F7BF40" w:rsidRPr="00BF6EC0" w:rsidRDefault="00D4748D" w:rsidP="65C2BDA7">
      <w:pPr>
        <w:spacing w:line="240" w:lineRule="auto"/>
        <w:rPr>
          <w:rFonts w:eastAsia="Times New Roman" w:cs="Times New Roman"/>
          <w:szCs w:val="24"/>
        </w:rPr>
      </w:pPr>
      <w:r w:rsidRPr="00BF6EC0">
        <w:rPr>
          <w:rFonts w:eastAsia="Times New Roman" w:cs="Times New Roman"/>
          <w:szCs w:val="24"/>
        </w:rPr>
        <w:t xml:space="preserve">      Preventīvie, gatavības, reaģēšanas un seku likvidēšanas pasākumi zemes nogruvuma gadījumā</w:t>
      </w:r>
      <w:r w:rsidRPr="00BF6EC0">
        <w:rPr>
          <w:rFonts w:eastAsia="Times New Roman" w:cs="Times New Roman"/>
          <w:sz w:val="26"/>
          <w:szCs w:val="26"/>
        </w:rPr>
        <w:t xml:space="preserve"> </w:t>
      </w:r>
      <w:r w:rsidRPr="00BF6EC0">
        <w:rPr>
          <w:rFonts w:eastAsia="Times New Roman" w:cs="Times New Roman"/>
          <w:szCs w:val="24"/>
        </w:rPr>
        <w:t>(</w:t>
      </w:r>
      <w:r w:rsidR="004C489B" w:rsidRPr="00BF6EC0">
        <w:rPr>
          <w:rFonts w:eastAsia="Times New Roman" w:cs="Times New Roman"/>
          <w:b/>
          <w:bCs/>
          <w:szCs w:val="24"/>
        </w:rPr>
        <w:t>8. pielikums</w:t>
      </w:r>
      <w:r w:rsidR="004C489B" w:rsidRPr="00BF6EC0">
        <w:rPr>
          <w:rFonts w:eastAsia="Times New Roman" w:cs="Times New Roman"/>
          <w:szCs w:val="24"/>
        </w:rPr>
        <w:t xml:space="preserve"> </w:t>
      </w:r>
      <w:r w:rsidRPr="00BF6EC0">
        <w:rPr>
          <w:rFonts w:eastAsia="Times New Roman" w:cs="Times New Roman"/>
          <w:b/>
          <w:bCs/>
          <w:szCs w:val="24"/>
        </w:rPr>
        <w:t>2. tabula)</w:t>
      </w:r>
      <w:r w:rsidRPr="00BF6EC0">
        <w:rPr>
          <w:rFonts w:eastAsia="Times New Roman" w:cs="Times New Roman"/>
          <w:szCs w:val="24"/>
        </w:rPr>
        <w:t>.</w:t>
      </w:r>
    </w:p>
    <w:p w14:paraId="5D7FA45D" w14:textId="385B04BA" w:rsidR="65C2BDA7" w:rsidRPr="00BF6EC0" w:rsidRDefault="65C2BDA7" w:rsidP="65C2BDA7">
      <w:pPr>
        <w:ind w:firstLine="567"/>
        <w:rPr>
          <w:rFonts w:eastAsia="Times New Roman" w:cs="Times New Roman"/>
          <w:szCs w:val="24"/>
        </w:rPr>
      </w:pPr>
    </w:p>
    <w:p w14:paraId="14521376" w14:textId="01896942" w:rsidR="65C2BDA7" w:rsidRPr="00BF6EC0" w:rsidRDefault="65C2BDA7" w:rsidP="65C2BDA7">
      <w:pPr>
        <w:ind w:firstLine="567"/>
        <w:rPr>
          <w:rFonts w:eastAsia="Times New Roman" w:cs="Times New Roman"/>
          <w:szCs w:val="24"/>
        </w:rPr>
      </w:pPr>
    </w:p>
    <w:p w14:paraId="07AF1F3D" w14:textId="4CC1EE71" w:rsidR="65C2BDA7" w:rsidRPr="00BF6EC0" w:rsidRDefault="65C2BDA7" w:rsidP="65C2BDA7">
      <w:pPr>
        <w:ind w:firstLine="567"/>
        <w:rPr>
          <w:rFonts w:eastAsia="Times New Roman" w:cs="Times New Roman"/>
          <w:szCs w:val="24"/>
        </w:rPr>
      </w:pPr>
    </w:p>
    <w:p w14:paraId="0CC39433" w14:textId="6691961B" w:rsidR="43B8794C" w:rsidRPr="00BF6EC0" w:rsidRDefault="00D4748D" w:rsidP="65C2BDA7">
      <w:pPr>
        <w:pStyle w:val="Virsraksts2"/>
        <w:spacing w:before="0" w:after="240" w:line="257" w:lineRule="auto"/>
        <w:ind w:left="714" w:hanging="357"/>
        <w:jc w:val="center"/>
        <w:rPr>
          <w:rFonts w:eastAsia="Times New Roman" w:cs="Times New Roman"/>
          <w:bCs/>
          <w:szCs w:val="24"/>
        </w:rPr>
      </w:pPr>
      <w:r w:rsidRPr="00BF6EC0">
        <w:rPr>
          <w:rFonts w:eastAsia="Times New Roman" w:cs="Times New Roman"/>
          <w:b w:val="0"/>
          <w:szCs w:val="24"/>
        </w:rPr>
        <w:t xml:space="preserve"> </w:t>
      </w:r>
      <w:bookmarkStart w:id="9" w:name="_Toc218602714"/>
      <w:r w:rsidR="1F127FC3" w:rsidRPr="00BF6EC0">
        <w:rPr>
          <w:rFonts w:eastAsia="Times New Roman" w:cs="Times New Roman"/>
          <w:bCs/>
          <w:szCs w:val="24"/>
        </w:rPr>
        <w:t>Pali, plūdi un vējuzplūdi</w:t>
      </w:r>
      <w:bookmarkEnd w:id="9"/>
    </w:p>
    <w:p w14:paraId="6CE89175" w14:textId="4D833429" w:rsidR="43B8794C" w:rsidRPr="00BF6EC0" w:rsidRDefault="00D4748D" w:rsidP="65C2BDA7">
      <w:pPr>
        <w:tabs>
          <w:tab w:val="left" w:pos="1164"/>
        </w:tabs>
        <w:spacing w:line="240" w:lineRule="auto"/>
        <w:ind w:left="360"/>
        <w:jc w:val="center"/>
        <w:rPr>
          <w:rFonts w:eastAsia="Times New Roman" w:cs="Times New Roman"/>
          <w:b/>
          <w:bCs/>
          <w:szCs w:val="24"/>
        </w:rPr>
      </w:pPr>
      <w:r w:rsidRPr="00BF6EC0">
        <w:rPr>
          <w:rFonts w:eastAsia="Times New Roman" w:cs="Times New Roman"/>
          <w:szCs w:val="24"/>
        </w:rPr>
        <w:t xml:space="preserve"> </w:t>
      </w:r>
      <w:r w:rsidRPr="00BF6EC0">
        <w:rPr>
          <w:rFonts w:eastAsia="Times New Roman" w:cs="Times New Roman"/>
          <w:b/>
          <w:bCs/>
          <w:szCs w:val="24"/>
        </w:rPr>
        <w:t>Katastrofas/apdraudējuma vispārējais raksturojums</w:t>
      </w:r>
    </w:p>
    <w:p w14:paraId="20073D4A" w14:textId="1354B230" w:rsidR="43B8794C" w:rsidRPr="00BF6EC0" w:rsidRDefault="00D4748D" w:rsidP="65C2BDA7">
      <w:pPr>
        <w:spacing w:line="240" w:lineRule="auto"/>
        <w:rPr>
          <w:rFonts w:eastAsia="Times New Roman" w:cs="Times New Roman"/>
          <w:szCs w:val="24"/>
        </w:rPr>
      </w:pPr>
      <w:r w:rsidRPr="00BF6EC0">
        <w:rPr>
          <w:rFonts w:eastAsia="Times New Roman" w:cs="Times New Roman"/>
          <w:szCs w:val="24"/>
        </w:rPr>
        <w:t xml:space="preserve"> </w:t>
      </w:r>
    </w:p>
    <w:p w14:paraId="44D76F86" w14:textId="02DD852D" w:rsidR="43B8794C" w:rsidRPr="00BF6EC0" w:rsidRDefault="00D4748D" w:rsidP="65C2BDA7">
      <w:pPr>
        <w:pStyle w:val="Sarakstarindkopa"/>
        <w:spacing w:line="240" w:lineRule="auto"/>
        <w:ind w:left="1069"/>
        <w:rPr>
          <w:rFonts w:eastAsia="Times New Roman" w:cs="Times New Roman"/>
          <w:b/>
          <w:bCs/>
          <w:color w:val="000000" w:themeColor="text1"/>
          <w:szCs w:val="24"/>
        </w:rPr>
      </w:pPr>
      <w:r w:rsidRPr="00BF6EC0">
        <w:rPr>
          <w:rFonts w:eastAsia="Times New Roman" w:cs="Times New Roman"/>
          <w:b/>
          <w:bCs/>
          <w:color w:val="000000" w:themeColor="text1"/>
          <w:szCs w:val="24"/>
        </w:rPr>
        <w:t>Pali:</w:t>
      </w:r>
    </w:p>
    <w:p w14:paraId="0CEA10F5" w14:textId="06D30E81" w:rsidR="43B8794C" w:rsidRPr="00BF6EC0" w:rsidRDefault="00D4748D" w:rsidP="004B2720">
      <w:pPr>
        <w:pStyle w:val="Sarakstarindkopa"/>
        <w:numPr>
          <w:ilvl w:val="0"/>
          <w:numId w:val="89"/>
        </w:numPr>
        <w:spacing w:line="240" w:lineRule="auto"/>
        <w:rPr>
          <w:rFonts w:eastAsia="Times New Roman" w:cs="Times New Roman"/>
          <w:color w:val="212529"/>
          <w:szCs w:val="24"/>
        </w:rPr>
      </w:pPr>
      <w:r w:rsidRPr="00BF6EC0">
        <w:rPr>
          <w:rFonts w:eastAsia="Times New Roman" w:cs="Times New Roman"/>
          <w:color w:val="212529"/>
          <w:szCs w:val="24"/>
        </w:rPr>
        <w:t>ūdens līmeņa celšanās, kas konkrētos klimatiskos apstākļos katru gadu atkārtojas vienā un tajā pašā sezonā, kuras laikā notiek lielu ūdenstilpei piegulošo teritoriju – palieņu un citu teritoriju applūšana;</w:t>
      </w:r>
    </w:p>
    <w:p w14:paraId="0E2F93E5" w14:textId="2AC40984" w:rsidR="43B8794C" w:rsidRPr="00BF6EC0" w:rsidRDefault="00D4748D" w:rsidP="004B2720">
      <w:pPr>
        <w:pStyle w:val="Sarakstarindkopa"/>
        <w:numPr>
          <w:ilvl w:val="0"/>
          <w:numId w:val="88"/>
        </w:numPr>
        <w:spacing w:line="240" w:lineRule="auto"/>
        <w:rPr>
          <w:rFonts w:eastAsia="Times New Roman" w:cs="Times New Roman"/>
          <w:color w:val="212529"/>
          <w:szCs w:val="24"/>
        </w:rPr>
      </w:pPr>
      <w:r w:rsidRPr="00BF6EC0">
        <w:rPr>
          <w:rFonts w:eastAsia="Times New Roman" w:cs="Times New Roman"/>
          <w:color w:val="212529"/>
          <w:szCs w:val="24"/>
        </w:rPr>
        <w:t>Latvijā pali ir pavasarī – parasti martā vai aprīlī –  sniega kušanas laikā;</w:t>
      </w:r>
    </w:p>
    <w:p w14:paraId="7220404A" w14:textId="612D33EC" w:rsidR="43B8794C" w:rsidRPr="00BF6EC0" w:rsidRDefault="00D4748D" w:rsidP="65C2BDA7">
      <w:pPr>
        <w:pStyle w:val="Sarakstarindkopa"/>
        <w:spacing w:line="240" w:lineRule="auto"/>
        <w:ind w:left="1080"/>
        <w:rPr>
          <w:rFonts w:eastAsia="Times New Roman" w:cs="Times New Roman"/>
          <w:color w:val="212529"/>
          <w:szCs w:val="24"/>
        </w:rPr>
      </w:pPr>
      <w:r w:rsidRPr="00BF6EC0">
        <w:rPr>
          <w:rFonts w:eastAsia="Times New Roman" w:cs="Times New Roman"/>
          <w:color w:val="212529"/>
          <w:szCs w:val="24"/>
        </w:rPr>
        <w:t>-  palu laikā paliene izveidojas par milzīgu ūdenskrātuvi, kas reizē darbojas kā dabisks ūdens “sūklis”.</w:t>
      </w:r>
    </w:p>
    <w:p w14:paraId="0C53BB00" w14:textId="68A6BBB0" w:rsidR="43B8794C" w:rsidRPr="00BF6EC0" w:rsidRDefault="00D4748D" w:rsidP="65C2BDA7">
      <w:pPr>
        <w:tabs>
          <w:tab w:val="left" w:pos="1418"/>
        </w:tabs>
        <w:spacing w:line="240" w:lineRule="auto"/>
        <w:ind w:firstLine="709"/>
        <w:rPr>
          <w:rFonts w:eastAsia="Times New Roman" w:cs="Times New Roman"/>
          <w:b/>
          <w:bCs/>
          <w:color w:val="000000" w:themeColor="text1"/>
          <w:szCs w:val="24"/>
        </w:rPr>
      </w:pPr>
      <w:r w:rsidRPr="00BF6EC0">
        <w:rPr>
          <w:rFonts w:eastAsia="Times New Roman" w:cs="Times New Roman"/>
          <w:color w:val="212529"/>
          <w:szCs w:val="24"/>
        </w:rPr>
        <w:lastRenderedPageBreak/>
        <w:t xml:space="preserve">      </w:t>
      </w:r>
      <w:r w:rsidRPr="00BF6EC0">
        <w:rPr>
          <w:rFonts w:eastAsia="Times New Roman" w:cs="Times New Roman"/>
          <w:b/>
          <w:bCs/>
          <w:color w:val="000000" w:themeColor="text1"/>
          <w:szCs w:val="24"/>
        </w:rPr>
        <w:t>Plūdi:</w:t>
      </w:r>
    </w:p>
    <w:p w14:paraId="47099EF2" w14:textId="7F8C0030" w:rsidR="43B8794C" w:rsidRPr="00BF6EC0" w:rsidRDefault="00D4748D" w:rsidP="004B2720">
      <w:pPr>
        <w:pStyle w:val="Sarakstarindkopa"/>
        <w:numPr>
          <w:ilvl w:val="0"/>
          <w:numId w:val="87"/>
        </w:numPr>
        <w:spacing w:line="240" w:lineRule="auto"/>
        <w:rPr>
          <w:rFonts w:eastAsia="Times New Roman" w:cs="Times New Roman"/>
          <w:color w:val="212529"/>
          <w:szCs w:val="24"/>
        </w:rPr>
      </w:pPr>
      <w:r w:rsidRPr="00BF6EC0">
        <w:rPr>
          <w:rFonts w:eastAsia="Times New Roman" w:cs="Times New Roman"/>
          <w:color w:val="212529"/>
          <w:szCs w:val="24"/>
        </w:rPr>
        <w:t>sauszemes teritorijas applūšana ar ūdeni;</w:t>
      </w:r>
    </w:p>
    <w:p w14:paraId="4B5904B6" w14:textId="75E5AFFE" w:rsidR="43B8794C" w:rsidRPr="00BF6EC0" w:rsidRDefault="00D4748D" w:rsidP="004B2720">
      <w:pPr>
        <w:pStyle w:val="Sarakstarindkopa"/>
        <w:numPr>
          <w:ilvl w:val="0"/>
          <w:numId w:val="86"/>
        </w:numPr>
        <w:spacing w:line="240" w:lineRule="auto"/>
        <w:rPr>
          <w:rFonts w:eastAsia="Times New Roman" w:cs="Times New Roman"/>
          <w:color w:val="212529"/>
          <w:szCs w:val="24"/>
        </w:rPr>
      </w:pPr>
      <w:r w:rsidRPr="00BF6EC0">
        <w:rPr>
          <w:rFonts w:eastAsia="Times New Roman" w:cs="Times New Roman"/>
          <w:color w:val="212529"/>
          <w:szCs w:val="24"/>
        </w:rPr>
        <w:t>galvenie plūdu iemesli ir ilgstoši nokrišņi, sniega kušana, ledus sastrēgumi, kuru dēļ ūdens nevar tecēt pa upi un ceļas ūdens līmenis;</w:t>
      </w:r>
    </w:p>
    <w:p w14:paraId="017DB064" w14:textId="0235F132" w:rsidR="43B8794C" w:rsidRPr="00BF6EC0" w:rsidRDefault="00D4748D" w:rsidP="004B2720">
      <w:pPr>
        <w:pStyle w:val="Sarakstarindkopa"/>
        <w:numPr>
          <w:ilvl w:val="0"/>
          <w:numId w:val="85"/>
        </w:numPr>
        <w:spacing w:line="240" w:lineRule="auto"/>
        <w:rPr>
          <w:rFonts w:eastAsia="Times New Roman" w:cs="Times New Roman"/>
          <w:color w:val="212529"/>
          <w:szCs w:val="24"/>
        </w:rPr>
      </w:pPr>
      <w:r w:rsidRPr="00BF6EC0">
        <w:rPr>
          <w:rFonts w:eastAsia="Times New Roman" w:cs="Times New Roman"/>
          <w:color w:val="212529"/>
          <w:szCs w:val="24"/>
        </w:rPr>
        <w:t>plūdi var būt arī tad, ja ūdens līmeņa celšanos neiztur kāds dambis, aizsprosts vai cita aizsargkonstrukcija un tad applūst plašas teritorijas;</w:t>
      </w:r>
    </w:p>
    <w:p w14:paraId="5703F5CC" w14:textId="2313E4F6" w:rsidR="43B8794C" w:rsidRPr="00BF6EC0" w:rsidRDefault="00D4748D" w:rsidP="004B2720">
      <w:pPr>
        <w:pStyle w:val="Sarakstarindkopa"/>
        <w:numPr>
          <w:ilvl w:val="0"/>
          <w:numId w:val="84"/>
        </w:numPr>
        <w:spacing w:line="240" w:lineRule="auto"/>
        <w:rPr>
          <w:rFonts w:eastAsia="Times New Roman" w:cs="Times New Roman"/>
          <w:szCs w:val="24"/>
        </w:rPr>
      </w:pPr>
      <w:r w:rsidRPr="00BF6EC0">
        <w:rPr>
          <w:rFonts w:eastAsia="Times New Roman" w:cs="Times New Roman"/>
          <w:szCs w:val="24"/>
        </w:rPr>
        <w:t>plūdu cēloņi ir vētras uzplūdi jūras piekrastē un strauja ūdens līmeņa celšanās upēs un ezeros palu un lietus uzplūdu laikā. Augstākie ūdens līmeņi tiek sasniegti ziemas vidū vai vēlā rudenī vētru laikā, kad ziemeļrietumu virziena vēji izraisa uzplūdus Rīgas jūras līcī;</w:t>
      </w:r>
    </w:p>
    <w:p w14:paraId="207CA554" w14:textId="56E5B6B7" w:rsidR="43B8794C" w:rsidRPr="00BF6EC0" w:rsidRDefault="00D4748D" w:rsidP="004B2720">
      <w:pPr>
        <w:pStyle w:val="Sarakstarindkopa"/>
        <w:numPr>
          <w:ilvl w:val="0"/>
          <w:numId w:val="83"/>
        </w:numPr>
        <w:spacing w:line="240" w:lineRule="auto"/>
        <w:rPr>
          <w:rFonts w:eastAsia="Times New Roman" w:cs="Times New Roman"/>
          <w:color w:val="212529"/>
          <w:szCs w:val="24"/>
        </w:rPr>
      </w:pPr>
      <w:r w:rsidRPr="00BF6EC0">
        <w:rPr>
          <w:rFonts w:eastAsia="Times New Roman" w:cs="Times New Roman"/>
          <w:color w:val="212529"/>
          <w:szCs w:val="24"/>
        </w:rPr>
        <w:t>plūdi var rasties bez brīdinājuma, tie var izraisīt traucējumus sabiedriskajam transportam (apturot, vai ierobežojot tā kustību), kā arī sabojāt ēkas un radīt zemes nogruvumus;</w:t>
      </w:r>
    </w:p>
    <w:p w14:paraId="77CBA3D6" w14:textId="76FFAB7D" w:rsidR="43B8794C" w:rsidRPr="00BF6EC0" w:rsidRDefault="00D4748D" w:rsidP="004B2720">
      <w:pPr>
        <w:pStyle w:val="Sarakstarindkopa"/>
        <w:numPr>
          <w:ilvl w:val="0"/>
          <w:numId w:val="82"/>
        </w:numPr>
        <w:spacing w:line="240" w:lineRule="auto"/>
        <w:rPr>
          <w:rFonts w:eastAsia="Times New Roman" w:cs="Times New Roman"/>
          <w:szCs w:val="24"/>
        </w:rPr>
      </w:pPr>
      <w:r w:rsidRPr="00BF6EC0">
        <w:rPr>
          <w:rFonts w:eastAsia="Times New Roman" w:cs="Times New Roman"/>
          <w:szCs w:val="24"/>
        </w:rPr>
        <w:t>plūdu riskam ir lielāko upju palieņu platības (Daugavas senleja);</w:t>
      </w:r>
    </w:p>
    <w:p w14:paraId="2889D662" w14:textId="77777777" w:rsidR="43B8794C" w:rsidRPr="00BF6EC0" w:rsidRDefault="00D4748D" w:rsidP="65C2BDA7">
      <w:pPr>
        <w:spacing w:after="160" w:line="240" w:lineRule="auto"/>
        <w:ind w:firstLine="567"/>
        <w:rPr>
          <w:rFonts w:cs="Times New Roman"/>
        </w:rPr>
      </w:pPr>
      <w:r w:rsidRPr="00BF6EC0">
        <w:rPr>
          <w:rFonts w:cs="Times New Roman"/>
          <w:b/>
          <w:bCs/>
        </w:rPr>
        <w:t>Plūdus var izraisīt:</w:t>
      </w:r>
      <w:r w:rsidRPr="00BF6EC0">
        <w:rPr>
          <w:rFonts w:cs="Times New Roman"/>
        </w:rPr>
        <w:t xml:space="preserve"> </w:t>
      </w:r>
    </w:p>
    <w:p w14:paraId="229C0DAE" w14:textId="1087702E" w:rsidR="43B8794C" w:rsidRPr="00BF6EC0" w:rsidRDefault="00D4748D" w:rsidP="65C2BDA7">
      <w:pPr>
        <w:spacing w:after="160" w:line="240" w:lineRule="auto"/>
        <w:ind w:firstLine="567"/>
        <w:rPr>
          <w:rFonts w:cs="Times New Roman"/>
        </w:rPr>
      </w:pPr>
      <w:r w:rsidRPr="00BF6EC0">
        <w:rPr>
          <w:rFonts w:cs="Times New Roman"/>
        </w:rPr>
        <w:t xml:space="preserve">-  pavasara pali upēs; </w:t>
      </w:r>
    </w:p>
    <w:p w14:paraId="0018BCCA" w14:textId="14167EF8" w:rsidR="43B8794C" w:rsidRPr="00BF6EC0" w:rsidRDefault="00D4748D" w:rsidP="65C2BDA7">
      <w:pPr>
        <w:spacing w:after="160" w:line="240" w:lineRule="auto"/>
        <w:ind w:firstLine="567"/>
        <w:rPr>
          <w:rFonts w:cs="Times New Roman"/>
        </w:rPr>
      </w:pPr>
      <w:r w:rsidRPr="00BF6EC0">
        <w:rPr>
          <w:rFonts w:cs="Times New Roman"/>
        </w:rPr>
        <w:t>- nokrišņu daudzums 50 mm un vairāk 12 stundu laikā vai īsākā laikposmā;</w:t>
      </w:r>
    </w:p>
    <w:p w14:paraId="7E1851CF" w14:textId="715744C7" w:rsidR="43B8794C" w:rsidRPr="00BF6EC0" w:rsidRDefault="00D4748D" w:rsidP="65C2BDA7">
      <w:pPr>
        <w:spacing w:after="160" w:line="240" w:lineRule="auto"/>
        <w:ind w:firstLine="567"/>
        <w:rPr>
          <w:rFonts w:cs="Times New Roman"/>
        </w:rPr>
      </w:pPr>
      <w:r w:rsidRPr="00BF6EC0">
        <w:rPr>
          <w:rFonts w:cs="Times New Roman"/>
        </w:rPr>
        <w:t>- ledus sastrēgumi upēs;</w:t>
      </w:r>
    </w:p>
    <w:p w14:paraId="676B2A2E" w14:textId="0F8EF432" w:rsidR="43B8794C" w:rsidRPr="00BF6EC0" w:rsidRDefault="00D4748D" w:rsidP="65C2BDA7">
      <w:pPr>
        <w:spacing w:after="160" w:line="240" w:lineRule="auto"/>
        <w:ind w:firstLine="567"/>
        <w:rPr>
          <w:rFonts w:cs="Times New Roman"/>
        </w:rPr>
      </w:pPr>
      <w:r w:rsidRPr="00BF6EC0">
        <w:rPr>
          <w:rFonts w:cs="Times New Roman"/>
        </w:rPr>
        <w:t>- vēja radīti uzplūdi teritorijās lielāko upju grīvās;</w:t>
      </w:r>
    </w:p>
    <w:p w14:paraId="0F9A9FB3" w14:textId="0B75FD6F" w:rsidR="43B8794C" w:rsidRPr="00BF6EC0" w:rsidRDefault="00D4748D" w:rsidP="65C2BDA7">
      <w:pPr>
        <w:spacing w:after="160" w:line="240" w:lineRule="auto"/>
        <w:ind w:firstLine="567"/>
        <w:rPr>
          <w:rFonts w:cs="Times New Roman"/>
        </w:rPr>
      </w:pPr>
      <w:r w:rsidRPr="00BF6EC0">
        <w:rPr>
          <w:rFonts w:cs="Times New Roman"/>
        </w:rPr>
        <w:t>- hidrotehnisko būvju pārrāvumi vai to nepareiza ekspluatācija.</w:t>
      </w:r>
    </w:p>
    <w:p w14:paraId="6B7A60D6" w14:textId="77777777" w:rsidR="43B8794C" w:rsidRPr="00BF6EC0" w:rsidRDefault="00D4748D" w:rsidP="65C2BDA7">
      <w:pPr>
        <w:spacing w:after="160" w:line="257" w:lineRule="auto"/>
        <w:ind w:firstLine="567"/>
        <w:rPr>
          <w:rFonts w:cs="Times New Roman"/>
        </w:rPr>
      </w:pPr>
      <w:r w:rsidRPr="00BF6EC0">
        <w:rPr>
          <w:rFonts w:cs="Times New Roman"/>
        </w:rPr>
        <w:t xml:space="preserve">Atkarībā no laika apstākļiem, Daugavā, Gaujā, Ventā, Dubnā, Lielupē, Ogrē, Bārtā pavasarī var veidoties ievērojami ledus sastrēgumi, kas rada strauju ūdens līmeņa celšanos. Plūdi Aizkraukles novadam ir novērtēti ar augstu iespējamību, jo Pļaviņu pilsētas teritorija ir pakļauta plūdu riskam, kas saistīts gan ar pavasara paliem sniega kušanas un lietavu dēļ, gan ar ledus sastrēgumiem. Daugavas palienes applūšana sākas pie ūdens līmeņa 73.04 m LAS (72.90 m BS) atzīmes, bet 73.34 m LAS (73.20 m BS) ir kritiskais ūdens līmenis, kas izraisa pilsētas applūšanu LVĢMC novērojumu stacijas apvidū (mūzikas skola, daļēji - Daugavas iela). </w:t>
      </w:r>
    </w:p>
    <w:p w14:paraId="45312E32" w14:textId="77777777" w:rsidR="43B8794C" w:rsidRPr="00BF6EC0" w:rsidRDefault="00D4748D" w:rsidP="65C2BDA7">
      <w:pPr>
        <w:spacing w:after="160" w:line="257" w:lineRule="auto"/>
        <w:ind w:firstLine="567"/>
        <w:rPr>
          <w:rFonts w:cs="Times New Roman"/>
        </w:rPr>
      </w:pPr>
      <w:r w:rsidRPr="00BF6EC0">
        <w:rPr>
          <w:rFonts w:cs="Times New Roman"/>
        </w:rPr>
        <w:t>Pēc Pļaviņu novērojumu stacijas datiem pēdējo 10 gadu laikā ūdens līmenis kritisko atzīmi pārsniedza 4 reizes. Turklāt, 2004. un 2010. gada plūdos ūdens līmenis bija augstāks par 10% varbūtības atzīmi, bet 2013. gada pavasarī ledus sastrēgums izraisīja katastrofālus plūdus, pie kuriem tika novērots maksimālais vēsturiskais ūdens līmenis (75.64 m LAS).</w:t>
      </w:r>
    </w:p>
    <w:p w14:paraId="1A564263" w14:textId="77777777" w:rsidR="43B8794C" w:rsidRPr="00BF6EC0" w:rsidRDefault="00D4748D" w:rsidP="65C2BDA7">
      <w:pPr>
        <w:spacing w:after="160" w:line="257" w:lineRule="auto"/>
        <w:ind w:firstLine="567"/>
        <w:rPr>
          <w:rFonts w:cs="Times New Roman"/>
        </w:rPr>
      </w:pPr>
      <w:r w:rsidRPr="00BF6EC0">
        <w:rPr>
          <w:rFonts w:cs="Times New Roman"/>
        </w:rPr>
        <w:t>Applūstošo teritoriju platība atkarīga no plūdu varbūtībām, bet Pļaviņu pilsētas gadījumā, lielākie plūdi notikuši ledus sastrēgumu dēļ. 2013. gada plūdos applūda 80 dzīvojamās mājas, Pļaviņu vēsturiskās celtnes (Pļaviņu luterāņu baznīca, Gostiņu baznīca), Daugavas, Raiņa, Atvaru, Torņupītes, Vietalvas ielas, Pļaviņu ģimnāzijas ēka, privātie uzņēmumi Daugavas un Raiņa ielas rajonā, Pļaviņu pilsētas kanalizācijas sistēma un pašvaldības iestādes Daugavas upes zonā.</w:t>
      </w:r>
    </w:p>
    <w:p w14:paraId="183FD276" w14:textId="77777777" w:rsidR="43B8794C" w:rsidRPr="00BF6EC0" w:rsidRDefault="00D4748D" w:rsidP="65C2BDA7">
      <w:pPr>
        <w:spacing w:after="160" w:line="257" w:lineRule="auto"/>
        <w:ind w:firstLine="567"/>
        <w:rPr>
          <w:rFonts w:cs="Times New Roman"/>
        </w:rPr>
      </w:pPr>
      <w:r w:rsidRPr="00BF6EC0">
        <w:rPr>
          <w:rFonts w:cs="Times New Roman"/>
        </w:rPr>
        <w:t>Zemāk attēlotas applūstošās teritorijas, kuriem potenciāli pastāv plūdu draudi.</w:t>
      </w:r>
      <w:r w:rsidRPr="00BF6EC0">
        <w:t xml:space="preserve"> </w:t>
      </w:r>
      <w:r w:rsidRPr="00BF6EC0">
        <w:rPr>
          <w:rFonts w:cs="Times New Roman"/>
        </w:rPr>
        <w:t>Koknesē un Neretā šādi draudi netiek identificēti.</w:t>
      </w:r>
    </w:p>
    <w:p w14:paraId="058AF8CD" w14:textId="3CB10DF2" w:rsidR="43B8794C" w:rsidRPr="00BF6EC0" w:rsidRDefault="43B8794C" w:rsidP="65C2BDA7">
      <w:pPr>
        <w:spacing w:after="160" w:line="257" w:lineRule="auto"/>
        <w:ind w:firstLine="567"/>
        <w:rPr>
          <w:rFonts w:cs="Times New Roman"/>
        </w:rPr>
      </w:pPr>
    </w:p>
    <w:p w14:paraId="3AD5A00E" w14:textId="63079F12" w:rsidR="43B8794C" w:rsidRPr="00BF6EC0" w:rsidRDefault="00D4748D" w:rsidP="65C2BDA7">
      <w:pPr>
        <w:spacing w:after="160" w:line="257" w:lineRule="auto"/>
        <w:ind w:firstLine="567"/>
        <w:rPr>
          <w:rFonts w:cs="Times New Roman"/>
        </w:rPr>
      </w:pPr>
      <w:r w:rsidRPr="00BF6EC0">
        <w:rPr>
          <w:noProof/>
        </w:rPr>
        <w:lastRenderedPageBreak/>
        <w:drawing>
          <wp:inline distT="0" distB="0" distL="0" distR="0" wp14:anchorId="7B10AA3F" wp14:editId="49602D52">
            <wp:extent cx="5267324" cy="3725684"/>
            <wp:effectExtent l="0" t="0" r="2540" b="3175"/>
            <wp:docPr id="800831031" name="Picture 3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31031" name="Picture 34"/>
                    <pic:cNvPicPr/>
                  </pic:nvPicPr>
                  <pic:blipFill>
                    <a:blip r:embed="rId42">
                      <a:extLst>
                        <a:ext uri="{28A0092B-C50C-407E-A947-70E740481C1C}">
                          <a14:useLocalDpi xmlns:a14="http://schemas.microsoft.com/office/drawing/2010/main" val="0"/>
                        </a:ext>
                      </a:extLst>
                    </a:blip>
                    <a:stretch>
                      <a:fillRect/>
                    </a:stretch>
                  </pic:blipFill>
                  <pic:spPr>
                    <a:xfrm>
                      <a:off x="0" y="0"/>
                      <a:ext cx="5267324" cy="3725684"/>
                    </a:xfrm>
                    <a:prstGeom prst="rect">
                      <a:avLst/>
                    </a:prstGeom>
                  </pic:spPr>
                </pic:pic>
              </a:graphicData>
            </a:graphic>
          </wp:inline>
        </w:drawing>
      </w:r>
    </w:p>
    <w:p w14:paraId="5853E0E0" w14:textId="77777777" w:rsidR="43B8794C" w:rsidRPr="00BF6EC0" w:rsidRDefault="00D4748D" w:rsidP="65C2BDA7">
      <w:pPr>
        <w:spacing w:after="160" w:line="257" w:lineRule="auto"/>
        <w:ind w:firstLine="567"/>
        <w:jc w:val="center"/>
        <w:rPr>
          <w:rFonts w:cs="Times New Roman"/>
        </w:rPr>
      </w:pPr>
      <w:r w:rsidRPr="00BF6EC0">
        <w:rPr>
          <w:rFonts w:cs="Times New Roman"/>
        </w:rPr>
        <w:t>3.attēls. Applūstošās robežas pie ūdens līmeņa celšanās līdz 2m Jaunjelgava – Pļaviņu HES.</w:t>
      </w:r>
    </w:p>
    <w:p w14:paraId="626EE69F" w14:textId="701BE79B" w:rsidR="43B8794C" w:rsidRPr="00BF6EC0" w:rsidRDefault="43B8794C" w:rsidP="65C2BDA7">
      <w:pPr>
        <w:spacing w:after="160" w:line="257" w:lineRule="auto"/>
        <w:ind w:firstLine="567"/>
        <w:rPr>
          <w:rFonts w:cs="Times New Roman"/>
        </w:rPr>
      </w:pPr>
    </w:p>
    <w:p w14:paraId="11A48FD1" w14:textId="77777777" w:rsidR="43B8794C" w:rsidRPr="00BF6EC0" w:rsidRDefault="43B8794C" w:rsidP="65C2BDA7">
      <w:pPr>
        <w:spacing w:after="160" w:line="257" w:lineRule="auto"/>
        <w:ind w:firstLine="567"/>
        <w:rPr>
          <w:rFonts w:cs="Times New Roman"/>
        </w:rPr>
      </w:pPr>
    </w:p>
    <w:p w14:paraId="4445714C" w14:textId="77777777" w:rsidR="43B8794C" w:rsidRPr="00BF6EC0" w:rsidRDefault="00D4748D" w:rsidP="65C2BDA7">
      <w:pPr>
        <w:spacing w:after="160" w:line="257" w:lineRule="auto"/>
        <w:ind w:firstLine="567"/>
        <w:rPr>
          <w:rFonts w:cs="Times New Roman"/>
        </w:rPr>
      </w:pPr>
      <w:r w:rsidRPr="00BF6EC0">
        <w:rPr>
          <w:noProof/>
        </w:rPr>
        <w:drawing>
          <wp:inline distT="0" distB="0" distL="0" distR="0" wp14:anchorId="09B77524" wp14:editId="5E158B17">
            <wp:extent cx="5267324" cy="3725684"/>
            <wp:effectExtent l="0" t="0" r="2540" b="3175"/>
            <wp:docPr id="1199118128" name="Picture 3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118128" name="Picture 35"/>
                    <pic:cNvPicPr/>
                  </pic:nvPicPr>
                  <pic:blipFill>
                    <a:blip r:embed="rId43">
                      <a:extLst>
                        <a:ext uri="{28A0092B-C50C-407E-A947-70E740481C1C}">
                          <a14:useLocalDpi xmlns:a14="http://schemas.microsoft.com/office/drawing/2010/main" val="0"/>
                        </a:ext>
                      </a:extLst>
                    </a:blip>
                    <a:stretch>
                      <a:fillRect/>
                    </a:stretch>
                  </pic:blipFill>
                  <pic:spPr>
                    <a:xfrm>
                      <a:off x="0" y="0"/>
                      <a:ext cx="5267324" cy="3725684"/>
                    </a:xfrm>
                    <a:prstGeom prst="rect">
                      <a:avLst/>
                    </a:prstGeom>
                  </pic:spPr>
                </pic:pic>
              </a:graphicData>
            </a:graphic>
          </wp:inline>
        </w:drawing>
      </w:r>
    </w:p>
    <w:p w14:paraId="045F0FB0" w14:textId="77777777" w:rsidR="43B8794C" w:rsidRPr="00BF6EC0" w:rsidRDefault="00D4748D" w:rsidP="65C2BDA7">
      <w:pPr>
        <w:spacing w:after="160" w:line="257" w:lineRule="auto"/>
        <w:ind w:firstLine="567"/>
        <w:jc w:val="center"/>
        <w:rPr>
          <w:rFonts w:cs="Times New Roman"/>
        </w:rPr>
      </w:pPr>
      <w:r w:rsidRPr="00BF6EC0">
        <w:rPr>
          <w:rFonts w:cs="Times New Roman"/>
        </w:rPr>
        <w:lastRenderedPageBreak/>
        <w:t>4.attēls. Applūstošās robežas pie ūdens līmeņa celšanās līdz 5m Pļaviņu HES augšdaļā</w:t>
      </w:r>
    </w:p>
    <w:p w14:paraId="010CCCF2" w14:textId="6DA48E9B" w:rsidR="43B8794C" w:rsidRPr="00BF6EC0" w:rsidRDefault="43B8794C" w:rsidP="65C2BDA7">
      <w:pPr>
        <w:spacing w:after="160" w:line="257" w:lineRule="auto"/>
        <w:ind w:firstLine="567"/>
        <w:rPr>
          <w:rFonts w:cs="Times New Roman"/>
        </w:rPr>
      </w:pPr>
    </w:p>
    <w:p w14:paraId="4D80060F" w14:textId="1B814CB1" w:rsidR="43B8794C" w:rsidRPr="00BF6EC0" w:rsidRDefault="00D4748D" w:rsidP="65C2BDA7">
      <w:pPr>
        <w:spacing w:line="240" w:lineRule="auto"/>
        <w:rPr>
          <w:rFonts w:cs="Times New Roman"/>
        </w:rPr>
      </w:pPr>
      <w:r w:rsidRPr="00BF6EC0">
        <w:rPr>
          <w:noProof/>
        </w:rPr>
        <w:drawing>
          <wp:inline distT="0" distB="0" distL="0" distR="0" wp14:anchorId="7B85E737" wp14:editId="5B041E77">
            <wp:extent cx="5267324" cy="3725684"/>
            <wp:effectExtent l="0" t="0" r="2540" b="3175"/>
            <wp:docPr id="134235938" name="Picture 3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35938" name="Picture 36"/>
                    <pic:cNvPicPr/>
                  </pic:nvPicPr>
                  <pic:blipFill>
                    <a:blip r:embed="rId44">
                      <a:extLst>
                        <a:ext uri="{28A0092B-C50C-407E-A947-70E740481C1C}">
                          <a14:useLocalDpi xmlns:a14="http://schemas.microsoft.com/office/drawing/2010/main" val="0"/>
                        </a:ext>
                      </a:extLst>
                    </a:blip>
                    <a:stretch>
                      <a:fillRect/>
                    </a:stretch>
                  </pic:blipFill>
                  <pic:spPr>
                    <a:xfrm>
                      <a:off x="0" y="0"/>
                      <a:ext cx="5267324" cy="3725684"/>
                    </a:xfrm>
                    <a:prstGeom prst="rect">
                      <a:avLst/>
                    </a:prstGeom>
                  </pic:spPr>
                </pic:pic>
              </a:graphicData>
            </a:graphic>
          </wp:inline>
        </w:drawing>
      </w:r>
    </w:p>
    <w:p w14:paraId="0B0D0532" w14:textId="77777777" w:rsidR="43B8794C" w:rsidRPr="00BF6EC0" w:rsidRDefault="00D4748D" w:rsidP="65C2BDA7">
      <w:pPr>
        <w:spacing w:after="160" w:line="257" w:lineRule="auto"/>
        <w:ind w:firstLine="567"/>
        <w:jc w:val="center"/>
        <w:rPr>
          <w:rFonts w:cs="Times New Roman"/>
        </w:rPr>
      </w:pPr>
      <w:r w:rsidRPr="00BF6EC0">
        <w:rPr>
          <w:rFonts w:cs="Times New Roman"/>
        </w:rPr>
        <w:t>5.attēls. Applūstošās robežas pie ūdens līmeņa celšanās līdz 7m Jaunjelgava - Pļaviņu HES augšdaļā</w:t>
      </w:r>
    </w:p>
    <w:p w14:paraId="07FB3AE1" w14:textId="5D5F97AC" w:rsidR="43B8794C" w:rsidRPr="00BF6EC0" w:rsidRDefault="00D4748D" w:rsidP="65C2BDA7">
      <w:pPr>
        <w:spacing w:after="160" w:line="257" w:lineRule="auto"/>
        <w:ind w:firstLine="567"/>
        <w:jc w:val="center"/>
        <w:rPr>
          <w:rFonts w:cs="Times New Roman"/>
        </w:rPr>
      </w:pPr>
      <w:r w:rsidRPr="00BF6EC0">
        <w:rPr>
          <w:noProof/>
        </w:rPr>
        <w:drawing>
          <wp:inline distT="0" distB="0" distL="0" distR="0" wp14:anchorId="4811B43D" wp14:editId="6A3C6F69">
            <wp:extent cx="4973956" cy="3419475"/>
            <wp:effectExtent l="0" t="0" r="0" b="9525"/>
            <wp:docPr id="1282253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253477" name="Picture 1"/>
                    <pic:cNvPicPr/>
                  </pic:nvPicPr>
                  <pic:blipFill>
                    <a:blip r:embed="rId45">
                      <a:extLst>
                        <a:ext uri="{28A0092B-C50C-407E-A947-70E740481C1C}">
                          <a14:useLocalDpi xmlns:a14="http://schemas.microsoft.com/office/drawing/2010/main" val="0"/>
                        </a:ext>
                      </a:extLst>
                    </a:blip>
                    <a:stretch>
                      <a:fillRect/>
                    </a:stretch>
                  </pic:blipFill>
                  <pic:spPr bwMode="auto">
                    <a:xfrm>
                      <a:off x="0" y="0"/>
                      <a:ext cx="4973956" cy="3419475"/>
                    </a:xfrm>
                    <a:prstGeom prst="rect">
                      <a:avLst/>
                    </a:prstGeom>
                    <a:noFill/>
                    <a:ln>
                      <a:noFill/>
                    </a:ln>
                  </pic:spPr>
                </pic:pic>
              </a:graphicData>
            </a:graphic>
          </wp:inline>
        </w:drawing>
      </w:r>
    </w:p>
    <w:p w14:paraId="13895A50" w14:textId="77777777" w:rsidR="43B8794C" w:rsidRPr="00BF6EC0" w:rsidRDefault="00D4748D" w:rsidP="65C2BDA7">
      <w:pPr>
        <w:spacing w:after="160" w:line="257" w:lineRule="auto"/>
        <w:ind w:firstLine="567"/>
        <w:jc w:val="center"/>
        <w:rPr>
          <w:rFonts w:cs="Times New Roman"/>
        </w:rPr>
      </w:pPr>
      <w:r w:rsidRPr="00BF6EC0">
        <w:rPr>
          <w:rFonts w:cs="Times New Roman"/>
        </w:rPr>
        <w:t>6.attēls. Applūstošās robežas pie Pļaviņām 4m ūdens kāpums.</w:t>
      </w:r>
    </w:p>
    <w:p w14:paraId="3979AAB9" w14:textId="615648DD" w:rsidR="43B8794C" w:rsidRPr="00BF6EC0" w:rsidRDefault="43B8794C" w:rsidP="65C2BDA7">
      <w:pPr>
        <w:spacing w:after="160" w:line="257" w:lineRule="auto"/>
        <w:ind w:firstLine="567"/>
        <w:jc w:val="center"/>
        <w:rPr>
          <w:rFonts w:cs="Times New Roman"/>
        </w:rPr>
      </w:pPr>
    </w:p>
    <w:p w14:paraId="348B72E5" w14:textId="77777777" w:rsidR="43B8794C" w:rsidRPr="00BF6EC0" w:rsidRDefault="43B8794C" w:rsidP="65C2BDA7">
      <w:pPr>
        <w:spacing w:after="160" w:line="257" w:lineRule="auto"/>
        <w:ind w:firstLine="567"/>
        <w:rPr>
          <w:rFonts w:cs="Times New Roman"/>
        </w:rPr>
      </w:pPr>
    </w:p>
    <w:p w14:paraId="55A0C2DE" w14:textId="6BBC5DB7" w:rsidR="43B8794C" w:rsidRPr="00BF6EC0" w:rsidRDefault="43B8794C" w:rsidP="65C2BDA7">
      <w:pPr>
        <w:spacing w:after="160" w:line="257" w:lineRule="auto"/>
        <w:ind w:firstLine="567"/>
        <w:rPr>
          <w:rFonts w:cs="Times New Roman"/>
        </w:rPr>
      </w:pPr>
    </w:p>
    <w:p w14:paraId="7E06057C" w14:textId="0872E603" w:rsidR="43B8794C" w:rsidRPr="00BF6EC0" w:rsidRDefault="43B8794C" w:rsidP="65C2BDA7">
      <w:pPr>
        <w:spacing w:after="160" w:line="257" w:lineRule="auto"/>
        <w:ind w:firstLine="567"/>
        <w:rPr>
          <w:rFonts w:cs="Times New Roman"/>
        </w:rPr>
      </w:pPr>
    </w:p>
    <w:p w14:paraId="6F475640" w14:textId="4A9D8459" w:rsidR="43B8794C" w:rsidRPr="00BF6EC0" w:rsidRDefault="43B8794C" w:rsidP="65C2BDA7">
      <w:pPr>
        <w:spacing w:after="160" w:line="257" w:lineRule="auto"/>
        <w:ind w:firstLine="567"/>
        <w:rPr>
          <w:rFonts w:cs="Times New Roman"/>
        </w:rPr>
      </w:pPr>
    </w:p>
    <w:p w14:paraId="29C8DB98" w14:textId="02651AEB" w:rsidR="43B8794C" w:rsidRPr="00BF6EC0" w:rsidRDefault="43B8794C" w:rsidP="65C2BDA7">
      <w:pPr>
        <w:spacing w:after="160" w:line="257" w:lineRule="auto"/>
        <w:ind w:firstLine="567"/>
        <w:rPr>
          <w:rFonts w:cs="Times New Roman"/>
        </w:rPr>
      </w:pPr>
    </w:p>
    <w:p w14:paraId="19402FF7" w14:textId="77777777" w:rsidR="43B8794C" w:rsidRPr="00BF6EC0" w:rsidRDefault="00D4748D" w:rsidP="65C2BDA7">
      <w:pPr>
        <w:spacing w:after="160" w:line="257" w:lineRule="auto"/>
        <w:ind w:firstLine="567"/>
        <w:rPr>
          <w:rFonts w:cs="Times New Roman"/>
        </w:rPr>
      </w:pPr>
      <w:r w:rsidRPr="00BF6EC0">
        <w:rPr>
          <w:rFonts w:cs="Times New Roman"/>
        </w:rPr>
        <w:t xml:space="preserve">Hidrotehnisko būvju pārrāvumi vai to nepareiza ekspluatācija ir uzskatāma par otro plūdu risku radītāju, jo var nebūt atkarīgi tikai no meteoroloģiskajiem apstākļiem, bet arī no tehniskā stāvokļa. Atbilstoši mazo hidroelektrostaciju (turpmāk tekstā </w:t>
      </w:r>
      <w:r w:rsidRPr="00BF6EC0">
        <w:rPr>
          <w:rFonts w:ascii="Arial" w:hAnsi="Arial" w:cs="Arial"/>
          <w:color w:val="4D5156"/>
          <w:sz w:val="21"/>
          <w:szCs w:val="21"/>
        </w:rPr>
        <w:t>–</w:t>
      </w:r>
      <w:r w:rsidRPr="00BF6EC0">
        <w:rPr>
          <w:rFonts w:cs="Times New Roman"/>
        </w:rPr>
        <w:t xml:space="preserve"> HES) </w:t>
      </w:r>
    </w:p>
    <w:p w14:paraId="3A4EA15A" w14:textId="7F31D6F8" w:rsidR="43B8794C" w:rsidRPr="00BF6EC0" w:rsidRDefault="00D4748D" w:rsidP="65C2BDA7">
      <w:pPr>
        <w:spacing w:after="160" w:line="257" w:lineRule="auto"/>
        <w:ind w:firstLine="567"/>
        <w:rPr>
          <w:rFonts w:cs="Times New Roman"/>
        </w:rPr>
      </w:pPr>
      <w:r w:rsidRPr="00BF6EC0">
        <w:rPr>
          <w:rFonts w:cs="Times New Roman"/>
        </w:rPr>
        <w:t>7. attēlā redzams mazo HES izvietojums Latvijas teritorijā [</w:t>
      </w:r>
      <w:hyperlink r:id="rId46">
        <w:r w:rsidR="43B8794C" w:rsidRPr="00BF6EC0">
          <w:rPr>
            <w:rStyle w:val="Hipersaite"/>
            <w:rFonts w:cs="Times New Roman"/>
          </w:rPr>
          <w:t>https://wwflv.awsassets.panda.org/downloads/hesu_karte.jpg</w:t>
        </w:r>
      </w:hyperlink>
      <w:r w:rsidRPr="00BF6EC0">
        <w:rPr>
          <w:rFonts w:cs="Times New Roman"/>
        </w:rPr>
        <w:t>]</w:t>
      </w:r>
    </w:p>
    <w:p w14:paraId="3F9E0A48" w14:textId="1D0FC914" w:rsidR="43B8794C" w:rsidRPr="00BF6EC0" w:rsidRDefault="00D4748D" w:rsidP="65C2BDA7">
      <w:pPr>
        <w:spacing w:after="160" w:line="257" w:lineRule="auto"/>
        <w:ind w:firstLine="567"/>
        <w:rPr>
          <w:rFonts w:cs="Times New Roman"/>
        </w:rPr>
      </w:pPr>
      <w:r w:rsidRPr="00BF6EC0">
        <w:rPr>
          <w:rFonts w:eastAsia="Times New Roman" w:cs="Times New Roman"/>
          <w:color w:val="212529"/>
          <w:szCs w:val="24"/>
        </w:rPr>
        <w:t xml:space="preserve">      </w:t>
      </w:r>
      <w:r w:rsidRPr="00BF6EC0">
        <w:rPr>
          <w:noProof/>
        </w:rPr>
        <w:drawing>
          <wp:inline distT="0" distB="0" distL="0" distR="0" wp14:anchorId="2B8AF486" wp14:editId="0CD3894E">
            <wp:extent cx="5190664" cy="3220261"/>
            <wp:effectExtent l="0" t="0" r="2540" b="4445"/>
            <wp:docPr id="154959618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596180" name="Picture 38"/>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190664" cy="3220261"/>
                    </a:xfrm>
                    <a:prstGeom prst="rect">
                      <a:avLst/>
                    </a:prstGeom>
                  </pic:spPr>
                </pic:pic>
              </a:graphicData>
            </a:graphic>
          </wp:inline>
        </w:drawing>
      </w:r>
    </w:p>
    <w:p w14:paraId="1D8F831D" w14:textId="77777777" w:rsidR="43B8794C" w:rsidRPr="00BF6EC0" w:rsidRDefault="00D4748D" w:rsidP="65C2BDA7">
      <w:pPr>
        <w:spacing w:after="160" w:line="257" w:lineRule="auto"/>
        <w:ind w:firstLine="567"/>
        <w:jc w:val="center"/>
        <w:rPr>
          <w:rFonts w:cs="Times New Roman"/>
        </w:rPr>
      </w:pPr>
      <w:r w:rsidRPr="00BF6EC0">
        <w:rPr>
          <w:rFonts w:cs="Times New Roman"/>
        </w:rPr>
        <w:t>7.attēls Mazo HES izvietojums Latvijas teritorijā</w:t>
      </w:r>
    </w:p>
    <w:p w14:paraId="3B9282B1" w14:textId="65242E49" w:rsidR="43B8794C" w:rsidRPr="00BF6EC0" w:rsidRDefault="43B8794C" w:rsidP="65C2BDA7">
      <w:pPr>
        <w:tabs>
          <w:tab w:val="left" w:pos="1276"/>
        </w:tabs>
        <w:spacing w:line="240" w:lineRule="auto"/>
        <w:ind w:firstLine="709"/>
        <w:rPr>
          <w:rFonts w:eastAsia="Times New Roman" w:cs="Times New Roman"/>
          <w:b/>
          <w:bCs/>
          <w:color w:val="000000" w:themeColor="text1"/>
          <w:szCs w:val="24"/>
        </w:rPr>
      </w:pPr>
    </w:p>
    <w:p w14:paraId="3CE58F91" w14:textId="4DD53FE8" w:rsidR="43B8794C" w:rsidRPr="00BF6EC0" w:rsidRDefault="43B8794C" w:rsidP="65C2BDA7">
      <w:pPr>
        <w:tabs>
          <w:tab w:val="left" w:pos="1276"/>
        </w:tabs>
        <w:spacing w:line="240" w:lineRule="auto"/>
        <w:ind w:firstLine="709"/>
        <w:rPr>
          <w:rFonts w:eastAsia="Times New Roman" w:cs="Times New Roman"/>
          <w:b/>
          <w:bCs/>
          <w:color w:val="000000" w:themeColor="text1"/>
          <w:szCs w:val="24"/>
        </w:rPr>
      </w:pPr>
    </w:p>
    <w:p w14:paraId="1B0F25E7" w14:textId="5904B4BB" w:rsidR="43B8794C" w:rsidRPr="00BF6EC0" w:rsidRDefault="00D4748D" w:rsidP="65C2BDA7">
      <w:pPr>
        <w:spacing w:after="160" w:line="257" w:lineRule="auto"/>
        <w:ind w:firstLine="567"/>
        <w:rPr>
          <w:rFonts w:cs="Times New Roman"/>
        </w:rPr>
      </w:pPr>
      <w:r w:rsidRPr="00BF6EC0">
        <w:rPr>
          <w:rFonts w:cs="Times New Roman"/>
        </w:rPr>
        <w:t>Aizkraukles novadā ir viena valsts nozīmes HES- Pļaviņu HES.</w:t>
      </w:r>
    </w:p>
    <w:p w14:paraId="2D6DE5CC" w14:textId="77777777" w:rsidR="43B8794C" w:rsidRPr="00BF6EC0" w:rsidRDefault="00D4748D" w:rsidP="65C2BDA7">
      <w:pPr>
        <w:spacing w:after="160" w:line="257" w:lineRule="auto"/>
        <w:ind w:firstLine="567"/>
        <w:rPr>
          <w:rFonts w:cs="Times New Roman"/>
        </w:rPr>
      </w:pPr>
      <w:r w:rsidRPr="00BF6EC0">
        <w:rPr>
          <w:rFonts w:cs="Times New Roman"/>
        </w:rPr>
        <w:t>Pļaviņu HES ir pēc uzstādītās jaudas lielākā hidroelektrostacija Latvijā un Baltijā, kā arī ierindojas starp lielākajām hidroelektrostacijām Ziemeļeiropā. Pļaviņu HES ir lielākais elektroenerģijas ražotājs Latvijā, savukārt Baltijas reģionā tai ir nozīmīga loma energosistēmas stabilitātes nodrošināšanai.</w:t>
      </w:r>
    </w:p>
    <w:p w14:paraId="36CCD7F9" w14:textId="33600B8D" w:rsidR="43B8794C" w:rsidRPr="00BF6EC0" w:rsidRDefault="00D4748D" w:rsidP="65C2BDA7">
      <w:pPr>
        <w:spacing w:after="160" w:line="257" w:lineRule="auto"/>
        <w:rPr>
          <w:rFonts w:cs="Times New Roman"/>
        </w:rPr>
      </w:pPr>
      <w:r w:rsidRPr="00BF6EC0">
        <w:rPr>
          <w:rFonts w:cs="Times New Roman"/>
        </w:rPr>
        <w:t xml:space="preserve">       </w:t>
      </w:r>
      <w:r w:rsidR="1F127FC3" w:rsidRPr="00BF6EC0">
        <w:rPr>
          <w:rFonts w:cs="Times New Roman"/>
        </w:rPr>
        <w:t xml:space="preserve"> </w:t>
      </w:r>
      <w:r w:rsidR="020F585E" w:rsidRPr="00BF6EC0">
        <w:rPr>
          <w:rFonts w:cs="Times New Roman"/>
        </w:rPr>
        <w:t>T</w:t>
      </w:r>
      <w:r w:rsidR="1F127FC3" w:rsidRPr="00BF6EC0">
        <w:rPr>
          <w:rFonts w:cs="Times New Roman"/>
        </w:rPr>
        <w:t>abulā norādītas HES Aizkraukles novadā</w:t>
      </w:r>
    </w:p>
    <w:p w14:paraId="4EE04D7D" w14:textId="65F00CEF" w:rsidR="43B8794C" w:rsidRPr="00BF6EC0" w:rsidRDefault="43B8794C" w:rsidP="65C2BDA7">
      <w:pPr>
        <w:spacing w:after="160" w:line="257" w:lineRule="auto"/>
        <w:jc w:val="right"/>
        <w:rPr>
          <w:rFonts w:cs="Times New Roman"/>
        </w:rPr>
      </w:pPr>
    </w:p>
    <w:p w14:paraId="2F1813B8" w14:textId="77777777" w:rsidR="43B8794C" w:rsidRPr="00BF6EC0" w:rsidRDefault="00D4748D" w:rsidP="65C2BDA7">
      <w:pPr>
        <w:spacing w:after="160" w:line="257" w:lineRule="auto"/>
        <w:jc w:val="center"/>
        <w:rPr>
          <w:rFonts w:cs="Times New Roman"/>
        </w:rPr>
      </w:pPr>
      <w:r w:rsidRPr="00BF6EC0">
        <w:rPr>
          <w:rFonts w:cs="Times New Roman"/>
        </w:rPr>
        <w:lastRenderedPageBreak/>
        <w:t>Aizkraukles novada HES</w:t>
      </w:r>
    </w:p>
    <w:tbl>
      <w:tblPr>
        <w:tblStyle w:val="Reatabula"/>
        <w:tblW w:w="0" w:type="auto"/>
        <w:tblLook w:val="04A0" w:firstRow="1" w:lastRow="0" w:firstColumn="1" w:lastColumn="0" w:noHBand="0" w:noVBand="1"/>
      </w:tblPr>
      <w:tblGrid>
        <w:gridCol w:w="1447"/>
        <w:gridCol w:w="1266"/>
        <w:gridCol w:w="1181"/>
        <w:gridCol w:w="2666"/>
        <w:gridCol w:w="1736"/>
      </w:tblGrid>
      <w:tr w:rsidR="00A350C7" w:rsidRPr="00BF6EC0" w14:paraId="71D82E14" w14:textId="77777777" w:rsidTr="00D120A0">
        <w:trPr>
          <w:trHeight w:val="300"/>
        </w:trPr>
        <w:tc>
          <w:tcPr>
            <w:tcW w:w="1433" w:type="dxa"/>
          </w:tcPr>
          <w:p w14:paraId="60D237D1" w14:textId="77777777" w:rsidR="65C2BDA7" w:rsidRPr="00BF6EC0" w:rsidRDefault="00D4748D" w:rsidP="65C2BDA7">
            <w:pPr>
              <w:jc w:val="center"/>
              <w:rPr>
                <w:rFonts w:cs="Times New Roman"/>
                <w:b/>
                <w:bCs/>
              </w:rPr>
            </w:pPr>
            <w:r w:rsidRPr="00BF6EC0">
              <w:rPr>
                <w:rFonts w:cs="Times New Roman"/>
                <w:b/>
                <w:bCs/>
              </w:rPr>
              <w:t xml:space="preserve">Upes nosaukums </w:t>
            </w:r>
          </w:p>
        </w:tc>
        <w:tc>
          <w:tcPr>
            <w:tcW w:w="1254" w:type="dxa"/>
          </w:tcPr>
          <w:p w14:paraId="0DF5574F" w14:textId="77777777" w:rsidR="65C2BDA7" w:rsidRPr="00BF6EC0" w:rsidRDefault="00D4748D" w:rsidP="65C2BDA7">
            <w:pPr>
              <w:jc w:val="center"/>
              <w:rPr>
                <w:rFonts w:cs="Times New Roman"/>
                <w:b/>
                <w:bCs/>
              </w:rPr>
            </w:pPr>
            <w:r w:rsidRPr="00BF6EC0">
              <w:rPr>
                <w:rFonts w:cs="Times New Roman"/>
                <w:b/>
                <w:bCs/>
              </w:rPr>
              <w:t>HES nosaukums</w:t>
            </w:r>
          </w:p>
        </w:tc>
        <w:tc>
          <w:tcPr>
            <w:tcW w:w="1254" w:type="dxa"/>
          </w:tcPr>
          <w:p w14:paraId="741E917D" w14:textId="4BF0F15F" w:rsidR="65C2BDA7" w:rsidRPr="00BF6EC0" w:rsidRDefault="00593B3F" w:rsidP="65C2BDA7">
            <w:pPr>
              <w:jc w:val="center"/>
              <w:rPr>
                <w:rFonts w:cs="Times New Roman"/>
                <w:b/>
                <w:bCs/>
              </w:rPr>
            </w:pPr>
            <w:r w:rsidRPr="00BF6EC0">
              <w:rPr>
                <w:rFonts w:cs="Times New Roman"/>
                <w:b/>
                <w:bCs/>
              </w:rPr>
              <w:t>Atrašanās vieta</w:t>
            </w:r>
          </w:p>
        </w:tc>
        <w:tc>
          <w:tcPr>
            <w:tcW w:w="2637" w:type="dxa"/>
          </w:tcPr>
          <w:p w14:paraId="6550D6B3" w14:textId="77777777" w:rsidR="65C2BDA7" w:rsidRPr="00BF6EC0" w:rsidRDefault="00D4748D" w:rsidP="65C2BDA7">
            <w:pPr>
              <w:jc w:val="center"/>
              <w:rPr>
                <w:rFonts w:cs="Times New Roman"/>
                <w:b/>
                <w:bCs/>
              </w:rPr>
            </w:pPr>
            <w:r w:rsidRPr="00BF6EC0">
              <w:rPr>
                <w:rFonts w:cs="Times New Roman"/>
                <w:b/>
                <w:bCs/>
              </w:rPr>
              <w:t>Īpašnieks/apsaimniekotājs</w:t>
            </w:r>
          </w:p>
        </w:tc>
        <w:tc>
          <w:tcPr>
            <w:tcW w:w="1718" w:type="dxa"/>
          </w:tcPr>
          <w:p w14:paraId="00587190" w14:textId="77777777" w:rsidR="65C2BDA7" w:rsidRPr="00BF6EC0" w:rsidRDefault="00D4748D" w:rsidP="65C2BDA7">
            <w:pPr>
              <w:jc w:val="center"/>
              <w:rPr>
                <w:rFonts w:cs="Times New Roman"/>
                <w:b/>
                <w:bCs/>
              </w:rPr>
            </w:pPr>
            <w:r w:rsidRPr="00BF6EC0">
              <w:rPr>
                <w:rFonts w:cs="Times New Roman"/>
                <w:b/>
                <w:bCs/>
              </w:rPr>
              <w:t>Atbildīgā persona</w:t>
            </w:r>
          </w:p>
        </w:tc>
      </w:tr>
      <w:tr w:rsidR="00A350C7" w:rsidRPr="00BF6EC0" w14:paraId="3E88032E" w14:textId="77777777" w:rsidTr="00D120A0">
        <w:trPr>
          <w:trHeight w:val="300"/>
        </w:trPr>
        <w:tc>
          <w:tcPr>
            <w:tcW w:w="1433" w:type="dxa"/>
          </w:tcPr>
          <w:p w14:paraId="385194C7" w14:textId="77777777" w:rsidR="65C2BDA7" w:rsidRPr="00BF6EC0" w:rsidRDefault="00D4748D" w:rsidP="65C2BDA7">
            <w:pPr>
              <w:jc w:val="center"/>
              <w:rPr>
                <w:rFonts w:cs="Times New Roman"/>
              </w:rPr>
            </w:pPr>
            <w:r w:rsidRPr="00BF6EC0">
              <w:rPr>
                <w:rFonts w:cs="Times New Roman"/>
              </w:rPr>
              <w:t>Daugava</w:t>
            </w:r>
          </w:p>
        </w:tc>
        <w:tc>
          <w:tcPr>
            <w:tcW w:w="1254" w:type="dxa"/>
          </w:tcPr>
          <w:p w14:paraId="65C7DF9A" w14:textId="77777777" w:rsidR="65C2BDA7" w:rsidRPr="00BF6EC0" w:rsidRDefault="00D4748D" w:rsidP="65C2BDA7">
            <w:pPr>
              <w:jc w:val="center"/>
              <w:rPr>
                <w:rFonts w:cs="Times New Roman"/>
              </w:rPr>
            </w:pPr>
            <w:r w:rsidRPr="00BF6EC0">
              <w:rPr>
                <w:rFonts w:cs="Times New Roman"/>
              </w:rPr>
              <w:t>Pļaviņu HES</w:t>
            </w:r>
          </w:p>
        </w:tc>
        <w:tc>
          <w:tcPr>
            <w:tcW w:w="1254" w:type="dxa"/>
          </w:tcPr>
          <w:p w14:paraId="655D5179" w14:textId="77777777" w:rsidR="65C2BDA7" w:rsidRPr="00BF6EC0" w:rsidRDefault="00D4748D" w:rsidP="65C2BDA7">
            <w:pPr>
              <w:jc w:val="center"/>
              <w:rPr>
                <w:rFonts w:cs="Times New Roman"/>
              </w:rPr>
            </w:pPr>
            <w:r w:rsidRPr="00BF6EC0">
              <w:rPr>
                <w:rFonts w:cs="Times New Roman"/>
              </w:rPr>
              <w:t>Aizkraukle</w:t>
            </w:r>
          </w:p>
        </w:tc>
        <w:tc>
          <w:tcPr>
            <w:tcW w:w="2637" w:type="dxa"/>
          </w:tcPr>
          <w:p w14:paraId="0AEAB63B" w14:textId="77777777" w:rsidR="65C2BDA7" w:rsidRPr="00BF6EC0" w:rsidRDefault="00D4748D" w:rsidP="65C2BDA7">
            <w:pPr>
              <w:jc w:val="center"/>
              <w:rPr>
                <w:rFonts w:cs="Times New Roman"/>
              </w:rPr>
            </w:pPr>
            <w:r w:rsidRPr="00BF6EC0">
              <w:rPr>
                <w:rFonts w:cs="Times New Roman"/>
              </w:rPr>
              <w:t>AS “Latvenergo”</w:t>
            </w:r>
          </w:p>
        </w:tc>
        <w:tc>
          <w:tcPr>
            <w:tcW w:w="1718" w:type="dxa"/>
          </w:tcPr>
          <w:p w14:paraId="74D86D62" w14:textId="77777777" w:rsidR="65C2BDA7" w:rsidRPr="00BF6EC0" w:rsidRDefault="00D4748D" w:rsidP="65C2BDA7">
            <w:pPr>
              <w:jc w:val="center"/>
              <w:rPr>
                <w:rFonts w:cs="Times New Roman"/>
              </w:rPr>
            </w:pPr>
            <w:r w:rsidRPr="00BF6EC0">
              <w:rPr>
                <w:rFonts w:eastAsia="Times New Roman"/>
                <w:lang w:eastAsia="lv-LV" w:bidi="lv-LV"/>
              </w:rPr>
              <w:t>Tālr. 29487606</w:t>
            </w:r>
          </w:p>
        </w:tc>
      </w:tr>
      <w:tr w:rsidR="00A350C7" w:rsidRPr="00BF6EC0" w14:paraId="629ACBD2" w14:textId="77777777" w:rsidTr="00D120A0">
        <w:trPr>
          <w:trHeight w:val="300"/>
        </w:trPr>
        <w:tc>
          <w:tcPr>
            <w:tcW w:w="1433" w:type="dxa"/>
          </w:tcPr>
          <w:p w14:paraId="47C384FA" w14:textId="77777777" w:rsidR="65C2BDA7" w:rsidRPr="00BF6EC0" w:rsidRDefault="00D4748D" w:rsidP="65C2BDA7">
            <w:pPr>
              <w:jc w:val="center"/>
              <w:rPr>
                <w:rFonts w:cs="Times New Roman"/>
              </w:rPr>
            </w:pPr>
            <w:r w:rsidRPr="00BF6EC0">
              <w:rPr>
                <w:rFonts w:cs="Times New Roman"/>
              </w:rPr>
              <w:t>Dīvaja</w:t>
            </w:r>
          </w:p>
        </w:tc>
        <w:tc>
          <w:tcPr>
            <w:tcW w:w="1254" w:type="dxa"/>
          </w:tcPr>
          <w:p w14:paraId="6D5FCF26" w14:textId="77777777" w:rsidR="65C2BDA7" w:rsidRPr="00BF6EC0" w:rsidRDefault="00D4748D" w:rsidP="65C2BDA7">
            <w:pPr>
              <w:jc w:val="center"/>
              <w:rPr>
                <w:rFonts w:cs="Times New Roman"/>
              </w:rPr>
            </w:pPr>
            <w:r w:rsidRPr="00BF6EC0">
              <w:rPr>
                <w:rFonts w:cs="Times New Roman"/>
              </w:rPr>
              <w:t>Skrīveru dzirnavu HES</w:t>
            </w:r>
          </w:p>
        </w:tc>
        <w:tc>
          <w:tcPr>
            <w:tcW w:w="1254" w:type="dxa"/>
          </w:tcPr>
          <w:p w14:paraId="6E0D6654" w14:textId="77777777" w:rsidR="65C2BDA7" w:rsidRPr="00BF6EC0" w:rsidRDefault="00D4748D" w:rsidP="65C2BDA7">
            <w:pPr>
              <w:jc w:val="center"/>
              <w:rPr>
                <w:rFonts w:cs="Times New Roman"/>
              </w:rPr>
            </w:pPr>
            <w:r w:rsidRPr="00BF6EC0">
              <w:rPr>
                <w:rFonts w:cs="Times New Roman"/>
              </w:rPr>
              <w:t>Skrīveri</w:t>
            </w:r>
          </w:p>
        </w:tc>
        <w:tc>
          <w:tcPr>
            <w:tcW w:w="2637" w:type="dxa"/>
          </w:tcPr>
          <w:p w14:paraId="3266DC29" w14:textId="77777777" w:rsidR="65C2BDA7" w:rsidRPr="00BF6EC0" w:rsidRDefault="00D4748D" w:rsidP="65C2BDA7">
            <w:pPr>
              <w:jc w:val="center"/>
              <w:rPr>
                <w:rFonts w:cs="Times New Roman"/>
              </w:rPr>
            </w:pPr>
            <w:r w:rsidRPr="00BF6EC0">
              <w:rPr>
                <w:rFonts w:cs="Times New Roman"/>
              </w:rPr>
              <w:t>SIA “HESS”</w:t>
            </w:r>
          </w:p>
        </w:tc>
        <w:tc>
          <w:tcPr>
            <w:tcW w:w="1718" w:type="dxa"/>
          </w:tcPr>
          <w:p w14:paraId="203F235B" w14:textId="77777777" w:rsidR="65C2BDA7" w:rsidRPr="00BF6EC0" w:rsidRDefault="00D4748D" w:rsidP="65C2BDA7">
            <w:pPr>
              <w:ind w:left="720" w:hanging="720"/>
              <w:jc w:val="center"/>
              <w:rPr>
                <w:rFonts w:cs="Times New Roman"/>
              </w:rPr>
            </w:pPr>
            <w:r w:rsidRPr="00BF6EC0">
              <w:rPr>
                <w:rFonts w:eastAsia="Times New Roman"/>
                <w:lang w:eastAsia="lv-LV" w:bidi="lv-LV"/>
              </w:rPr>
              <w:t xml:space="preserve">Tālr. </w:t>
            </w:r>
            <w:r w:rsidRPr="00BF6EC0">
              <w:rPr>
                <w:rFonts w:cs="Times New Roman"/>
              </w:rPr>
              <w:t>22454773</w:t>
            </w:r>
          </w:p>
        </w:tc>
      </w:tr>
      <w:tr w:rsidR="00A350C7" w:rsidRPr="00BF6EC0" w14:paraId="43A37B82" w14:textId="77777777" w:rsidTr="00D120A0">
        <w:trPr>
          <w:trHeight w:val="300"/>
        </w:trPr>
        <w:tc>
          <w:tcPr>
            <w:tcW w:w="1433" w:type="dxa"/>
          </w:tcPr>
          <w:p w14:paraId="50971116" w14:textId="473D651D" w:rsidR="65C2BDA7" w:rsidRPr="00BF6EC0" w:rsidRDefault="00D4748D" w:rsidP="65C2BDA7">
            <w:pPr>
              <w:jc w:val="center"/>
              <w:rPr>
                <w:rFonts w:cs="Times New Roman"/>
              </w:rPr>
            </w:pPr>
            <w:r w:rsidRPr="00BF6EC0">
              <w:rPr>
                <w:rFonts w:cs="Times New Roman"/>
              </w:rPr>
              <w:t>Līču krātuve</w:t>
            </w:r>
          </w:p>
        </w:tc>
        <w:tc>
          <w:tcPr>
            <w:tcW w:w="1254" w:type="dxa"/>
          </w:tcPr>
          <w:p w14:paraId="498EC53E" w14:textId="77777777" w:rsidR="65C2BDA7" w:rsidRPr="00BF6EC0" w:rsidRDefault="00D4748D" w:rsidP="65C2BDA7">
            <w:pPr>
              <w:jc w:val="center"/>
              <w:rPr>
                <w:rFonts w:cs="Times New Roman"/>
              </w:rPr>
            </w:pPr>
            <w:r w:rsidRPr="00BF6EC0">
              <w:rPr>
                <w:rFonts w:cs="Times New Roman"/>
              </w:rPr>
              <w:t>“Līču HES”</w:t>
            </w:r>
          </w:p>
        </w:tc>
        <w:tc>
          <w:tcPr>
            <w:tcW w:w="1254" w:type="dxa"/>
          </w:tcPr>
          <w:p w14:paraId="3B0D1B98" w14:textId="77777777" w:rsidR="65C2BDA7" w:rsidRPr="00BF6EC0" w:rsidRDefault="00D4748D" w:rsidP="65C2BDA7">
            <w:pPr>
              <w:jc w:val="center"/>
              <w:rPr>
                <w:rFonts w:cs="Times New Roman"/>
              </w:rPr>
            </w:pPr>
            <w:r w:rsidRPr="00BF6EC0">
              <w:rPr>
                <w:rFonts w:cs="Times New Roman"/>
              </w:rPr>
              <w:t>Skrīveri</w:t>
            </w:r>
          </w:p>
        </w:tc>
        <w:tc>
          <w:tcPr>
            <w:tcW w:w="2637" w:type="dxa"/>
          </w:tcPr>
          <w:p w14:paraId="50BB978A" w14:textId="77777777" w:rsidR="65C2BDA7" w:rsidRPr="00BF6EC0" w:rsidRDefault="00D4748D" w:rsidP="65C2BDA7">
            <w:pPr>
              <w:jc w:val="center"/>
              <w:rPr>
                <w:rFonts w:cs="Times New Roman"/>
              </w:rPr>
            </w:pPr>
            <w:r w:rsidRPr="00BF6EC0">
              <w:rPr>
                <w:rFonts w:cs="Times New Roman"/>
              </w:rPr>
              <w:t>SIA “Hydro Power”</w:t>
            </w:r>
          </w:p>
        </w:tc>
        <w:tc>
          <w:tcPr>
            <w:tcW w:w="1718" w:type="dxa"/>
          </w:tcPr>
          <w:p w14:paraId="494DCA57" w14:textId="77777777" w:rsidR="65C2BDA7" w:rsidRPr="00BF6EC0" w:rsidRDefault="00D4748D" w:rsidP="65C2BDA7">
            <w:pPr>
              <w:jc w:val="center"/>
              <w:rPr>
                <w:rFonts w:cs="Times New Roman"/>
              </w:rPr>
            </w:pPr>
            <w:r w:rsidRPr="00BF6EC0">
              <w:rPr>
                <w:rFonts w:eastAsia="Times New Roman"/>
                <w:lang w:eastAsia="lv-LV" w:bidi="lv-LV"/>
              </w:rPr>
              <w:t xml:space="preserve">Tālr. </w:t>
            </w:r>
            <w:r w:rsidRPr="00BF6EC0">
              <w:rPr>
                <w:rFonts w:cs="Times New Roman"/>
              </w:rPr>
              <w:t>65055452</w:t>
            </w:r>
          </w:p>
        </w:tc>
      </w:tr>
      <w:tr w:rsidR="00A350C7" w:rsidRPr="00BF6EC0" w14:paraId="439951A3" w14:textId="77777777" w:rsidTr="00D120A0">
        <w:trPr>
          <w:trHeight w:val="300"/>
        </w:trPr>
        <w:tc>
          <w:tcPr>
            <w:tcW w:w="1433" w:type="dxa"/>
          </w:tcPr>
          <w:p w14:paraId="4781CE6D" w14:textId="77777777" w:rsidR="65C2BDA7" w:rsidRPr="00BF6EC0" w:rsidRDefault="00D4748D" w:rsidP="65C2BDA7">
            <w:pPr>
              <w:jc w:val="center"/>
              <w:rPr>
                <w:rFonts w:cs="Times New Roman"/>
              </w:rPr>
            </w:pPr>
            <w:r w:rsidRPr="00BF6EC0">
              <w:rPr>
                <w:rFonts w:cs="Times New Roman"/>
              </w:rPr>
              <w:t>Dienvidsusēja</w:t>
            </w:r>
          </w:p>
        </w:tc>
        <w:tc>
          <w:tcPr>
            <w:tcW w:w="1254" w:type="dxa"/>
          </w:tcPr>
          <w:p w14:paraId="6D005129" w14:textId="77777777" w:rsidR="65C2BDA7" w:rsidRPr="00BF6EC0" w:rsidRDefault="00D4748D" w:rsidP="65C2BDA7">
            <w:pPr>
              <w:jc w:val="center"/>
              <w:rPr>
                <w:rFonts w:cs="Times New Roman"/>
              </w:rPr>
            </w:pPr>
            <w:r w:rsidRPr="00BF6EC0">
              <w:rPr>
                <w:rFonts w:cs="Times New Roman"/>
              </w:rPr>
              <w:t>Neretas HES</w:t>
            </w:r>
          </w:p>
        </w:tc>
        <w:tc>
          <w:tcPr>
            <w:tcW w:w="1254" w:type="dxa"/>
          </w:tcPr>
          <w:p w14:paraId="6A4F8CCC" w14:textId="77777777" w:rsidR="65C2BDA7" w:rsidRPr="00BF6EC0" w:rsidRDefault="00D4748D" w:rsidP="65C2BDA7">
            <w:pPr>
              <w:jc w:val="center"/>
              <w:rPr>
                <w:rFonts w:cs="Times New Roman"/>
              </w:rPr>
            </w:pPr>
            <w:r w:rsidRPr="00BF6EC0">
              <w:rPr>
                <w:rFonts w:cs="Times New Roman"/>
              </w:rPr>
              <w:t>Nereta</w:t>
            </w:r>
          </w:p>
        </w:tc>
        <w:tc>
          <w:tcPr>
            <w:tcW w:w="2637" w:type="dxa"/>
          </w:tcPr>
          <w:p w14:paraId="3B3D1BDD" w14:textId="77777777" w:rsidR="65C2BDA7" w:rsidRPr="00BF6EC0" w:rsidRDefault="00D4748D" w:rsidP="65C2BDA7">
            <w:pPr>
              <w:jc w:val="center"/>
              <w:rPr>
                <w:rFonts w:cs="Times New Roman"/>
              </w:rPr>
            </w:pPr>
            <w:r w:rsidRPr="00BF6EC0">
              <w:rPr>
                <w:rFonts w:cs="Times New Roman"/>
              </w:rPr>
              <w:t>SIA Neretas dzirnavas</w:t>
            </w:r>
          </w:p>
        </w:tc>
        <w:tc>
          <w:tcPr>
            <w:tcW w:w="1718" w:type="dxa"/>
          </w:tcPr>
          <w:p w14:paraId="18C5F253" w14:textId="77777777" w:rsidR="65C2BDA7" w:rsidRPr="00BF6EC0" w:rsidRDefault="00D4748D" w:rsidP="65C2BDA7">
            <w:pPr>
              <w:jc w:val="center"/>
              <w:rPr>
                <w:rFonts w:cs="Times New Roman"/>
              </w:rPr>
            </w:pPr>
            <w:r w:rsidRPr="00BF6EC0">
              <w:rPr>
                <w:rFonts w:eastAsia="Times New Roman"/>
                <w:lang w:eastAsia="lv-LV" w:bidi="lv-LV"/>
              </w:rPr>
              <w:t xml:space="preserve">Tālr. </w:t>
            </w:r>
            <w:r w:rsidRPr="00BF6EC0">
              <w:rPr>
                <w:rFonts w:cs="Times New Roman"/>
              </w:rPr>
              <w:t>65232221</w:t>
            </w:r>
          </w:p>
          <w:p w14:paraId="05A47181" w14:textId="77777777" w:rsidR="65C2BDA7" w:rsidRPr="00BF6EC0" w:rsidRDefault="00D4748D" w:rsidP="65C2BDA7">
            <w:pPr>
              <w:jc w:val="center"/>
              <w:rPr>
                <w:rFonts w:cs="Times New Roman"/>
              </w:rPr>
            </w:pPr>
            <w:r w:rsidRPr="00BF6EC0">
              <w:rPr>
                <w:rFonts w:eastAsia="Times New Roman"/>
                <w:lang w:eastAsia="lv-LV" w:bidi="lv-LV"/>
              </w:rPr>
              <w:t xml:space="preserve">Tālr. </w:t>
            </w:r>
            <w:r w:rsidRPr="00BF6EC0">
              <w:rPr>
                <w:rFonts w:cs="Times New Roman"/>
              </w:rPr>
              <w:t>29496806</w:t>
            </w:r>
          </w:p>
        </w:tc>
      </w:tr>
      <w:tr w:rsidR="001E5C4B" w:rsidRPr="00BF6EC0" w14:paraId="55F92D86" w14:textId="77777777" w:rsidTr="00D120A0">
        <w:trPr>
          <w:trHeight w:val="300"/>
        </w:trPr>
        <w:tc>
          <w:tcPr>
            <w:tcW w:w="1433" w:type="dxa"/>
          </w:tcPr>
          <w:p w14:paraId="3C0ED298" w14:textId="0F68932D" w:rsidR="001E5C4B" w:rsidRPr="00BF6EC0" w:rsidRDefault="001E5C4B" w:rsidP="001E5C4B">
            <w:pPr>
              <w:jc w:val="center"/>
              <w:rPr>
                <w:rFonts w:cs="Times New Roman"/>
              </w:rPr>
            </w:pPr>
            <w:r w:rsidRPr="00BF6EC0">
              <w:rPr>
                <w:rFonts w:cs="Times New Roman"/>
              </w:rPr>
              <w:t>Dienvidsusēja</w:t>
            </w:r>
          </w:p>
        </w:tc>
        <w:tc>
          <w:tcPr>
            <w:tcW w:w="1254" w:type="dxa"/>
          </w:tcPr>
          <w:p w14:paraId="1FB1F164" w14:textId="76EE3738" w:rsidR="001E5C4B" w:rsidRPr="00BF6EC0" w:rsidRDefault="001E5C4B" w:rsidP="001E5C4B">
            <w:pPr>
              <w:jc w:val="center"/>
              <w:rPr>
                <w:rFonts w:cs="Times New Roman"/>
              </w:rPr>
            </w:pPr>
            <w:r w:rsidRPr="00BF6EC0">
              <w:rPr>
                <w:rFonts w:cs="Times New Roman"/>
              </w:rPr>
              <w:t>Neretas HES</w:t>
            </w:r>
          </w:p>
        </w:tc>
        <w:tc>
          <w:tcPr>
            <w:tcW w:w="1254" w:type="dxa"/>
          </w:tcPr>
          <w:p w14:paraId="08865529" w14:textId="7E2BEEBC" w:rsidR="001E5C4B" w:rsidRPr="00BF6EC0" w:rsidRDefault="001E5C4B" w:rsidP="001E5C4B">
            <w:pPr>
              <w:jc w:val="center"/>
              <w:rPr>
                <w:rFonts w:cs="Times New Roman"/>
              </w:rPr>
            </w:pPr>
            <w:r w:rsidRPr="00BF6EC0">
              <w:rPr>
                <w:rFonts w:cs="Times New Roman"/>
              </w:rPr>
              <w:t>Nereta</w:t>
            </w:r>
          </w:p>
        </w:tc>
        <w:tc>
          <w:tcPr>
            <w:tcW w:w="2637" w:type="dxa"/>
          </w:tcPr>
          <w:p w14:paraId="247DB27B" w14:textId="6F250961" w:rsidR="001E5C4B" w:rsidRPr="00BF6EC0" w:rsidRDefault="001E5C4B" w:rsidP="001E5C4B">
            <w:pPr>
              <w:jc w:val="center"/>
              <w:rPr>
                <w:rFonts w:cs="Times New Roman"/>
              </w:rPr>
            </w:pPr>
            <w:r w:rsidRPr="00BF6EC0">
              <w:rPr>
                <w:rFonts w:cs="Times New Roman"/>
              </w:rPr>
              <w:t>SIA Neretas dzirnavas</w:t>
            </w:r>
          </w:p>
        </w:tc>
        <w:tc>
          <w:tcPr>
            <w:tcW w:w="1718" w:type="dxa"/>
          </w:tcPr>
          <w:p w14:paraId="7F20B73E" w14:textId="77777777" w:rsidR="001E5C4B" w:rsidRPr="00BF6EC0" w:rsidRDefault="001E5C4B" w:rsidP="001E5C4B">
            <w:pPr>
              <w:jc w:val="center"/>
              <w:rPr>
                <w:rFonts w:cs="Times New Roman"/>
              </w:rPr>
            </w:pPr>
            <w:r w:rsidRPr="00BF6EC0">
              <w:rPr>
                <w:rFonts w:eastAsia="Times New Roman"/>
                <w:lang w:eastAsia="lv-LV" w:bidi="lv-LV"/>
              </w:rPr>
              <w:t xml:space="preserve">Tālr. </w:t>
            </w:r>
            <w:r w:rsidRPr="00BF6EC0">
              <w:rPr>
                <w:rFonts w:cs="Times New Roman"/>
              </w:rPr>
              <w:t>65232221</w:t>
            </w:r>
          </w:p>
          <w:p w14:paraId="0534CF16" w14:textId="2522C43B" w:rsidR="001E5C4B" w:rsidRPr="00BF6EC0" w:rsidRDefault="001E5C4B" w:rsidP="001E5C4B">
            <w:pPr>
              <w:jc w:val="center"/>
              <w:rPr>
                <w:rFonts w:eastAsia="Times New Roman"/>
                <w:lang w:eastAsia="lv-LV" w:bidi="lv-LV"/>
              </w:rPr>
            </w:pPr>
            <w:r w:rsidRPr="00BF6EC0">
              <w:rPr>
                <w:rFonts w:eastAsia="Times New Roman"/>
                <w:lang w:eastAsia="lv-LV" w:bidi="lv-LV"/>
              </w:rPr>
              <w:t xml:space="preserve">Tālr. </w:t>
            </w:r>
            <w:r w:rsidRPr="00BF6EC0">
              <w:rPr>
                <w:rFonts w:cs="Times New Roman"/>
              </w:rPr>
              <w:t>29496806</w:t>
            </w:r>
          </w:p>
        </w:tc>
      </w:tr>
      <w:tr w:rsidR="001E5C4B" w:rsidRPr="00BF6EC0" w14:paraId="0758F3C4" w14:textId="77777777" w:rsidTr="00D120A0">
        <w:trPr>
          <w:trHeight w:val="300"/>
        </w:trPr>
        <w:tc>
          <w:tcPr>
            <w:tcW w:w="1433" w:type="dxa"/>
          </w:tcPr>
          <w:p w14:paraId="7BAF5F8B" w14:textId="77777777" w:rsidR="001E5C4B" w:rsidRPr="00BF6EC0" w:rsidRDefault="001E5C4B" w:rsidP="001E5C4B">
            <w:pPr>
              <w:jc w:val="center"/>
              <w:rPr>
                <w:rFonts w:cs="Times New Roman"/>
              </w:rPr>
            </w:pPr>
            <w:r w:rsidRPr="00BF6EC0">
              <w:rPr>
                <w:rFonts w:cs="Times New Roman"/>
              </w:rPr>
              <w:t>Dienvidsusēja</w:t>
            </w:r>
          </w:p>
        </w:tc>
        <w:tc>
          <w:tcPr>
            <w:tcW w:w="1254" w:type="dxa"/>
          </w:tcPr>
          <w:p w14:paraId="673892EB" w14:textId="77777777" w:rsidR="001E5C4B" w:rsidRPr="00BF6EC0" w:rsidRDefault="001E5C4B" w:rsidP="001E5C4B">
            <w:pPr>
              <w:jc w:val="center"/>
              <w:rPr>
                <w:rFonts w:cs="Times New Roman"/>
              </w:rPr>
            </w:pPr>
            <w:r w:rsidRPr="00BF6EC0">
              <w:rPr>
                <w:rFonts w:cs="Times New Roman"/>
              </w:rPr>
              <w:t>Ērberģes HES</w:t>
            </w:r>
          </w:p>
        </w:tc>
        <w:tc>
          <w:tcPr>
            <w:tcW w:w="1254" w:type="dxa"/>
          </w:tcPr>
          <w:p w14:paraId="1E6F34BE" w14:textId="77777777" w:rsidR="001E5C4B" w:rsidRPr="00BF6EC0" w:rsidRDefault="001E5C4B" w:rsidP="001E5C4B">
            <w:pPr>
              <w:jc w:val="center"/>
              <w:rPr>
                <w:rFonts w:cs="Times New Roman"/>
              </w:rPr>
            </w:pPr>
            <w:r w:rsidRPr="00BF6EC0">
              <w:rPr>
                <w:rFonts w:cs="Times New Roman"/>
              </w:rPr>
              <w:t>Mazzalves</w:t>
            </w:r>
          </w:p>
        </w:tc>
        <w:tc>
          <w:tcPr>
            <w:tcW w:w="2637" w:type="dxa"/>
          </w:tcPr>
          <w:p w14:paraId="36C3D712" w14:textId="77777777" w:rsidR="001E5C4B" w:rsidRPr="00BF6EC0" w:rsidRDefault="001E5C4B" w:rsidP="001E5C4B">
            <w:pPr>
              <w:jc w:val="center"/>
              <w:rPr>
                <w:rFonts w:cs="Times New Roman"/>
              </w:rPr>
            </w:pPr>
            <w:r w:rsidRPr="00BF6EC0">
              <w:rPr>
                <w:rFonts w:eastAsia="Times New Roman"/>
                <w:lang w:eastAsia="lv-LV" w:bidi="lv-LV"/>
              </w:rPr>
              <w:t>SIA “Ērberģes HES”</w:t>
            </w:r>
          </w:p>
        </w:tc>
        <w:tc>
          <w:tcPr>
            <w:tcW w:w="1718" w:type="dxa"/>
          </w:tcPr>
          <w:p w14:paraId="37217FBB" w14:textId="77777777" w:rsidR="001E5C4B" w:rsidRPr="00BF6EC0" w:rsidRDefault="001E5C4B" w:rsidP="001E5C4B">
            <w:pPr>
              <w:ind w:left="720" w:hanging="720"/>
              <w:jc w:val="center"/>
              <w:rPr>
                <w:rFonts w:cs="Times New Roman"/>
              </w:rPr>
            </w:pPr>
            <w:r w:rsidRPr="00BF6EC0">
              <w:rPr>
                <w:rFonts w:eastAsia="Times New Roman"/>
                <w:lang w:eastAsia="lv-LV" w:bidi="lv-LV"/>
              </w:rPr>
              <w:t xml:space="preserve">Tālr. </w:t>
            </w:r>
            <w:r w:rsidRPr="00BF6EC0">
              <w:rPr>
                <w:rFonts w:cs="Times New Roman"/>
              </w:rPr>
              <w:t>29272686</w:t>
            </w:r>
          </w:p>
        </w:tc>
      </w:tr>
      <w:tr w:rsidR="001E5C4B" w:rsidRPr="00BF6EC0" w14:paraId="420BC003" w14:textId="77777777" w:rsidTr="00D120A0">
        <w:trPr>
          <w:trHeight w:val="300"/>
        </w:trPr>
        <w:tc>
          <w:tcPr>
            <w:tcW w:w="1433" w:type="dxa"/>
          </w:tcPr>
          <w:p w14:paraId="3A106232" w14:textId="77777777" w:rsidR="001E5C4B" w:rsidRPr="00BF6EC0" w:rsidRDefault="001E5C4B" w:rsidP="001E5C4B">
            <w:pPr>
              <w:jc w:val="center"/>
              <w:rPr>
                <w:rFonts w:cs="Times New Roman"/>
              </w:rPr>
            </w:pPr>
            <w:r w:rsidRPr="00BF6EC0">
              <w:rPr>
                <w:rFonts w:cs="Times New Roman"/>
              </w:rPr>
              <w:t>Dienvidsusēja</w:t>
            </w:r>
          </w:p>
        </w:tc>
        <w:tc>
          <w:tcPr>
            <w:tcW w:w="1254" w:type="dxa"/>
          </w:tcPr>
          <w:p w14:paraId="5E104BEA" w14:textId="77777777" w:rsidR="001E5C4B" w:rsidRPr="00BF6EC0" w:rsidRDefault="001E5C4B" w:rsidP="001E5C4B">
            <w:pPr>
              <w:jc w:val="center"/>
              <w:rPr>
                <w:rFonts w:cs="Times New Roman"/>
              </w:rPr>
            </w:pPr>
            <w:r w:rsidRPr="00BF6EC0">
              <w:rPr>
                <w:rFonts w:cs="Times New Roman"/>
              </w:rPr>
              <w:t>Grīvnieku</w:t>
            </w:r>
          </w:p>
        </w:tc>
        <w:tc>
          <w:tcPr>
            <w:tcW w:w="1254" w:type="dxa"/>
          </w:tcPr>
          <w:p w14:paraId="04804CC9" w14:textId="77777777" w:rsidR="001E5C4B" w:rsidRPr="00BF6EC0" w:rsidRDefault="001E5C4B" w:rsidP="001E5C4B">
            <w:pPr>
              <w:jc w:val="center"/>
              <w:rPr>
                <w:rFonts w:cs="Times New Roman"/>
              </w:rPr>
            </w:pPr>
            <w:r w:rsidRPr="00BF6EC0">
              <w:rPr>
                <w:rFonts w:cs="Times New Roman"/>
              </w:rPr>
              <w:t>Mazzalve</w:t>
            </w:r>
          </w:p>
        </w:tc>
        <w:tc>
          <w:tcPr>
            <w:tcW w:w="2637" w:type="dxa"/>
          </w:tcPr>
          <w:p w14:paraId="5A098A33" w14:textId="77777777" w:rsidR="001E5C4B" w:rsidRPr="00BF6EC0" w:rsidRDefault="001E5C4B" w:rsidP="001E5C4B">
            <w:pPr>
              <w:jc w:val="center"/>
              <w:rPr>
                <w:rFonts w:cs="Times New Roman"/>
              </w:rPr>
            </w:pPr>
            <w:r w:rsidRPr="00BF6EC0">
              <w:rPr>
                <w:rFonts w:cs="Times New Roman"/>
              </w:rPr>
              <w:t>SIA “GREV”</w:t>
            </w:r>
          </w:p>
        </w:tc>
        <w:tc>
          <w:tcPr>
            <w:tcW w:w="1718" w:type="dxa"/>
          </w:tcPr>
          <w:p w14:paraId="76233B6F" w14:textId="77777777" w:rsidR="001E5C4B" w:rsidRPr="00BF6EC0" w:rsidRDefault="001E5C4B" w:rsidP="001E5C4B">
            <w:pPr>
              <w:jc w:val="center"/>
              <w:rPr>
                <w:rFonts w:cs="Times New Roman"/>
              </w:rPr>
            </w:pPr>
            <w:r w:rsidRPr="00BF6EC0">
              <w:rPr>
                <w:rFonts w:eastAsia="Times New Roman"/>
                <w:lang w:eastAsia="lv-LV" w:bidi="lv-LV"/>
              </w:rPr>
              <w:t xml:space="preserve">Tālr. </w:t>
            </w:r>
            <w:r w:rsidRPr="00BF6EC0">
              <w:rPr>
                <w:rFonts w:cs="Times New Roman"/>
              </w:rPr>
              <w:t>29458840</w:t>
            </w:r>
          </w:p>
        </w:tc>
      </w:tr>
      <w:tr w:rsidR="001E5C4B" w:rsidRPr="00BF6EC0" w14:paraId="3E5F76F9" w14:textId="77777777" w:rsidTr="00D120A0">
        <w:trPr>
          <w:trHeight w:val="300"/>
        </w:trPr>
        <w:tc>
          <w:tcPr>
            <w:tcW w:w="1433" w:type="dxa"/>
          </w:tcPr>
          <w:p w14:paraId="26A5BD3A" w14:textId="77777777" w:rsidR="001E5C4B" w:rsidRPr="00BF6EC0" w:rsidRDefault="001E5C4B" w:rsidP="001E5C4B">
            <w:pPr>
              <w:jc w:val="center"/>
              <w:rPr>
                <w:rFonts w:cs="Times New Roman"/>
                <w:strike/>
              </w:rPr>
            </w:pPr>
            <w:r w:rsidRPr="00BF6EC0">
              <w:rPr>
                <w:rFonts w:cs="Times New Roman"/>
                <w:strike/>
              </w:rPr>
              <w:t>Veseta</w:t>
            </w:r>
          </w:p>
        </w:tc>
        <w:tc>
          <w:tcPr>
            <w:tcW w:w="1254" w:type="dxa"/>
          </w:tcPr>
          <w:p w14:paraId="63A5AE6E" w14:textId="2C1EDE79" w:rsidR="001E5C4B" w:rsidRPr="00BF6EC0" w:rsidRDefault="001E5C4B" w:rsidP="001E5C4B">
            <w:pPr>
              <w:jc w:val="center"/>
              <w:rPr>
                <w:rFonts w:cs="Times New Roman"/>
                <w:strike/>
              </w:rPr>
            </w:pPr>
            <w:r w:rsidRPr="00BF6EC0">
              <w:rPr>
                <w:rFonts w:cs="Times New Roman"/>
                <w:strike/>
              </w:rPr>
              <w:t>Krievciema HES</w:t>
            </w:r>
          </w:p>
        </w:tc>
        <w:tc>
          <w:tcPr>
            <w:tcW w:w="1254" w:type="dxa"/>
          </w:tcPr>
          <w:p w14:paraId="526333BE" w14:textId="77777777" w:rsidR="001E5C4B" w:rsidRPr="00BF6EC0" w:rsidRDefault="001E5C4B" w:rsidP="001E5C4B">
            <w:pPr>
              <w:jc w:val="center"/>
              <w:rPr>
                <w:rFonts w:cs="Times New Roman"/>
                <w:strike/>
              </w:rPr>
            </w:pPr>
            <w:r w:rsidRPr="00BF6EC0">
              <w:rPr>
                <w:rFonts w:cs="Times New Roman"/>
                <w:strike/>
              </w:rPr>
              <w:t>Aiviekste</w:t>
            </w:r>
          </w:p>
        </w:tc>
        <w:tc>
          <w:tcPr>
            <w:tcW w:w="2637" w:type="dxa"/>
          </w:tcPr>
          <w:p w14:paraId="62B0BF4E" w14:textId="77777777" w:rsidR="001E5C4B" w:rsidRPr="00BF6EC0" w:rsidRDefault="001E5C4B" w:rsidP="001E5C4B">
            <w:pPr>
              <w:jc w:val="center"/>
              <w:rPr>
                <w:rFonts w:cs="Times New Roman"/>
                <w:strike/>
              </w:rPr>
            </w:pPr>
          </w:p>
        </w:tc>
        <w:tc>
          <w:tcPr>
            <w:tcW w:w="1718" w:type="dxa"/>
          </w:tcPr>
          <w:p w14:paraId="0E6744E1" w14:textId="77777777" w:rsidR="001E5C4B" w:rsidRPr="00BF6EC0" w:rsidRDefault="001E5C4B" w:rsidP="001E5C4B">
            <w:pPr>
              <w:jc w:val="center"/>
              <w:rPr>
                <w:rFonts w:cs="Times New Roman"/>
                <w:strike/>
              </w:rPr>
            </w:pPr>
          </w:p>
        </w:tc>
      </w:tr>
      <w:tr w:rsidR="001E5C4B" w:rsidRPr="00BF6EC0" w14:paraId="18398B19" w14:textId="77777777" w:rsidTr="00D120A0">
        <w:trPr>
          <w:trHeight w:val="300"/>
        </w:trPr>
        <w:tc>
          <w:tcPr>
            <w:tcW w:w="1433" w:type="dxa"/>
          </w:tcPr>
          <w:p w14:paraId="685CE4B5" w14:textId="77777777" w:rsidR="001E5C4B" w:rsidRPr="00BF6EC0" w:rsidRDefault="001E5C4B" w:rsidP="001E5C4B">
            <w:pPr>
              <w:jc w:val="center"/>
              <w:rPr>
                <w:rFonts w:cs="Times New Roman"/>
              </w:rPr>
            </w:pPr>
            <w:r w:rsidRPr="00BF6EC0">
              <w:rPr>
                <w:rFonts w:eastAsia="Times New Roman"/>
                <w:lang w:eastAsia="lv-LV" w:bidi="lv-LV"/>
              </w:rPr>
              <w:t>Aiviekste</w:t>
            </w:r>
          </w:p>
        </w:tc>
        <w:tc>
          <w:tcPr>
            <w:tcW w:w="1254" w:type="dxa"/>
          </w:tcPr>
          <w:p w14:paraId="25ACE669" w14:textId="77777777" w:rsidR="001E5C4B" w:rsidRPr="00BF6EC0" w:rsidRDefault="001E5C4B" w:rsidP="001E5C4B">
            <w:pPr>
              <w:jc w:val="center"/>
              <w:rPr>
                <w:rFonts w:cs="Times New Roman"/>
              </w:rPr>
            </w:pPr>
            <w:r w:rsidRPr="00BF6EC0">
              <w:rPr>
                <w:rFonts w:eastAsia="Times New Roman"/>
                <w:lang w:eastAsia="lv-LV" w:bidi="lv-LV"/>
              </w:rPr>
              <w:t>Spridzēnu HES</w:t>
            </w:r>
          </w:p>
        </w:tc>
        <w:tc>
          <w:tcPr>
            <w:tcW w:w="1254" w:type="dxa"/>
          </w:tcPr>
          <w:p w14:paraId="72383980" w14:textId="77777777" w:rsidR="001E5C4B" w:rsidRPr="00BF6EC0" w:rsidRDefault="001E5C4B" w:rsidP="001E5C4B">
            <w:pPr>
              <w:jc w:val="center"/>
              <w:rPr>
                <w:rFonts w:cs="Times New Roman"/>
              </w:rPr>
            </w:pPr>
            <w:r w:rsidRPr="00BF6EC0">
              <w:rPr>
                <w:rFonts w:eastAsia="Times New Roman"/>
                <w:lang w:eastAsia="lv-LV" w:bidi="lv-LV"/>
              </w:rPr>
              <w:t>Aiviekstes pagasts</w:t>
            </w:r>
          </w:p>
        </w:tc>
        <w:tc>
          <w:tcPr>
            <w:tcW w:w="2637" w:type="dxa"/>
          </w:tcPr>
          <w:p w14:paraId="34CE1938" w14:textId="77777777" w:rsidR="001E5C4B" w:rsidRPr="00BF6EC0" w:rsidRDefault="001E5C4B" w:rsidP="001E5C4B">
            <w:pPr>
              <w:jc w:val="center"/>
              <w:rPr>
                <w:rFonts w:cs="Times New Roman"/>
              </w:rPr>
            </w:pPr>
            <w:r w:rsidRPr="00BF6EC0">
              <w:rPr>
                <w:rFonts w:eastAsia="Times New Roman"/>
                <w:lang w:eastAsia="lv-LV" w:bidi="lv-LV"/>
              </w:rPr>
              <w:t>SIA “Spridzēnu HES”</w:t>
            </w:r>
          </w:p>
        </w:tc>
        <w:tc>
          <w:tcPr>
            <w:tcW w:w="1718" w:type="dxa"/>
          </w:tcPr>
          <w:p w14:paraId="4BF064FA" w14:textId="77777777" w:rsidR="001E5C4B" w:rsidRPr="00BF6EC0" w:rsidRDefault="001E5C4B" w:rsidP="001E5C4B">
            <w:pPr>
              <w:jc w:val="center"/>
              <w:rPr>
                <w:rFonts w:cs="Times New Roman"/>
              </w:rPr>
            </w:pPr>
            <w:r w:rsidRPr="00BF6EC0">
              <w:rPr>
                <w:rFonts w:eastAsia="Times New Roman"/>
                <w:lang w:eastAsia="lv-LV" w:bidi="lv-LV"/>
              </w:rPr>
              <w:t>Tālr. 6480600</w:t>
            </w:r>
          </w:p>
        </w:tc>
      </w:tr>
      <w:tr w:rsidR="001E5C4B" w:rsidRPr="00BF6EC0" w14:paraId="4BCEB58A" w14:textId="77777777" w:rsidTr="00D120A0">
        <w:trPr>
          <w:trHeight w:val="300"/>
        </w:trPr>
        <w:tc>
          <w:tcPr>
            <w:tcW w:w="1433" w:type="dxa"/>
          </w:tcPr>
          <w:p w14:paraId="20325000" w14:textId="77777777" w:rsidR="001E5C4B" w:rsidRPr="00BF6EC0" w:rsidRDefault="001E5C4B" w:rsidP="001E5C4B">
            <w:pPr>
              <w:jc w:val="center"/>
              <w:rPr>
                <w:rFonts w:cs="Times New Roman"/>
              </w:rPr>
            </w:pPr>
            <w:r w:rsidRPr="00BF6EC0">
              <w:rPr>
                <w:rFonts w:eastAsia="Times New Roman"/>
                <w:lang w:eastAsia="lv-LV" w:bidi="lv-LV"/>
              </w:rPr>
              <w:t>Aiviekste</w:t>
            </w:r>
          </w:p>
        </w:tc>
        <w:tc>
          <w:tcPr>
            <w:tcW w:w="1254" w:type="dxa"/>
          </w:tcPr>
          <w:p w14:paraId="264773B6" w14:textId="49F4AA40" w:rsidR="001E5C4B" w:rsidRPr="00BF6EC0" w:rsidRDefault="001E5C4B" w:rsidP="001E5C4B">
            <w:pPr>
              <w:jc w:val="center"/>
              <w:rPr>
                <w:rFonts w:cs="Times New Roman"/>
              </w:rPr>
            </w:pPr>
            <w:r w:rsidRPr="00BF6EC0">
              <w:rPr>
                <w:rFonts w:eastAsia="Times New Roman"/>
                <w:lang w:eastAsia="lv-LV" w:bidi="lv-LV"/>
              </w:rPr>
              <w:t xml:space="preserve">Vēžu HES </w:t>
            </w:r>
          </w:p>
        </w:tc>
        <w:tc>
          <w:tcPr>
            <w:tcW w:w="1254" w:type="dxa"/>
          </w:tcPr>
          <w:p w14:paraId="730E9E90" w14:textId="77777777" w:rsidR="001E5C4B" w:rsidRPr="00BF6EC0" w:rsidRDefault="001E5C4B" w:rsidP="001E5C4B">
            <w:pPr>
              <w:jc w:val="center"/>
              <w:rPr>
                <w:rFonts w:cs="Times New Roman"/>
              </w:rPr>
            </w:pPr>
            <w:r w:rsidRPr="00BF6EC0">
              <w:rPr>
                <w:rFonts w:eastAsia="Times New Roman"/>
                <w:lang w:eastAsia="lv-LV" w:bidi="lv-LV"/>
              </w:rPr>
              <w:t>Aiviekstes pagasts</w:t>
            </w:r>
          </w:p>
        </w:tc>
        <w:tc>
          <w:tcPr>
            <w:tcW w:w="2637" w:type="dxa"/>
          </w:tcPr>
          <w:p w14:paraId="2EE581C5" w14:textId="77777777" w:rsidR="001E5C4B" w:rsidRPr="00BF6EC0" w:rsidRDefault="001E5C4B" w:rsidP="001E5C4B">
            <w:pPr>
              <w:jc w:val="center"/>
              <w:rPr>
                <w:rFonts w:cs="Times New Roman"/>
              </w:rPr>
            </w:pPr>
            <w:r w:rsidRPr="00BF6EC0">
              <w:rPr>
                <w:rFonts w:eastAsia="Times New Roman"/>
                <w:lang w:eastAsia="lv-LV" w:bidi="lv-LV"/>
              </w:rPr>
              <w:t>SIA “Vēžu Krāces”</w:t>
            </w:r>
          </w:p>
        </w:tc>
        <w:tc>
          <w:tcPr>
            <w:tcW w:w="1718" w:type="dxa"/>
          </w:tcPr>
          <w:p w14:paraId="558F2479" w14:textId="77777777" w:rsidR="001E5C4B" w:rsidRPr="00BF6EC0" w:rsidRDefault="001E5C4B" w:rsidP="001E5C4B">
            <w:pPr>
              <w:jc w:val="center"/>
              <w:rPr>
                <w:rFonts w:cs="Times New Roman"/>
              </w:rPr>
            </w:pPr>
            <w:r w:rsidRPr="00BF6EC0">
              <w:rPr>
                <w:rFonts w:eastAsia="Times New Roman"/>
                <w:lang w:eastAsia="lv-LV" w:bidi="lv-LV"/>
              </w:rPr>
              <w:t>Tālr. 64860600</w:t>
            </w:r>
          </w:p>
        </w:tc>
      </w:tr>
      <w:tr w:rsidR="001E5C4B" w:rsidRPr="00BF6EC0" w14:paraId="7D0F1114" w14:textId="77777777" w:rsidTr="00D120A0">
        <w:trPr>
          <w:trHeight w:val="300"/>
        </w:trPr>
        <w:tc>
          <w:tcPr>
            <w:tcW w:w="1433" w:type="dxa"/>
          </w:tcPr>
          <w:p w14:paraId="090B0FA3" w14:textId="1C6C4D9B" w:rsidR="001E5C4B" w:rsidRPr="00BF6EC0" w:rsidRDefault="001E5C4B" w:rsidP="001E5C4B">
            <w:pPr>
              <w:jc w:val="center"/>
              <w:rPr>
                <w:rFonts w:eastAsia="Times New Roman"/>
                <w:lang w:eastAsia="lv-LV" w:bidi="lv-LV"/>
              </w:rPr>
            </w:pPr>
            <w:r w:rsidRPr="00BF6EC0">
              <w:rPr>
                <w:rFonts w:eastAsia="Times New Roman"/>
                <w:lang w:eastAsia="lv-LV" w:bidi="lv-LV"/>
              </w:rPr>
              <w:t>Aiviekste</w:t>
            </w:r>
          </w:p>
        </w:tc>
        <w:tc>
          <w:tcPr>
            <w:tcW w:w="1254" w:type="dxa"/>
          </w:tcPr>
          <w:p w14:paraId="08638B27" w14:textId="0638F3D5" w:rsidR="001E5C4B" w:rsidRPr="00BF6EC0" w:rsidRDefault="001E5C4B" w:rsidP="001E5C4B">
            <w:pPr>
              <w:jc w:val="center"/>
              <w:rPr>
                <w:rFonts w:eastAsia="Times New Roman"/>
                <w:lang w:eastAsia="lv-LV" w:bidi="lv-LV"/>
              </w:rPr>
            </w:pPr>
            <w:r w:rsidRPr="00BF6EC0">
              <w:rPr>
                <w:rFonts w:eastAsia="Times New Roman"/>
                <w:lang w:eastAsia="lv-LV" w:bidi="lv-LV"/>
              </w:rPr>
              <w:t>Vēžu HES 1</w:t>
            </w:r>
          </w:p>
        </w:tc>
        <w:tc>
          <w:tcPr>
            <w:tcW w:w="1254" w:type="dxa"/>
          </w:tcPr>
          <w:p w14:paraId="6DDE0DB7" w14:textId="11FD5F14" w:rsidR="001E5C4B" w:rsidRPr="00BF6EC0" w:rsidRDefault="001E5C4B" w:rsidP="001E5C4B">
            <w:pPr>
              <w:jc w:val="center"/>
              <w:rPr>
                <w:rFonts w:eastAsia="Times New Roman"/>
                <w:lang w:eastAsia="lv-LV" w:bidi="lv-LV"/>
              </w:rPr>
            </w:pPr>
            <w:r w:rsidRPr="00BF6EC0">
              <w:rPr>
                <w:rFonts w:eastAsia="Times New Roman"/>
                <w:lang w:eastAsia="lv-LV" w:bidi="lv-LV"/>
              </w:rPr>
              <w:t>Aiviekstes pagasts</w:t>
            </w:r>
          </w:p>
        </w:tc>
        <w:tc>
          <w:tcPr>
            <w:tcW w:w="2637" w:type="dxa"/>
          </w:tcPr>
          <w:p w14:paraId="7AC1084F" w14:textId="07CE6DB9" w:rsidR="001E5C4B" w:rsidRPr="00BF6EC0" w:rsidRDefault="001E5C4B" w:rsidP="001E5C4B">
            <w:pPr>
              <w:jc w:val="center"/>
              <w:rPr>
                <w:rFonts w:eastAsia="Times New Roman"/>
                <w:lang w:eastAsia="lv-LV" w:bidi="lv-LV"/>
              </w:rPr>
            </w:pPr>
            <w:r w:rsidRPr="00BF6EC0">
              <w:rPr>
                <w:rFonts w:eastAsia="Times New Roman"/>
                <w:lang w:eastAsia="lv-LV" w:bidi="lv-LV"/>
              </w:rPr>
              <w:t>SIA “Vēžu Krāces”</w:t>
            </w:r>
          </w:p>
        </w:tc>
        <w:tc>
          <w:tcPr>
            <w:tcW w:w="1718" w:type="dxa"/>
          </w:tcPr>
          <w:p w14:paraId="5A68AF04" w14:textId="5B179483" w:rsidR="001E5C4B" w:rsidRPr="00BF6EC0" w:rsidRDefault="001E5C4B" w:rsidP="001E5C4B">
            <w:pPr>
              <w:jc w:val="center"/>
              <w:rPr>
                <w:rFonts w:eastAsia="Times New Roman"/>
                <w:lang w:eastAsia="lv-LV" w:bidi="lv-LV"/>
              </w:rPr>
            </w:pPr>
            <w:r w:rsidRPr="00BF6EC0">
              <w:rPr>
                <w:rFonts w:eastAsia="Times New Roman"/>
                <w:lang w:eastAsia="lv-LV" w:bidi="lv-LV"/>
              </w:rPr>
              <w:t>Tālr. 64860600</w:t>
            </w:r>
          </w:p>
        </w:tc>
      </w:tr>
      <w:tr w:rsidR="001E5C4B" w:rsidRPr="00BF6EC0" w14:paraId="26E3425E" w14:textId="77777777" w:rsidTr="00D120A0">
        <w:trPr>
          <w:trHeight w:val="300"/>
        </w:trPr>
        <w:tc>
          <w:tcPr>
            <w:tcW w:w="1433" w:type="dxa"/>
          </w:tcPr>
          <w:p w14:paraId="31CD5466" w14:textId="77777777" w:rsidR="001E5C4B" w:rsidRPr="00BF6EC0" w:rsidRDefault="001E5C4B" w:rsidP="001E5C4B">
            <w:pPr>
              <w:jc w:val="center"/>
              <w:rPr>
                <w:rFonts w:cs="Times New Roman"/>
              </w:rPr>
            </w:pPr>
            <w:r w:rsidRPr="00BF6EC0">
              <w:rPr>
                <w:rFonts w:eastAsia="Times New Roman"/>
                <w:lang w:eastAsia="lv-LV" w:bidi="lv-LV"/>
              </w:rPr>
              <w:t>Veseta</w:t>
            </w:r>
          </w:p>
        </w:tc>
        <w:tc>
          <w:tcPr>
            <w:tcW w:w="1254" w:type="dxa"/>
          </w:tcPr>
          <w:p w14:paraId="72D57E41" w14:textId="77777777" w:rsidR="001E5C4B" w:rsidRPr="00BF6EC0" w:rsidRDefault="001E5C4B" w:rsidP="001E5C4B">
            <w:pPr>
              <w:jc w:val="center"/>
              <w:rPr>
                <w:rFonts w:cs="Times New Roman"/>
              </w:rPr>
            </w:pPr>
            <w:r w:rsidRPr="00BF6EC0">
              <w:rPr>
                <w:rFonts w:eastAsia="Times New Roman"/>
                <w:lang w:eastAsia="lv-LV" w:bidi="lv-LV"/>
              </w:rPr>
              <w:t>Krievciema HES</w:t>
            </w:r>
          </w:p>
        </w:tc>
        <w:tc>
          <w:tcPr>
            <w:tcW w:w="1254" w:type="dxa"/>
          </w:tcPr>
          <w:p w14:paraId="0FF6FD6F" w14:textId="77777777" w:rsidR="001E5C4B" w:rsidRPr="00BF6EC0" w:rsidRDefault="001E5C4B" w:rsidP="001E5C4B">
            <w:pPr>
              <w:jc w:val="center"/>
              <w:rPr>
                <w:rFonts w:cs="Times New Roman"/>
              </w:rPr>
            </w:pPr>
            <w:r w:rsidRPr="00BF6EC0">
              <w:rPr>
                <w:rFonts w:eastAsia="Times New Roman"/>
                <w:lang w:eastAsia="lv-LV" w:bidi="lv-LV"/>
              </w:rPr>
              <w:t>Aiviekstes pagasts</w:t>
            </w:r>
          </w:p>
        </w:tc>
        <w:tc>
          <w:tcPr>
            <w:tcW w:w="2637" w:type="dxa"/>
          </w:tcPr>
          <w:p w14:paraId="4FC1308F" w14:textId="77777777" w:rsidR="001E5C4B" w:rsidRPr="00BF6EC0" w:rsidRDefault="001E5C4B" w:rsidP="001E5C4B">
            <w:pPr>
              <w:jc w:val="center"/>
              <w:rPr>
                <w:rFonts w:cs="Times New Roman"/>
              </w:rPr>
            </w:pPr>
            <w:r w:rsidRPr="00BF6EC0">
              <w:rPr>
                <w:rFonts w:eastAsia="Times New Roman"/>
                <w:lang w:eastAsia="lv-LV" w:bidi="lv-LV"/>
              </w:rPr>
              <w:t>SIA “VIORA PLUSS”</w:t>
            </w:r>
          </w:p>
        </w:tc>
        <w:tc>
          <w:tcPr>
            <w:tcW w:w="1718" w:type="dxa"/>
          </w:tcPr>
          <w:p w14:paraId="701B336B" w14:textId="77777777" w:rsidR="001E5C4B" w:rsidRPr="00BF6EC0" w:rsidRDefault="001E5C4B" w:rsidP="001E5C4B">
            <w:pPr>
              <w:jc w:val="center"/>
              <w:rPr>
                <w:rFonts w:cs="Times New Roman"/>
              </w:rPr>
            </w:pPr>
            <w:r w:rsidRPr="00BF6EC0">
              <w:rPr>
                <w:rFonts w:eastAsia="Times New Roman"/>
                <w:lang w:eastAsia="lv-LV" w:bidi="lv-LV"/>
              </w:rPr>
              <w:t>Tālr. 27600600</w:t>
            </w:r>
          </w:p>
        </w:tc>
      </w:tr>
    </w:tbl>
    <w:p w14:paraId="08A2D31A" w14:textId="77777777" w:rsidR="43B8794C" w:rsidRPr="00BF6EC0" w:rsidRDefault="43B8794C" w:rsidP="65C2BDA7">
      <w:pPr>
        <w:spacing w:after="160" w:line="257" w:lineRule="auto"/>
        <w:ind w:firstLine="567"/>
        <w:rPr>
          <w:rFonts w:cs="Times New Roman"/>
        </w:rPr>
      </w:pPr>
    </w:p>
    <w:p w14:paraId="1ACF26DC" w14:textId="77777777" w:rsidR="43B8794C" w:rsidRPr="00BF6EC0" w:rsidRDefault="00D4748D" w:rsidP="65C2BDA7">
      <w:pPr>
        <w:spacing w:after="160" w:line="257" w:lineRule="auto"/>
        <w:ind w:firstLine="567"/>
        <w:rPr>
          <w:rFonts w:cs="Times New Roman"/>
        </w:rPr>
      </w:pPr>
      <w:r w:rsidRPr="00BF6EC0">
        <w:rPr>
          <w:rFonts w:cs="Times New Roman"/>
        </w:rPr>
        <w:t>HES ir noteiktas trīs drošuma klases. Atbilstoši Valsts prezidenta izsludinātajam un Saeimas pieņemtajam likumam “Par hidroelektrostaciju hidrotehnisko būvju drošumu” 3. panta 1. punktam, ir šādas HES hidrotehnisko būvju drošuma klases:</w:t>
      </w:r>
    </w:p>
    <w:p w14:paraId="1236B549" w14:textId="77777777" w:rsidR="43B8794C" w:rsidRPr="00BF6EC0" w:rsidRDefault="00D4748D" w:rsidP="65C2BDA7">
      <w:pPr>
        <w:spacing w:after="160" w:line="257" w:lineRule="auto"/>
        <w:ind w:firstLine="567"/>
        <w:rPr>
          <w:rFonts w:cs="Times New Roman"/>
        </w:rPr>
      </w:pPr>
      <w:r w:rsidRPr="00BF6EC0">
        <w:rPr>
          <w:rFonts w:cs="Times New Roman"/>
        </w:rPr>
        <w:t>• A klase — būves, kuru avāriju rezultātā rodas draudi fiziskās personas dzīvībai un veselībai, tiek nodarīts būtisks zaudējums fizisko un juridisko personu īpašumam un būtisks kaitējums videi;</w:t>
      </w:r>
    </w:p>
    <w:p w14:paraId="3AC80170" w14:textId="77777777" w:rsidR="43B8794C" w:rsidRPr="00BF6EC0" w:rsidRDefault="00D4748D" w:rsidP="65C2BDA7">
      <w:pPr>
        <w:spacing w:after="160" w:line="257" w:lineRule="auto"/>
        <w:ind w:firstLine="567"/>
        <w:rPr>
          <w:rFonts w:cs="Times New Roman"/>
        </w:rPr>
      </w:pPr>
      <w:r w:rsidRPr="00BF6EC0">
        <w:rPr>
          <w:rFonts w:cs="Times New Roman"/>
        </w:rPr>
        <w:t>• B klase — būves, kuru avāriju rezultātā nerodas draudi fiziskās personas dzīvībai un veselībai, bet tiek nodarīts zaudējums fizisko un juridisko personu īpašumam un kaitējums videi;</w:t>
      </w:r>
    </w:p>
    <w:p w14:paraId="545803FD" w14:textId="77777777" w:rsidR="43B8794C" w:rsidRPr="00BF6EC0" w:rsidRDefault="00D4748D" w:rsidP="65C2BDA7">
      <w:pPr>
        <w:spacing w:after="160" w:line="257" w:lineRule="auto"/>
        <w:ind w:firstLine="567"/>
        <w:rPr>
          <w:rFonts w:cs="Times New Roman"/>
        </w:rPr>
      </w:pPr>
      <w:r w:rsidRPr="00BF6EC0">
        <w:rPr>
          <w:rFonts w:cs="Times New Roman"/>
        </w:rPr>
        <w:t>• C klase — būves, kuru avāriju rezultātā nerodas draudi fiziskās personas dzīvībai un veselībai, bet zaudējums fizisko un juridisko personu īpašumam un kaitējums videi ir nenozīmīgs.</w:t>
      </w:r>
    </w:p>
    <w:p w14:paraId="5D143339" w14:textId="355E0FED" w:rsidR="00E24B05" w:rsidRPr="00BF6EC0" w:rsidRDefault="00D4748D" w:rsidP="004D10BD">
      <w:pPr>
        <w:spacing w:after="160" w:line="257" w:lineRule="auto"/>
        <w:ind w:firstLine="567"/>
        <w:rPr>
          <w:rFonts w:cs="Times New Roman"/>
        </w:rPr>
      </w:pPr>
      <w:r w:rsidRPr="00BF6EC0">
        <w:rPr>
          <w:rFonts w:cs="Times New Roman"/>
        </w:rPr>
        <w:t>Zemāk,</w:t>
      </w:r>
      <w:r w:rsidR="44ECF782" w:rsidRPr="00BF6EC0">
        <w:rPr>
          <w:rFonts w:cs="Times New Roman"/>
        </w:rPr>
        <w:t xml:space="preserve"> </w:t>
      </w:r>
      <w:r w:rsidRPr="00BF6EC0">
        <w:rPr>
          <w:rFonts w:cs="Times New Roman"/>
        </w:rPr>
        <w:t>tabulā apkopota informācija par HES drošības klasēm, jaudām un ekspluatācijas sākuma gadiem</w:t>
      </w:r>
    </w:p>
    <w:p w14:paraId="3C605A4D" w14:textId="77777777" w:rsidR="43B8794C" w:rsidRPr="00BF6EC0" w:rsidRDefault="00D4748D" w:rsidP="229F2CEC">
      <w:pPr>
        <w:spacing w:after="160" w:line="257" w:lineRule="auto"/>
        <w:jc w:val="center"/>
        <w:rPr>
          <w:rFonts w:cs="Times New Roman"/>
          <w:b/>
          <w:bCs/>
        </w:rPr>
      </w:pPr>
      <w:r w:rsidRPr="00BF6EC0">
        <w:rPr>
          <w:rFonts w:cs="Times New Roman"/>
          <w:b/>
          <w:bCs/>
        </w:rPr>
        <w:lastRenderedPageBreak/>
        <w:t>HES raksturojošie rādītāji</w:t>
      </w:r>
    </w:p>
    <w:p w14:paraId="2D480799" w14:textId="33F815F2" w:rsidR="43B8794C" w:rsidRPr="00BF6EC0" w:rsidRDefault="43B8794C" w:rsidP="65C2BDA7">
      <w:pPr>
        <w:spacing w:after="160" w:line="257" w:lineRule="auto"/>
        <w:jc w:val="right"/>
        <w:rPr>
          <w:rFonts w:cs="Times New Roman"/>
        </w:rPr>
      </w:pPr>
    </w:p>
    <w:tbl>
      <w:tblPr>
        <w:tblStyle w:val="Reatabula"/>
        <w:tblW w:w="0" w:type="auto"/>
        <w:tblLook w:val="04A0" w:firstRow="1" w:lastRow="0" w:firstColumn="1" w:lastColumn="0" w:noHBand="0" w:noVBand="1"/>
      </w:tblPr>
      <w:tblGrid>
        <w:gridCol w:w="2074"/>
        <w:gridCol w:w="2074"/>
        <w:gridCol w:w="2074"/>
        <w:gridCol w:w="2074"/>
      </w:tblGrid>
      <w:tr w:rsidR="00A350C7" w:rsidRPr="00BF6EC0" w14:paraId="0F7129A0" w14:textId="77777777" w:rsidTr="00FB3D4B">
        <w:trPr>
          <w:trHeight w:val="300"/>
        </w:trPr>
        <w:tc>
          <w:tcPr>
            <w:tcW w:w="2074" w:type="dxa"/>
          </w:tcPr>
          <w:p w14:paraId="19846267" w14:textId="77777777" w:rsidR="65C2BDA7" w:rsidRPr="00BF6EC0" w:rsidRDefault="00D4748D" w:rsidP="65C2BDA7">
            <w:pPr>
              <w:jc w:val="center"/>
              <w:rPr>
                <w:rFonts w:cs="Times New Roman"/>
                <w:b/>
                <w:bCs/>
              </w:rPr>
            </w:pPr>
            <w:r w:rsidRPr="00BF6EC0">
              <w:rPr>
                <w:rFonts w:cs="Times New Roman"/>
                <w:b/>
                <w:bCs/>
              </w:rPr>
              <w:t xml:space="preserve">HES nosaukums </w:t>
            </w:r>
          </w:p>
        </w:tc>
        <w:tc>
          <w:tcPr>
            <w:tcW w:w="2074" w:type="dxa"/>
          </w:tcPr>
          <w:p w14:paraId="160EAB03" w14:textId="77777777" w:rsidR="65C2BDA7" w:rsidRPr="00BF6EC0" w:rsidRDefault="00D4748D" w:rsidP="65C2BDA7">
            <w:pPr>
              <w:jc w:val="center"/>
              <w:rPr>
                <w:rFonts w:cs="Times New Roman"/>
                <w:b/>
                <w:bCs/>
              </w:rPr>
            </w:pPr>
            <w:r w:rsidRPr="00BF6EC0">
              <w:rPr>
                <w:rFonts w:cs="Times New Roman"/>
                <w:b/>
                <w:bCs/>
              </w:rPr>
              <w:t xml:space="preserve">HES jauda </w:t>
            </w:r>
          </w:p>
        </w:tc>
        <w:tc>
          <w:tcPr>
            <w:tcW w:w="2074" w:type="dxa"/>
          </w:tcPr>
          <w:p w14:paraId="02008A86" w14:textId="77777777" w:rsidR="65C2BDA7" w:rsidRPr="00BF6EC0" w:rsidRDefault="00D4748D" w:rsidP="65C2BDA7">
            <w:pPr>
              <w:jc w:val="center"/>
              <w:rPr>
                <w:rFonts w:cs="Times New Roman"/>
                <w:b/>
                <w:bCs/>
              </w:rPr>
            </w:pPr>
            <w:r w:rsidRPr="00BF6EC0">
              <w:rPr>
                <w:rFonts w:cs="Times New Roman"/>
                <w:b/>
                <w:bCs/>
              </w:rPr>
              <w:t>Drošuma klase</w:t>
            </w:r>
          </w:p>
        </w:tc>
        <w:tc>
          <w:tcPr>
            <w:tcW w:w="2074" w:type="dxa"/>
          </w:tcPr>
          <w:p w14:paraId="55563AC7" w14:textId="77777777" w:rsidR="65C2BDA7" w:rsidRPr="00BF6EC0" w:rsidRDefault="00D4748D" w:rsidP="65C2BDA7">
            <w:pPr>
              <w:jc w:val="center"/>
              <w:rPr>
                <w:rFonts w:cs="Times New Roman"/>
                <w:b/>
                <w:bCs/>
              </w:rPr>
            </w:pPr>
            <w:r w:rsidRPr="00BF6EC0">
              <w:rPr>
                <w:rFonts w:cs="Times New Roman"/>
                <w:b/>
                <w:bCs/>
              </w:rPr>
              <w:t>Ekspluatācijā</w:t>
            </w:r>
          </w:p>
        </w:tc>
      </w:tr>
      <w:tr w:rsidR="00A350C7" w:rsidRPr="00BF6EC0" w14:paraId="4FDB5C24" w14:textId="77777777" w:rsidTr="00FB3D4B">
        <w:trPr>
          <w:trHeight w:val="300"/>
        </w:trPr>
        <w:tc>
          <w:tcPr>
            <w:tcW w:w="2074" w:type="dxa"/>
          </w:tcPr>
          <w:p w14:paraId="366D4855" w14:textId="77777777" w:rsidR="65C2BDA7" w:rsidRPr="00BF6EC0" w:rsidRDefault="00D4748D" w:rsidP="65C2BDA7">
            <w:pPr>
              <w:jc w:val="center"/>
              <w:rPr>
                <w:rFonts w:cs="Times New Roman"/>
              </w:rPr>
            </w:pPr>
            <w:r w:rsidRPr="00BF6EC0">
              <w:rPr>
                <w:rFonts w:cs="Times New Roman"/>
              </w:rPr>
              <w:t>Pļaviņu HES</w:t>
            </w:r>
          </w:p>
        </w:tc>
        <w:tc>
          <w:tcPr>
            <w:tcW w:w="2074" w:type="dxa"/>
          </w:tcPr>
          <w:p w14:paraId="7D4601B4" w14:textId="4C38416E" w:rsidR="65C2BDA7" w:rsidRPr="00BF6EC0" w:rsidRDefault="009920C6" w:rsidP="65C2BDA7">
            <w:pPr>
              <w:jc w:val="center"/>
              <w:rPr>
                <w:rFonts w:cs="Times New Roman"/>
              </w:rPr>
            </w:pPr>
            <w:r w:rsidRPr="00BF6EC0">
              <w:rPr>
                <w:rFonts w:cs="Times New Roman"/>
              </w:rPr>
              <w:t>907,</w:t>
            </w:r>
            <w:r w:rsidR="0030276F" w:rsidRPr="00BF6EC0">
              <w:rPr>
                <w:rFonts w:cs="Times New Roman"/>
              </w:rPr>
              <w:t xml:space="preserve">6 </w:t>
            </w:r>
            <w:r w:rsidR="00D4748D" w:rsidRPr="00BF6EC0">
              <w:rPr>
                <w:rFonts w:cs="Times New Roman"/>
              </w:rPr>
              <w:t>MW</w:t>
            </w:r>
          </w:p>
        </w:tc>
        <w:tc>
          <w:tcPr>
            <w:tcW w:w="2074" w:type="dxa"/>
          </w:tcPr>
          <w:p w14:paraId="389417E7" w14:textId="77777777" w:rsidR="65C2BDA7" w:rsidRPr="00BF6EC0" w:rsidRDefault="00D4748D" w:rsidP="65C2BDA7">
            <w:pPr>
              <w:jc w:val="center"/>
              <w:rPr>
                <w:rFonts w:cs="Times New Roman"/>
              </w:rPr>
            </w:pPr>
            <w:r w:rsidRPr="00BF6EC0">
              <w:rPr>
                <w:rFonts w:cs="Times New Roman"/>
              </w:rPr>
              <w:t>A</w:t>
            </w:r>
          </w:p>
        </w:tc>
        <w:tc>
          <w:tcPr>
            <w:tcW w:w="2074" w:type="dxa"/>
          </w:tcPr>
          <w:p w14:paraId="5F27EE28" w14:textId="77777777" w:rsidR="65C2BDA7" w:rsidRPr="00BF6EC0" w:rsidRDefault="00D4748D" w:rsidP="65C2BDA7">
            <w:pPr>
              <w:jc w:val="center"/>
              <w:rPr>
                <w:rFonts w:cs="Times New Roman"/>
              </w:rPr>
            </w:pPr>
            <w:r w:rsidRPr="00BF6EC0">
              <w:rPr>
                <w:rFonts w:cs="Times New Roman"/>
              </w:rPr>
              <w:t>1968. gads</w:t>
            </w:r>
          </w:p>
        </w:tc>
      </w:tr>
      <w:tr w:rsidR="00A350C7" w:rsidRPr="00BF6EC0" w14:paraId="2F167117" w14:textId="77777777" w:rsidTr="00FB3D4B">
        <w:trPr>
          <w:trHeight w:val="300"/>
        </w:trPr>
        <w:tc>
          <w:tcPr>
            <w:tcW w:w="2074" w:type="dxa"/>
          </w:tcPr>
          <w:p w14:paraId="277BA363" w14:textId="77777777" w:rsidR="65C2BDA7" w:rsidRPr="00BF6EC0" w:rsidRDefault="00D4748D" w:rsidP="65C2BDA7">
            <w:pPr>
              <w:jc w:val="center"/>
              <w:rPr>
                <w:rFonts w:cs="Times New Roman"/>
              </w:rPr>
            </w:pPr>
            <w:r w:rsidRPr="00BF6EC0">
              <w:rPr>
                <w:rFonts w:cs="Times New Roman"/>
              </w:rPr>
              <w:t>Skrīveru dzirnavu HES</w:t>
            </w:r>
          </w:p>
        </w:tc>
        <w:tc>
          <w:tcPr>
            <w:tcW w:w="2074" w:type="dxa"/>
          </w:tcPr>
          <w:p w14:paraId="6357744C" w14:textId="6516FB3F" w:rsidR="65C2BDA7" w:rsidRPr="00BF6EC0" w:rsidRDefault="00D4748D" w:rsidP="229F2CEC">
            <w:pPr>
              <w:jc w:val="center"/>
              <w:rPr>
                <w:rFonts w:cs="Times New Roman"/>
              </w:rPr>
            </w:pPr>
            <w:r w:rsidRPr="00BF6EC0">
              <w:rPr>
                <w:rFonts w:cs="Times New Roman"/>
              </w:rPr>
              <w:t>75</w:t>
            </w:r>
            <w:r w:rsidR="5D889751" w:rsidRPr="00BF6EC0">
              <w:rPr>
                <w:rFonts w:eastAsia="Times New Roman"/>
                <w:lang w:eastAsia="lv-LV" w:bidi="lv-LV"/>
              </w:rPr>
              <w:t xml:space="preserve"> kW</w:t>
            </w:r>
          </w:p>
        </w:tc>
        <w:tc>
          <w:tcPr>
            <w:tcW w:w="2074" w:type="dxa"/>
          </w:tcPr>
          <w:p w14:paraId="5278D98F" w14:textId="77777777" w:rsidR="65C2BDA7" w:rsidRPr="00BF6EC0" w:rsidRDefault="00D4748D" w:rsidP="65C2BDA7">
            <w:pPr>
              <w:jc w:val="center"/>
              <w:rPr>
                <w:rFonts w:cs="Times New Roman"/>
              </w:rPr>
            </w:pPr>
            <w:r w:rsidRPr="00BF6EC0">
              <w:rPr>
                <w:rFonts w:cs="Times New Roman"/>
              </w:rPr>
              <w:t>C</w:t>
            </w:r>
          </w:p>
        </w:tc>
        <w:tc>
          <w:tcPr>
            <w:tcW w:w="2074" w:type="dxa"/>
          </w:tcPr>
          <w:p w14:paraId="4ECAB40A" w14:textId="77777777" w:rsidR="65C2BDA7" w:rsidRPr="00BF6EC0" w:rsidRDefault="00D4748D" w:rsidP="65C2BDA7">
            <w:pPr>
              <w:jc w:val="center"/>
              <w:rPr>
                <w:rFonts w:cs="Times New Roman"/>
              </w:rPr>
            </w:pPr>
            <w:r w:rsidRPr="00BF6EC0">
              <w:rPr>
                <w:rFonts w:cs="Times New Roman"/>
              </w:rPr>
              <w:t>Atjaunots 2001.gadā</w:t>
            </w:r>
          </w:p>
        </w:tc>
      </w:tr>
      <w:tr w:rsidR="00A350C7" w:rsidRPr="00BF6EC0" w14:paraId="64F79D19" w14:textId="77777777" w:rsidTr="00FB3D4B">
        <w:trPr>
          <w:trHeight w:val="300"/>
        </w:trPr>
        <w:tc>
          <w:tcPr>
            <w:tcW w:w="2074" w:type="dxa"/>
          </w:tcPr>
          <w:p w14:paraId="28EC09CF" w14:textId="77777777" w:rsidR="65C2BDA7" w:rsidRPr="00BF6EC0" w:rsidRDefault="00D4748D" w:rsidP="65C2BDA7">
            <w:pPr>
              <w:jc w:val="center"/>
              <w:rPr>
                <w:rFonts w:cs="Times New Roman"/>
              </w:rPr>
            </w:pPr>
            <w:r w:rsidRPr="00BF6EC0">
              <w:rPr>
                <w:rFonts w:cs="Times New Roman"/>
              </w:rPr>
              <w:t>Līču HES</w:t>
            </w:r>
          </w:p>
        </w:tc>
        <w:tc>
          <w:tcPr>
            <w:tcW w:w="2074" w:type="dxa"/>
          </w:tcPr>
          <w:p w14:paraId="22C8F925" w14:textId="68CEBB1A" w:rsidR="65C2BDA7" w:rsidRPr="00BF6EC0" w:rsidRDefault="00D4748D" w:rsidP="229F2CEC">
            <w:pPr>
              <w:jc w:val="center"/>
              <w:rPr>
                <w:rFonts w:cs="Times New Roman"/>
              </w:rPr>
            </w:pPr>
            <w:r w:rsidRPr="00BF6EC0">
              <w:rPr>
                <w:rFonts w:cs="Times New Roman"/>
              </w:rPr>
              <w:t>110</w:t>
            </w:r>
            <w:r w:rsidR="724F78AD" w:rsidRPr="00BF6EC0">
              <w:rPr>
                <w:rFonts w:eastAsia="Times New Roman"/>
                <w:lang w:eastAsia="lv-LV" w:bidi="lv-LV"/>
              </w:rPr>
              <w:t xml:space="preserve"> kW</w:t>
            </w:r>
          </w:p>
        </w:tc>
        <w:tc>
          <w:tcPr>
            <w:tcW w:w="2074" w:type="dxa"/>
          </w:tcPr>
          <w:p w14:paraId="12FC84C6" w14:textId="77777777" w:rsidR="65C2BDA7" w:rsidRPr="00BF6EC0" w:rsidRDefault="00D4748D" w:rsidP="65C2BDA7">
            <w:pPr>
              <w:jc w:val="center"/>
              <w:rPr>
                <w:rFonts w:cs="Times New Roman"/>
              </w:rPr>
            </w:pPr>
            <w:r w:rsidRPr="00BF6EC0">
              <w:rPr>
                <w:rFonts w:cs="Times New Roman"/>
              </w:rPr>
              <w:t>C</w:t>
            </w:r>
          </w:p>
        </w:tc>
        <w:tc>
          <w:tcPr>
            <w:tcW w:w="2074" w:type="dxa"/>
          </w:tcPr>
          <w:p w14:paraId="444C0780" w14:textId="77777777" w:rsidR="65C2BDA7" w:rsidRPr="00BF6EC0" w:rsidRDefault="00D4748D" w:rsidP="65C2BDA7">
            <w:pPr>
              <w:jc w:val="center"/>
              <w:rPr>
                <w:rFonts w:cs="Times New Roman"/>
              </w:rPr>
            </w:pPr>
            <w:r w:rsidRPr="00BF6EC0">
              <w:rPr>
                <w:rFonts w:cs="Times New Roman"/>
              </w:rPr>
              <w:t>Jauna no 2013.gadā</w:t>
            </w:r>
          </w:p>
        </w:tc>
      </w:tr>
      <w:tr w:rsidR="00A350C7" w:rsidRPr="00BF6EC0" w14:paraId="25CDE2CE" w14:textId="77777777" w:rsidTr="00FB3D4B">
        <w:trPr>
          <w:trHeight w:val="300"/>
        </w:trPr>
        <w:tc>
          <w:tcPr>
            <w:tcW w:w="2074" w:type="dxa"/>
          </w:tcPr>
          <w:p w14:paraId="3D3C858A" w14:textId="77777777" w:rsidR="65C2BDA7" w:rsidRPr="00BF6EC0" w:rsidRDefault="00D4748D" w:rsidP="65C2BDA7">
            <w:pPr>
              <w:jc w:val="center"/>
              <w:rPr>
                <w:rFonts w:cs="Times New Roman"/>
              </w:rPr>
            </w:pPr>
            <w:r w:rsidRPr="00BF6EC0">
              <w:rPr>
                <w:rFonts w:cs="Times New Roman"/>
              </w:rPr>
              <w:t>Neretas HES</w:t>
            </w:r>
          </w:p>
        </w:tc>
        <w:tc>
          <w:tcPr>
            <w:tcW w:w="2074" w:type="dxa"/>
          </w:tcPr>
          <w:p w14:paraId="18CE67C3" w14:textId="02748F1F" w:rsidR="65C2BDA7" w:rsidRPr="00BF6EC0" w:rsidRDefault="00D4748D" w:rsidP="229F2CEC">
            <w:pPr>
              <w:jc w:val="center"/>
              <w:rPr>
                <w:rFonts w:cs="Times New Roman"/>
              </w:rPr>
            </w:pPr>
            <w:r w:rsidRPr="00BF6EC0">
              <w:rPr>
                <w:rFonts w:cs="Times New Roman"/>
              </w:rPr>
              <w:t>90</w:t>
            </w:r>
            <w:r w:rsidR="61E55F07" w:rsidRPr="00BF6EC0">
              <w:rPr>
                <w:rFonts w:eastAsia="Times New Roman"/>
                <w:lang w:eastAsia="lv-LV" w:bidi="lv-LV"/>
              </w:rPr>
              <w:t xml:space="preserve"> kW</w:t>
            </w:r>
          </w:p>
        </w:tc>
        <w:tc>
          <w:tcPr>
            <w:tcW w:w="2074" w:type="dxa"/>
          </w:tcPr>
          <w:p w14:paraId="5CCB5256" w14:textId="77777777" w:rsidR="65C2BDA7" w:rsidRPr="00BF6EC0" w:rsidRDefault="00D4748D" w:rsidP="65C2BDA7">
            <w:pPr>
              <w:jc w:val="center"/>
              <w:rPr>
                <w:rFonts w:cs="Times New Roman"/>
              </w:rPr>
            </w:pPr>
            <w:r w:rsidRPr="00BF6EC0">
              <w:rPr>
                <w:rFonts w:cs="Times New Roman"/>
              </w:rPr>
              <w:t>B</w:t>
            </w:r>
          </w:p>
        </w:tc>
        <w:tc>
          <w:tcPr>
            <w:tcW w:w="2074" w:type="dxa"/>
          </w:tcPr>
          <w:p w14:paraId="258B27A7" w14:textId="77777777" w:rsidR="65C2BDA7" w:rsidRPr="00BF6EC0" w:rsidRDefault="00D4748D" w:rsidP="65C2BDA7">
            <w:pPr>
              <w:jc w:val="center"/>
              <w:rPr>
                <w:rFonts w:cs="Times New Roman"/>
              </w:rPr>
            </w:pPr>
            <w:r w:rsidRPr="00BF6EC0">
              <w:rPr>
                <w:rFonts w:cs="Times New Roman"/>
              </w:rPr>
              <w:t>Atjaunots 1999.gadā</w:t>
            </w:r>
          </w:p>
        </w:tc>
      </w:tr>
      <w:tr w:rsidR="00A350C7" w:rsidRPr="00BF6EC0" w14:paraId="36DEF8E7" w14:textId="77777777" w:rsidTr="00FB3D4B">
        <w:trPr>
          <w:trHeight w:val="300"/>
        </w:trPr>
        <w:tc>
          <w:tcPr>
            <w:tcW w:w="2074" w:type="dxa"/>
          </w:tcPr>
          <w:p w14:paraId="3EC0D75F" w14:textId="77777777" w:rsidR="65C2BDA7" w:rsidRPr="00BF6EC0" w:rsidRDefault="00D4748D" w:rsidP="65C2BDA7">
            <w:pPr>
              <w:jc w:val="center"/>
              <w:rPr>
                <w:rFonts w:cs="Times New Roman"/>
              </w:rPr>
            </w:pPr>
            <w:r w:rsidRPr="00BF6EC0">
              <w:rPr>
                <w:rFonts w:cs="Times New Roman"/>
              </w:rPr>
              <w:t>Ērberģes dzirnavas</w:t>
            </w:r>
          </w:p>
        </w:tc>
        <w:tc>
          <w:tcPr>
            <w:tcW w:w="2074" w:type="dxa"/>
          </w:tcPr>
          <w:p w14:paraId="642D74DF" w14:textId="69C8F737" w:rsidR="65C2BDA7" w:rsidRPr="00BF6EC0" w:rsidRDefault="00D4748D" w:rsidP="229F2CEC">
            <w:pPr>
              <w:jc w:val="center"/>
              <w:rPr>
                <w:rFonts w:cs="Times New Roman"/>
              </w:rPr>
            </w:pPr>
            <w:r w:rsidRPr="00BF6EC0">
              <w:rPr>
                <w:rFonts w:cs="Times New Roman"/>
              </w:rPr>
              <w:t>200</w:t>
            </w:r>
            <w:r w:rsidR="7BF1E4AD" w:rsidRPr="00BF6EC0">
              <w:rPr>
                <w:rFonts w:eastAsia="Times New Roman"/>
                <w:lang w:eastAsia="lv-LV" w:bidi="lv-LV"/>
              </w:rPr>
              <w:t xml:space="preserve"> kW</w:t>
            </w:r>
          </w:p>
        </w:tc>
        <w:tc>
          <w:tcPr>
            <w:tcW w:w="2074" w:type="dxa"/>
          </w:tcPr>
          <w:p w14:paraId="58F27DAB" w14:textId="77777777" w:rsidR="65C2BDA7" w:rsidRPr="00BF6EC0" w:rsidRDefault="00D4748D" w:rsidP="65C2BDA7">
            <w:pPr>
              <w:jc w:val="center"/>
              <w:rPr>
                <w:rFonts w:cs="Times New Roman"/>
              </w:rPr>
            </w:pPr>
            <w:r w:rsidRPr="00BF6EC0">
              <w:rPr>
                <w:rFonts w:cs="Times New Roman"/>
              </w:rPr>
              <w:t>C</w:t>
            </w:r>
          </w:p>
        </w:tc>
        <w:tc>
          <w:tcPr>
            <w:tcW w:w="2074" w:type="dxa"/>
          </w:tcPr>
          <w:p w14:paraId="0EF1B250" w14:textId="77777777" w:rsidR="65C2BDA7" w:rsidRPr="00BF6EC0" w:rsidRDefault="00D4748D" w:rsidP="65C2BDA7">
            <w:pPr>
              <w:jc w:val="center"/>
              <w:rPr>
                <w:rFonts w:cs="Times New Roman"/>
              </w:rPr>
            </w:pPr>
            <w:r w:rsidRPr="00BF6EC0">
              <w:rPr>
                <w:rFonts w:cs="Times New Roman"/>
              </w:rPr>
              <w:t>1998.gads</w:t>
            </w:r>
          </w:p>
        </w:tc>
      </w:tr>
      <w:tr w:rsidR="00A350C7" w:rsidRPr="00BF6EC0" w14:paraId="0F05A5AF" w14:textId="77777777" w:rsidTr="00FB3D4B">
        <w:trPr>
          <w:trHeight w:val="300"/>
        </w:trPr>
        <w:tc>
          <w:tcPr>
            <w:tcW w:w="2074" w:type="dxa"/>
          </w:tcPr>
          <w:p w14:paraId="34BA1276" w14:textId="77777777" w:rsidR="65C2BDA7" w:rsidRPr="00BF6EC0" w:rsidRDefault="00D4748D" w:rsidP="65C2BDA7">
            <w:pPr>
              <w:jc w:val="center"/>
              <w:rPr>
                <w:rFonts w:cs="Times New Roman"/>
              </w:rPr>
            </w:pPr>
            <w:r w:rsidRPr="00BF6EC0">
              <w:rPr>
                <w:rFonts w:cs="Times New Roman"/>
              </w:rPr>
              <w:t>Neretas</w:t>
            </w:r>
          </w:p>
        </w:tc>
        <w:tc>
          <w:tcPr>
            <w:tcW w:w="2074" w:type="dxa"/>
          </w:tcPr>
          <w:p w14:paraId="2F4D7845" w14:textId="7D2CCE25" w:rsidR="65C2BDA7" w:rsidRPr="00BF6EC0" w:rsidRDefault="00D4748D" w:rsidP="229F2CEC">
            <w:pPr>
              <w:jc w:val="center"/>
              <w:rPr>
                <w:rFonts w:cs="Times New Roman"/>
              </w:rPr>
            </w:pPr>
            <w:r w:rsidRPr="00BF6EC0">
              <w:rPr>
                <w:rFonts w:cs="Times New Roman"/>
              </w:rPr>
              <w:t>150</w:t>
            </w:r>
            <w:r w:rsidR="5DEF285E" w:rsidRPr="00BF6EC0">
              <w:rPr>
                <w:rFonts w:eastAsia="Times New Roman"/>
                <w:lang w:eastAsia="lv-LV" w:bidi="lv-LV"/>
              </w:rPr>
              <w:t xml:space="preserve"> kW</w:t>
            </w:r>
          </w:p>
        </w:tc>
        <w:tc>
          <w:tcPr>
            <w:tcW w:w="2074" w:type="dxa"/>
          </w:tcPr>
          <w:p w14:paraId="1069C6A3" w14:textId="77777777" w:rsidR="65C2BDA7" w:rsidRPr="00BF6EC0" w:rsidRDefault="00D4748D" w:rsidP="65C2BDA7">
            <w:pPr>
              <w:jc w:val="center"/>
              <w:rPr>
                <w:rFonts w:cs="Times New Roman"/>
              </w:rPr>
            </w:pPr>
            <w:r w:rsidRPr="00BF6EC0">
              <w:rPr>
                <w:rFonts w:cs="Times New Roman"/>
              </w:rPr>
              <w:t>B</w:t>
            </w:r>
          </w:p>
        </w:tc>
        <w:tc>
          <w:tcPr>
            <w:tcW w:w="2074" w:type="dxa"/>
          </w:tcPr>
          <w:p w14:paraId="7C912966" w14:textId="77777777" w:rsidR="65C2BDA7" w:rsidRPr="00BF6EC0" w:rsidRDefault="00D4748D" w:rsidP="65C2BDA7">
            <w:pPr>
              <w:jc w:val="center"/>
              <w:rPr>
                <w:rFonts w:cs="Times New Roman"/>
              </w:rPr>
            </w:pPr>
            <w:r w:rsidRPr="00BF6EC0">
              <w:rPr>
                <w:rFonts w:cs="Times New Roman"/>
              </w:rPr>
              <w:t>1999.gads</w:t>
            </w:r>
          </w:p>
        </w:tc>
      </w:tr>
      <w:tr w:rsidR="00A350C7" w:rsidRPr="00BF6EC0" w14:paraId="400BE9AD" w14:textId="77777777" w:rsidTr="00FB3D4B">
        <w:trPr>
          <w:trHeight w:val="300"/>
        </w:trPr>
        <w:tc>
          <w:tcPr>
            <w:tcW w:w="2074" w:type="dxa"/>
          </w:tcPr>
          <w:p w14:paraId="6E7AF4CA" w14:textId="77777777" w:rsidR="65C2BDA7" w:rsidRPr="00BF6EC0" w:rsidRDefault="00D4748D" w:rsidP="65C2BDA7">
            <w:pPr>
              <w:jc w:val="center"/>
              <w:rPr>
                <w:rFonts w:cs="Times New Roman"/>
              </w:rPr>
            </w:pPr>
            <w:r w:rsidRPr="00BF6EC0">
              <w:rPr>
                <w:rFonts w:cs="Times New Roman"/>
              </w:rPr>
              <w:t>Grīvnieku</w:t>
            </w:r>
          </w:p>
        </w:tc>
        <w:tc>
          <w:tcPr>
            <w:tcW w:w="2074" w:type="dxa"/>
          </w:tcPr>
          <w:p w14:paraId="722AC411" w14:textId="1B4BAD38" w:rsidR="65C2BDA7" w:rsidRPr="00BF6EC0" w:rsidRDefault="00D4748D" w:rsidP="229F2CEC">
            <w:pPr>
              <w:jc w:val="center"/>
              <w:rPr>
                <w:rFonts w:cs="Times New Roman"/>
              </w:rPr>
            </w:pPr>
            <w:r w:rsidRPr="00BF6EC0">
              <w:rPr>
                <w:rFonts w:cs="Times New Roman"/>
              </w:rPr>
              <w:t>600</w:t>
            </w:r>
            <w:r w:rsidR="15C62A3C" w:rsidRPr="00BF6EC0">
              <w:rPr>
                <w:rFonts w:eastAsia="Times New Roman"/>
                <w:lang w:eastAsia="lv-LV" w:bidi="lv-LV"/>
              </w:rPr>
              <w:t xml:space="preserve"> kW</w:t>
            </w:r>
          </w:p>
        </w:tc>
        <w:tc>
          <w:tcPr>
            <w:tcW w:w="2074" w:type="dxa"/>
          </w:tcPr>
          <w:p w14:paraId="2C03571D" w14:textId="77777777" w:rsidR="65C2BDA7" w:rsidRPr="00BF6EC0" w:rsidRDefault="00D4748D" w:rsidP="65C2BDA7">
            <w:pPr>
              <w:jc w:val="center"/>
              <w:rPr>
                <w:rFonts w:cs="Times New Roman"/>
              </w:rPr>
            </w:pPr>
            <w:r w:rsidRPr="00BF6EC0">
              <w:rPr>
                <w:rFonts w:cs="Times New Roman"/>
              </w:rPr>
              <w:t>B</w:t>
            </w:r>
          </w:p>
        </w:tc>
        <w:tc>
          <w:tcPr>
            <w:tcW w:w="2074" w:type="dxa"/>
          </w:tcPr>
          <w:p w14:paraId="04067F1E" w14:textId="77777777" w:rsidR="65C2BDA7" w:rsidRPr="00BF6EC0" w:rsidRDefault="00D4748D" w:rsidP="65C2BDA7">
            <w:pPr>
              <w:jc w:val="center"/>
              <w:rPr>
                <w:rFonts w:cs="Times New Roman"/>
              </w:rPr>
            </w:pPr>
            <w:r w:rsidRPr="00BF6EC0">
              <w:rPr>
                <w:rFonts w:cs="Times New Roman"/>
              </w:rPr>
              <w:t>Jauna no 2002.gadā</w:t>
            </w:r>
          </w:p>
        </w:tc>
      </w:tr>
      <w:tr w:rsidR="00A350C7" w:rsidRPr="00BF6EC0" w14:paraId="0CEA0DB4" w14:textId="77777777" w:rsidTr="00FB3D4B">
        <w:trPr>
          <w:trHeight w:val="300"/>
        </w:trPr>
        <w:tc>
          <w:tcPr>
            <w:tcW w:w="2074" w:type="dxa"/>
          </w:tcPr>
          <w:p w14:paraId="10C9E57F" w14:textId="77777777" w:rsidR="65C2BDA7" w:rsidRPr="00BF6EC0" w:rsidRDefault="00D4748D" w:rsidP="65C2BDA7">
            <w:pPr>
              <w:jc w:val="center"/>
              <w:rPr>
                <w:rFonts w:cs="Times New Roman"/>
                <w:strike/>
              </w:rPr>
            </w:pPr>
            <w:r w:rsidRPr="00BF6EC0">
              <w:rPr>
                <w:rFonts w:cs="Times New Roman"/>
                <w:strike/>
              </w:rPr>
              <w:t>Krievciema</w:t>
            </w:r>
          </w:p>
        </w:tc>
        <w:tc>
          <w:tcPr>
            <w:tcW w:w="2074" w:type="dxa"/>
          </w:tcPr>
          <w:p w14:paraId="4E4DF93C" w14:textId="13F4E162" w:rsidR="65C2BDA7" w:rsidRPr="00BF6EC0" w:rsidRDefault="00D4748D" w:rsidP="229F2CEC">
            <w:pPr>
              <w:jc w:val="center"/>
              <w:rPr>
                <w:rFonts w:cs="Times New Roman"/>
                <w:strike/>
              </w:rPr>
            </w:pPr>
            <w:r w:rsidRPr="00BF6EC0">
              <w:rPr>
                <w:rFonts w:cs="Times New Roman"/>
                <w:strike/>
              </w:rPr>
              <w:t>175</w:t>
            </w:r>
            <w:r w:rsidR="5871B5CE" w:rsidRPr="00BF6EC0">
              <w:rPr>
                <w:rFonts w:eastAsia="Times New Roman"/>
                <w:strike/>
                <w:lang w:eastAsia="lv-LV" w:bidi="lv-LV"/>
              </w:rPr>
              <w:t xml:space="preserve"> kW</w:t>
            </w:r>
          </w:p>
        </w:tc>
        <w:tc>
          <w:tcPr>
            <w:tcW w:w="2074" w:type="dxa"/>
          </w:tcPr>
          <w:p w14:paraId="52FF430F" w14:textId="77777777" w:rsidR="65C2BDA7" w:rsidRPr="00BF6EC0" w:rsidRDefault="00D4748D" w:rsidP="65C2BDA7">
            <w:pPr>
              <w:jc w:val="center"/>
              <w:rPr>
                <w:rFonts w:cs="Times New Roman"/>
                <w:strike/>
              </w:rPr>
            </w:pPr>
            <w:r w:rsidRPr="00BF6EC0">
              <w:rPr>
                <w:rFonts w:cs="Times New Roman"/>
                <w:strike/>
              </w:rPr>
              <w:t>B</w:t>
            </w:r>
          </w:p>
        </w:tc>
        <w:tc>
          <w:tcPr>
            <w:tcW w:w="2074" w:type="dxa"/>
          </w:tcPr>
          <w:p w14:paraId="5EEBD5F5" w14:textId="77777777" w:rsidR="65C2BDA7" w:rsidRPr="00BF6EC0" w:rsidRDefault="00D4748D" w:rsidP="65C2BDA7">
            <w:pPr>
              <w:jc w:val="center"/>
              <w:rPr>
                <w:rFonts w:cs="Times New Roman"/>
                <w:strike/>
              </w:rPr>
            </w:pPr>
            <w:r w:rsidRPr="00BF6EC0">
              <w:rPr>
                <w:rFonts w:cs="Times New Roman"/>
                <w:strike/>
              </w:rPr>
              <w:t>Jauna no 2001.gadā</w:t>
            </w:r>
          </w:p>
        </w:tc>
      </w:tr>
      <w:tr w:rsidR="00A350C7" w:rsidRPr="00BF6EC0" w14:paraId="6C89269E" w14:textId="77777777" w:rsidTr="00FB3D4B">
        <w:trPr>
          <w:trHeight w:val="300"/>
        </w:trPr>
        <w:tc>
          <w:tcPr>
            <w:tcW w:w="2074" w:type="dxa"/>
          </w:tcPr>
          <w:p w14:paraId="20D7695A" w14:textId="77777777" w:rsidR="65C2BDA7" w:rsidRPr="00BF6EC0" w:rsidRDefault="00D4748D" w:rsidP="65C2BDA7">
            <w:pPr>
              <w:jc w:val="center"/>
              <w:rPr>
                <w:rFonts w:cs="Times New Roman"/>
              </w:rPr>
            </w:pPr>
            <w:r w:rsidRPr="00BF6EC0">
              <w:rPr>
                <w:rFonts w:eastAsia="Times New Roman"/>
                <w:lang w:eastAsia="lv-LV" w:bidi="lv-LV"/>
              </w:rPr>
              <w:t>Spridzēnu  HES</w:t>
            </w:r>
          </w:p>
        </w:tc>
        <w:tc>
          <w:tcPr>
            <w:tcW w:w="2074" w:type="dxa"/>
          </w:tcPr>
          <w:p w14:paraId="7CB4F571" w14:textId="77777777" w:rsidR="65C2BDA7" w:rsidRPr="00BF6EC0" w:rsidRDefault="00D4748D" w:rsidP="65C2BDA7">
            <w:pPr>
              <w:jc w:val="center"/>
              <w:rPr>
                <w:rFonts w:cs="Times New Roman"/>
              </w:rPr>
            </w:pPr>
            <w:r w:rsidRPr="00BF6EC0">
              <w:rPr>
                <w:rFonts w:eastAsia="Times New Roman"/>
                <w:lang w:eastAsia="lv-LV" w:bidi="lv-LV"/>
              </w:rPr>
              <w:t>1200 kW</w:t>
            </w:r>
          </w:p>
        </w:tc>
        <w:tc>
          <w:tcPr>
            <w:tcW w:w="2074" w:type="dxa"/>
          </w:tcPr>
          <w:p w14:paraId="3B17835A" w14:textId="77777777" w:rsidR="65C2BDA7" w:rsidRPr="00BF6EC0" w:rsidRDefault="00D4748D" w:rsidP="65C2BDA7">
            <w:pPr>
              <w:jc w:val="center"/>
              <w:rPr>
                <w:rFonts w:cs="Times New Roman"/>
              </w:rPr>
            </w:pPr>
            <w:r w:rsidRPr="00BF6EC0">
              <w:rPr>
                <w:rFonts w:eastAsia="Times New Roman"/>
                <w:lang w:eastAsia="lv-LV" w:bidi="lv-LV"/>
              </w:rPr>
              <w:t>B</w:t>
            </w:r>
          </w:p>
        </w:tc>
        <w:tc>
          <w:tcPr>
            <w:tcW w:w="2074" w:type="dxa"/>
          </w:tcPr>
          <w:p w14:paraId="5E41A23A" w14:textId="77777777" w:rsidR="65C2BDA7" w:rsidRPr="00BF6EC0" w:rsidRDefault="00D4748D" w:rsidP="65C2BDA7">
            <w:pPr>
              <w:jc w:val="center"/>
              <w:rPr>
                <w:rFonts w:cs="Times New Roman"/>
              </w:rPr>
            </w:pPr>
            <w:r w:rsidRPr="00BF6EC0">
              <w:rPr>
                <w:rFonts w:eastAsia="Times New Roman"/>
                <w:lang w:eastAsia="lv-LV" w:bidi="lv-LV"/>
              </w:rPr>
              <w:t>2002. gads</w:t>
            </w:r>
          </w:p>
        </w:tc>
      </w:tr>
      <w:tr w:rsidR="00A350C7" w:rsidRPr="00BF6EC0" w14:paraId="62AA81BF" w14:textId="77777777" w:rsidTr="00FB3D4B">
        <w:trPr>
          <w:trHeight w:val="300"/>
        </w:trPr>
        <w:tc>
          <w:tcPr>
            <w:tcW w:w="2074" w:type="dxa"/>
          </w:tcPr>
          <w:p w14:paraId="69A89B6F" w14:textId="77777777" w:rsidR="65C2BDA7" w:rsidRPr="00BF6EC0" w:rsidRDefault="00D4748D" w:rsidP="65C2BDA7">
            <w:pPr>
              <w:jc w:val="center"/>
              <w:rPr>
                <w:rFonts w:cs="Times New Roman"/>
              </w:rPr>
            </w:pPr>
            <w:r w:rsidRPr="00BF6EC0">
              <w:rPr>
                <w:rFonts w:eastAsia="Times New Roman"/>
                <w:lang w:eastAsia="lv-LV" w:bidi="lv-LV"/>
              </w:rPr>
              <w:t>Vēžu HES</w:t>
            </w:r>
          </w:p>
        </w:tc>
        <w:tc>
          <w:tcPr>
            <w:tcW w:w="2074" w:type="dxa"/>
          </w:tcPr>
          <w:p w14:paraId="2C1D6FC1" w14:textId="77777777" w:rsidR="65C2BDA7" w:rsidRPr="00BF6EC0" w:rsidRDefault="00D4748D" w:rsidP="65C2BDA7">
            <w:pPr>
              <w:jc w:val="center"/>
              <w:rPr>
                <w:rFonts w:cs="Times New Roman"/>
              </w:rPr>
            </w:pPr>
            <w:r w:rsidRPr="00BF6EC0">
              <w:rPr>
                <w:rFonts w:eastAsia="Times New Roman"/>
                <w:lang w:eastAsia="lv-LV" w:bidi="lv-LV"/>
              </w:rPr>
              <w:t>990 kW</w:t>
            </w:r>
          </w:p>
        </w:tc>
        <w:tc>
          <w:tcPr>
            <w:tcW w:w="2074" w:type="dxa"/>
          </w:tcPr>
          <w:p w14:paraId="14EDF79F" w14:textId="77777777" w:rsidR="65C2BDA7" w:rsidRPr="00BF6EC0" w:rsidRDefault="00D4748D" w:rsidP="65C2BDA7">
            <w:pPr>
              <w:jc w:val="center"/>
              <w:rPr>
                <w:rFonts w:cs="Times New Roman"/>
              </w:rPr>
            </w:pPr>
            <w:r w:rsidRPr="00BF6EC0">
              <w:rPr>
                <w:rFonts w:eastAsia="Times New Roman"/>
                <w:lang w:eastAsia="lv-LV" w:bidi="lv-LV"/>
              </w:rPr>
              <w:t>B</w:t>
            </w:r>
          </w:p>
        </w:tc>
        <w:tc>
          <w:tcPr>
            <w:tcW w:w="2074" w:type="dxa"/>
          </w:tcPr>
          <w:p w14:paraId="37B75CF7" w14:textId="77777777" w:rsidR="65C2BDA7" w:rsidRPr="00BF6EC0" w:rsidRDefault="00D4748D" w:rsidP="65C2BDA7">
            <w:pPr>
              <w:jc w:val="center"/>
              <w:rPr>
                <w:rFonts w:cs="Times New Roman"/>
              </w:rPr>
            </w:pPr>
            <w:r w:rsidRPr="00BF6EC0">
              <w:rPr>
                <w:rFonts w:eastAsia="Times New Roman"/>
                <w:lang w:eastAsia="lv-LV" w:bidi="lv-LV"/>
              </w:rPr>
              <w:t>2014. gads</w:t>
            </w:r>
          </w:p>
        </w:tc>
      </w:tr>
      <w:tr w:rsidR="00A350C7" w:rsidRPr="00BF6EC0" w14:paraId="2AFABB11" w14:textId="77777777" w:rsidTr="00FB3D4B">
        <w:trPr>
          <w:trHeight w:val="300"/>
        </w:trPr>
        <w:tc>
          <w:tcPr>
            <w:tcW w:w="2074" w:type="dxa"/>
          </w:tcPr>
          <w:p w14:paraId="564D16FE" w14:textId="77777777" w:rsidR="65C2BDA7" w:rsidRPr="00BF6EC0" w:rsidRDefault="00D4748D" w:rsidP="65C2BDA7">
            <w:pPr>
              <w:jc w:val="center"/>
              <w:rPr>
                <w:rFonts w:cs="Times New Roman"/>
              </w:rPr>
            </w:pPr>
            <w:r w:rsidRPr="00BF6EC0">
              <w:rPr>
                <w:rFonts w:eastAsia="Times New Roman"/>
                <w:lang w:eastAsia="lv-LV" w:bidi="lv-LV"/>
              </w:rPr>
              <w:t>Vēžu Hes 1</w:t>
            </w:r>
          </w:p>
        </w:tc>
        <w:tc>
          <w:tcPr>
            <w:tcW w:w="2074" w:type="dxa"/>
          </w:tcPr>
          <w:p w14:paraId="134A84A7" w14:textId="77777777" w:rsidR="65C2BDA7" w:rsidRPr="00BF6EC0" w:rsidRDefault="00D4748D" w:rsidP="65C2BDA7">
            <w:pPr>
              <w:jc w:val="center"/>
              <w:rPr>
                <w:rFonts w:cs="Times New Roman"/>
              </w:rPr>
            </w:pPr>
            <w:r w:rsidRPr="00BF6EC0">
              <w:rPr>
                <w:rFonts w:eastAsia="Times New Roman"/>
                <w:lang w:eastAsia="lv-LV" w:bidi="lv-LV"/>
              </w:rPr>
              <w:t>990 kW</w:t>
            </w:r>
          </w:p>
        </w:tc>
        <w:tc>
          <w:tcPr>
            <w:tcW w:w="2074" w:type="dxa"/>
          </w:tcPr>
          <w:p w14:paraId="0380E7A5" w14:textId="77777777" w:rsidR="65C2BDA7" w:rsidRPr="00BF6EC0" w:rsidRDefault="00D4748D" w:rsidP="65C2BDA7">
            <w:pPr>
              <w:jc w:val="center"/>
              <w:rPr>
                <w:rFonts w:cs="Times New Roman"/>
              </w:rPr>
            </w:pPr>
            <w:r w:rsidRPr="00BF6EC0">
              <w:rPr>
                <w:rFonts w:eastAsia="Times New Roman"/>
                <w:lang w:eastAsia="lv-LV" w:bidi="lv-LV"/>
              </w:rPr>
              <w:t>B</w:t>
            </w:r>
          </w:p>
        </w:tc>
        <w:tc>
          <w:tcPr>
            <w:tcW w:w="2074" w:type="dxa"/>
          </w:tcPr>
          <w:p w14:paraId="29F6C648" w14:textId="77777777" w:rsidR="65C2BDA7" w:rsidRPr="00BF6EC0" w:rsidRDefault="00D4748D" w:rsidP="65C2BDA7">
            <w:pPr>
              <w:jc w:val="center"/>
              <w:rPr>
                <w:rFonts w:cs="Times New Roman"/>
              </w:rPr>
            </w:pPr>
            <w:r w:rsidRPr="00BF6EC0">
              <w:rPr>
                <w:rFonts w:eastAsia="Times New Roman"/>
                <w:lang w:eastAsia="lv-LV" w:bidi="lv-LV"/>
              </w:rPr>
              <w:t>2020. gads</w:t>
            </w:r>
          </w:p>
        </w:tc>
      </w:tr>
      <w:tr w:rsidR="00A350C7" w:rsidRPr="00BF6EC0" w14:paraId="1C4D63BD" w14:textId="77777777" w:rsidTr="00FB3D4B">
        <w:trPr>
          <w:trHeight w:val="300"/>
        </w:trPr>
        <w:tc>
          <w:tcPr>
            <w:tcW w:w="2074" w:type="dxa"/>
          </w:tcPr>
          <w:p w14:paraId="25523E25" w14:textId="77777777" w:rsidR="65C2BDA7" w:rsidRPr="00BF6EC0" w:rsidRDefault="00D4748D" w:rsidP="65C2BDA7">
            <w:pPr>
              <w:jc w:val="center"/>
              <w:rPr>
                <w:rFonts w:cs="Times New Roman"/>
              </w:rPr>
            </w:pPr>
            <w:r w:rsidRPr="00BF6EC0">
              <w:rPr>
                <w:rFonts w:eastAsia="Times New Roman"/>
                <w:lang w:eastAsia="lv-LV" w:bidi="lv-LV"/>
              </w:rPr>
              <w:t>Krievciema HES</w:t>
            </w:r>
          </w:p>
        </w:tc>
        <w:tc>
          <w:tcPr>
            <w:tcW w:w="2074" w:type="dxa"/>
          </w:tcPr>
          <w:p w14:paraId="75A787DE" w14:textId="77777777" w:rsidR="65C2BDA7" w:rsidRPr="00BF6EC0" w:rsidRDefault="00D4748D" w:rsidP="65C2BDA7">
            <w:pPr>
              <w:jc w:val="center"/>
              <w:rPr>
                <w:rFonts w:cs="Times New Roman"/>
              </w:rPr>
            </w:pPr>
            <w:r w:rsidRPr="00BF6EC0">
              <w:rPr>
                <w:rFonts w:eastAsia="Times New Roman"/>
                <w:lang w:eastAsia="lv-LV" w:bidi="lv-LV"/>
              </w:rPr>
              <w:t>175 kW</w:t>
            </w:r>
          </w:p>
        </w:tc>
        <w:tc>
          <w:tcPr>
            <w:tcW w:w="2074" w:type="dxa"/>
          </w:tcPr>
          <w:p w14:paraId="0DC7DA51" w14:textId="77777777" w:rsidR="65C2BDA7" w:rsidRPr="00BF6EC0" w:rsidRDefault="00D4748D" w:rsidP="65C2BDA7">
            <w:pPr>
              <w:jc w:val="center"/>
              <w:rPr>
                <w:rFonts w:cs="Times New Roman"/>
              </w:rPr>
            </w:pPr>
            <w:r w:rsidRPr="00BF6EC0">
              <w:rPr>
                <w:rFonts w:eastAsia="Times New Roman"/>
                <w:lang w:eastAsia="lv-LV" w:bidi="lv-LV"/>
              </w:rPr>
              <w:t>B</w:t>
            </w:r>
          </w:p>
        </w:tc>
        <w:tc>
          <w:tcPr>
            <w:tcW w:w="2074" w:type="dxa"/>
          </w:tcPr>
          <w:p w14:paraId="04808812" w14:textId="77777777" w:rsidR="65C2BDA7" w:rsidRPr="00BF6EC0" w:rsidRDefault="00D4748D" w:rsidP="65C2BDA7">
            <w:pPr>
              <w:jc w:val="center"/>
              <w:rPr>
                <w:rFonts w:cs="Times New Roman"/>
              </w:rPr>
            </w:pPr>
            <w:r w:rsidRPr="00BF6EC0">
              <w:rPr>
                <w:rFonts w:eastAsia="Times New Roman"/>
                <w:lang w:eastAsia="lv-LV" w:bidi="lv-LV"/>
              </w:rPr>
              <w:t>2001. gads</w:t>
            </w:r>
          </w:p>
        </w:tc>
      </w:tr>
    </w:tbl>
    <w:p w14:paraId="151E437C" w14:textId="7F4054D3" w:rsidR="229F2CEC" w:rsidRPr="00BF6EC0" w:rsidRDefault="229F2CEC" w:rsidP="229F2CEC">
      <w:pPr>
        <w:spacing w:after="160" w:line="257" w:lineRule="auto"/>
        <w:jc w:val="left"/>
        <w:rPr>
          <w:rFonts w:cs="Times New Roman"/>
        </w:rPr>
      </w:pPr>
    </w:p>
    <w:p w14:paraId="3C59460B" w14:textId="77777777" w:rsidR="43B8794C" w:rsidRPr="00BF6EC0" w:rsidRDefault="00D4748D" w:rsidP="65C2BDA7">
      <w:pPr>
        <w:spacing w:after="160" w:line="257" w:lineRule="auto"/>
        <w:jc w:val="left"/>
        <w:rPr>
          <w:rFonts w:cs="Times New Roman"/>
        </w:rPr>
      </w:pPr>
      <w:r w:rsidRPr="00BF6EC0">
        <w:rPr>
          <w:rFonts w:cs="Times New Roman"/>
        </w:rPr>
        <w:t xml:space="preserve">Koknesē </w:t>
      </w:r>
      <w:r w:rsidRPr="00BF6EC0">
        <w:t>un Jaunjelgavā nav nevienas HES vai hidrotehniskās būves.</w:t>
      </w:r>
    </w:p>
    <w:p w14:paraId="6D1B2065" w14:textId="22918E75" w:rsidR="43B8794C" w:rsidRPr="00BF6EC0" w:rsidRDefault="43B8794C" w:rsidP="65C2BDA7">
      <w:pPr>
        <w:tabs>
          <w:tab w:val="left" w:pos="1276"/>
        </w:tabs>
        <w:spacing w:line="240" w:lineRule="auto"/>
        <w:ind w:firstLine="709"/>
        <w:rPr>
          <w:rFonts w:eastAsia="Times New Roman" w:cs="Times New Roman"/>
          <w:b/>
          <w:bCs/>
          <w:color w:val="000000" w:themeColor="text1"/>
          <w:szCs w:val="24"/>
        </w:rPr>
      </w:pPr>
    </w:p>
    <w:p w14:paraId="6E894E6E" w14:textId="7A3F2BB1" w:rsidR="43B8794C" w:rsidRPr="00BF6EC0" w:rsidRDefault="43B8794C" w:rsidP="000A1879">
      <w:pPr>
        <w:tabs>
          <w:tab w:val="left" w:pos="1276"/>
        </w:tabs>
        <w:spacing w:line="240" w:lineRule="auto"/>
        <w:rPr>
          <w:rFonts w:eastAsia="Times New Roman" w:cs="Times New Roman"/>
          <w:b/>
          <w:bCs/>
          <w:color w:val="000000" w:themeColor="text1"/>
          <w:szCs w:val="24"/>
        </w:rPr>
      </w:pPr>
    </w:p>
    <w:p w14:paraId="71CDB1E7" w14:textId="364BA4D5" w:rsidR="43B8794C" w:rsidRPr="00BF6EC0" w:rsidRDefault="00D4748D" w:rsidP="65C2BDA7">
      <w:pPr>
        <w:tabs>
          <w:tab w:val="left" w:pos="1276"/>
        </w:tabs>
        <w:spacing w:line="240" w:lineRule="auto"/>
        <w:ind w:firstLine="709"/>
        <w:rPr>
          <w:rFonts w:eastAsia="Times New Roman" w:cs="Times New Roman"/>
          <w:b/>
          <w:bCs/>
          <w:color w:val="000000" w:themeColor="text1"/>
          <w:szCs w:val="24"/>
        </w:rPr>
      </w:pPr>
      <w:r w:rsidRPr="00BF6EC0">
        <w:rPr>
          <w:rFonts w:eastAsia="Times New Roman" w:cs="Times New Roman"/>
          <w:b/>
          <w:bCs/>
          <w:color w:val="000000" w:themeColor="text1"/>
          <w:szCs w:val="24"/>
        </w:rPr>
        <w:t>Vējuzplūdi:</w:t>
      </w:r>
    </w:p>
    <w:p w14:paraId="408F049A" w14:textId="7FC98C96" w:rsidR="43B8794C" w:rsidRPr="00BF6EC0" w:rsidRDefault="00D4748D" w:rsidP="004B2720">
      <w:pPr>
        <w:pStyle w:val="Sarakstarindkopa"/>
        <w:numPr>
          <w:ilvl w:val="0"/>
          <w:numId w:val="81"/>
        </w:numPr>
        <w:spacing w:line="240" w:lineRule="auto"/>
        <w:rPr>
          <w:rFonts w:eastAsia="Times New Roman" w:cs="Times New Roman"/>
          <w:color w:val="212529"/>
          <w:szCs w:val="24"/>
        </w:rPr>
      </w:pPr>
      <w:r w:rsidRPr="00BF6EC0">
        <w:rPr>
          <w:rFonts w:eastAsia="Times New Roman" w:cs="Times New Roman"/>
          <w:color w:val="212529"/>
          <w:szCs w:val="24"/>
        </w:rPr>
        <w:t>vēja darbības izraisītas ūdenstilpes līmeņa svārstības, kas rada tā paaugstināšanos pretvēja krastā;</w:t>
      </w:r>
    </w:p>
    <w:p w14:paraId="27C1CBEB" w14:textId="78F7AC45" w:rsidR="43B8794C" w:rsidRPr="00BF6EC0" w:rsidRDefault="00D4748D" w:rsidP="004B2720">
      <w:pPr>
        <w:pStyle w:val="Sarakstarindkopa"/>
        <w:numPr>
          <w:ilvl w:val="0"/>
          <w:numId w:val="80"/>
        </w:numPr>
        <w:spacing w:line="240" w:lineRule="auto"/>
        <w:rPr>
          <w:rFonts w:eastAsia="Times New Roman" w:cs="Times New Roman"/>
          <w:color w:val="212529"/>
          <w:szCs w:val="24"/>
        </w:rPr>
      </w:pPr>
      <w:r w:rsidRPr="00BF6EC0">
        <w:rPr>
          <w:rFonts w:eastAsia="Times New Roman" w:cs="Times New Roman"/>
          <w:color w:val="212529"/>
          <w:szCs w:val="24"/>
        </w:rPr>
        <w:t>vējuzplūdi mēdz izraisīt nopietnus teritoriju applūdumus un radīt lielus materiālos zaudējumus;</w:t>
      </w:r>
    </w:p>
    <w:p w14:paraId="01592F70" w14:textId="7CF0F89A" w:rsidR="43B8794C" w:rsidRPr="00BF6EC0" w:rsidRDefault="00D4748D" w:rsidP="65C2BDA7">
      <w:pPr>
        <w:spacing w:line="240" w:lineRule="auto"/>
        <w:ind w:left="851"/>
        <w:rPr>
          <w:rFonts w:eastAsia="Times New Roman" w:cs="Times New Roman"/>
          <w:color w:val="212529"/>
          <w:szCs w:val="24"/>
        </w:rPr>
      </w:pPr>
      <w:r w:rsidRPr="00BF6EC0">
        <w:rPr>
          <w:rFonts w:eastAsia="Times New Roman" w:cs="Times New Roman"/>
          <w:color w:val="212529"/>
          <w:szCs w:val="24"/>
        </w:rPr>
        <w:t xml:space="preserve">   -    sevišķi bīstamas situācijas veidojas gadījumos, kad Ziemeļeiropu šķērso vairāki aktīvi cikloni, kuri nes vairākkārtēju rietumu vēju pastiprināšanos, veicinot ūdens pieplūdumu vispirms Rīgas jūras līcī, bet pēc tam arī upēs.</w:t>
      </w:r>
    </w:p>
    <w:p w14:paraId="33FDC6C3" w14:textId="75ADB567" w:rsidR="43B8794C" w:rsidRPr="00BF6EC0" w:rsidRDefault="00D4748D" w:rsidP="65C2BDA7">
      <w:pPr>
        <w:spacing w:line="240" w:lineRule="auto"/>
        <w:ind w:left="851"/>
        <w:rPr>
          <w:rFonts w:eastAsia="Times New Roman" w:cs="Times New Roman"/>
          <w:b/>
          <w:bCs/>
          <w:color w:val="000000" w:themeColor="text1"/>
          <w:szCs w:val="24"/>
        </w:rPr>
      </w:pPr>
      <w:r w:rsidRPr="00BF6EC0">
        <w:rPr>
          <w:rFonts w:eastAsia="Times New Roman" w:cs="Times New Roman"/>
          <w:color w:val="212529"/>
          <w:szCs w:val="24"/>
        </w:rPr>
        <w:t xml:space="preserve"> </w:t>
      </w:r>
      <w:r w:rsidRPr="00BF6EC0">
        <w:rPr>
          <w:rFonts w:eastAsia="Times New Roman" w:cs="Times New Roman"/>
          <w:b/>
          <w:bCs/>
          <w:color w:val="000000" w:themeColor="text1"/>
          <w:szCs w:val="24"/>
        </w:rPr>
        <w:t>Plūdu prognozēšana, agrīnā brīdināšana un rīcības algoritms:</w:t>
      </w:r>
    </w:p>
    <w:p w14:paraId="68080FCA" w14:textId="3782A6AA" w:rsidR="43B8794C" w:rsidRPr="00BF6EC0" w:rsidRDefault="00D4748D" w:rsidP="004B2720">
      <w:pPr>
        <w:pStyle w:val="Sarakstarindkopa"/>
        <w:numPr>
          <w:ilvl w:val="0"/>
          <w:numId w:val="79"/>
        </w:numPr>
        <w:spacing w:line="240" w:lineRule="auto"/>
        <w:rPr>
          <w:rFonts w:eastAsia="Times New Roman" w:cs="Times New Roman"/>
          <w:szCs w:val="24"/>
        </w:rPr>
      </w:pPr>
      <w:r w:rsidRPr="00BF6EC0">
        <w:rPr>
          <w:rFonts w:eastAsia="Times New Roman" w:cs="Times New Roman"/>
          <w:szCs w:val="24"/>
        </w:rPr>
        <w:t>plūdu prognožu un agrās brīdināšanas sistēma dod iespēju paredzēt hidroloģiskās parādības, kuras izraisa laikapstākļu izmaiņas;</w:t>
      </w:r>
    </w:p>
    <w:p w14:paraId="239DC8E2" w14:textId="79D49732" w:rsidR="43B8794C" w:rsidRPr="00BF6EC0" w:rsidRDefault="00D4748D" w:rsidP="004B2720">
      <w:pPr>
        <w:pStyle w:val="Sarakstarindkopa"/>
        <w:numPr>
          <w:ilvl w:val="0"/>
          <w:numId w:val="78"/>
        </w:numPr>
        <w:spacing w:line="240" w:lineRule="auto"/>
        <w:rPr>
          <w:rFonts w:eastAsia="Times New Roman" w:cs="Times New Roman"/>
          <w:szCs w:val="24"/>
        </w:rPr>
      </w:pPr>
      <w:r w:rsidRPr="00BF6EC0">
        <w:rPr>
          <w:rFonts w:eastAsia="Times New Roman" w:cs="Times New Roman"/>
          <w:szCs w:val="24"/>
        </w:rPr>
        <w:t>plūdu prognozes dod iespēju atbildīgajiem dienestiem paredzēt plūdu apmērus un veikt nepieciešamos sagatavošanās pasākumus, lai pasargātu apdraudēto teritoriju iedzīvotājus un lai tiktu nodarīti pēc iespējas mazāki materiālie zaudējumi īpašumiem, infrastruktūrai un kultūras mantojumam;</w:t>
      </w:r>
    </w:p>
    <w:p w14:paraId="38FDC2DC" w14:textId="02BFBD22" w:rsidR="43B8794C" w:rsidRPr="00BF6EC0" w:rsidRDefault="00D4748D" w:rsidP="004B2720">
      <w:pPr>
        <w:pStyle w:val="Sarakstarindkopa"/>
        <w:numPr>
          <w:ilvl w:val="0"/>
          <w:numId w:val="77"/>
        </w:numPr>
        <w:spacing w:line="240" w:lineRule="auto"/>
        <w:rPr>
          <w:rFonts w:eastAsia="Times New Roman" w:cs="Times New Roman"/>
          <w:szCs w:val="24"/>
        </w:rPr>
      </w:pPr>
      <w:r w:rsidRPr="00BF6EC0">
        <w:rPr>
          <w:rFonts w:eastAsia="Times New Roman" w:cs="Times New Roman"/>
          <w:szCs w:val="24"/>
        </w:rPr>
        <w:t>plūdu prognožu un agrās brīdināšanas sistēmu uztur LVĢMC, sniedzot šādu informāciju:</w:t>
      </w:r>
    </w:p>
    <w:p w14:paraId="4100E696" w14:textId="429FCFCF" w:rsidR="43B8794C" w:rsidRPr="00BF6EC0" w:rsidRDefault="00D4748D" w:rsidP="004B2720">
      <w:pPr>
        <w:pStyle w:val="Sarakstarindkopa"/>
        <w:numPr>
          <w:ilvl w:val="0"/>
          <w:numId w:val="76"/>
        </w:numPr>
        <w:spacing w:line="240" w:lineRule="auto"/>
        <w:rPr>
          <w:rFonts w:eastAsia="Times New Roman" w:cs="Times New Roman"/>
          <w:szCs w:val="24"/>
        </w:rPr>
      </w:pPr>
      <w:r w:rsidRPr="00BF6EC0">
        <w:rPr>
          <w:rFonts w:eastAsia="Times New Roman" w:cs="Times New Roman"/>
          <w:szCs w:val="24"/>
        </w:rPr>
        <w:t>ikdienas noteces prognozes Daugavā;</w:t>
      </w:r>
    </w:p>
    <w:p w14:paraId="3DCA8314" w14:textId="73D2BEB4" w:rsidR="43B8794C" w:rsidRPr="00BF6EC0" w:rsidRDefault="00D4748D" w:rsidP="004B2720">
      <w:pPr>
        <w:pStyle w:val="Sarakstarindkopa"/>
        <w:numPr>
          <w:ilvl w:val="0"/>
          <w:numId w:val="75"/>
        </w:numPr>
        <w:spacing w:line="240" w:lineRule="auto"/>
        <w:rPr>
          <w:rFonts w:eastAsia="Times New Roman" w:cs="Times New Roman"/>
          <w:szCs w:val="24"/>
        </w:rPr>
      </w:pPr>
      <w:r w:rsidRPr="00BF6EC0">
        <w:rPr>
          <w:rFonts w:eastAsia="Times New Roman" w:cs="Times New Roman"/>
          <w:szCs w:val="24"/>
        </w:rPr>
        <w:t>mēneša prognozes Daugavai (</w:t>
      </w:r>
      <w:hyperlink r:id="rId48">
        <w:r w:rsidR="43B8794C" w:rsidRPr="00BF6EC0">
          <w:rPr>
            <w:rStyle w:val="Hipersaite"/>
            <w:rFonts w:eastAsia="Times New Roman" w:cs="Times New Roman"/>
            <w:color w:val="0563C1"/>
            <w:szCs w:val="24"/>
          </w:rPr>
          <w:t>https://videscentrs.lvgmc.lv/iebuvets/pludu-riska-informacijas-sistema</w:t>
        </w:r>
      </w:hyperlink>
      <w:r w:rsidRPr="00BF6EC0">
        <w:rPr>
          <w:rFonts w:eastAsia="Times New Roman" w:cs="Times New Roman"/>
          <w:szCs w:val="24"/>
        </w:rPr>
        <w:t>);</w:t>
      </w:r>
    </w:p>
    <w:p w14:paraId="7492DA17" w14:textId="6FBE41AB" w:rsidR="43B8794C" w:rsidRPr="00BF6EC0" w:rsidRDefault="00D4748D" w:rsidP="004B2720">
      <w:pPr>
        <w:pStyle w:val="Sarakstarindkopa"/>
        <w:numPr>
          <w:ilvl w:val="0"/>
          <w:numId w:val="74"/>
        </w:numPr>
        <w:spacing w:line="240" w:lineRule="auto"/>
        <w:rPr>
          <w:rFonts w:eastAsia="Times New Roman" w:cs="Times New Roman"/>
          <w:szCs w:val="24"/>
        </w:rPr>
      </w:pPr>
      <w:r w:rsidRPr="00BF6EC0">
        <w:rPr>
          <w:rFonts w:eastAsia="Times New Roman" w:cs="Times New Roman"/>
          <w:szCs w:val="24"/>
        </w:rPr>
        <w:t>ledus uzlūšanas sākuma prognoze pirmspalu periodā;</w:t>
      </w:r>
    </w:p>
    <w:p w14:paraId="35162871" w14:textId="23C76991" w:rsidR="43B8794C" w:rsidRPr="00BF6EC0" w:rsidRDefault="00D4748D" w:rsidP="004B2720">
      <w:pPr>
        <w:pStyle w:val="Sarakstarindkopa"/>
        <w:numPr>
          <w:ilvl w:val="0"/>
          <w:numId w:val="73"/>
        </w:numPr>
        <w:spacing w:line="240" w:lineRule="auto"/>
        <w:rPr>
          <w:rFonts w:eastAsia="Times New Roman" w:cs="Times New Roman"/>
          <w:szCs w:val="24"/>
        </w:rPr>
      </w:pPr>
      <w:r w:rsidRPr="00BF6EC0">
        <w:rPr>
          <w:rFonts w:eastAsia="Times New Roman" w:cs="Times New Roman"/>
          <w:szCs w:val="24"/>
        </w:rPr>
        <w:t>pavasara palu maksimālo ūdens līmeņu prognoze;</w:t>
      </w:r>
    </w:p>
    <w:p w14:paraId="693EC19D" w14:textId="07FFDE07" w:rsidR="43B8794C" w:rsidRPr="00BF6EC0" w:rsidRDefault="00D4748D" w:rsidP="004B2720">
      <w:pPr>
        <w:pStyle w:val="Sarakstarindkopa"/>
        <w:numPr>
          <w:ilvl w:val="0"/>
          <w:numId w:val="72"/>
        </w:numPr>
        <w:spacing w:line="240" w:lineRule="auto"/>
        <w:rPr>
          <w:rFonts w:eastAsia="Times New Roman" w:cs="Times New Roman"/>
          <w:szCs w:val="24"/>
        </w:rPr>
      </w:pPr>
      <w:r w:rsidRPr="00BF6EC0">
        <w:rPr>
          <w:rFonts w:eastAsia="Times New Roman" w:cs="Times New Roman"/>
          <w:szCs w:val="24"/>
        </w:rPr>
        <w:lastRenderedPageBreak/>
        <w:t>pavasara palu maksimālo caurplūdumu prognoze;</w:t>
      </w:r>
    </w:p>
    <w:p w14:paraId="042E17B4" w14:textId="15A89B89" w:rsidR="43B8794C" w:rsidRPr="00BF6EC0" w:rsidRDefault="00D4748D" w:rsidP="65C2BDA7">
      <w:pPr>
        <w:spacing w:line="240" w:lineRule="auto"/>
        <w:rPr>
          <w:rFonts w:eastAsia="Times New Roman" w:cs="Times New Roman"/>
          <w:szCs w:val="24"/>
        </w:rPr>
      </w:pPr>
      <w:r w:rsidRPr="00BF6EC0">
        <w:rPr>
          <w:rFonts w:eastAsia="Times New Roman" w:cs="Times New Roman"/>
          <w:szCs w:val="24"/>
        </w:rPr>
        <w:t xml:space="preserve">             - pavasara palu maksimuma termiņu prognoze;</w:t>
      </w:r>
    </w:p>
    <w:p w14:paraId="05CDD55E" w14:textId="5D8FFA4B" w:rsidR="43B8794C" w:rsidRPr="00BF6EC0" w:rsidRDefault="00D4748D" w:rsidP="65C2BDA7">
      <w:pPr>
        <w:spacing w:line="240" w:lineRule="auto"/>
        <w:rPr>
          <w:rFonts w:eastAsia="Times New Roman" w:cs="Times New Roman"/>
          <w:color w:val="0563C1"/>
          <w:szCs w:val="24"/>
          <w:u w:val="single"/>
          <w:vertAlign w:val="superscript"/>
        </w:rPr>
      </w:pPr>
      <w:r w:rsidRPr="00BF6EC0">
        <w:rPr>
          <w:rFonts w:eastAsia="Times New Roman" w:cs="Times New Roman"/>
          <w:szCs w:val="24"/>
        </w:rPr>
        <w:t>operatīvā informācija VUGD, NBS un AS “Latvenergo” plūdu draudu gadījumos, brīdinājumi nepieciešamības gadījumos (NBS, AS “Latvenergo”, VUGD, kas informē medijus un iedzīvotājus.</w:t>
      </w:r>
    </w:p>
    <w:p w14:paraId="6FBA7A4E" w14:textId="084DF56C" w:rsidR="43B8794C" w:rsidRPr="00BF6EC0" w:rsidRDefault="00D4748D" w:rsidP="65C2BDA7">
      <w:pPr>
        <w:pStyle w:val="Sarakstarindkopa"/>
        <w:tabs>
          <w:tab w:val="left" w:pos="1134"/>
        </w:tabs>
        <w:spacing w:line="240" w:lineRule="auto"/>
        <w:rPr>
          <w:rFonts w:eastAsia="Times New Roman" w:cs="Times New Roman"/>
          <w:color w:val="212529"/>
          <w:szCs w:val="24"/>
        </w:rPr>
      </w:pPr>
      <w:r w:rsidRPr="00BF6EC0">
        <w:rPr>
          <w:rFonts w:eastAsia="Times New Roman" w:cs="Times New Roman"/>
          <w:color w:val="212529"/>
          <w:szCs w:val="24"/>
        </w:rPr>
        <w:t xml:space="preserve">Preventīvie, gatavības, reaģēšanas un seku likvidēšanas pasākumi palu, plūdu, vējuzplūdu gadījumā </w:t>
      </w:r>
      <w:r w:rsidRPr="00BF6EC0">
        <w:rPr>
          <w:rFonts w:eastAsia="Times New Roman" w:cs="Times New Roman"/>
          <w:b/>
          <w:bCs/>
          <w:color w:val="212529"/>
          <w:szCs w:val="24"/>
        </w:rPr>
        <w:t>(</w:t>
      </w:r>
      <w:r w:rsidR="007930B1" w:rsidRPr="00BF6EC0">
        <w:rPr>
          <w:rFonts w:eastAsia="Times New Roman" w:cs="Times New Roman"/>
          <w:b/>
          <w:bCs/>
          <w:color w:val="212529"/>
          <w:szCs w:val="24"/>
        </w:rPr>
        <w:t xml:space="preserve">8. pielikums </w:t>
      </w:r>
      <w:r w:rsidRPr="00BF6EC0">
        <w:rPr>
          <w:rFonts w:eastAsia="Times New Roman" w:cs="Times New Roman"/>
          <w:b/>
          <w:bCs/>
          <w:color w:val="212529"/>
          <w:szCs w:val="24"/>
        </w:rPr>
        <w:t>3</w:t>
      </w:r>
      <w:r w:rsidR="007930B1" w:rsidRPr="00BF6EC0">
        <w:rPr>
          <w:rFonts w:eastAsia="Times New Roman" w:cs="Times New Roman"/>
          <w:b/>
          <w:bCs/>
          <w:color w:val="212529"/>
          <w:szCs w:val="24"/>
        </w:rPr>
        <w:t>.</w:t>
      </w:r>
      <w:r w:rsidRPr="00BF6EC0">
        <w:rPr>
          <w:rFonts w:eastAsia="Times New Roman" w:cs="Times New Roman"/>
          <w:b/>
          <w:bCs/>
          <w:color w:val="212529"/>
          <w:szCs w:val="24"/>
        </w:rPr>
        <w:t xml:space="preserve"> tabula</w:t>
      </w:r>
      <w:r w:rsidRPr="00BF6EC0">
        <w:rPr>
          <w:rFonts w:eastAsia="Times New Roman" w:cs="Times New Roman"/>
          <w:color w:val="212529"/>
          <w:szCs w:val="24"/>
        </w:rPr>
        <w:t>).</w:t>
      </w:r>
    </w:p>
    <w:p w14:paraId="00F80645" w14:textId="329E26CD" w:rsidR="43B8794C" w:rsidRPr="00BF6EC0" w:rsidRDefault="43B8794C" w:rsidP="65C2BDA7">
      <w:pPr>
        <w:tabs>
          <w:tab w:val="left" w:pos="1134"/>
        </w:tabs>
        <w:spacing w:line="240" w:lineRule="auto"/>
        <w:ind w:left="851"/>
        <w:rPr>
          <w:rFonts w:eastAsia="Times New Roman" w:cs="Times New Roman"/>
          <w:sz w:val="26"/>
          <w:szCs w:val="26"/>
        </w:rPr>
      </w:pPr>
    </w:p>
    <w:p w14:paraId="2293543E" w14:textId="27D044B7" w:rsidR="43B8794C" w:rsidRPr="00BF6EC0" w:rsidRDefault="00D4748D" w:rsidP="65C2BDA7">
      <w:pPr>
        <w:tabs>
          <w:tab w:val="left" w:pos="1134"/>
          <w:tab w:val="left" w:pos="1418"/>
        </w:tabs>
        <w:spacing w:line="240" w:lineRule="auto"/>
        <w:rPr>
          <w:rFonts w:eastAsia="Times New Roman" w:cs="Times New Roman"/>
          <w:b/>
          <w:bCs/>
          <w:color w:val="212529"/>
          <w:szCs w:val="24"/>
        </w:rPr>
      </w:pPr>
      <w:r w:rsidRPr="00BF6EC0">
        <w:rPr>
          <w:rFonts w:eastAsia="Times New Roman" w:cs="Times New Roman"/>
          <w:b/>
          <w:bCs/>
          <w:color w:val="000000" w:themeColor="text1"/>
          <w:szCs w:val="24"/>
        </w:rPr>
        <w:t xml:space="preserve"> Rīcība palu, plūdu, vējuzplūdu gadījumā:</w:t>
      </w:r>
      <w:r w:rsidRPr="00BF6EC0">
        <w:rPr>
          <w:rFonts w:eastAsia="Times New Roman" w:cs="Times New Roman"/>
          <w:b/>
          <w:bCs/>
          <w:color w:val="212529"/>
          <w:szCs w:val="24"/>
        </w:rPr>
        <w:t xml:space="preserve"> ja negaidīti sākušies plūdi un nav iespējams evakuēties un apdraudēta tava veselība vai dzīvība:</w:t>
      </w:r>
    </w:p>
    <w:p w14:paraId="68CB92A2" w14:textId="5B77A8DF" w:rsidR="43B8794C" w:rsidRPr="00BF6EC0" w:rsidRDefault="00D4748D" w:rsidP="004B2720">
      <w:pPr>
        <w:pStyle w:val="Sarakstarindkopa"/>
        <w:numPr>
          <w:ilvl w:val="0"/>
          <w:numId w:val="71"/>
        </w:numPr>
        <w:spacing w:line="240" w:lineRule="auto"/>
        <w:rPr>
          <w:rFonts w:eastAsia="Times New Roman" w:cs="Times New Roman"/>
          <w:color w:val="000000" w:themeColor="text1"/>
          <w:szCs w:val="24"/>
        </w:rPr>
      </w:pPr>
      <w:r w:rsidRPr="00BF6EC0">
        <w:rPr>
          <w:rFonts w:eastAsia="Times New Roman" w:cs="Times New Roman"/>
          <w:color w:val="212529"/>
          <w:szCs w:val="24"/>
        </w:rPr>
        <w:t xml:space="preserve">zvani Valsts ugunsdzēsības un glābšanas dienestam – tālrunis </w:t>
      </w:r>
      <w:r w:rsidRPr="00BF6EC0">
        <w:rPr>
          <w:rFonts w:eastAsia="Times New Roman" w:cs="Times New Roman"/>
          <w:b/>
          <w:bCs/>
          <w:color w:val="FF0000"/>
          <w:szCs w:val="24"/>
        </w:rPr>
        <w:t xml:space="preserve"> </w:t>
      </w:r>
      <w:r w:rsidRPr="00BF6EC0">
        <w:rPr>
          <w:rFonts w:eastAsia="Times New Roman" w:cs="Times New Roman"/>
          <w:b/>
          <w:bCs/>
          <w:color w:val="000000" w:themeColor="text1"/>
          <w:szCs w:val="24"/>
        </w:rPr>
        <w:t>112</w:t>
      </w:r>
      <w:r w:rsidRPr="00BF6EC0">
        <w:rPr>
          <w:rFonts w:eastAsia="Times New Roman" w:cs="Times New Roman"/>
          <w:color w:val="000000" w:themeColor="text1"/>
          <w:szCs w:val="24"/>
        </w:rPr>
        <w:t>;</w:t>
      </w:r>
    </w:p>
    <w:p w14:paraId="4CD0F9DC" w14:textId="19567F86" w:rsidR="43B8794C" w:rsidRPr="00BF6EC0" w:rsidRDefault="00D4748D" w:rsidP="65C2BDA7">
      <w:pPr>
        <w:spacing w:line="240" w:lineRule="auto"/>
        <w:rPr>
          <w:rFonts w:eastAsia="Times New Roman" w:cs="Times New Roman"/>
          <w:color w:val="212529"/>
          <w:szCs w:val="24"/>
        </w:rPr>
      </w:pPr>
      <w:r w:rsidRPr="00BF6EC0">
        <w:rPr>
          <w:rFonts w:eastAsia="Times New Roman" w:cs="Times New Roman"/>
          <w:color w:val="212529"/>
          <w:szCs w:val="24"/>
        </w:rPr>
        <w:t xml:space="preserve">     - pārvietojies uz ēkas augšējiem stāviem vai jumtu. Ja plūdi sākušies naktī, izmanto gaismas signālu, lai glābējiem signalizētu par savu atrašanās vietu;</w:t>
      </w:r>
    </w:p>
    <w:p w14:paraId="7F6E4343" w14:textId="4DD6F7C6" w:rsidR="43B8794C" w:rsidRPr="00BF6EC0" w:rsidRDefault="00D4748D" w:rsidP="004B2720">
      <w:pPr>
        <w:pStyle w:val="Sarakstarindkopa"/>
        <w:numPr>
          <w:ilvl w:val="0"/>
          <w:numId w:val="70"/>
        </w:numPr>
        <w:spacing w:line="240" w:lineRule="auto"/>
        <w:rPr>
          <w:rFonts w:eastAsia="Times New Roman" w:cs="Times New Roman"/>
          <w:color w:val="212529"/>
          <w:szCs w:val="24"/>
        </w:rPr>
      </w:pPr>
      <w:r w:rsidRPr="00BF6EC0">
        <w:rPr>
          <w:rFonts w:eastAsia="Times New Roman" w:cs="Times New Roman"/>
          <w:color w:val="212529"/>
          <w:szCs w:val="24"/>
        </w:rPr>
        <w:t>esi mierīgs, pārliecināts un rīkojies operatīvi, ja tuvākā apkārtne un mājoklis var strauji applūst;</w:t>
      </w:r>
    </w:p>
    <w:p w14:paraId="5E6E6703" w14:textId="4D1AFDA7" w:rsidR="43B8794C" w:rsidRPr="00BF6EC0" w:rsidRDefault="00D4748D" w:rsidP="004B2720">
      <w:pPr>
        <w:pStyle w:val="Sarakstarindkopa"/>
        <w:numPr>
          <w:ilvl w:val="0"/>
          <w:numId w:val="69"/>
        </w:numPr>
        <w:spacing w:line="240" w:lineRule="auto"/>
        <w:rPr>
          <w:rFonts w:eastAsia="Times New Roman" w:cs="Times New Roman"/>
          <w:color w:val="212529"/>
          <w:szCs w:val="24"/>
        </w:rPr>
      </w:pPr>
      <w:r w:rsidRPr="00BF6EC0">
        <w:rPr>
          <w:rFonts w:eastAsia="Times New Roman" w:cs="Times New Roman"/>
          <w:color w:val="212529"/>
          <w:szCs w:val="24"/>
        </w:rPr>
        <w:t>operatīvie dienesti steigsies palīgā;</w:t>
      </w:r>
    </w:p>
    <w:p w14:paraId="2684CD62" w14:textId="19356B6C" w:rsidR="43B8794C" w:rsidRPr="00BF6EC0" w:rsidRDefault="00D4748D" w:rsidP="004B2720">
      <w:pPr>
        <w:pStyle w:val="Sarakstarindkopa"/>
        <w:numPr>
          <w:ilvl w:val="0"/>
          <w:numId w:val="68"/>
        </w:numPr>
        <w:spacing w:line="240" w:lineRule="auto"/>
        <w:rPr>
          <w:rFonts w:eastAsia="Times New Roman" w:cs="Times New Roman"/>
          <w:color w:val="212529"/>
          <w:szCs w:val="24"/>
        </w:rPr>
      </w:pPr>
      <w:r w:rsidRPr="00BF6EC0">
        <w:rPr>
          <w:rFonts w:eastAsia="Times New Roman" w:cs="Times New Roman"/>
          <w:color w:val="212529"/>
          <w:szCs w:val="24"/>
        </w:rPr>
        <w:t>aktīvā ledus iešanas laikā vai ledus sastrēgumu veidošanās vietās nekāp uz ledus.</w:t>
      </w:r>
    </w:p>
    <w:p w14:paraId="58099C30" w14:textId="40CEB8B9" w:rsidR="43B8794C" w:rsidRPr="00BF6EC0" w:rsidRDefault="00D4748D" w:rsidP="65C2BDA7">
      <w:pPr>
        <w:tabs>
          <w:tab w:val="left" w:pos="1560"/>
        </w:tabs>
        <w:spacing w:line="240" w:lineRule="auto"/>
        <w:ind w:firstLine="709"/>
        <w:rPr>
          <w:rFonts w:eastAsia="Times New Roman" w:cs="Times New Roman"/>
          <w:color w:val="212529"/>
          <w:szCs w:val="24"/>
        </w:rPr>
      </w:pPr>
      <w:r w:rsidRPr="00BF6EC0">
        <w:rPr>
          <w:rFonts w:eastAsia="Times New Roman" w:cs="Times New Roman"/>
          <w:color w:val="212529"/>
          <w:szCs w:val="24"/>
        </w:rPr>
        <w:t xml:space="preserve"> </w:t>
      </w:r>
    </w:p>
    <w:p w14:paraId="13EF2080" w14:textId="5D12DCAB" w:rsidR="43B8794C" w:rsidRPr="00BF6EC0" w:rsidRDefault="00D4748D" w:rsidP="65C2BDA7">
      <w:pPr>
        <w:spacing w:line="240" w:lineRule="auto"/>
        <w:ind w:left="720"/>
        <w:rPr>
          <w:rFonts w:eastAsia="Times New Roman" w:cs="Times New Roman"/>
          <w:b/>
          <w:bCs/>
          <w:szCs w:val="24"/>
        </w:rPr>
      </w:pPr>
      <w:r w:rsidRPr="00BF6EC0">
        <w:rPr>
          <w:rFonts w:eastAsia="Times New Roman" w:cs="Times New Roman"/>
          <w:b/>
          <w:bCs/>
          <w:szCs w:val="24"/>
        </w:rPr>
        <w:t>Ja tiek saņemts brīdinājums par plūdiem:</w:t>
      </w:r>
    </w:p>
    <w:p w14:paraId="33F88CD3" w14:textId="13197FD9" w:rsidR="43B8794C" w:rsidRPr="00BF6EC0" w:rsidRDefault="00D4748D" w:rsidP="004B2720">
      <w:pPr>
        <w:pStyle w:val="Sarakstarindkopa"/>
        <w:numPr>
          <w:ilvl w:val="0"/>
          <w:numId w:val="67"/>
        </w:numPr>
        <w:spacing w:line="240" w:lineRule="auto"/>
        <w:rPr>
          <w:rFonts w:eastAsia="Times New Roman" w:cs="Times New Roman"/>
          <w:szCs w:val="24"/>
        </w:rPr>
      </w:pPr>
      <w:r w:rsidRPr="00BF6EC0">
        <w:rPr>
          <w:rFonts w:eastAsia="Times New Roman" w:cs="Times New Roman"/>
          <w:szCs w:val="24"/>
        </w:rPr>
        <w:t>nekavējoties atrodi drošu vietu (pārvietojies uz augstāku vietu vai augstāku stāvu, vietai ir jāatrodas virs iespējamā applūšanas līmeņa);</w:t>
      </w:r>
    </w:p>
    <w:p w14:paraId="781E664F" w14:textId="7E327C59" w:rsidR="43B8794C" w:rsidRPr="00BF6EC0" w:rsidRDefault="00D4748D" w:rsidP="004B2720">
      <w:pPr>
        <w:pStyle w:val="Sarakstarindkopa"/>
        <w:numPr>
          <w:ilvl w:val="0"/>
          <w:numId w:val="66"/>
        </w:numPr>
        <w:spacing w:line="240" w:lineRule="auto"/>
        <w:rPr>
          <w:rFonts w:eastAsia="Times New Roman" w:cs="Times New Roman"/>
          <w:szCs w:val="24"/>
        </w:rPr>
      </w:pPr>
      <w:r w:rsidRPr="00BF6EC0">
        <w:rPr>
          <w:rFonts w:eastAsia="Times New Roman" w:cs="Times New Roman"/>
          <w:szCs w:val="24"/>
        </w:rPr>
        <w:t>ja ir iespējams, tad evakuējies prom no bīstamās zonas;</w:t>
      </w:r>
    </w:p>
    <w:p w14:paraId="42C404E1" w14:textId="7DC2DDA8" w:rsidR="43B8794C" w:rsidRPr="00BF6EC0" w:rsidRDefault="00D4748D" w:rsidP="004B2720">
      <w:pPr>
        <w:pStyle w:val="Sarakstarindkopa"/>
        <w:numPr>
          <w:ilvl w:val="0"/>
          <w:numId w:val="65"/>
        </w:numPr>
        <w:spacing w:line="240" w:lineRule="auto"/>
        <w:rPr>
          <w:rFonts w:eastAsia="Times New Roman" w:cs="Times New Roman"/>
          <w:szCs w:val="24"/>
        </w:rPr>
      </w:pPr>
      <w:r w:rsidRPr="00BF6EC0">
        <w:rPr>
          <w:rFonts w:eastAsia="Times New Roman" w:cs="Times New Roman"/>
          <w:szCs w:val="24"/>
        </w:rPr>
        <w:t>nemēģini pārvarēt (izbrist), pārpeldēt vai izbraukt cauri applūdušajai teritorijai;</w:t>
      </w:r>
    </w:p>
    <w:p w14:paraId="318319C7" w14:textId="567C284F" w:rsidR="43B8794C" w:rsidRPr="00BF6EC0" w:rsidRDefault="00D4748D" w:rsidP="004B2720">
      <w:pPr>
        <w:pStyle w:val="Sarakstarindkopa"/>
        <w:numPr>
          <w:ilvl w:val="0"/>
          <w:numId w:val="64"/>
        </w:numPr>
        <w:spacing w:line="240" w:lineRule="auto"/>
        <w:rPr>
          <w:rFonts w:eastAsia="Times New Roman" w:cs="Times New Roman"/>
          <w:szCs w:val="24"/>
        </w:rPr>
      </w:pPr>
      <w:r w:rsidRPr="00BF6EC0">
        <w:rPr>
          <w:rFonts w:eastAsia="Times New Roman" w:cs="Times New Roman"/>
          <w:szCs w:val="24"/>
        </w:rPr>
        <w:t>ja atrodies drošā vietā (virs iespējamās applūšanas līmeņa), paliec uz vietas un gaidi palīdzību.</w:t>
      </w:r>
    </w:p>
    <w:p w14:paraId="36FD5097" w14:textId="641613F3" w:rsidR="43B8794C" w:rsidRPr="00BF6EC0" w:rsidRDefault="00D4748D" w:rsidP="65C2BDA7">
      <w:pPr>
        <w:tabs>
          <w:tab w:val="left" w:pos="1560"/>
        </w:tabs>
        <w:spacing w:line="240" w:lineRule="auto"/>
        <w:ind w:firstLine="709"/>
        <w:rPr>
          <w:rFonts w:eastAsia="Times New Roman" w:cs="Times New Roman"/>
          <w:szCs w:val="24"/>
        </w:rPr>
      </w:pPr>
      <w:r w:rsidRPr="00BF6EC0">
        <w:rPr>
          <w:rFonts w:eastAsia="Times New Roman" w:cs="Times New Roman"/>
          <w:b/>
          <w:bCs/>
          <w:szCs w:val="24"/>
        </w:rPr>
        <w:t xml:space="preserve"> Privātmājās:</w:t>
      </w:r>
    </w:p>
    <w:p w14:paraId="6835AA77" w14:textId="09447302" w:rsidR="43B8794C" w:rsidRPr="00BF6EC0" w:rsidRDefault="00D4748D" w:rsidP="004B2720">
      <w:pPr>
        <w:pStyle w:val="Sarakstarindkopa"/>
        <w:numPr>
          <w:ilvl w:val="0"/>
          <w:numId w:val="63"/>
        </w:numPr>
        <w:spacing w:line="240" w:lineRule="auto"/>
        <w:rPr>
          <w:rFonts w:eastAsia="Times New Roman" w:cs="Times New Roman"/>
          <w:szCs w:val="24"/>
        </w:rPr>
      </w:pPr>
      <w:r w:rsidRPr="00BF6EC0">
        <w:rPr>
          <w:rFonts w:eastAsia="Times New Roman" w:cs="Times New Roman"/>
          <w:szCs w:val="24"/>
        </w:rPr>
        <w:t>novērtē iespējamos apdraudējumus savam īpašumam (saimniecībai);</w:t>
      </w:r>
    </w:p>
    <w:p w14:paraId="79C1A5A3" w14:textId="5EF66BE0" w:rsidR="43B8794C" w:rsidRPr="00BF6EC0" w:rsidRDefault="00D4748D" w:rsidP="004B2720">
      <w:pPr>
        <w:pStyle w:val="Sarakstarindkopa"/>
        <w:numPr>
          <w:ilvl w:val="0"/>
          <w:numId w:val="62"/>
        </w:numPr>
        <w:spacing w:line="240" w:lineRule="auto"/>
        <w:rPr>
          <w:rFonts w:eastAsia="Times New Roman" w:cs="Times New Roman"/>
          <w:szCs w:val="24"/>
        </w:rPr>
      </w:pPr>
      <w:r w:rsidRPr="00BF6EC0">
        <w:rPr>
          <w:rFonts w:eastAsia="Times New Roman" w:cs="Times New Roman"/>
          <w:szCs w:val="24"/>
        </w:rPr>
        <w:t>lai samazinātu plūdu nodarītos materiālos zaudējumus, pārvieto mantas no pagrabtelpām un pirmajiem stāviem uz augšējiem stāviem vai bēniņiem, nostiprini pagalmā un mājas tuvumā esošus priekšmetus;</w:t>
      </w:r>
    </w:p>
    <w:p w14:paraId="0E3D12FE" w14:textId="6EB02494" w:rsidR="43B8794C" w:rsidRPr="00BF6EC0" w:rsidRDefault="00D4748D" w:rsidP="004B2720">
      <w:pPr>
        <w:pStyle w:val="Sarakstarindkopa"/>
        <w:numPr>
          <w:ilvl w:val="0"/>
          <w:numId w:val="61"/>
        </w:numPr>
        <w:spacing w:line="240" w:lineRule="auto"/>
        <w:rPr>
          <w:rFonts w:eastAsia="Times New Roman" w:cs="Times New Roman"/>
          <w:szCs w:val="24"/>
        </w:rPr>
      </w:pPr>
      <w:r w:rsidRPr="00BF6EC0">
        <w:rPr>
          <w:rFonts w:eastAsia="Times New Roman" w:cs="Times New Roman"/>
          <w:szCs w:val="24"/>
        </w:rPr>
        <w:t>sagatavo mantas, ko ņemsi līdzi evakuējoties, jo māja var applūst īsā laika brīdī;</w:t>
      </w:r>
    </w:p>
    <w:p w14:paraId="44CA0D40" w14:textId="56DC2309" w:rsidR="43B8794C" w:rsidRPr="00BF6EC0" w:rsidRDefault="00D4748D" w:rsidP="004B2720">
      <w:pPr>
        <w:pStyle w:val="Sarakstarindkopa"/>
        <w:numPr>
          <w:ilvl w:val="0"/>
          <w:numId w:val="60"/>
        </w:numPr>
        <w:spacing w:line="240" w:lineRule="auto"/>
        <w:rPr>
          <w:rFonts w:eastAsia="Times New Roman" w:cs="Times New Roman"/>
          <w:szCs w:val="24"/>
        </w:rPr>
      </w:pPr>
      <w:r w:rsidRPr="00BF6EC0">
        <w:rPr>
          <w:rFonts w:eastAsia="Times New Roman" w:cs="Times New Roman"/>
          <w:szCs w:val="24"/>
        </w:rPr>
        <w:t>sagatavo evakuācijai izmantojamos transportlīdzekļus (automašīnas u. c.) un pieejamos peldošos līdzekļus (laivas, plostus u. c.);</w:t>
      </w:r>
    </w:p>
    <w:p w14:paraId="230E17C2" w14:textId="3E1C7CD8" w:rsidR="43B8794C" w:rsidRPr="00BF6EC0" w:rsidRDefault="00D4748D" w:rsidP="004B2720">
      <w:pPr>
        <w:pStyle w:val="Sarakstarindkopa"/>
        <w:numPr>
          <w:ilvl w:val="0"/>
          <w:numId w:val="59"/>
        </w:numPr>
        <w:spacing w:line="240" w:lineRule="auto"/>
        <w:rPr>
          <w:rFonts w:eastAsia="Times New Roman" w:cs="Times New Roman"/>
          <w:szCs w:val="24"/>
        </w:rPr>
      </w:pPr>
      <w:r w:rsidRPr="00BF6EC0">
        <w:rPr>
          <w:rFonts w:eastAsia="Times New Roman" w:cs="Times New Roman"/>
          <w:szCs w:val="24"/>
        </w:rPr>
        <w:t>atstājot māju un saimniecības ēkas, atslēdz elektroenerģijas un gāzes padevi, vietējās apkures ierīces un iekārtas, aizver logus, durvis, lūkas un slēģus;</w:t>
      </w:r>
    </w:p>
    <w:p w14:paraId="392EFF01" w14:textId="10EF8EC5" w:rsidR="43B8794C" w:rsidRPr="00BF6EC0" w:rsidRDefault="00D4748D" w:rsidP="004B2720">
      <w:pPr>
        <w:pStyle w:val="Sarakstarindkopa"/>
        <w:numPr>
          <w:ilvl w:val="0"/>
          <w:numId w:val="58"/>
        </w:numPr>
        <w:spacing w:line="240" w:lineRule="auto"/>
        <w:rPr>
          <w:rFonts w:eastAsia="Times New Roman" w:cs="Times New Roman"/>
          <w:szCs w:val="24"/>
        </w:rPr>
      </w:pPr>
      <w:r w:rsidRPr="00BF6EC0">
        <w:rPr>
          <w:rFonts w:eastAsia="Times New Roman" w:cs="Times New Roman"/>
          <w:szCs w:val="24"/>
        </w:rPr>
        <w:t>lai novērstu iespējamo vides piesārņojumu un apdraudējumu cilvēku veselībai, izsūknē notekūdeņus un tualetes bedres;</w:t>
      </w:r>
    </w:p>
    <w:p w14:paraId="2D915894" w14:textId="023B410B" w:rsidR="43B8794C" w:rsidRPr="00BF6EC0" w:rsidRDefault="00D4748D" w:rsidP="004B2720">
      <w:pPr>
        <w:pStyle w:val="Sarakstarindkopa"/>
        <w:numPr>
          <w:ilvl w:val="0"/>
          <w:numId w:val="57"/>
        </w:numPr>
        <w:spacing w:line="240" w:lineRule="auto"/>
        <w:rPr>
          <w:rFonts w:eastAsia="Times New Roman" w:cs="Times New Roman"/>
          <w:szCs w:val="24"/>
        </w:rPr>
      </w:pPr>
      <w:r w:rsidRPr="00BF6EC0">
        <w:rPr>
          <w:rFonts w:eastAsia="Times New Roman" w:cs="Times New Roman"/>
          <w:szCs w:val="24"/>
        </w:rPr>
        <w:t>uz drošu vietu pārvieto dažādas ķīmiskās vielas un produktus, norobežo un izved atkritumus;</w:t>
      </w:r>
    </w:p>
    <w:p w14:paraId="12ADD292" w14:textId="7B30182A" w:rsidR="43B8794C" w:rsidRPr="00BF6EC0" w:rsidRDefault="00D4748D" w:rsidP="004B2720">
      <w:pPr>
        <w:pStyle w:val="Sarakstarindkopa"/>
        <w:numPr>
          <w:ilvl w:val="0"/>
          <w:numId w:val="57"/>
        </w:numPr>
        <w:spacing w:line="240" w:lineRule="auto"/>
        <w:rPr>
          <w:rFonts w:eastAsia="Times New Roman" w:cs="Times New Roman"/>
          <w:szCs w:val="24"/>
        </w:rPr>
      </w:pPr>
      <w:r w:rsidRPr="00BF6EC0">
        <w:rPr>
          <w:rFonts w:eastAsia="Times New Roman" w:cs="Times New Roman"/>
          <w:szCs w:val="24"/>
        </w:rPr>
        <w:t xml:space="preserve">evakuācijas gadījumā paziņo par to tuviniekiem. </w:t>
      </w:r>
    </w:p>
    <w:p w14:paraId="280D8C82" w14:textId="1E181B56" w:rsidR="43B8794C" w:rsidRPr="00BF6EC0" w:rsidRDefault="00D4748D" w:rsidP="65C2BDA7">
      <w:pPr>
        <w:spacing w:line="240" w:lineRule="auto"/>
        <w:ind w:left="720"/>
        <w:rPr>
          <w:rFonts w:eastAsia="Times New Roman" w:cs="Times New Roman"/>
          <w:b/>
          <w:bCs/>
          <w:szCs w:val="24"/>
        </w:rPr>
      </w:pPr>
      <w:r w:rsidRPr="00BF6EC0">
        <w:rPr>
          <w:rFonts w:eastAsia="Times New Roman" w:cs="Times New Roman"/>
          <w:b/>
          <w:bCs/>
          <w:szCs w:val="24"/>
        </w:rPr>
        <w:t>Daudzdzīvokļu ēkā:</w:t>
      </w:r>
    </w:p>
    <w:p w14:paraId="698A7E9F" w14:textId="5CA679F8" w:rsidR="43B8794C" w:rsidRPr="00BF6EC0" w:rsidRDefault="00D4748D" w:rsidP="004B2720">
      <w:pPr>
        <w:pStyle w:val="Sarakstarindkopa"/>
        <w:numPr>
          <w:ilvl w:val="0"/>
          <w:numId w:val="56"/>
        </w:numPr>
        <w:spacing w:line="240" w:lineRule="auto"/>
        <w:rPr>
          <w:rFonts w:eastAsia="Times New Roman" w:cs="Times New Roman"/>
          <w:szCs w:val="24"/>
        </w:rPr>
      </w:pPr>
      <w:r w:rsidRPr="00BF6EC0">
        <w:rPr>
          <w:rFonts w:eastAsia="Times New Roman" w:cs="Times New Roman"/>
          <w:szCs w:val="24"/>
        </w:rPr>
        <w:t>novērtē iespējamos apdraudējumus;</w:t>
      </w:r>
    </w:p>
    <w:p w14:paraId="7A8237D5" w14:textId="3BEAD452" w:rsidR="43B8794C" w:rsidRPr="00BF6EC0" w:rsidRDefault="00D4748D" w:rsidP="004B2720">
      <w:pPr>
        <w:pStyle w:val="Sarakstarindkopa"/>
        <w:numPr>
          <w:ilvl w:val="0"/>
          <w:numId w:val="55"/>
        </w:numPr>
        <w:spacing w:line="240" w:lineRule="auto"/>
        <w:rPr>
          <w:rFonts w:eastAsia="Times New Roman" w:cs="Times New Roman"/>
          <w:szCs w:val="24"/>
        </w:rPr>
      </w:pPr>
      <w:r w:rsidRPr="00BF6EC0">
        <w:rPr>
          <w:rFonts w:eastAsia="Times New Roman" w:cs="Times New Roman"/>
          <w:szCs w:val="24"/>
        </w:rPr>
        <w:t>sagatavo mantas, ko ņemsi līdzi evakuējoties, jo māja var applūst īsā laika brīdī;</w:t>
      </w:r>
    </w:p>
    <w:p w14:paraId="458FCD88" w14:textId="67155D3F" w:rsidR="43B8794C" w:rsidRPr="00BF6EC0" w:rsidRDefault="00D4748D" w:rsidP="004B2720">
      <w:pPr>
        <w:pStyle w:val="Sarakstarindkopa"/>
        <w:numPr>
          <w:ilvl w:val="0"/>
          <w:numId w:val="54"/>
        </w:numPr>
        <w:spacing w:line="240" w:lineRule="auto"/>
        <w:rPr>
          <w:rFonts w:eastAsia="Times New Roman" w:cs="Times New Roman"/>
          <w:szCs w:val="24"/>
        </w:rPr>
      </w:pPr>
      <w:r w:rsidRPr="00BF6EC0">
        <w:rPr>
          <w:rFonts w:eastAsia="Times New Roman" w:cs="Times New Roman"/>
          <w:szCs w:val="24"/>
        </w:rPr>
        <w:t>sagatavo evakuācijai izmantojamos transportlīdzekļus (automašīnas u.c.) un pieejamos peldošos līdzekļus (laivas, plostus u.c.);</w:t>
      </w:r>
    </w:p>
    <w:p w14:paraId="5D9E354D" w14:textId="2A4E3248" w:rsidR="43B8794C" w:rsidRPr="00BF6EC0" w:rsidRDefault="00D4748D" w:rsidP="004B2720">
      <w:pPr>
        <w:pStyle w:val="Sarakstarindkopa"/>
        <w:numPr>
          <w:ilvl w:val="0"/>
          <w:numId w:val="53"/>
        </w:numPr>
        <w:spacing w:line="240" w:lineRule="auto"/>
        <w:rPr>
          <w:rFonts w:eastAsia="Times New Roman" w:cs="Times New Roman"/>
          <w:szCs w:val="24"/>
        </w:rPr>
      </w:pPr>
      <w:r w:rsidRPr="00BF6EC0">
        <w:rPr>
          <w:rFonts w:eastAsia="Times New Roman" w:cs="Times New Roman"/>
          <w:szCs w:val="24"/>
        </w:rPr>
        <w:t>atslēdz elektroiekārtas no strāvas (ja iespējams izslēdz elektrodrošinātājus), aizver logus, durvis;</w:t>
      </w:r>
    </w:p>
    <w:p w14:paraId="2B6A9E1B" w14:textId="1A5A0FB9" w:rsidR="43B8794C" w:rsidRPr="00BF6EC0" w:rsidRDefault="00D4748D" w:rsidP="004B2720">
      <w:pPr>
        <w:pStyle w:val="Sarakstarindkopa"/>
        <w:numPr>
          <w:ilvl w:val="0"/>
          <w:numId w:val="52"/>
        </w:numPr>
        <w:spacing w:line="240" w:lineRule="auto"/>
        <w:rPr>
          <w:rFonts w:eastAsia="Times New Roman" w:cs="Times New Roman"/>
          <w:szCs w:val="24"/>
        </w:rPr>
      </w:pPr>
      <w:r w:rsidRPr="00BF6EC0">
        <w:rPr>
          <w:rFonts w:eastAsia="Times New Roman" w:cs="Times New Roman"/>
          <w:szCs w:val="24"/>
        </w:rPr>
        <w:t>pārliecinies, ka ziņu saņēmuši kaimiņos dzīvojošie cilvēki, gados veci cilvēki vai cilvēki ar redzes un dzirdes traucējumiem;</w:t>
      </w:r>
    </w:p>
    <w:p w14:paraId="714947D8" w14:textId="63CE8040" w:rsidR="43B8794C" w:rsidRPr="00BF6EC0" w:rsidRDefault="00D4748D" w:rsidP="004B2720">
      <w:pPr>
        <w:pStyle w:val="Sarakstarindkopa"/>
        <w:numPr>
          <w:ilvl w:val="0"/>
          <w:numId w:val="51"/>
        </w:numPr>
        <w:spacing w:line="240" w:lineRule="auto"/>
        <w:rPr>
          <w:rFonts w:eastAsia="Times New Roman" w:cs="Times New Roman"/>
          <w:szCs w:val="24"/>
        </w:rPr>
      </w:pPr>
      <w:r w:rsidRPr="00BF6EC0">
        <w:rPr>
          <w:rFonts w:eastAsia="Times New Roman" w:cs="Times New Roman"/>
          <w:szCs w:val="24"/>
        </w:rPr>
        <w:lastRenderedPageBreak/>
        <w:t>iespēju robežās sniedz atbalstu gados veciem cilvēkiem vai cilvēkiem ar redzes un dzirdes traucējumiem, lai arī viņi varētu droši evakuēties;</w:t>
      </w:r>
    </w:p>
    <w:p w14:paraId="76EC034F" w14:textId="2A9DE968"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evakuācijas gadījumā paziņo par to tuviniekiem;</w:t>
      </w:r>
    </w:p>
    <w:p w14:paraId="500D1A33" w14:textId="5AE02F1A"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vērsies savā pašvaldībā un noskaidro, vai tavas ģimenes mājoklis atrodas plūdu apdraudētajā teritorijā (</w:t>
      </w:r>
      <w:hyperlink r:id="rId49">
        <w:r w:rsidR="43B8794C" w:rsidRPr="00BF6EC0">
          <w:rPr>
            <w:rStyle w:val="Hipersaite"/>
            <w:rFonts w:eastAsia="Times New Roman" w:cs="Times New Roman"/>
            <w:szCs w:val="24"/>
          </w:rPr>
          <w:t>https://videscentrs.lvgmc.lv/iebuvets/pludu-riska-un-pludu-draudu-kartes</w:t>
        </w:r>
      </w:hyperlink>
      <w:r w:rsidRPr="00BF6EC0">
        <w:rPr>
          <w:rFonts w:eastAsia="Times New Roman" w:cs="Times New Roman"/>
          <w:color w:val="0563C1"/>
          <w:szCs w:val="24"/>
          <w:u w:val="single"/>
        </w:rPr>
        <w:t>;</w:t>
      </w:r>
    </w:p>
    <w:p w14:paraId="59A38356" w14:textId="0E1E09D9"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klausies meteorologu brīdinājumus un seko situācijas attīstībai sava mājokļa tuvumā, informē kaimiņus;</w:t>
      </w:r>
    </w:p>
    <w:p w14:paraId="1E52494A" w14:textId="2F8842B6"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 xml:space="preserve">noskaidro un saglabā savā mobilajā tālrunī un piezīmju grāmatiņā tālruņu numurus, uz kuriem jāzvana, lai ziņotu par plūdu sākšanos un saņemtu palīdzību, – Pašvaldības un operatīvo dienestu tālruņu numurus (piemēram, </w:t>
      </w:r>
      <w:r w:rsidRPr="00BF6EC0">
        <w:rPr>
          <w:rFonts w:eastAsia="Times New Roman" w:cs="Times New Roman"/>
          <w:b/>
          <w:bCs/>
          <w:szCs w:val="24"/>
        </w:rPr>
        <w:t>112</w:t>
      </w:r>
      <w:r w:rsidRPr="00BF6EC0">
        <w:rPr>
          <w:rFonts w:eastAsia="Times New Roman" w:cs="Times New Roman"/>
          <w:szCs w:val="24"/>
        </w:rPr>
        <w:t>);</w:t>
      </w:r>
    </w:p>
    <w:p w14:paraId="61B1578E" w14:textId="5DAA6C6A"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ja atrodies plūdu apdraudētā teritorijā, savlaicīgi parūpējies par veciem cilvēkiem, bērniem, invalīdiem un slimniekiem, atrodot viņiem šajā laikā drošāku mājvietu pie radiem vai draugiem;</w:t>
      </w:r>
    </w:p>
    <w:p w14:paraId="6F918F92" w14:textId="4C3A86EC"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apzini vietu, kur nepieciešamības gadījumā evakuēt mājlopus, mājdzīvniekus un kā tos nodrošināt  ar barību. Ja tādas iespējas nav, tad savlaicīgi vērsies pēc palīdzības savā Pašvaldībā;</w:t>
      </w:r>
    </w:p>
    <w:p w14:paraId="7E1B2254" w14:textId="6F42BDAE"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iepazīsties ar laika prognozi konkrētai dienai un tuvākajām dienām (ja plāno doties prom no mājām uz ilgāku laikposmu);</w:t>
      </w:r>
    </w:p>
    <w:p w14:paraId="571FD2EC" w14:textId="78484327"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sagatavo rīcības plānu savai mājsaimniecībai, tostarp mājdzīvniekiem, lai zinātu, ko darīt, kur doties un kas būs nepieciešams;</w:t>
      </w:r>
    </w:p>
    <w:p w14:paraId="375EAEFF" w14:textId="316C570E"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sagatavo nepieciešamos pārtikas produktus (kas nebojājas) un ūdeni vairākām dienām, kā arī nepieciešamās saimniecības preces un apģērbu;</w:t>
      </w:r>
    </w:p>
    <w:p w14:paraId="6F9D1A51" w14:textId="70099510" w:rsidR="43B8794C" w:rsidRPr="00BF6EC0" w:rsidRDefault="00D4748D" w:rsidP="004B2720">
      <w:pPr>
        <w:pStyle w:val="Sarakstarindkopa"/>
        <w:numPr>
          <w:ilvl w:val="0"/>
          <w:numId w:val="50"/>
        </w:numPr>
        <w:spacing w:before="240" w:after="240" w:line="240" w:lineRule="auto"/>
        <w:rPr>
          <w:rFonts w:eastAsia="Times New Roman" w:cs="Times New Roman"/>
          <w:szCs w:val="24"/>
        </w:rPr>
      </w:pPr>
      <w:r w:rsidRPr="00BF6EC0">
        <w:rPr>
          <w:rFonts w:eastAsia="Times New Roman" w:cs="Times New Roman"/>
          <w:szCs w:val="24"/>
        </w:rPr>
        <w:t>rēķinies ar to, ka var nākties nekavējoties doties prom (evakuēties).</w:t>
      </w:r>
    </w:p>
    <w:p w14:paraId="5E267046" w14:textId="77D2A41D" w:rsidR="43B8794C" w:rsidRPr="00BF6EC0" w:rsidRDefault="00D4748D" w:rsidP="65C2BDA7">
      <w:pPr>
        <w:spacing w:line="257" w:lineRule="auto"/>
        <w:ind w:left="720"/>
        <w:rPr>
          <w:rFonts w:eastAsia="Times New Roman" w:cs="Times New Roman"/>
          <w:b/>
          <w:bCs/>
          <w:szCs w:val="24"/>
        </w:rPr>
      </w:pPr>
      <w:r w:rsidRPr="00BF6EC0">
        <w:rPr>
          <w:rFonts w:eastAsia="Times New Roman" w:cs="Times New Roman"/>
          <w:b/>
          <w:bCs/>
          <w:szCs w:val="24"/>
        </w:rPr>
        <w:t xml:space="preserve">Iedzīvotāju brīdināšana </w:t>
      </w:r>
    </w:p>
    <w:p w14:paraId="5EF773CA" w14:textId="049DE99A" w:rsidR="43B8794C" w:rsidRPr="00BF6EC0" w:rsidRDefault="00D4748D" w:rsidP="004B2720">
      <w:pPr>
        <w:pStyle w:val="Sarakstarindkopa"/>
        <w:numPr>
          <w:ilvl w:val="0"/>
          <w:numId w:val="49"/>
        </w:numPr>
        <w:spacing w:line="257" w:lineRule="auto"/>
        <w:rPr>
          <w:rFonts w:eastAsia="Times New Roman" w:cs="Times New Roman"/>
          <w:szCs w:val="24"/>
        </w:rPr>
      </w:pPr>
      <w:r w:rsidRPr="00BF6EC0">
        <w:rPr>
          <w:rFonts w:eastAsia="Times New Roman" w:cs="Times New Roman"/>
          <w:szCs w:val="24"/>
        </w:rPr>
        <w:t>Seko līdzi atbildīgo dienestu mājaslapās:</w:t>
      </w:r>
    </w:p>
    <w:p w14:paraId="2C0BF02D" w14:textId="35B68CFD" w:rsidR="43B8794C" w:rsidRPr="00BF6EC0" w:rsidRDefault="00D4748D" w:rsidP="004B2720">
      <w:pPr>
        <w:pStyle w:val="Sarakstarindkopa"/>
        <w:numPr>
          <w:ilvl w:val="0"/>
          <w:numId w:val="49"/>
        </w:numPr>
        <w:spacing w:line="257" w:lineRule="auto"/>
        <w:rPr>
          <w:rFonts w:eastAsia="Times New Roman" w:cs="Times New Roman"/>
          <w:szCs w:val="24"/>
        </w:rPr>
      </w:pPr>
      <w:r w:rsidRPr="00BF6EC0">
        <w:rPr>
          <w:rFonts w:eastAsia="Times New Roman" w:cs="Times New Roman"/>
          <w:szCs w:val="24"/>
        </w:rPr>
        <w:t>Valsts ugunsdzēsības un glābšanas dienests – www.vugd.gov.lv;</w:t>
      </w:r>
    </w:p>
    <w:p w14:paraId="1ECD105D" w14:textId="78226784" w:rsidR="43B8794C" w:rsidRPr="00BF6EC0" w:rsidRDefault="00D4748D" w:rsidP="004B2720">
      <w:pPr>
        <w:pStyle w:val="Sarakstarindkopa"/>
        <w:numPr>
          <w:ilvl w:val="0"/>
          <w:numId w:val="49"/>
        </w:numPr>
        <w:spacing w:line="257" w:lineRule="auto"/>
        <w:rPr>
          <w:rFonts w:eastAsia="Times New Roman" w:cs="Times New Roman"/>
          <w:szCs w:val="24"/>
        </w:rPr>
      </w:pPr>
      <w:r w:rsidRPr="00BF6EC0">
        <w:rPr>
          <w:rFonts w:eastAsia="Times New Roman" w:cs="Times New Roman"/>
          <w:szCs w:val="24"/>
        </w:rPr>
        <w:t xml:space="preserve">VSIA “Latvijas Vides, ģeoloģijas un meteoroloģijas centrs” – </w:t>
      </w:r>
      <w:hyperlink r:id="rId50">
        <w:r w:rsidR="43B8794C" w:rsidRPr="00BF6EC0">
          <w:rPr>
            <w:rStyle w:val="Hipersaite"/>
            <w:rFonts w:eastAsia="Times New Roman" w:cs="Times New Roman"/>
            <w:szCs w:val="24"/>
          </w:rPr>
          <w:t>www.videscentrs.lvgmc.lv</w:t>
        </w:r>
      </w:hyperlink>
      <w:r w:rsidRPr="00BF6EC0">
        <w:rPr>
          <w:rFonts w:eastAsia="Times New Roman" w:cs="Times New Roman"/>
          <w:szCs w:val="24"/>
        </w:rPr>
        <w:t>.</w:t>
      </w:r>
    </w:p>
    <w:p w14:paraId="2F2F20DE" w14:textId="3E08DCA1" w:rsidR="43B8794C" w:rsidRPr="00BF6EC0" w:rsidRDefault="00D4748D" w:rsidP="004B2720">
      <w:pPr>
        <w:pStyle w:val="Sarakstarindkopa"/>
        <w:numPr>
          <w:ilvl w:val="0"/>
          <w:numId w:val="49"/>
        </w:numPr>
        <w:spacing w:line="257" w:lineRule="auto"/>
        <w:rPr>
          <w:rFonts w:eastAsia="Times New Roman" w:cs="Times New Roman"/>
          <w:szCs w:val="24"/>
        </w:rPr>
      </w:pPr>
      <w:r w:rsidRPr="00BF6EC0">
        <w:rPr>
          <w:rFonts w:eastAsia="Times New Roman" w:cs="Times New Roman"/>
          <w:szCs w:val="24"/>
        </w:rPr>
        <w:t>Mobil</w:t>
      </w:r>
      <w:r w:rsidR="2F87CBB2" w:rsidRPr="00BF6EC0">
        <w:rPr>
          <w:rFonts w:eastAsia="Times New Roman" w:cs="Times New Roman"/>
          <w:szCs w:val="24"/>
        </w:rPr>
        <w:t xml:space="preserve">ajā lietotnē </w:t>
      </w:r>
      <w:r w:rsidRPr="00BF6EC0">
        <w:rPr>
          <w:rFonts w:eastAsia="Times New Roman" w:cs="Times New Roman"/>
          <w:szCs w:val="24"/>
        </w:rPr>
        <w:t>- Aizkraukles novads</w:t>
      </w:r>
      <w:r w:rsidR="75CF1FDF" w:rsidRPr="00BF6EC0">
        <w:rPr>
          <w:rFonts w:eastAsia="Times New Roman" w:cs="Times New Roman"/>
          <w:szCs w:val="24"/>
        </w:rPr>
        <w:t xml:space="preserve"> vai </w:t>
      </w:r>
      <w:r w:rsidRPr="00BF6EC0">
        <w:rPr>
          <w:rFonts w:eastAsia="Times New Roman" w:cs="Times New Roman"/>
          <w:szCs w:val="24"/>
        </w:rPr>
        <w:t xml:space="preserve"> 112 Latvija</w:t>
      </w:r>
      <w:r w:rsidR="4ED738BB" w:rsidRPr="00BF6EC0">
        <w:rPr>
          <w:rFonts w:eastAsia="Times New Roman" w:cs="Times New Roman"/>
          <w:szCs w:val="24"/>
        </w:rPr>
        <w:t xml:space="preserve"> </w:t>
      </w:r>
    </w:p>
    <w:p w14:paraId="5807B10F" w14:textId="2A84F035" w:rsidR="43B8794C" w:rsidRPr="00BF6EC0" w:rsidRDefault="00D4748D" w:rsidP="004B2720">
      <w:pPr>
        <w:pStyle w:val="Sarakstarindkopa"/>
        <w:numPr>
          <w:ilvl w:val="0"/>
          <w:numId w:val="49"/>
        </w:numPr>
        <w:tabs>
          <w:tab w:val="left" w:pos="1701"/>
        </w:tabs>
        <w:spacing w:line="257" w:lineRule="auto"/>
        <w:rPr>
          <w:rFonts w:eastAsia="Times New Roman" w:cs="Times New Roman"/>
          <w:szCs w:val="24"/>
        </w:rPr>
      </w:pPr>
      <w:r w:rsidRPr="00BF6EC0">
        <w:rPr>
          <w:rFonts w:eastAsia="Times New Roman" w:cs="Times New Roman"/>
          <w:szCs w:val="24"/>
        </w:rPr>
        <w:t xml:space="preserve"> Seko līdzi sociālajā tīklā </w:t>
      </w:r>
      <w:r w:rsidRPr="00BF6EC0">
        <w:rPr>
          <w:rFonts w:eastAsia="Times New Roman" w:cs="Times New Roman"/>
          <w:i/>
          <w:iCs/>
          <w:szCs w:val="24"/>
        </w:rPr>
        <w:t>Facebook</w:t>
      </w:r>
      <w:r w:rsidRPr="00BF6EC0">
        <w:rPr>
          <w:rFonts w:eastAsia="Times New Roman" w:cs="Times New Roman"/>
          <w:szCs w:val="24"/>
        </w:rPr>
        <w:t>:</w:t>
      </w:r>
    </w:p>
    <w:p w14:paraId="474F02B2" w14:textId="2AD44744" w:rsidR="43B8794C" w:rsidRPr="00BF6EC0" w:rsidRDefault="00D4748D" w:rsidP="004B2720">
      <w:pPr>
        <w:pStyle w:val="Sarakstarindkopa"/>
        <w:numPr>
          <w:ilvl w:val="0"/>
          <w:numId w:val="49"/>
        </w:numPr>
        <w:tabs>
          <w:tab w:val="left" w:pos="1701"/>
        </w:tabs>
        <w:spacing w:line="257" w:lineRule="auto"/>
        <w:rPr>
          <w:rFonts w:eastAsia="Times New Roman" w:cs="Times New Roman"/>
          <w:szCs w:val="24"/>
        </w:rPr>
      </w:pPr>
      <w:r w:rsidRPr="00BF6EC0">
        <w:rPr>
          <w:rFonts w:eastAsia="Times New Roman" w:cs="Times New Roman"/>
          <w:szCs w:val="24"/>
        </w:rPr>
        <w:t xml:space="preserve"> Valsts ugunsdzēsības un glābšanas dienests;</w:t>
      </w:r>
    </w:p>
    <w:p w14:paraId="41767E94" w14:textId="3BB298E9" w:rsidR="43B8794C" w:rsidRPr="00BF6EC0" w:rsidRDefault="00D4748D" w:rsidP="004B2720">
      <w:pPr>
        <w:pStyle w:val="Sarakstarindkopa"/>
        <w:numPr>
          <w:ilvl w:val="0"/>
          <w:numId w:val="49"/>
        </w:numPr>
        <w:tabs>
          <w:tab w:val="left" w:pos="1701"/>
        </w:tabs>
        <w:spacing w:line="257" w:lineRule="auto"/>
        <w:rPr>
          <w:rFonts w:eastAsia="Times New Roman" w:cs="Times New Roman"/>
          <w:szCs w:val="24"/>
        </w:rPr>
      </w:pPr>
      <w:r w:rsidRPr="00BF6EC0">
        <w:rPr>
          <w:rFonts w:eastAsia="Times New Roman" w:cs="Times New Roman"/>
          <w:szCs w:val="24"/>
        </w:rPr>
        <w:t>VSIA “Latvijas Vides ģeoloģijas un meteoroloģijas centrs”.</w:t>
      </w:r>
    </w:p>
    <w:p w14:paraId="50CBDC2A" w14:textId="06F2FD4B" w:rsidR="43B8794C" w:rsidRPr="00BF6EC0" w:rsidRDefault="00D4748D" w:rsidP="004B2720">
      <w:pPr>
        <w:pStyle w:val="Sarakstarindkopa"/>
        <w:numPr>
          <w:ilvl w:val="0"/>
          <w:numId w:val="49"/>
        </w:numPr>
        <w:spacing w:line="257" w:lineRule="auto"/>
        <w:rPr>
          <w:rFonts w:eastAsia="Times New Roman" w:cs="Times New Roman"/>
          <w:i/>
          <w:iCs/>
          <w:szCs w:val="24"/>
        </w:rPr>
      </w:pPr>
      <w:r w:rsidRPr="00BF6EC0">
        <w:rPr>
          <w:rFonts w:eastAsia="Times New Roman" w:cs="Times New Roman"/>
          <w:szCs w:val="24"/>
        </w:rPr>
        <w:t xml:space="preserve">  Seko līdzi sociālajā tīklā </w:t>
      </w:r>
      <w:r w:rsidRPr="00BF6EC0">
        <w:rPr>
          <w:rFonts w:eastAsia="Times New Roman" w:cs="Times New Roman"/>
          <w:i/>
          <w:iCs/>
          <w:szCs w:val="24"/>
        </w:rPr>
        <w:t>X:</w:t>
      </w:r>
    </w:p>
    <w:p w14:paraId="48181EFF" w14:textId="66FA4F37" w:rsidR="43B8794C" w:rsidRPr="00BF6EC0" w:rsidRDefault="00D4748D" w:rsidP="004B2720">
      <w:pPr>
        <w:pStyle w:val="Sarakstarindkopa"/>
        <w:numPr>
          <w:ilvl w:val="0"/>
          <w:numId w:val="49"/>
        </w:numPr>
        <w:tabs>
          <w:tab w:val="left" w:pos="1701"/>
        </w:tabs>
        <w:spacing w:line="257" w:lineRule="auto"/>
        <w:rPr>
          <w:rFonts w:eastAsia="Times New Roman" w:cs="Times New Roman"/>
          <w:szCs w:val="24"/>
        </w:rPr>
      </w:pPr>
      <w:r w:rsidRPr="00BF6EC0">
        <w:rPr>
          <w:rFonts w:eastAsia="Times New Roman" w:cs="Times New Roman"/>
          <w:szCs w:val="24"/>
        </w:rPr>
        <w:t xml:space="preserve">  Valsts ugunsdzēsības un glābšanas dienests – @ugunsdzeseji;</w:t>
      </w:r>
    </w:p>
    <w:p w14:paraId="2229B23B" w14:textId="02293C74" w:rsidR="43B8794C" w:rsidRPr="00BF6EC0" w:rsidRDefault="00D4748D" w:rsidP="004B2720">
      <w:pPr>
        <w:pStyle w:val="Sarakstarindkopa"/>
        <w:numPr>
          <w:ilvl w:val="0"/>
          <w:numId w:val="49"/>
        </w:numPr>
        <w:tabs>
          <w:tab w:val="left" w:pos="1701"/>
        </w:tabs>
        <w:spacing w:line="257" w:lineRule="auto"/>
        <w:rPr>
          <w:rFonts w:eastAsia="Times New Roman" w:cs="Times New Roman"/>
          <w:szCs w:val="24"/>
        </w:rPr>
      </w:pPr>
      <w:r w:rsidRPr="00BF6EC0">
        <w:rPr>
          <w:rFonts w:eastAsia="Times New Roman" w:cs="Times New Roman"/>
          <w:szCs w:val="24"/>
        </w:rPr>
        <w:t xml:space="preserve"> VSIA “Latvijas Vides, ģeoloģijas un meteoroloģijas centrs” – @VSIA_LVGMC.</w:t>
      </w:r>
    </w:p>
    <w:p w14:paraId="0B6C72CB" w14:textId="0F85402F" w:rsidR="43B8794C" w:rsidRPr="00BF6EC0" w:rsidRDefault="00D4748D" w:rsidP="004B2720">
      <w:pPr>
        <w:pStyle w:val="Sarakstarindkopa"/>
        <w:numPr>
          <w:ilvl w:val="0"/>
          <w:numId w:val="49"/>
        </w:numPr>
        <w:tabs>
          <w:tab w:val="left" w:pos="1701"/>
        </w:tabs>
        <w:spacing w:line="257" w:lineRule="auto"/>
        <w:rPr>
          <w:rFonts w:eastAsia="Times New Roman" w:cs="Times New Roman"/>
          <w:szCs w:val="24"/>
        </w:rPr>
      </w:pPr>
      <w:r w:rsidRPr="00BF6EC0">
        <w:rPr>
          <w:rFonts w:eastAsia="Times New Roman" w:cs="Times New Roman"/>
          <w:szCs w:val="24"/>
        </w:rPr>
        <w:t xml:space="preserve">  Seko līdzi sociālajā tīklā </w:t>
      </w:r>
      <w:r w:rsidRPr="00BF6EC0">
        <w:rPr>
          <w:rFonts w:eastAsia="Times New Roman" w:cs="Times New Roman"/>
          <w:i/>
          <w:iCs/>
          <w:szCs w:val="24"/>
        </w:rPr>
        <w:t xml:space="preserve">Instagram – </w:t>
      </w:r>
      <w:r w:rsidRPr="00BF6EC0">
        <w:rPr>
          <w:rFonts w:eastAsia="Times New Roman" w:cs="Times New Roman"/>
          <w:szCs w:val="24"/>
        </w:rPr>
        <w:t>Valsts ugunsdzēsības un glābšanas dienests – ugunsdzēsēji.</w:t>
      </w:r>
    </w:p>
    <w:p w14:paraId="647208E8" w14:textId="77777777" w:rsidR="00E73078" w:rsidRPr="00BF6EC0" w:rsidRDefault="00E73078" w:rsidP="00E73078">
      <w:pPr>
        <w:pStyle w:val="Nosaukums"/>
      </w:pPr>
    </w:p>
    <w:p w14:paraId="17528A9C" w14:textId="0DA19FA4" w:rsidR="00E73078" w:rsidRPr="00BF6EC0" w:rsidRDefault="00E73078" w:rsidP="00E73078">
      <w:pPr>
        <w:pStyle w:val="Nosaukums"/>
      </w:pPr>
      <w:r w:rsidRPr="00BF6EC0">
        <w:t xml:space="preserve">Ja </w:t>
      </w:r>
      <w:r w:rsidR="00766250" w:rsidRPr="00BF6EC0">
        <w:t>persona atsakās evakuēties no plūdu apdraudētās teritorijas</w:t>
      </w:r>
      <w:r w:rsidR="00563C64" w:rsidRPr="00BF6EC0">
        <w:t xml:space="preserve">, tā ar savu parakstu apliecina </w:t>
      </w:r>
      <w:r w:rsidR="0042068C" w:rsidRPr="00BF6EC0">
        <w:t xml:space="preserve">atteikumu </w:t>
      </w:r>
      <w:r w:rsidR="002903B0" w:rsidRPr="00BF6EC0">
        <w:t xml:space="preserve"> </w:t>
      </w:r>
      <w:r w:rsidR="0042068C" w:rsidRPr="00BF6EC0">
        <w:t>atstāt savu īpašumu</w:t>
      </w:r>
      <w:r w:rsidR="00BE1675" w:rsidRPr="00BF6EC0">
        <w:t xml:space="preserve"> </w:t>
      </w:r>
      <w:r w:rsidR="00996410" w:rsidRPr="00BF6EC0">
        <w:t>–</w:t>
      </w:r>
      <w:r w:rsidR="00BE1675" w:rsidRPr="00BF6EC0">
        <w:t xml:space="preserve"> </w:t>
      </w:r>
      <w:r w:rsidR="00676349" w:rsidRPr="00BF6EC0">
        <w:t xml:space="preserve"> skatīt </w:t>
      </w:r>
      <w:r w:rsidR="00996410" w:rsidRPr="00BF6EC0">
        <w:t>7. pielikums 2. veidlapa</w:t>
      </w:r>
    </w:p>
    <w:p w14:paraId="709B4253" w14:textId="77777777" w:rsidR="00841968" w:rsidRPr="00BF6EC0" w:rsidRDefault="00841968" w:rsidP="00841968">
      <w:pPr>
        <w:pStyle w:val="Apakvirsraksts"/>
        <w:rPr>
          <w:lang w:eastAsia="ar-SA"/>
        </w:rPr>
      </w:pPr>
    </w:p>
    <w:p w14:paraId="02342FD3" w14:textId="015F0E03" w:rsidR="00841968" w:rsidRPr="00BF6EC0" w:rsidRDefault="00996410" w:rsidP="00841968">
      <w:pPr>
        <w:rPr>
          <w:lang w:eastAsia="ar-SA"/>
        </w:rPr>
      </w:pPr>
      <w:r w:rsidRPr="00BF6EC0">
        <w:rPr>
          <w:lang w:eastAsia="ar-SA"/>
        </w:rPr>
        <w:t xml:space="preserve"> </w:t>
      </w:r>
    </w:p>
    <w:p w14:paraId="0AF25DA8" w14:textId="77777777" w:rsidR="00E73078" w:rsidRPr="00BF6EC0" w:rsidRDefault="00E73078" w:rsidP="65C2BDA7"/>
    <w:p w14:paraId="535304DB" w14:textId="6A300C8E" w:rsidR="7F851D26" w:rsidRPr="00BF6EC0" w:rsidRDefault="00D4748D" w:rsidP="63F01FD6">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t xml:space="preserve"> </w:t>
      </w:r>
      <w:bookmarkStart w:id="10" w:name="_Toc218602715"/>
      <w:r w:rsidRPr="00BF6EC0">
        <w:rPr>
          <w:rFonts w:eastAsia="Times New Roman" w:cs="Times New Roman"/>
          <w:bCs/>
          <w:szCs w:val="24"/>
        </w:rPr>
        <w:t>Lietusgāzes, ilgstošas lietavas, pērkona negaiss un krusa, sniegs un putenis, apledojums un slapja sniega nogulums, stiprs sals, karstums, sausums</w:t>
      </w:r>
      <w:r w:rsidR="0F6A5328" w:rsidRPr="00BF6EC0">
        <w:rPr>
          <w:rFonts w:eastAsia="Times New Roman" w:cs="Times New Roman"/>
          <w:bCs/>
          <w:szCs w:val="24"/>
        </w:rPr>
        <w:t>.</w:t>
      </w:r>
      <w:bookmarkEnd w:id="10"/>
    </w:p>
    <w:p w14:paraId="20D2D1B4" w14:textId="03EA8738" w:rsidR="7F851D26" w:rsidRPr="00BF6EC0" w:rsidRDefault="00D4748D" w:rsidP="63F01FD6">
      <w:pPr>
        <w:jc w:val="center"/>
        <w:rPr>
          <w:rFonts w:eastAsia="Times New Roman" w:cs="Times New Roman"/>
          <w:b/>
          <w:bCs/>
          <w:szCs w:val="24"/>
        </w:rPr>
      </w:pPr>
      <w:r w:rsidRPr="00BF6EC0">
        <w:rPr>
          <w:rFonts w:eastAsia="Times New Roman" w:cs="Times New Roman"/>
          <w:szCs w:val="24"/>
        </w:rPr>
        <w:t xml:space="preserve"> </w:t>
      </w:r>
      <w:r w:rsidR="6EEB7261" w:rsidRPr="00BF6EC0">
        <w:rPr>
          <w:rFonts w:eastAsia="Times New Roman" w:cs="Times New Roman"/>
          <w:b/>
          <w:bCs/>
          <w:szCs w:val="24"/>
        </w:rPr>
        <w:t>Katastrofas/apdraudējuma vispārējais raksturojums</w:t>
      </w:r>
    </w:p>
    <w:p w14:paraId="72EE5F3A" w14:textId="2314897E" w:rsidR="63F01FD6" w:rsidRPr="00BF6EC0" w:rsidRDefault="63F01FD6" w:rsidP="63F01FD6">
      <w:pPr>
        <w:rPr>
          <w:rFonts w:eastAsia="Times New Roman" w:cs="Times New Roman"/>
          <w:szCs w:val="24"/>
        </w:rPr>
      </w:pPr>
    </w:p>
    <w:p w14:paraId="7D10E2DF" w14:textId="58C091E2" w:rsidR="6EEB7261" w:rsidRPr="00BF6EC0" w:rsidRDefault="00D4748D" w:rsidP="63F01FD6">
      <w:pPr>
        <w:rPr>
          <w:rFonts w:eastAsia="Times New Roman" w:cs="Times New Roman"/>
          <w:szCs w:val="24"/>
        </w:rPr>
      </w:pPr>
      <w:r w:rsidRPr="00BF6EC0">
        <w:rPr>
          <w:rFonts w:eastAsia="Times New Roman" w:cs="Times New Roman"/>
          <w:szCs w:val="24"/>
        </w:rPr>
        <w:t xml:space="preserve">              Lietus izraisīto ietekmi var raksturot divos dažādos mērogos:</w:t>
      </w:r>
    </w:p>
    <w:p w14:paraId="2FC86E05" w14:textId="6B80E1B2" w:rsidR="6EEB7261" w:rsidRPr="00BF6EC0" w:rsidRDefault="00D4748D" w:rsidP="63F01FD6">
      <w:pPr>
        <w:ind w:left="720"/>
        <w:rPr>
          <w:rFonts w:eastAsia="Times New Roman" w:cs="Times New Roman"/>
          <w:szCs w:val="24"/>
        </w:rPr>
      </w:pPr>
      <w:r w:rsidRPr="00BF6EC0">
        <w:rPr>
          <w:rFonts w:eastAsia="Times New Roman" w:cs="Times New Roman"/>
          <w:szCs w:val="24"/>
        </w:rPr>
        <w:t xml:space="preserve">   ilgstošs periods (nedēļas līdz pat mēneši). Latvijā ilgstoša lietus raksturošanai un sabiedrības brīdināšanai izmanto nokrišņu daudzumu 12 stundu periodā, kā stipru lietu definējot apstākļus, ja šajā periodā nolīst 20–39 mm, ļoti stipru – 40–59 mm, bet bīstami jeb ekstremāli stipru – ja šādā periodā nolīst 60 mm un vairāk;</w:t>
      </w:r>
    </w:p>
    <w:p w14:paraId="68D782C9" w14:textId="6BDB26B5" w:rsidR="6EEB7261" w:rsidRPr="00BF6EC0" w:rsidRDefault="00D4748D" w:rsidP="63F01FD6">
      <w:pPr>
        <w:ind w:left="720"/>
        <w:rPr>
          <w:rFonts w:eastAsia="Times New Roman" w:cs="Times New Roman"/>
          <w:szCs w:val="24"/>
        </w:rPr>
      </w:pPr>
      <w:r w:rsidRPr="00BF6EC0">
        <w:rPr>
          <w:rFonts w:eastAsia="Times New Roman" w:cs="Times New Roman"/>
          <w:szCs w:val="24"/>
        </w:rPr>
        <w:t xml:space="preserve">     īslaicīgs, bet intensīvs lietus. Parasti tas tiek novērots gada siltajā sezonā, sevišķi vasarā, to bieži pavada pērkona negaiss, iespējama arī krusa. Šādos apstākļos īsā periodā nolīst liels nokrišņu daudzums, kuru nespēj uzsūkt augsne, kā arī tas nepaspēj notecēt uz ūdenstilpēm, sevišķi bīstamas situācijas veidojas pilsētvides apstākļos, kur zaļā zona, kas varētu uzsūkt ūdeni, ir ierobežota.</w:t>
      </w:r>
    </w:p>
    <w:p w14:paraId="45088818" w14:textId="696BD882" w:rsidR="6EEB7261"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Pr="00BF6EC0">
        <w:rPr>
          <w:rFonts w:eastAsia="Times New Roman" w:cs="Times New Roman"/>
          <w:b/>
          <w:bCs/>
          <w:szCs w:val="24"/>
        </w:rPr>
        <w:t xml:space="preserve">Lietusgāzes </w:t>
      </w:r>
      <w:r w:rsidRPr="00BF6EC0">
        <w:rPr>
          <w:rFonts w:eastAsia="Times New Roman" w:cs="Times New Roman"/>
          <w:szCs w:val="24"/>
        </w:rPr>
        <w:t>var tikt novērotas arī ļoti lokāli, piemēram,  aptverot vien atsevišķu novada teritorijas apkaimi. Vasaras sezonas lietusgāzes ik gadu Latvijā nodara lokālus postījumus, appludinot apdzīvotas vietas, izskalojot ceļus, kā arī nodarot postījumus infrastruktūrai.</w:t>
      </w:r>
    </w:p>
    <w:p w14:paraId="702EA731" w14:textId="2E6876B8" w:rsidR="6EEB7261" w:rsidRPr="00BF6EC0" w:rsidRDefault="00D4748D" w:rsidP="63F01FD6">
      <w:pPr>
        <w:spacing w:line="257" w:lineRule="auto"/>
        <w:ind w:firstLine="709"/>
        <w:rPr>
          <w:rFonts w:eastAsia="Times New Roman" w:cs="Times New Roman"/>
          <w:szCs w:val="24"/>
        </w:rPr>
      </w:pPr>
      <w:r w:rsidRPr="00BF6EC0">
        <w:rPr>
          <w:rFonts w:eastAsia="Times New Roman" w:cs="Times New Roman"/>
          <w:b/>
          <w:bCs/>
          <w:szCs w:val="24"/>
        </w:rPr>
        <w:t xml:space="preserve"> </w:t>
      </w:r>
      <w:r w:rsidR="437C4D99" w:rsidRPr="00BF6EC0">
        <w:rPr>
          <w:rFonts w:eastAsia="Times New Roman" w:cs="Times New Roman"/>
          <w:b/>
          <w:bCs/>
          <w:szCs w:val="24"/>
        </w:rPr>
        <w:t xml:space="preserve">  </w:t>
      </w:r>
      <w:r w:rsidRPr="00BF6EC0">
        <w:rPr>
          <w:rFonts w:eastAsia="Times New Roman" w:cs="Times New Roman"/>
          <w:b/>
          <w:bCs/>
          <w:szCs w:val="24"/>
        </w:rPr>
        <w:t xml:space="preserve"> </w:t>
      </w:r>
      <w:r w:rsidRPr="00BF6EC0">
        <w:rPr>
          <w:rFonts w:eastAsia="Times New Roman" w:cs="Times New Roman"/>
          <w:szCs w:val="24"/>
        </w:rPr>
        <w:t xml:space="preserve">Lietusgāžu klasifikācijai un sabiedrības brīdināšanai Latvijā tiek piemērots </w:t>
      </w:r>
    </w:p>
    <w:p w14:paraId="6B4D9A74" w14:textId="6F025874" w:rsidR="6EEB7261" w:rsidRPr="00BF6EC0" w:rsidRDefault="00D4748D" w:rsidP="63F01FD6">
      <w:pPr>
        <w:spacing w:line="257" w:lineRule="auto"/>
        <w:ind w:firstLine="709"/>
        <w:rPr>
          <w:rFonts w:eastAsia="Times New Roman" w:cs="Times New Roman"/>
          <w:szCs w:val="24"/>
        </w:rPr>
      </w:pPr>
      <w:r w:rsidRPr="00BF6EC0">
        <w:rPr>
          <w:rFonts w:eastAsia="Times New Roman" w:cs="Times New Roman"/>
          <w:szCs w:val="24"/>
        </w:rPr>
        <w:t xml:space="preserve"> </w:t>
      </w:r>
      <w:r w:rsidR="02AA755E" w:rsidRPr="00BF6EC0">
        <w:rPr>
          <w:rFonts w:eastAsia="Times New Roman" w:cs="Times New Roman"/>
          <w:szCs w:val="24"/>
        </w:rPr>
        <w:t xml:space="preserve">   </w:t>
      </w:r>
      <w:r w:rsidRPr="00BF6EC0">
        <w:rPr>
          <w:rFonts w:eastAsia="Times New Roman" w:cs="Times New Roman"/>
          <w:szCs w:val="24"/>
        </w:rPr>
        <w:t>kritērijs – nokrišņu daudzums 3 stundu vai īsākā periodā.</w:t>
      </w:r>
    </w:p>
    <w:p w14:paraId="0DC1B2FE" w14:textId="6D39A50A" w:rsidR="6AAEA54C" w:rsidRPr="00BF6EC0" w:rsidRDefault="00D4748D" w:rsidP="63F01FD6">
      <w:pPr>
        <w:spacing w:line="257" w:lineRule="auto"/>
        <w:rPr>
          <w:rFonts w:eastAsia="Times New Roman" w:cs="Times New Roman"/>
          <w:szCs w:val="24"/>
        </w:rPr>
      </w:pPr>
      <w:r w:rsidRPr="00BF6EC0">
        <w:rPr>
          <w:rFonts w:eastAsia="Times New Roman" w:cs="Times New Roman"/>
          <w:szCs w:val="24"/>
        </w:rPr>
        <w:t xml:space="preserve">               </w:t>
      </w:r>
      <w:r w:rsidR="6EEB7261" w:rsidRPr="00BF6EC0">
        <w:rPr>
          <w:rFonts w:eastAsia="Times New Roman" w:cs="Times New Roman"/>
          <w:b/>
          <w:bCs/>
          <w:szCs w:val="24"/>
        </w:rPr>
        <w:t>Pērkona negaiss un krusa:</w:t>
      </w:r>
    </w:p>
    <w:p w14:paraId="138C72FB" w14:textId="40414A4F" w:rsidR="0ED032CA"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6EEB7261" w:rsidRPr="00BF6EC0">
        <w:rPr>
          <w:rFonts w:eastAsia="Times New Roman" w:cs="Times New Roman"/>
          <w:szCs w:val="24"/>
        </w:rPr>
        <w:t>pērkona negaiss ir atmosfēras elektriskā parādība, kas parasti ir novērojama gada siltajā sezonā, bet ir iespējams jebkurā no gada mēnešiem. Tas veidojas gubu-lietus mākoņos, kad spēcīgas gaisa strāvas mākonī izraisa lietus lāšu un/vai krusas graudu savstarpēju berzi, radot elektriskās izlādes – zibeni;</w:t>
      </w:r>
    </w:p>
    <w:p w14:paraId="05E0E5CD" w14:textId="2A577D52" w:rsidR="492C6C12"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6EEB7261" w:rsidRPr="00BF6EC0">
        <w:rPr>
          <w:rFonts w:eastAsia="Times New Roman" w:cs="Times New Roman"/>
          <w:szCs w:val="24"/>
        </w:rPr>
        <w:t>no lielā siltuma daudzuma, kas izdalās zibens rezultātā, apkārtējais gaiss strauji izplešas, izraisot skaņu – pērkonu. Pērkona negaisu var pavadīt gan intensīvas lietusgāzes, gan arī krasas vēja brāzmas un krusa;</w:t>
      </w:r>
    </w:p>
    <w:p w14:paraId="3884EC4D" w14:textId="5121A5AA" w:rsidR="2209AD9E"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6EEB7261" w:rsidRPr="00BF6EC0">
        <w:rPr>
          <w:rFonts w:eastAsia="Times New Roman" w:cs="Times New Roman"/>
          <w:szCs w:val="24"/>
        </w:rPr>
        <w:t>atsevišķos gadījumos krusa var tikt novērota arī tad, ja nav pērkona negaiss</w:t>
      </w:r>
      <w:r w:rsidR="61A0EF9D" w:rsidRPr="00BF6EC0">
        <w:rPr>
          <w:rFonts w:eastAsia="Times New Roman" w:cs="Times New Roman"/>
          <w:szCs w:val="24"/>
        </w:rPr>
        <w:t>.</w:t>
      </w:r>
    </w:p>
    <w:p w14:paraId="6F130EAF" w14:textId="3CD5B0F5" w:rsidR="61A0EF9D" w:rsidRPr="00BF6EC0" w:rsidRDefault="00D4748D" w:rsidP="63F01FD6">
      <w:pPr>
        <w:rPr>
          <w:rFonts w:eastAsia="Times New Roman" w:cs="Times New Roman"/>
          <w:szCs w:val="24"/>
        </w:rPr>
      </w:pPr>
      <w:r w:rsidRPr="00BF6EC0">
        <w:rPr>
          <w:rFonts w:eastAsia="Times New Roman" w:cs="Times New Roman"/>
          <w:szCs w:val="24"/>
        </w:rPr>
        <w:t xml:space="preserve">             </w:t>
      </w:r>
      <w:r w:rsidR="6EEB7261" w:rsidRPr="00BF6EC0">
        <w:rPr>
          <w:rFonts w:eastAsia="Times New Roman" w:cs="Times New Roman"/>
          <w:b/>
          <w:bCs/>
          <w:szCs w:val="24"/>
        </w:rPr>
        <w:t>Sniegs un putenis:</w:t>
      </w:r>
    </w:p>
    <w:p w14:paraId="3889D2E7" w14:textId="131BADD9" w:rsidR="372D0B53"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6E117836" w:rsidRPr="00BF6EC0">
        <w:rPr>
          <w:rFonts w:eastAsia="Times New Roman" w:cs="Times New Roman"/>
          <w:szCs w:val="24"/>
        </w:rPr>
        <w:t>-</w:t>
      </w:r>
      <w:r w:rsidRPr="00BF6EC0">
        <w:rPr>
          <w:rFonts w:eastAsia="Times New Roman" w:cs="Times New Roman"/>
          <w:szCs w:val="24"/>
        </w:rPr>
        <w:t xml:space="preserve"> </w:t>
      </w:r>
      <w:r w:rsidR="6EEB7261" w:rsidRPr="00BF6EC0">
        <w:rPr>
          <w:rFonts w:eastAsia="Times New Roman" w:cs="Times New Roman"/>
          <w:szCs w:val="24"/>
        </w:rPr>
        <w:t>sniegs un putenis kā ziemas laika parādības nozīmīgu ietekmi rada gan intensīvas vai ilgstošas snigšanas un putināšanas apstākļos, kad nozīmīgi pieaug sniega sega un tiek aizputināti ceļi, gan arī neierasti agras vai vēlas šo dabas parādību iestāšanās gadījumos, kad vēl nav iestājušies vai jau noslēgušies atbilstošie ceļu uzturēšanas apstākļi;</w:t>
      </w:r>
    </w:p>
    <w:p w14:paraId="157D521D" w14:textId="13829B50" w:rsidR="7C341CE5"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44BB36B4" w:rsidRPr="00BF6EC0">
        <w:rPr>
          <w:rFonts w:eastAsia="Times New Roman" w:cs="Times New Roman"/>
          <w:szCs w:val="24"/>
        </w:rPr>
        <w:t>-</w:t>
      </w:r>
      <w:r w:rsidRPr="00BF6EC0">
        <w:rPr>
          <w:rFonts w:eastAsia="Times New Roman" w:cs="Times New Roman"/>
          <w:szCs w:val="24"/>
        </w:rPr>
        <w:t xml:space="preserve"> </w:t>
      </w:r>
      <w:r w:rsidR="6EEB7261" w:rsidRPr="00BF6EC0">
        <w:rPr>
          <w:rFonts w:eastAsia="Times New Roman" w:cs="Times New Roman"/>
          <w:szCs w:val="24"/>
        </w:rPr>
        <w:t>klimata pārmaiņas ir ievērojami ietekmējušas sezonālā sniega pārklājumu un biezumu. Latvijas teritorijā kopumā tiek novērota vidējā sniega segas biezuma samazināšanās. Arī sezonas garums, kad tiek novēroti stabili sniega apstākļi, kļūst īsāks, tomēr ļoti agrīna vai vēlīna snigšana aizvien var tikt novērota;</w:t>
      </w:r>
    </w:p>
    <w:p w14:paraId="548712A2" w14:textId="58CD78AA" w:rsidR="0F74C836" w:rsidRPr="00BF6EC0" w:rsidRDefault="00D4748D" w:rsidP="63F01FD6">
      <w:pPr>
        <w:ind w:left="720"/>
        <w:rPr>
          <w:rFonts w:eastAsia="Times New Roman" w:cs="Times New Roman"/>
          <w:b/>
          <w:bCs/>
          <w:szCs w:val="24"/>
        </w:rPr>
      </w:pPr>
      <w:r w:rsidRPr="00BF6EC0">
        <w:rPr>
          <w:rFonts w:eastAsia="Times New Roman" w:cs="Times New Roman"/>
          <w:szCs w:val="24"/>
        </w:rPr>
        <w:t xml:space="preserve">   </w:t>
      </w:r>
      <w:r w:rsidR="6EEB7261" w:rsidRPr="00BF6EC0">
        <w:rPr>
          <w:rFonts w:eastAsia="Times New Roman" w:cs="Times New Roman"/>
          <w:b/>
          <w:bCs/>
          <w:szCs w:val="24"/>
        </w:rPr>
        <w:t>Apledojums un slapja sniega nogulums</w:t>
      </w:r>
      <w:r w:rsidR="5F411FFE" w:rsidRPr="00BF6EC0">
        <w:rPr>
          <w:rFonts w:eastAsia="Times New Roman" w:cs="Times New Roman"/>
          <w:b/>
          <w:bCs/>
          <w:szCs w:val="24"/>
        </w:rPr>
        <w:t>:</w:t>
      </w:r>
    </w:p>
    <w:p w14:paraId="1D92C0E1" w14:textId="755E47CB" w:rsidR="6EEB7261"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5A2E247B" w:rsidRPr="00BF6EC0">
        <w:rPr>
          <w:rFonts w:eastAsia="Times New Roman" w:cs="Times New Roman"/>
          <w:szCs w:val="24"/>
        </w:rPr>
        <w:t xml:space="preserve">  - </w:t>
      </w:r>
      <w:r w:rsidRPr="00BF6EC0">
        <w:rPr>
          <w:rFonts w:eastAsia="Times New Roman" w:cs="Times New Roman"/>
          <w:szCs w:val="24"/>
        </w:rPr>
        <w:t xml:space="preserve">apledojums ir ziemas sezonas laika parādība, tas rodas, kad negatīvas temperatūras apstākļos veidojas intensīva migla, smidzina vai pat līst lietus (tiek </w:t>
      </w:r>
      <w:r w:rsidRPr="00BF6EC0">
        <w:rPr>
          <w:rFonts w:eastAsia="Times New Roman" w:cs="Times New Roman"/>
          <w:szCs w:val="24"/>
        </w:rPr>
        <w:lastRenderedPageBreak/>
        <w:t xml:space="preserve">novērota atkala) un uz virsmām (ceļiem, ielām, trotuāriem u.c.) vai objektiem (vadiem, koku zariem u.c.) veidojas ledus kārta. Ielas un trotuāri šādos apstākļos ļoti ātri kļūst slideni, bet uz vadiem un koku zariem izveidojies biezs apledojuma slānis var izraisīt to lūšanu.  </w:t>
      </w:r>
    </w:p>
    <w:p w14:paraId="6388DE80" w14:textId="1F0904DF" w:rsidR="3084FE7F" w:rsidRPr="00BF6EC0" w:rsidRDefault="00D4748D" w:rsidP="63F01FD6">
      <w:pPr>
        <w:tabs>
          <w:tab w:val="left" w:pos="1134"/>
        </w:tabs>
        <w:ind w:firstLine="709"/>
        <w:rPr>
          <w:rFonts w:eastAsia="Times New Roman" w:cs="Times New Roman"/>
          <w:b/>
          <w:bCs/>
          <w:szCs w:val="24"/>
        </w:rPr>
      </w:pPr>
      <w:r w:rsidRPr="00BF6EC0">
        <w:rPr>
          <w:rFonts w:eastAsia="Times New Roman" w:cs="Times New Roman"/>
          <w:b/>
          <w:bCs/>
          <w:szCs w:val="24"/>
        </w:rPr>
        <w:t xml:space="preserve">   </w:t>
      </w:r>
      <w:r w:rsidR="6EEB7261" w:rsidRPr="00BF6EC0">
        <w:rPr>
          <w:rFonts w:eastAsia="Times New Roman" w:cs="Times New Roman"/>
          <w:b/>
          <w:bCs/>
          <w:szCs w:val="24"/>
        </w:rPr>
        <w:t>Stiprs sals:</w:t>
      </w:r>
    </w:p>
    <w:p w14:paraId="01BBECE7" w14:textId="0F8D6FF9" w:rsidR="2D85D55D" w:rsidRPr="00BF6EC0" w:rsidRDefault="00D4748D" w:rsidP="63F01FD6">
      <w:pPr>
        <w:ind w:left="720"/>
        <w:rPr>
          <w:rFonts w:eastAsia="Times New Roman" w:cs="Times New Roman"/>
          <w:szCs w:val="24"/>
        </w:rPr>
      </w:pPr>
      <w:r w:rsidRPr="00BF6EC0">
        <w:rPr>
          <w:rFonts w:eastAsia="Times New Roman" w:cs="Times New Roman"/>
          <w:szCs w:val="24"/>
        </w:rPr>
        <w:t xml:space="preserve">    - </w:t>
      </w:r>
      <w:r w:rsidR="6EEB7261" w:rsidRPr="00BF6EC0">
        <w:rPr>
          <w:rFonts w:eastAsia="Times New Roman" w:cs="Times New Roman"/>
          <w:szCs w:val="24"/>
        </w:rPr>
        <w:t>ziemas periodā var iestāties stiprs sals, kas var apdraudēt cilvēku veselību un pat dzīvību, kā arī izraisīt tehnogēnus bojājumus – cauruļvadu un apkures sistēmas bojājumus, lauksaimniecības kultūru izsalšanu u.c. Sala ietekmi būtiski var palielināt stiprs vējš vai apstākļi, kad zemes virsmu neklāj sniegs – ir kailsals</w:t>
      </w:r>
      <w:r w:rsidR="04F14842" w:rsidRPr="00BF6EC0">
        <w:rPr>
          <w:rFonts w:eastAsia="Times New Roman" w:cs="Times New Roman"/>
          <w:szCs w:val="24"/>
        </w:rPr>
        <w:t>.</w:t>
      </w:r>
    </w:p>
    <w:p w14:paraId="0119DD9C" w14:textId="19EBACC6" w:rsidR="755E2A78" w:rsidRPr="00BF6EC0" w:rsidRDefault="00D4748D" w:rsidP="63F01FD6">
      <w:pPr>
        <w:ind w:left="720"/>
        <w:rPr>
          <w:rFonts w:eastAsia="Times New Roman" w:cs="Times New Roman"/>
          <w:b/>
          <w:bCs/>
          <w:szCs w:val="24"/>
        </w:rPr>
      </w:pPr>
      <w:r w:rsidRPr="00BF6EC0">
        <w:rPr>
          <w:rFonts w:eastAsia="Times New Roman" w:cs="Times New Roman"/>
          <w:szCs w:val="24"/>
        </w:rPr>
        <w:t xml:space="preserve"> </w:t>
      </w:r>
      <w:r w:rsidRPr="00BF6EC0">
        <w:rPr>
          <w:rFonts w:eastAsia="Times New Roman" w:cs="Times New Roman"/>
          <w:b/>
          <w:bCs/>
          <w:szCs w:val="24"/>
        </w:rPr>
        <w:t xml:space="preserve">  </w:t>
      </w:r>
      <w:r w:rsidR="6EEB7261" w:rsidRPr="00BF6EC0">
        <w:rPr>
          <w:rFonts w:eastAsia="Times New Roman" w:cs="Times New Roman"/>
          <w:b/>
          <w:bCs/>
          <w:szCs w:val="24"/>
        </w:rPr>
        <w:t>Karstums:</w:t>
      </w:r>
    </w:p>
    <w:p w14:paraId="2CE49ABA" w14:textId="2DB80F3D" w:rsidR="4EBD2C7B" w:rsidRPr="00BF6EC0" w:rsidRDefault="00D4748D" w:rsidP="63F01FD6">
      <w:pPr>
        <w:tabs>
          <w:tab w:val="left" w:pos="1418"/>
        </w:tabs>
        <w:ind w:firstLine="709"/>
        <w:rPr>
          <w:rFonts w:eastAsia="Times New Roman" w:cs="Times New Roman"/>
          <w:szCs w:val="24"/>
        </w:rPr>
      </w:pPr>
      <w:r w:rsidRPr="00BF6EC0">
        <w:rPr>
          <w:rFonts w:eastAsia="Times New Roman" w:cs="Times New Roman"/>
          <w:szCs w:val="24"/>
        </w:rPr>
        <w:t xml:space="preserve">      -</w:t>
      </w:r>
      <w:r w:rsidR="6EEB7261" w:rsidRPr="00BF6EC0">
        <w:rPr>
          <w:rFonts w:eastAsia="Times New Roman" w:cs="Times New Roman"/>
          <w:szCs w:val="24"/>
        </w:rPr>
        <w:t>karstuma viļņiem jeb ilgstošu nepārtraukta karstuma periodu biežuma un intensitātes pieaugumam arvien biežāk tiek pievērsta pastiprināta uzmanība, jo tie negatīvi ietekmē cilvēku veselību un mirstību, sevišķi vasarā;</w:t>
      </w:r>
    </w:p>
    <w:p w14:paraId="2CD21964" w14:textId="07F03CCC" w:rsidR="571A6132" w:rsidRPr="00BF6EC0" w:rsidRDefault="00D4748D" w:rsidP="63F01FD6">
      <w:pPr>
        <w:tabs>
          <w:tab w:val="left" w:pos="1418"/>
        </w:tabs>
        <w:ind w:firstLine="709"/>
        <w:rPr>
          <w:rFonts w:eastAsia="Times New Roman" w:cs="Times New Roman"/>
          <w:szCs w:val="24"/>
        </w:rPr>
      </w:pPr>
      <w:r w:rsidRPr="00BF6EC0">
        <w:rPr>
          <w:rFonts w:eastAsia="Times New Roman" w:cs="Times New Roman"/>
          <w:szCs w:val="24"/>
        </w:rPr>
        <w:t xml:space="preserve">     -</w:t>
      </w:r>
      <w:r w:rsidR="6EEB7261" w:rsidRPr="00BF6EC0">
        <w:rPr>
          <w:rFonts w:eastAsia="Times New Roman" w:cs="Times New Roman"/>
          <w:szCs w:val="24"/>
        </w:rPr>
        <w:t xml:space="preserve"> spēcīgi karstuma viļņi var izraisīt arī kultūraugu bojājumus, tūkstošiem nāves gadījumu no hipertermijas un plašus strāvas zudumus, jo masveidā tiek izmantoti gaisa kondicionieri un ventilator</w:t>
      </w:r>
      <w:r w:rsidR="0E0B18F5" w:rsidRPr="00BF6EC0">
        <w:rPr>
          <w:rFonts w:eastAsia="Times New Roman" w:cs="Times New Roman"/>
          <w:szCs w:val="24"/>
        </w:rPr>
        <w:t>i.</w:t>
      </w:r>
    </w:p>
    <w:p w14:paraId="1B270763" w14:textId="36712E07" w:rsidR="6EEB7261" w:rsidRPr="00BF6EC0" w:rsidRDefault="00D4748D" w:rsidP="63F01FD6">
      <w:pPr>
        <w:ind w:firstLine="851"/>
        <w:rPr>
          <w:rFonts w:eastAsia="Times New Roman" w:cs="Times New Roman"/>
          <w:b/>
          <w:bCs/>
          <w:szCs w:val="24"/>
        </w:rPr>
      </w:pPr>
      <w:r w:rsidRPr="00BF6EC0">
        <w:rPr>
          <w:rFonts w:eastAsia="Times New Roman" w:cs="Times New Roman"/>
          <w:b/>
          <w:bCs/>
          <w:szCs w:val="24"/>
        </w:rPr>
        <w:t xml:space="preserve"> Sausums: </w:t>
      </w:r>
    </w:p>
    <w:p w14:paraId="5068FAF6" w14:textId="37EDECF1" w:rsidR="0BA5596A" w:rsidRPr="00BF6EC0" w:rsidRDefault="00D4748D" w:rsidP="63F01FD6">
      <w:pPr>
        <w:tabs>
          <w:tab w:val="left" w:pos="709"/>
        </w:tabs>
        <w:ind w:firstLine="709"/>
        <w:rPr>
          <w:rFonts w:eastAsia="Times New Roman" w:cs="Times New Roman"/>
          <w:szCs w:val="24"/>
        </w:rPr>
      </w:pPr>
      <w:r w:rsidRPr="00BF6EC0">
        <w:rPr>
          <w:rFonts w:eastAsia="Times New Roman" w:cs="Times New Roman"/>
          <w:szCs w:val="24"/>
        </w:rPr>
        <w:t xml:space="preserve">     -</w:t>
      </w:r>
      <w:r w:rsidR="6EEB7261" w:rsidRPr="00BF6EC0">
        <w:rPr>
          <w:rFonts w:eastAsia="Times New Roman" w:cs="Times New Roman"/>
          <w:szCs w:val="24"/>
        </w:rPr>
        <w:t>sausums ir apstākļi dabā, kad ilgāku laika periodu netiek novēroti nokrišņi. Sevišķi nelabvēlīgi apstākļi var veidoties, ja tas tiek novērots aktīvās veģetācijas periodā, vienlaikus iestājoties arī karstumam, – tad sausums būtiski ietekmē lauksaimniecību, kā arī mežsaimniecību</w:t>
      </w:r>
      <w:r w:rsidR="3DD3B393" w:rsidRPr="00BF6EC0">
        <w:rPr>
          <w:rFonts w:eastAsia="Times New Roman" w:cs="Times New Roman"/>
          <w:szCs w:val="24"/>
        </w:rPr>
        <w:t>.</w:t>
      </w:r>
    </w:p>
    <w:p w14:paraId="186A828A" w14:textId="390109C4" w:rsidR="6EEB7261" w:rsidRPr="00BF6EC0" w:rsidRDefault="00D4748D" w:rsidP="63F01FD6">
      <w:pPr>
        <w:tabs>
          <w:tab w:val="left" w:pos="709"/>
        </w:tabs>
        <w:ind w:firstLine="709"/>
        <w:rPr>
          <w:rFonts w:eastAsia="Times New Roman" w:cs="Times New Roman"/>
          <w:color w:val="000000" w:themeColor="text1"/>
          <w:szCs w:val="24"/>
        </w:rPr>
      </w:pPr>
      <w:r w:rsidRPr="00BF6EC0">
        <w:rPr>
          <w:rFonts w:eastAsia="Times New Roman" w:cs="Times New Roman"/>
          <w:color w:val="212529"/>
          <w:szCs w:val="24"/>
        </w:rPr>
        <w:t xml:space="preserve">Preventīvie, gatavības, reaģēšanas un seku likvidēšanas pasākumi lietusgāzes, ilgstošu lietavu, pērkona negaisa un krusas, sniega un puteņa, apledojuma un slapja sniega noguluma, stipra sala, karstuma, sausuma gadījumā </w:t>
      </w:r>
      <w:r w:rsidRPr="00BF6EC0">
        <w:rPr>
          <w:rFonts w:eastAsia="Times New Roman" w:cs="Times New Roman"/>
          <w:b/>
          <w:bCs/>
          <w:color w:val="000000" w:themeColor="text1"/>
          <w:szCs w:val="24"/>
        </w:rPr>
        <w:t>(</w:t>
      </w:r>
      <w:r w:rsidR="00DF3E43" w:rsidRPr="00BF6EC0">
        <w:rPr>
          <w:rFonts w:eastAsia="Times New Roman" w:cs="Times New Roman"/>
          <w:b/>
          <w:bCs/>
          <w:color w:val="000000" w:themeColor="text1"/>
          <w:szCs w:val="24"/>
        </w:rPr>
        <w:t xml:space="preserve">8. pielikums </w:t>
      </w:r>
      <w:r w:rsidR="59C67BC4" w:rsidRPr="00BF6EC0">
        <w:rPr>
          <w:rFonts w:eastAsia="Times New Roman" w:cs="Times New Roman"/>
          <w:b/>
          <w:bCs/>
          <w:color w:val="000000" w:themeColor="text1"/>
          <w:szCs w:val="24"/>
        </w:rPr>
        <w:t>4</w:t>
      </w:r>
      <w:r w:rsidRPr="00BF6EC0">
        <w:rPr>
          <w:rFonts w:eastAsia="Times New Roman" w:cs="Times New Roman"/>
          <w:b/>
          <w:bCs/>
          <w:color w:val="000000" w:themeColor="text1"/>
          <w:szCs w:val="24"/>
        </w:rPr>
        <w:t>.</w:t>
      </w:r>
      <w:r w:rsidR="56FBE85B" w:rsidRPr="00BF6EC0">
        <w:rPr>
          <w:rFonts w:eastAsia="Times New Roman" w:cs="Times New Roman"/>
          <w:b/>
          <w:bCs/>
          <w:color w:val="000000" w:themeColor="text1"/>
          <w:szCs w:val="24"/>
        </w:rPr>
        <w:t>tabula</w:t>
      </w:r>
      <w:r w:rsidRPr="00BF6EC0">
        <w:rPr>
          <w:rFonts w:eastAsia="Times New Roman" w:cs="Times New Roman"/>
          <w:b/>
          <w:bCs/>
          <w:color w:val="000000" w:themeColor="text1"/>
          <w:szCs w:val="24"/>
        </w:rPr>
        <w:t>)</w:t>
      </w:r>
      <w:r w:rsidRPr="00BF6EC0">
        <w:rPr>
          <w:rFonts w:eastAsia="Times New Roman" w:cs="Times New Roman"/>
          <w:color w:val="000000" w:themeColor="text1"/>
          <w:szCs w:val="24"/>
        </w:rPr>
        <w:t>.</w:t>
      </w:r>
    </w:p>
    <w:p w14:paraId="40DB5760" w14:textId="5AE905C8" w:rsidR="63F01FD6" w:rsidRPr="00BF6EC0" w:rsidRDefault="63F01FD6" w:rsidP="63F01FD6">
      <w:pPr>
        <w:pStyle w:val="Sarakstarindkopa"/>
        <w:ind w:hanging="360"/>
        <w:jc w:val="center"/>
        <w:rPr>
          <w:rFonts w:eastAsia="Times New Roman" w:cs="Times New Roman"/>
          <w:b/>
          <w:bCs/>
          <w:szCs w:val="24"/>
        </w:rPr>
      </w:pPr>
    </w:p>
    <w:p w14:paraId="7EBADAA0" w14:textId="16D6CDEF" w:rsidR="63F01FD6" w:rsidRPr="00BF6EC0" w:rsidRDefault="63F01FD6" w:rsidP="63F01FD6">
      <w:pPr>
        <w:rPr>
          <w:rFonts w:eastAsia="Times New Roman" w:cs="Times New Roman"/>
          <w:szCs w:val="24"/>
        </w:rPr>
      </w:pPr>
    </w:p>
    <w:p w14:paraId="7F9DC2ED" w14:textId="354887C2" w:rsidR="5A91FB97" w:rsidRPr="00BF6EC0" w:rsidRDefault="00D4748D" w:rsidP="63F01FD6">
      <w:pPr>
        <w:rPr>
          <w:rFonts w:eastAsia="Times New Roman" w:cs="Times New Roman"/>
          <w:b/>
          <w:bCs/>
          <w:szCs w:val="24"/>
        </w:rPr>
      </w:pPr>
      <w:r w:rsidRPr="00BF6EC0">
        <w:rPr>
          <w:rFonts w:eastAsia="Times New Roman" w:cs="Times New Roman"/>
          <w:szCs w:val="24"/>
        </w:rPr>
        <w:t xml:space="preserve">      </w:t>
      </w:r>
      <w:r w:rsidRPr="00BF6EC0">
        <w:rPr>
          <w:rFonts w:eastAsia="Times New Roman" w:cs="Times New Roman"/>
          <w:b/>
          <w:bCs/>
          <w:szCs w:val="24"/>
        </w:rPr>
        <w:t xml:space="preserve">  </w:t>
      </w:r>
      <w:r w:rsidR="7F851D26" w:rsidRPr="00BF6EC0">
        <w:rPr>
          <w:rFonts w:eastAsia="Times New Roman" w:cs="Times New Roman"/>
          <w:b/>
          <w:bCs/>
          <w:szCs w:val="24"/>
        </w:rPr>
        <w:t>Ieteicamā rīcība lietusgāžu, ilgstošu lietavu, pērkona negaisa un krusas, sniega un puteņa, apledojuma un slapja sniega noguluma, stipra sala, karstuma, sausuma gadījumā.</w:t>
      </w:r>
    </w:p>
    <w:p w14:paraId="487E1152" w14:textId="231C55CB" w:rsidR="7F851D26" w:rsidRPr="00BF6EC0" w:rsidRDefault="00D4748D" w:rsidP="63F01FD6">
      <w:pPr>
        <w:tabs>
          <w:tab w:val="left" w:pos="1134"/>
        </w:tabs>
        <w:ind w:firstLine="709"/>
        <w:rPr>
          <w:rFonts w:eastAsia="Times New Roman" w:cs="Times New Roman"/>
          <w:szCs w:val="24"/>
        </w:rPr>
      </w:pPr>
      <w:r w:rsidRPr="00BF6EC0">
        <w:rPr>
          <w:rFonts w:eastAsia="Times New Roman" w:cs="Times New Roman"/>
          <w:szCs w:val="24"/>
        </w:rPr>
        <w:t xml:space="preserve"> </w:t>
      </w:r>
    </w:p>
    <w:p w14:paraId="211B700D" w14:textId="5CA783B9" w:rsidR="7F851D26" w:rsidRPr="00BF6EC0" w:rsidRDefault="00D4748D" w:rsidP="63F01FD6">
      <w:pPr>
        <w:ind w:left="720"/>
        <w:rPr>
          <w:rFonts w:eastAsia="Times New Roman" w:cs="Times New Roman"/>
          <w:b/>
          <w:bCs/>
          <w:szCs w:val="24"/>
        </w:rPr>
      </w:pPr>
      <w:r w:rsidRPr="00BF6EC0">
        <w:rPr>
          <w:rFonts w:eastAsia="Times New Roman" w:cs="Times New Roman"/>
          <w:b/>
          <w:bCs/>
          <w:szCs w:val="24"/>
        </w:rPr>
        <w:t>Lietusgāzes un ilgstošas lietavas:</w:t>
      </w:r>
    </w:p>
    <w:p w14:paraId="184471F1" w14:textId="5C187122" w:rsidR="7F851D26" w:rsidRPr="00BF6EC0" w:rsidRDefault="00D4748D" w:rsidP="004B2720">
      <w:pPr>
        <w:pStyle w:val="Sarakstarindkopa"/>
        <w:numPr>
          <w:ilvl w:val="0"/>
          <w:numId w:val="95"/>
        </w:numPr>
        <w:rPr>
          <w:rFonts w:eastAsia="Times New Roman" w:cs="Times New Roman"/>
          <w:szCs w:val="24"/>
        </w:rPr>
      </w:pPr>
      <w:r w:rsidRPr="00BF6EC0">
        <w:rPr>
          <w:rFonts w:eastAsia="Times New Roman" w:cs="Times New Roman"/>
          <w:szCs w:val="24"/>
        </w:rPr>
        <w:t>klausies meteorologu brīdinājumus, seko situācijas attīstībai;</w:t>
      </w:r>
    </w:p>
    <w:p w14:paraId="2F0BB2C8" w14:textId="5620B18E" w:rsidR="7F851D26" w:rsidRPr="00BF6EC0" w:rsidRDefault="00D4748D" w:rsidP="004B2720">
      <w:pPr>
        <w:pStyle w:val="Sarakstarindkopa"/>
        <w:numPr>
          <w:ilvl w:val="0"/>
          <w:numId w:val="95"/>
        </w:numPr>
        <w:rPr>
          <w:rFonts w:eastAsia="Times New Roman" w:cs="Times New Roman"/>
          <w:szCs w:val="24"/>
        </w:rPr>
      </w:pPr>
      <w:r w:rsidRPr="00BF6EC0">
        <w:rPr>
          <w:rFonts w:eastAsia="Times New Roman" w:cs="Times New Roman"/>
          <w:szCs w:val="24"/>
        </w:rPr>
        <w:t>ievēro dienestu, iestāžu norādījumus un ieteikumus;</w:t>
      </w:r>
    </w:p>
    <w:p w14:paraId="20DF4052" w14:textId="67F3CB16" w:rsidR="7F851D26" w:rsidRPr="00BF6EC0" w:rsidRDefault="00D4748D" w:rsidP="004B2720">
      <w:pPr>
        <w:pStyle w:val="Sarakstarindkopa"/>
        <w:numPr>
          <w:ilvl w:val="0"/>
          <w:numId w:val="95"/>
        </w:numPr>
        <w:rPr>
          <w:rFonts w:eastAsia="Times New Roman" w:cs="Times New Roman"/>
          <w:szCs w:val="24"/>
        </w:rPr>
      </w:pPr>
      <w:r w:rsidRPr="00BF6EC0">
        <w:rPr>
          <w:rFonts w:eastAsia="Times New Roman" w:cs="Times New Roman"/>
          <w:szCs w:val="24"/>
        </w:rPr>
        <w:t>ja ir iespējams, paliec vai uzturies telpās;</w:t>
      </w:r>
    </w:p>
    <w:p w14:paraId="45B1B5C2" w14:textId="0098B80D" w:rsidR="7F851D26" w:rsidRPr="00BF6EC0" w:rsidRDefault="00D4748D" w:rsidP="004B2720">
      <w:pPr>
        <w:pStyle w:val="Sarakstarindkopa"/>
        <w:numPr>
          <w:ilvl w:val="0"/>
          <w:numId w:val="95"/>
        </w:numPr>
        <w:rPr>
          <w:rFonts w:eastAsia="Times New Roman" w:cs="Times New Roman"/>
          <w:szCs w:val="24"/>
        </w:rPr>
      </w:pPr>
      <w:r w:rsidRPr="00BF6EC0">
        <w:rPr>
          <w:rFonts w:eastAsia="Times New Roman" w:cs="Times New Roman"/>
          <w:szCs w:val="24"/>
        </w:rPr>
        <w:t>ja atrodies ārā, meklē kur patverties (ēkā);</w:t>
      </w:r>
    </w:p>
    <w:p w14:paraId="05F8F2DA" w14:textId="0AACBF97" w:rsidR="7F851D26" w:rsidRPr="00BF6EC0" w:rsidRDefault="00D4748D" w:rsidP="004B2720">
      <w:pPr>
        <w:pStyle w:val="Sarakstarindkopa"/>
        <w:numPr>
          <w:ilvl w:val="0"/>
          <w:numId w:val="95"/>
        </w:numPr>
        <w:rPr>
          <w:rFonts w:eastAsia="Times New Roman" w:cs="Times New Roman"/>
          <w:szCs w:val="24"/>
        </w:rPr>
      </w:pPr>
      <w:r w:rsidRPr="00BF6EC0">
        <w:rPr>
          <w:rFonts w:eastAsia="Times New Roman" w:cs="Times New Roman"/>
          <w:szCs w:val="24"/>
        </w:rPr>
        <w:t>izvairies no braukšanas ar mehanizētiem un nemehanizētiem transportlīdzekļiem vai piestāj malā spēcīgu lietusgāžu gadījumā.</w:t>
      </w:r>
    </w:p>
    <w:p w14:paraId="48FC718C" w14:textId="773516C0" w:rsidR="7F851D26" w:rsidRPr="00BF6EC0" w:rsidRDefault="00D4748D" w:rsidP="63F01FD6">
      <w:pPr>
        <w:ind w:firstLine="709"/>
        <w:rPr>
          <w:rFonts w:eastAsia="Times New Roman" w:cs="Times New Roman"/>
          <w:szCs w:val="24"/>
        </w:rPr>
      </w:pPr>
      <w:r w:rsidRPr="00BF6EC0">
        <w:rPr>
          <w:rFonts w:eastAsia="Times New Roman" w:cs="Times New Roman"/>
          <w:szCs w:val="24"/>
        </w:rPr>
        <w:t xml:space="preserve"> </w:t>
      </w:r>
    </w:p>
    <w:p w14:paraId="6A4B2A35" w14:textId="30641F0A" w:rsidR="7F851D26" w:rsidRPr="00BF6EC0" w:rsidRDefault="00D4748D" w:rsidP="63F01FD6">
      <w:pPr>
        <w:ind w:left="720"/>
        <w:rPr>
          <w:rFonts w:eastAsia="Times New Roman" w:cs="Times New Roman"/>
          <w:szCs w:val="24"/>
        </w:rPr>
      </w:pPr>
      <w:r w:rsidRPr="00BF6EC0">
        <w:rPr>
          <w:rFonts w:eastAsia="Times New Roman" w:cs="Times New Roman"/>
          <w:b/>
          <w:bCs/>
          <w:szCs w:val="24"/>
        </w:rPr>
        <w:t>Pērkona negaisa un lielgraudu krusas gadījumā:</w:t>
      </w:r>
    </w:p>
    <w:p w14:paraId="4D270E6D" w14:textId="3F6D63BD" w:rsidR="7F851D26" w:rsidRPr="00BF6EC0" w:rsidRDefault="00D4748D" w:rsidP="004B2720">
      <w:pPr>
        <w:pStyle w:val="Sarakstarindkopa"/>
        <w:numPr>
          <w:ilvl w:val="0"/>
          <w:numId w:val="94"/>
        </w:numPr>
        <w:rPr>
          <w:rFonts w:eastAsia="Times New Roman" w:cs="Times New Roman"/>
          <w:szCs w:val="24"/>
        </w:rPr>
      </w:pPr>
      <w:r w:rsidRPr="00BF6EC0">
        <w:rPr>
          <w:rFonts w:eastAsia="Times New Roman" w:cs="Times New Roman"/>
          <w:szCs w:val="24"/>
        </w:rPr>
        <w:t>klausies meteorologu brīdinājumus, seko situācijas attīstībai;</w:t>
      </w:r>
    </w:p>
    <w:p w14:paraId="449DC1E6" w14:textId="2ECD1809" w:rsidR="7F851D26" w:rsidRPr="00BF6EC0" w:rsidRDefault="00D4748D" w:rsidP="004B2720">
      <w:pPr>
        <w:pStyle w:val="Sarakstarindkopa"/>
        <w:numPr>
          <w:ilvl w:val="0"/>
          <w:numId w:val="94"/>
        </w:numPr>
        <w:rPr>
          <w:rFonts w:eastAsia="Times New Roman" w:cs="Times New Roman"/>
          <w:szCs w:val="24"/>
        </w:rPr>
      </w:pPr>
      <w:r w:rsidRPr="00BF6EC0">
        <w:rPr>
          <w:rFonts w:eastAsia="Times New Roman" w:cs="Times New Roman"/>
          <w:szCs w:val="24"/>
        </w:rPr>
        <w:t>ievēro dienestu, iestāžu norādījumus un ieteikumus;</w:t>
      </w:r>
    </w:p>
    <w:p w14:paraId="03546B18" w14:textId="2C01BB19" w:rsidR="7F851D26" w:rsidRPr="00BF6EC0" w:rsidRDefault="00D4748D" w:rsidP="004B2720">
      <w:pPr>
        <w:pStyle w:val="Sarakstarindkopa"/>
        <w:numPr>
          <w:ilvl w:val="0"/>
          <w:numId w:val="94"/>
        </w:numPr>
        <w:rPr>
          <w:rFonts w:eastAsia="Times New Roman" w:cs="Times New Roman"/>
          <w:szCs w:val="24"/>
        </w:rPr>
      </w:pPr>
      <w:r w:rsidRPr="00BF6EC0">
        <w:rPr>
          <w:rFonts w:eastAsia="Times New Roman" w:cs="Times New Roman"/>
          <w:szCs w:val="24"/>
        </w:rPr>
        <w:t>ja ir iespējams, paliec vai uzturies telpās;</w:t>
      </w:r>
    </w:p>
    <w:p w14:paraId="1FD297E3" w14:textId="084E75C2" w:rsidR="7F851D26" w:rsidRPr="00BF6EC0" w:rsidRDefault="00D4748D" w:rsidP="004B2720">
      <w:pPr>
        <w:pStyle w:val="Sarakstarindkopa"/>
        <w:numPr>
          <w:ilvl w:val="0"/>
          <w:numId w:val="94"/>
        </w:numPr>
        <w:rPr>
          <w:rFonts w:eastAsia="Times New Roman" w:cs="Times New Roman"/>
          <w:szCs w:val="24"/>
        </w:rPr>
      </w:pPr>
      <w:r w:rsidRPr="00BF6EC0">
        <w:rPr>
          <w:rFonts w:eastAsia="Times New Roman" w:cs="Times New Roman"/>
          <w:szCs w:val="24"/>
        </w:rPr>
        <w:t>ja atrodies ārā, meklē kur patverties (ēkā);</w:t>
      </w:r>
    </w:p>
    <w:p w14:paraId="265F3518" w14:textId="6A4B712B" w:rsidR="7F851D26" w:rsidRPr="00BF6EC0" w:rsidRDefault="00D4748D" w:rsidP="004B2720">
      <w:pPr>
        <w:pStyle w:val="Sarakstarindkopa"/>
        <w:numPr>
          <w:ilvl w:val="0"/>
          <w:numId w:val="94"/>
        </w:numPr>
        <w:rPr>
          <w:rFonts w:eastAsia="Times New Roman" w:cs="Times New Roman"/>
          <w:szCs w:val="24"/>
        </w:rPr>
      </w:pPr>
      <w:r w:rsidRPr="00BF6EC0">
        <w:rPr>
          <w:rFonts w:eastAsia="Times New Roman" w:cs="Times New Roman"/>
          <w:szCs w:val="24"/>
        </w:rPr>
        <w:t>izvairies no braukšanas ar mehanizētiem un nemehanizētiem transportlīdzekļiem vai meklē, kur patverties ar transportu krusas gadījumā.</w:t>
      </w:r>
    </w:p>
    <w:p w14:paraId="03537FA3" w14:textId="4EF8DE7A" w:rsidR="7F851D26" w:rsidRPr="00BF6EC0" w:rsidRDefault="00D4748D" w:rsidP="63F01FD6">
      <w:pPr>
        <w:ind w:firstLine="709"/>
        <w:rPr>
          <w:rFonts w:eastAsia="Times New Roman" w:cs="Times New Roman"/>
          <w:szCs w:val="24"/>
        </w:rPr>
      </w:pPr>
      <w:r w:rsidRPr="00BF6EC0">
        <w:rPr>
          <w:rFonts w:eastAsia="Times New Roman" w:cs="Times New Roman"/>
          <w:szCs w:val="24"/>
        </w:rPr>
        <w:lastRenderedPageBreak/>
        <w:t xml:space="preserve"> </w:t>
      </w:r>
    </w:p>
    <w:p w14:paraId="2A453BD6" w14:textId="25AD3B52" w:rsidR="7F851D26" w:rsidRPr="00BF6EC0" w:rsidRDefault="00D4748D" w:rsidP="63F01FD6">
      <w:pPr>
        <w:ind w:left="709"/>
        <w:rPr>
          <w:rFonts w:eastAsia="Times New Roman" w:cs="Times New Roman"/>
          <w:b/>
          <w:bCs/>
          <w:szCs w:val="24"/>
        </w:rPr>
      </w:pPr>
      <w:r w:rsidRPr="00BF6EC0">
        <w:rPr>
          <w:rFonts w:eastAsia="Times New Roman" w:cs="Times New Roman"/>
          <w:b/>
          <w:bCs/>
          <w:szCs w:val="24"/>
        </w:rPr>
        <w:t>Spēcīga snigšana un putenis:</w:t>
      </w:r>
    </w:p>
    <w:p w14:paraId="4F94872A" w14:textId="391233D3" w:rsidR="7F851D26" w:rsidRPr="00BF6EC0" w:rsidRDefault="00D4748D" w:rsidP="004B2720">
      <w:pPr>
        <w:pStyle w:val="Sarakstarindkopa"/>
        <w:numPr>
          <w:ilvl w:val="0"/>
          <w:numId w:val="93"/>
        </w:numPr>
        <w:rPr>
          <w:rFonts w:eastAsia="Times New Roman" w:cs="Times New Roman"/>
          <w:szCs w:val="24"/>
        </w:rPr>
      </w:pPr>
      <w:r w:rsidRPr="00BF6EC0">
        <w:rPr>
          <w:rFonts w:eastAsia="Times New Roman" w:cs="Times New Roman"/>
          <w:szCs w:val="24"/>
        </w:rPr>
        <w:t>klausies meteorologu brīdinājumus, seko situācijas attīstībai;</w:t>
      </w:r>
    </w:p>
    <w:p w14:paraId="2F00EAA9" w14:textId="37E67980" w:rsidR="7F851D26" w:rsidRPr="00BF6EC0" w:rsidRDefault="00D4748D" w:rsidP="004B2720">
      <w:pPr>
        <w:pStyle w:val="Sarakstarindkopa"/>
        <w:numPr>
          <w:ilvl w:val="0"/>
          <w:numId w:val="93"/>
        </w:numPr>
        <w:rPr>
          <w:rFonts w:eastAsia="Times New Roman" w:cs="Times New Roman"/>
          <w:szCs w:val="24"/>
        </w:rPr>
      </w:pPr>
      <w:r w:rsidRPr="00BF6EC0">
        <w:rPr>
          <w:rFonts w:eastAsia="Times New Roman" w:cs="Times New Roman"/>
          <w:szCs w:val="24"/>
        </w:rPr>
        <w:t>ievēro dienestu, iestāžu norādījumus un ieteikumus;</w:t>
      </w:r>
    </w:p>
    <w:p w14:paraId="2DA69F17" w14:textId="7DFDD73A" w:rsidR="7F851D26" w:rsidRPr="00BF6EC0" w:rsidRDefault="00D4748D" w:rsidP="004B2720">
      <w:pPr>
        <w:pStyle w:val="Sarakstarindkopa"/>
        <w:numPr>
          <w:ilvl w:val="0"/>
          <w:numId w:val="93"/>
        </w:numPr>
        <w:rPr>
          <w:rFonts w:eastAsia="Times New Roman" w:cs="Times New Roman"/>
          <w:szCs w:val="24"/>
        </w:rPr>
      </w:pPr>
      <w:r w:rsidRPr="00BF6EC0">
        <w:rPr>
          <w:rFonts w:eastAsia="Times New Roman" w:cs="Times New Roman"/>
          <w:szCs w:val="24"/>
        </w:rPr>
        <w:t>ja ir iespējams, paliec vai uzturies telpās;</w:t>
      </w:r>
    </w:p>
    <w:p w14:paraId="2CE35112" w14:textId="1AE2D8E7" w:rsidR="7F851D26" w:rsidRPr="00BF6EC0" w:rsidRDefault="00D4748D" w:rsidP="004B2720">
      <w:pPr>
        <w:pStyle w:val="Sarakstarindkopa"/>
        <w:numPr>
          <w:ilvl w:val="0"/>
          <w:numId w:val="93"/>
        </w:numPr>
        <w:rPr>
          <w:rFonts w:eastAsia="Times New Roman" w:cs="Times New Roman"/>
          <w:szCs w:val="24"/>
        </w:rPr>
      </w:pPr>
      <w:r w:rsidRPr="00BF6EC0">
        <w:rPr>
          <w:rFonts w:eastAsia="Times New Roman" w:cs="Times New Roman"/>
          <w:szCs w:val="24"/>
        </w:rPr>
        <w:t>ja atrodies ārā, meklē kur patverties (ēkā);</w:t>
      </w:r>
    </w:p>
    <w:p w14:paraId="02689808" w14:textId="09E84C4B" w:rsidR="7F851D26" w:rsidRPr="00BF6EC0" w:rsidRDefault="00D4748D" w:rsidP="004B2720">
      <w:pPr>
        <w:pStyle w:val="Sarakstarindkopa"/>
        <w:numPr>
          <w:ilvl w:val="0"/>
          <w:numId w:val="93"/>
        </w:numPr>
        <w:rPr>
          <w:rFonts w:eastAsia="Times New Roman" w:cs="Times New Roman"/>
          <w:szCs w:val="24"/>
        </w:rPr>
      </w:pPr>
      <w:r w:rsidRPr="00BF6EC0">
        <w:rPr>
          <w:rFonts w:eastAsia="Times New Roman" w:cs="Times New Roman"/>
          <w:szCs w:val="24"/>
        </w:rPr>
        <w:t>izvairies no braukšanas ar mehanizētiem un nemehanizētiem transportlīdzekļiem vai piestāj malā spēcīgas snigšanas vai puteņa gadījumā.</w:t>
      </w:r>
    </w:p>
    <w:p w14:paraId="691D3B67" w14:textId="4BDF329F" w:rsidR="7F851D26" w:rsidRPr="00BF6EC0" w:rsidRDefault="00D4748D" w:rsidP="63F01FD6">
      <w:pPr>
        <w:ind w:firstLine="709"/>
        <w:rPr>
          <w:rFonts w:eastAsia="Times New Roman" w:cs="Times New Roman"/>
          <w:szCs w:val="24"/>
        </w:rPr>
      </w:pPr>
      <w:r w:rsidRPr="00BF6EC0">
        <w:rPr>
          <w:rFonts w:eastAsia="Times New Roman" w:cs="Times New Roman"/>
          <w:szCs w:val="24"/>
        </w:rPr>
        <w:t xml:space="preserve"> </w:t>
      </w:r>
    </w:p>
    <w:p w14:paraId="366A6FEF" w14:textId="72EC6211" w:rsidR="7F851D26" w:rsidRPr="00BF6EC0" w:rsidRDefault="00D4748D" w:rsidP="63F01FD6">
      <w:pPr>
        <w:ind w:left="720"/>
        <w:rPr>
          <w:rFonts w:eastAsia="Times New Roman" w:cs="Times New Roman"/>
          <w:b/>
          <w:bCs/>
          <w:szCs w:val="24"/>
        </w:rPr>
      </w:pPr>
      <w:r w:rsidRPr="00BF6EC0">
        <w:rPr>
          <w:rFonts w:eastAsia="Times New Roman" w:cs="Times New Roman"/>
          <w:b/>
          <w:bCs/>
          <w:szCs w:val="24"/>
        </w:rPr>
        <w:t>Stiprs apledojums:</w:t>
      </w:r>
    </w:p>
    <w:p w14:paraId="3B60CBF5" w14:textId="66E415E1" w:rsidR="7F851D26" w:rsidRPr="00BF6EC0" w:rsidRDefault="00D4748D" w:rsidP="004B2720">
      <w:pPr>
        <w:pStyle w:val="Sarakstarindkopa"/>
        <w:numPr>
          <w:ilvl w:val="0"/>
          <w:numId w:val="92"/>
        </w:numPr>
        <w:rPr>
          <w:rFonts w:eastAsia="Times New Roman" w:cs="Times New Roman"/>
          <w:szCs w:val="24"/>
        </w:rPr>
      </w:pPr>
      <w:r w:rsidRPr="00BF6EC0">
        <w:rPr>
          <w:rFonts w:eastAsia="Times New Roman" w:cs="Times New Roman"/>
          <w:szCs w:val="24"/>
        </w:rPr>
        <w:t xml:space="preserve">klausies meteorologu brīdinājumus, seko situācijas attīstībai; </w:t>
      </w:r>
    </w:p>
    <w:p w14:paraId="672C5082" w14:textId="5C2C2C28" w:rsidR="7F851D26" w:rsidRPr="00BF6EC0" w:rsidRDefault="00D4748D" w:rsidP="004B2720">
      <w:pPr>
        <w:pStyle w:val="Sarakstarindkopa"/>
        <w:numPr>
          <w:ilvl w:val="0"/>
          <w:numId w:val="92"/>
        </w:numPr>
        <w:rPr>
          <w:rFonts w:eastAsia="Times New Roman" w:cs="Times New Roman"/>
          <w:szCs w:val="24"/>
        </w:rPr>
      </w:pPr>
      <w:r w:rsidRPr="00BF6EC0">
        <w:rPr>
          <w:rFonts w:eastAsia="Times New Roman" w:cs="Times New Roman"/>
          <w:szCs w:val="24"/>
        </w:rPr>
        <w:t>ievēro dienestu, iestāžu norādījumus un ieteikumus;</w:t>
      </w:r>
    </w:p>
    <w:p w14:paraId="25CAFBCA" w14:textId="66AFD4FA" w:rsidR="7F851D26" w:rsidRPr="00BF6EC0" w:rsidRDefault="00D4748D" w:rsidP="004B2720">
      <w:pPr>
        <w:pStyle w:val="Sarakstarindkopa"/>
        <w:numPr>
          <w:ilvl w:val="0"/>
          <w:numId w:val="92"/>
        </w:numPr>
        <w:rPr>
          <w:rFonts w:eastAsia="Times New Roman" w:cs="Times New Roman"/>
          <w:szCs w:val="24"/>
        </w:rPr>
      </w:pPr>
      <w:r w:rsidRPr="00BF6EC0">
        <w:rPr>
          <w:rFonts w:eastAsia="Times New Roman" w:cs="Times New Roman"/>
          <w:szCs w:val="24"/>
        </w:rPr>
        <w:t>ja ir iespējams, paliec vai uzturies telpās;</w:t>
      </w:r>
    </w:p>
    <w:p w14:paraId="4B4049FD" w14:textId="2E4073CD" w:rsidR="7F851D26" w:rsidRPr="00BF6EC0" w:rsidRDefault="00D4748D" w:rsidP="004B2720">
      <w:pPr>
        <w:pStyle w:val="Sarakstarindkopa"/>
        <w:numPr>
          <w:ilvl w:val="0"/>
          <w:numId w:val="92"/>
        </w:numPr>
        <w:rPr>
          <w:rFonts w:eastAsia="Times New Roman" w:cs="Times New Roman"/>
          <w:szCs w:val="24"/>
        </w:rPr>
      </w:pPr>
      <w:r w:rsidRPr="00BF6EC0">
        <w:rPr>
          <w:rFonts w:eastAsia="Times New Roman" w:cs="Times New Roman"/>
          <w:szCs w:val="24"/>
        </w:rPr>
        <w:t>ja atrodies ārā, pārvietojies lēni un prātīgi;</w:t>
      </w:r>
    </w:p>
    <w:p w14:paraId="4AC1CFFF" w14:textId="49AE22F6" w:rsidR="7F851D26" w:rsidRPr="00BF6EC0" w:rsidRDefault="00D4748D" w:rsidP="004B2720">
      <w:pPr>
        <w:pStyle w:val="Sarakstarindkopa"/>
        <w:numPr>
          <w:ilvl w:val="0"/>
          <w:numId w:val="92"/>
        </w:numPr>
        <w:rPr>
          <w:rFonts w:eastAsia="Times New Roman" w:cs="Times New Roman"/>
          <w:szCs w:val="24"/>
        </w:rPr>
      </w:pPr>
      <w:r w:rsidRPr="00BF6EC0">
        <w:rPr>
          <w:rFonts w:eastAsia="Times New Roman" w:cs="Times New Roman"/>
          <w:szCs w:val="24"/>
        </w:rPr>
        <w:t>pārvietojoties izvērtē maršrutu, lai pēc iespējas mazāk būtu koku, elektrības vadu un citu lietu, kas no sasaluma varētu lūzt un krist;</w:t>
      </w:r>
    </w:p>
    <w:p w14:paraId="77AF0C9C" w14:textId="64547D7F" w:rsidR="7F851D26" w:rsidRPr="00BF6EC0" w:rsidRDefault="00D4748D" w:rsidP="004B2720">
      <w:pPr>
        <w:pStyle w:val="Sarakstarindkopa"/>
        <w:numPr>
          <w:ilvl w:val="0"/>
          <w:numId w:val="92"/>
        </w:numPr>
        <w:rPr>
          <w:rFonts w:eastAsia="Times New Roman" w:cs="Times New Roman"/>
          <w:szCs w:val="24"/>
        </w:rPr>
      </w:pPr>
      <w:r w:rsidRPr="00BF6EC0">
        <w:rPr>
          <w:rFonts w:eastAsia="Times New Roman" w:cs="Times New Roman"/>
          <w:szCs w:val="24"/>
        </w:rPr>
        <w:t>izvairies no braukšanas ar mehanizētiem un nemehanizētiem transportlīdzekļiem, izvēlies piemērotu braukšanas ātrumu vai piestāj malā stipra apledojuma gadījumā.</w:t>
      </w:r>
    </w:p>
    <w:p w14:paraId="247F322E" w14:textId="16299045" w:rsidR="7F851D26" w:rsidRPr="00BF6EC0" w:rsidRDefault="00D4748D" w:rsidP="63F01FD6">
      <w:pPr>
        <w:ind w:left="420"/>
        <w:rPr>
          <w:rFonts w:eastAsia="Times New Roman" w:cs="Times New Roman"/>
          <w:szCs w:val="24"/>
        </w:rPr>
      </w:pPr>
      <w:r w:rsidRPr="00BF6EC0">
        <w:rPr>
          <w:rFonts w:eastAsia="Times New Roman" w:cs="Times New Roman"/>
          <w:szCs w:val="24"/>
        </w:rPr>
        <w:t xml:space="preserve"> </w:t>
      </w:r>
    </w:p>
    <w:p w14:paraId="29FAD1E5" w14:textId="61A2F74F" w:rsidR="7F851D26" w:rsidRPr="00BF6EC0" w:rsidRDefault="00D4748D" w:rsidP="63F01FD6">
      <w:pPr>
        <w:ind w:left="720"/>
        <w:rPr>
          <w:rFonts w:eastAsia="Times New Roman" w:cs="Times New Roman"/>
          <w:b/>
          <w:bCs/>
          <w:szCs w:val="24"/>
        </w:rPr>
      </w:pPr>
      <w:r w:rsidRPr="00BF6EC0">
        <w:rPr>
          <w:rFonts w:eastAsia="Times New Roman" w:cs="Times New Roman"/>
          <w:b/>
          <w:bCs/>
          <w:szCs w:val="24"/>
        </w:rPr>
        <w:t>Stiprs sals:</w:t>
      </w:r>
    </w:p>
    <w:p w14:paraId="3370BEB6" w14:textId="4BE73723" w:rsidR="7F851D26" w:rsidRPr="00BF6EC0" w:rsidRDefault="00D4748D" w:rsidP="004B2720">
      <w:pPr>
        <w:pStyle w:val="Sarakstarindkopa"/>
        <w:numPr>
          <w:ilvl w:val="0"/>
          <w:numId w:val="91"/>
        </w:numPr>
        <w:rPr>
          <w:rFonts w:eastAsia="Times New Roman" w:cs="Times New Roman"/>
          <w:szCs w:val="24"/>
        </w:rPr>
      </w:pPr>
      <w:r w:rsidRPr="00BF6EC0">
        <w:rPr>
          <w:rFonts w:eastAsia="Times New Roman" w:cs="Times New Roman"/>
          <w:szCs w:val="24"/>
        </w:rPr>
        <w:t>klausies meteorologu brīdinājumus, seko situācijas attīstībai;</w:t>
      </w:r>
    </w:p>
    <w:p w14:paraId="5DFBC12A" w14:textId="465CF1D6" w:rsidR="7F851D26" w:rsidRPr="00BF6EC0" w:rsidRDefault="00D4748D" w:rsidP="004B2720">
      <w:pPr>
        <w:pStyle w:val="Sarakstarindkopa"/>
        <w:numPr>
          <w:ilvl w:val="0"/>
          <w:numId w:val="91"/>
        </w:numPr>
        <w:rPr>
          <w:rFonts w:eastAsia="Times New Roman" w:cs="Times New Roman"/>
          <w:szCs w:val="24"/>
        </w:rPr>
      </w:pPr>
      <w:r w:rsidRPr="00BF6EC0">
        <w:rPr>
          <w:rFonts w:eastAsia="Times New Roman" w:cs="Times New Roman"/>
          <w:szCs w:val="24"/>
        </w:rPr>
        <w:t>ievēro dienestu, iestāžu norādījumus un ieteikumus;</w:t>
      </w:r>
    </w:p>
    <w:p w14:paraId="2C315714" w14:textId="44AEF3A0" w:rsidR="7F851D26" w:rsidRPr="00BF6EC0" w:rsidRDefault="00D4748D" w:rsidP="004B2720">
      <w:pPr>
        <w:pStyle w:val="Sarakstarindkopa"/>
        <w:numPr>
          <w:ilvl w:val="0"/>
          <w:numId w:val="91"/>
        </w:numPr>
        <w:rPr>
          <w:rFonts w:eastAsia="Times New Roman" w:cs="Times New Roman"/>
          <w:szCs w:val="24"/>
        </w:rPr>
      </w:pPr>
      <w:r w:rsidRPr="00BF6EC0">
        <w:rPr>
          <w:rFonts w:eastAsia="Times New Roman" w:cs="Times New Roman"/>
          <w:szCs w:val="24"/>
        </w:rPr>
        <w:t>paliec mājās vai uzturies telpās;</w:t>
      </w:r>
    </w:p>
    <w:p w14:paraId="5EB8A780" w14:textId="15E897E0" w:rsidR="7F851D26" w:rsidRPr="00BF6EC0" w:rsidRDefault="00D4748D" w:rsidP="004B2720">
      <w:pPr>
        <w:pStyle w:val="Sarakstarindkopa"/>
        <w:numPr>
          <w:ilvl w:val="0"/>
          <w:numId w:val="91"/>
        </w:numPr>
        <w:rPr>
          <w:rFonts w:eastAsia="Times New Roman" w:cs="Times New Roman"/>
          <w:szCs w:val="24"/>
        </w:rPr>
      </w:pPr>
      <w:r w:rsidRPr="00BF6EC0">
        <w:rPr>
          <w:rFonts w:eastAsia="Times New Roman" w:cs="Times New Roman"/>
          <w:szCs w:val="24"/>
        </w:rPr>
        <w:t>ejot ārā, saģērbies atbilstoši laikapstākļiem (siltas un ērtas drēbes un apavi);</w:t>
      </w:r>
    </w:p>
    <w:p w14:paraId="3CE31B45" w14:textId="21E1D20F" w:rsidR="7F851D26" w:rsidRPr="00BF6EC0" w:rsidRDefault="00D4748D" w:rsidP="004B2720">
      <w:pPr>
        <w:pStyle w:val="Sarakstarindkopa"/>
        <w:numPr>
          <w:ilvl w:val="0"/>
          <w:numId w:val="91"/>
        </w:numPr>
        <w:rPr>
          <w:rFonts w:eastAsia="Times New Roman" w:cs="Times New Roman"/>
          <w:szCs w:val="24"/>
        </w:rPr>
      </w:pPr>
      <w:r w:rsidRPr="00BF6EC0">
        <w:rPr>
          <w:rFonts w:eastAsia="Times New Roman" w:cs="Times New Roman"/>
          <w:szCs w:val="24"/>
        </w:rPr>
        <w:t>pārvietojoties izvērtē maršrutu, lai pēc iespējas mazāk būtu koku, elektrības vadu un citu lietu, kas no sasaluma varētu lūzt un krist.</w:t>
      </w:r>
    </w:p>
    <w:p w14:paraId="0774D687" w14:textId="6D108B98" w:rsidR="7F851D26" w:rsidRPr="00BF6EC0" w:rsidRDefault="00D4748D" w:rsidP="63F01FD6">
      <w:pPr>
        <w:pStyle w:val="Sarakstarindkopa"/>
        <w:rPr>
          <w:rFonts w:eastAsia="Times New Roman" w:cs="Times New Roman"/>
          <w:szCs w:val="24"/>
        </w:rPr>
      </w:pPr>
      <w:r w:rsidRPr="00BF6EC0">
        <w:rPr>
          <w:rFonts w:eastAsia="Times New Roman" w:cs="Times New Roman"/>
          <w:szCs w:val="24"/>
        </w:rPr>
        <w:t xml:space="preserve"> </w:t>
      </w:r>
    </w:p>
    <w:p w14:paraId="3D721B60" w14:textId="603C6C75" w:rsidR="7F851D26" w:rsidRPr="00BF6EC0" w:rsidRDefault="00D4748D" w:rsidP="63F01FD6">
      <w:pPr>
        <w:ind w:left="720"/>
        <w:rPr>
          <w:rFonts w:eastAsia="Times New Roman" w:cs="Times New Roman"/>
          <w:b/>
          <w:bCs/>
          <w:szCs w:val="24"/>
        </w:rPr>
      </w:pPr>
      <w:r w:rsidRPr="00BF6EC0">
        <w:rPr>
          <w:rFonts w:eastAsia="Times New Roman" w:cs="Times New Roman"/>
          <w:b/>
          <w:bCs/>
          <w:szCs w:val="24"/>
        </w:rPr>
        <w:t>Karstums:</w:t>
      </w:r>
    </w:p>
    <w:p w14:paraId="4CED25FA" w14:textId="045D19D0" w:rsidR="7F851D26" w:rsidRPr="00BF6EC0" w:rsidRDefault="00D4748D" w:rsidP="004B2720">
      <w:pPr>
        <w:pStyle w:val="Sarakstarindkopa"/>
        <w:numPr>
          <w:ilvl w:val="0"/>
          <w:numId w:val="90"/>
        </w:numPr>
        <w:rPr>
          <w:rFonts w:eastAsia="Times New Roman" w:cs="Times New Roman"/>
          <w:szCs w:val="24"/>
        </w:rPr>
      </w:pPr>
      <w:r w:rsidRPr="00BF6EC0">
        <w:rPr>
          <w:rFonts w:eastAsia="Times New Roman" w:cs="Times New Roman"/>
          <w:szCs w:val="24"/>
        </w:rPr>
        <w:t>klausies meteorologu brīdinājumus, seko situācijas attīstībai;</w:t>
      </w:r>
    </w:p>
    <w:p w14:paraId="5CBF73AA" w14:textId="785207B7" w:rsidR="7F851D26" w:rsidRPr="00BF6EC0" w:rsidRDefault="00D4748D" w:rsidP="004B2720">
      <w:pPr>
        <w:pStyle w:val="Sarakstarindkopa"/>
        <w:numPr>
          <w:ilvl w:val="0"/>
          <w:numId w:val="90"/>
        </w:numPr>
        <w:rPr>
          <w:rFonts w:eastAsia="Times New Roman" w:cs="Times New Roman"/>
          <w:szCs w:val="24"/>
        </w:rPr>
      </w:pPr>
      <w:r w:rsidRPr="00BF6EC0">
        <w:rPr>
          <w:rFonts w:eastAsia="Times New Roman" w:cs="Times New Roman"/>
          <w:szCs w:val="24"/>
        </w:rPr>
        <w:t>ievēro dienestu, iestāžu norādījumus un ieteikumus;</w:t>
      </w:r>
    </w:p>
    <w:p w14:paraId="7A2DA258" w14:textId="705EADC0" w:rsidR="7F851D26" w:rsidRPr="00BF6EC0" w:rsidRDefault="00D4748D" w:rsidP="004B2720">
      <w:pPr>
        <w:pStyle w:val="Sarakstarindkopa"/>
        <w:numPr>
          <w:ilvl w:val="0"/>
          <w:numId w:val="90"/>
        </w:numPr>
        <w:rPr>
          <w:rFonts w:eastAsia="Times New Roman" w:cs="Times New Roman"/>
          <w:szCs w:val="24"/>
        </w:rPr>
      </w:pPr>
      <w:r w:rsidRPr="00BF6EC0">
        <w:rPr>
          <w:rFonts w:eastAsia="Times New Roman" w:cs="Times New Roman"/>
          <w:szCs w:val="24"/>
        </w:rPr>
        <w:t xml:space="preserve"> centies atrasties vēdinātās/atdzesētās dzīvojamās un darba telpās. Dabisko vēdināšanu (atverot logus) vislabāk veikt vakarā, naktī. Dienas laikā aizvērt un aizklāt logus, lai samazinātu telpu sakaršanu;</w:t>
      </w:r>
    </w:p>
    <w:p w14:paraId="00D87FF6" w14:textId="26082E82" w:rsidR="7F851D26" w:rsidRPr="00BF6EC0" w:rsidRDefault="00D4748D" w:rsidP="004B2720">
      <w:pPr>
        <w:pStyle w:val="Sarakstarindkopa"/>
        <w:numPr>
          <w:ilvl w:val="0"/>
          <w:numId w:val="90"/>
        </w:numPr>
        <w:rPr>
          <w:rFonts w:eastAsia="Times New Roman" w:cs="Times New Roman"/>
          <w:szCs w:val="24"/>
        </w:rPr>
      </w:pPr>
      <w:r w:rsidRPr="00BF6EC0">
        <w:rPr>
          <w:rFonts w:eastAsia="Times New Roman" w:cs="Times New Roman"/>
          <w:szCs w:val="24"/>
        </w:rPr>
        <w:t>dodoties ārā, velc gaišas, vieglas, “elpojošas” drēbes. Lai nepieļautu galvas sakaršanu, lieto gaišu plāna auduma galvassegu;</w:t>
      </w:r>
    </w:p>
    <w:p w14:paraId="25BA1E15" w14:textId="6667FCD3" w:rsidR="7F851D26" w:rsidRPr="00BF6EC0" w:rsidRDefault="00D4748D" w:rsidP="004B2720">
      <w:pPr>
        <w:pStyle w:val="Sarakstarindkopa"/>
        <w:numPr>
          <w:ilvl w:val="0"/>
          <w:numId w:val="90"/>
        </w:numPr>
        <w:rPr>
          <w:rFonts w:eastAsia="Times New Roman" w:cs="Times New Roman"/>
          <w:szCs w:val="24"/>
        </w:rPr>
      </w:pPr>
      <w:r w:rsidRPr="00BF6EC0">
        <w:rPr>
          <w:rFonts w:eastAsia="Times New Roman" w:cs="Times New Roman"/>
          <w:szCs w:val="24"/>
        </w:rPr>
        <w:t>uzņem šķidrumu vairāk nekā parasti. Nelieto alkoholu, stipru kafiju un tēju, jo šie dzērieni pastiprina dehidratāciju – ķermeņa atūdeņošanos.</w:t>
      </w:r>
    </w:p>
    <w:p w14:paraId="7404675F" w14:textId="57D2B653" w:rsidR="7F851D26" w:rsidRPr="00BF6EC0" w:rsidRDefault="00D4748D" w:rsidP="63F01FD6">
      <w:pPr>
        <w:ind w:firstLine="709"/>
        <w:rPr>
          <w:rFonts w:eastAsia="Times New Roman" w:cs="Times New Roman"/>
          <w:szCs w:val="24"/>
        </w:rPr>
      </w:pPr>
      <w:r w:rsidRPr="00BF6EC0">
        <w:rPr>
          <w:rFonts w:eastAsia="Times New Roman" w:cs="Times New Roman"/>
          <w:szCs w:val="24"/>
        </w:rPr>
        <w:t xml:space="preserve"> </w:t>
      </w:r>
    </w:p>
    <w:p w14:paraId="431DAF72" w14:textId="05B609E0" w:rsidR="7F851D26" w:rsidRPr="00BF6EC0" w:rsidRDefault="00D4748D" w:rsidP="63F01FD6">
      <w:pPr>
        <w:ind w:left="720"/>
        <w:rPr>
          <w:rFonts w:eastAsia="Times New Roman" w:cs="Times New Roman"/>
          <w:b/>
          <w:bCs/>
          <w:szCs w:val="24"/>
        </w:rPr>
      </w:pPr>
      <w:r w:rsidRPr="00BF6EC0">
        <w:rPr>
          <w:rFonts w:eastAsia="Times New Roman" w:cs="Times New Roman"/>
          <w:b/>
          <w:bCs/>
          <w:szCs w:val="24"/>
        </w:rPr>
        <w:t>Liels sausums</w:t>
      </w:r>
      <w:r w:rsidR="485782F1" w:rsidRPr="00BF6EC0">
        <w:rPr>
          <w:rFonts w:eastAsia="Times New Roman" w:cs="Times New Roman"/>
          <w:b/>
          <w:bCs/>
          <w:szCs w:val="24"/>
        </w:rPr>
        <w:t>:</w:t>
      </w:r>
    </w:p>
    <w:p w14:paraId="112D1E38" w14:textId="107BD9DC" w:rsidR="7F851D26" w:rsidRPr="00BF6EC0" w:rsidRDefault="00D4748D" w:rsidP="63F01FD6">
      <w:pPr>
        <w:ind w:left="720"/>
        <w:rPr>
          <w:rFonts w:eastAsia="Times New Roman" w:cs="Times New Roman"/>
          <w:szCs w:val="24"/>
        </w:rPr>
      </w:pPr>
      <w:r w:rsidRPr="00BF6EC0">
        <w:rPr>
          <w:rFonts w:eastAsia="Times New Roman" w:cs="Times New Roman"/>
          <w:szCs w:val="24"/>
        </w:rPr>
        <w:t xml:space="preserve"> – nekurināt ugunskurus un neizmest izsmēķus mežos, pļavās un citur, kur var izcelties ugunsgrēks.</w:t>
      </w:r>
    </w:p>
    <w:p w14:paraId="5658C0A1" w14:textId="39D3B218" w:rsidR="7F851D26" w:rsidRPr="00BF6EC0" w:rsidRDefault="00D4748D" w:rsidP="63F01FD6">
      <w:pPr>
        <w:ind w:firstLine="709"/>
        <w:rPr>
          <w:rFonts w:eastAsia="Times New Roman" w:cs="Times New Roman"/>
          <w:szCs w:val="24"/>
        </w:rPr>
      </w:pPr>
      <w:r w:rsidRPr="00BF6EC0">
        <w:rPr>
          <w:rFonts w:eastAsia="Times New Roman" w:cs="Times New Roman"/>
          <w:szCs w:val="24"/>
        </w:rPr>
        <w:t xml:space="preserve"> </w:t>
      </w:r>
    </w:p>
    <w:p w14:paraId="3BABCB92" w14:textId="056F0522" w:rsidR="7F851D26" w:rsidRPr="00BF6EC0" w:rsidRDefault="00D4748D" w:rsidP="63F01FD6">
      <w:pPr>
        <w:ind w:left="720"/>
        <w:rPr>
          <w:rFonts w:eastAsia="Times New Roman" w:cs="Times New Roman"/>
          <w:b/>
          <w:bCs/>
          <w:szCs w:val="24"/>
        </w:rPr>
      </w:pPr>
      <w:r w:rsidRPr="00BF6EC0">
        <w:rPr>
          <w:rFonts w:eastAsia="Times New Roman" w:cs="Times New Roman"/>
          <w:b/>
          <w:bCs/>
          <w:szCs w:val="24"/>
        </w:rPr>
        <w:t>Iedzīvotāju brīdināšana un informēšana</w:t>
      </w:r>
      <w:r w:rsidR="1E63BC74" w:rsidRPr="00BF6EC0">
        <w:rPr>
          <w:rFonts w:eastAsia="Times New Roman" w:cs="Times New Roman"/>
          <w:b/>
          <w:bCs/>
          <w:szCs w:val="24"/>
        </w:rPr>
        <w:t>:</w:t>
      </w:r>
      <w:r w:rsidRPr="00BF6EC0">
        <w:rPr>
          <w:rFonts w:eastAsia="Times New Roman" w:cs="Times New Roman"/>
          <w:b/>
          <w:bCs/>
          <w:szCs w:val="24"/>
        </w:rPr>
        <w:t xml:space="preserve"> </w:t>
      </w:r>
    </w:p>
    <w:p w14:paraId="1207A1DA" w14:textId="7A5CC51D" w:rsidR="30EEEA39"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7F851D26" w:rsidRPr="00BF6EC0">
        <w:rPr>
          <w:rFonts w:eastAsia="Times New Roman" w:cs="Times New Roman"/>
          <w:szCs w:val="24"/>
        </w:rPr>
        <w:t>seko līdzi atbildīgo dienestu mājaslapās:</w:t>
      </w:r>
    </w:p>
    <w:p w14:paraId="35798F91" w14:textId="2047027A" w:rsidR="7F851D26" w:rsidRPr="00BF6EC0" w:rsidRDefault="00D4748D" w:rsidP="63F01FD6">
      <w:pPr>
        <w:ind w:left="1980"/>
        <w:rPr>
          <w:rFonts w:eastAsia="Times New Roman" w:cs="Times New Roman"/>
          <w:szCs w:val="24"/>
        </w:rPr>
      </w:pPr>
      <w:r w:rsidRPr="00BF6EC0">
        <w:rPr>
          <w:rFonts w:eastAsia="Times New Roman" w:cs="Times New Roman"/>
          <w:szCs w:val="24"/>
        </w:rPr>
        <w:lastRenderedPageBreak/>
        <w:t xml:space="preserve">Valsts ugunsdzēsības un glābšanas dienests – </w:t>
      </w:r>
      <w:hyperlink r:id="rId51">
        <w:r w:rsidR="7F851D26" w:rsidRPr="00BF6EC0">
          <w:rPr>
            <w:rStyle w:val="Hipersaite"/>
            <w:rFonts w:eastAsia="Times New Roman" w:cs="Times New Roman"/>
            <w:color w:val="0563C1"/>
            <w:szCs w:val="24"/>
            <w:u w:val="none"/>
          </w:rPr>
          <w:t>www.vugd.gov.lv</w:t>
        </w:r>
      </w:hyperlink>
      <w:r w:rsidRPr="00BF6EC0">
        <w:rPr>
          <w:rFonts w:eastAsia="Times New Roman" w:cs="Times New Roman"/>
          <w:szCs w:val="24"/>
        </w:rPr>
        <w:t>;</w:t>
      </w:r>
    </w:p>
    <w:p w14:paraId="698A0767" w14:textId="623837EB" w:rsidR="7F851D26" w:rsidRPr="00BF6EC0" w:rsidRDefault="00D4748D" w:rsidP="7EB8153C">
      <w:pPr>
        <w:ind w:left="2160"/>
        <w:rPr>
          <w:rFonts w:eastAsia="Times New Roman" w:cs="Times New Roman"/>
          <w:szCs w:val="24"/>
        </w:rPr>
      </w:pPr>
      <w:r w:rsidRPr="00BF6EC0">
        <w:rPr>
          <w:rFonts w:eastAsia="Times New Roman" w:cs="Times New Roman"/>
          <w:szCs w:val="24"/>
        </w:rPr>
        <w:t xml:space="preserve">VSIA “Latvijas Vides, ģeoloģijas un meteoroloģijas centrs” – </w:t>
      </w:r>
      <w:hyperlink r:id="rId52">
        <w:r w:rsidR="7F851D26" w:rsidRPr="00BF6EC0">
          <w:rPr>
            <w:rStyle w:val="Hipersaite"/>
            <w:rFonts w:eastAsia="Times New Roman" w:cs="Times New Roman"/>
            <w:szCs w:val="24"/>
          </w:rPr>
          <w:t>www.videscentrs.lvgmc.lv</w:t>
        </w:r>
      </w:hyperlink>
      <w:r w:rsidRPr="00BF6EC0">
        <w:rPr>
          <w:rFonts w:eastAsia="Times New Roman" w:cs="Times New Roman"/>
          <w:szCs w:val="24"/>
        </w:rPr>
        <w:t>;</w:t>
      </w:r>
    </w:p>
    <w:p w14:paraId="1D555181" w14:textId="14C1A0E2" w:rsidR="7F851D26" w:rsidRPr="00BF6EC0" w:rsidRDefault="00D4748D" w:rsidP="004B2720">
      <w:pPr>
        <w:pStyle w:val="Sarakstarindkopa"/>
        <w:numPr>
          <w:ilvl w:val="0"/>
          <w:numId w:val="49"/>
        </w:numPr>
        <w:spacing w:line="257" w:lineRule="auto"/>
        <w:rPr>
          <w:rFonts w:eastAsia="Times New Roman" w:cs="Times New Roman"/>
          <w:szCs w:val="24"/>
        </w:rPr>
      </w:pPr>
      <w:r w:rsidRPr="00BF6EC0">
        <w:rPr>
          <w:rFonts w:eastAsia="Times New Roman" w:cs="Times New Roman"/>
          <w:szCs w:val="24"/>
        </w:rPr>
        <w:t>Mobilajā lietotnē - Aizkraukles novads vai  112 Latvija</w:t>
      </w:r>
      <w:r w:rsidR="102931D4" w:rsidRPr="00BF6EC0">
        <w:rPr>
          <w:rFonts w:eastAsia="Times New Roman" w:cs="Times New Roman"/>
          <w:szCs w:val="24"/>
        </w:rPr>
        <w:t xml:space="preserve"> </w:t>
      </w:r>
    </w:p>
    <w:p w14:paraId="0C437CC1" w14:textId="339573A1" w:rsidR="651BE36F" w:rsidRPr="00BF6EC0" w:rsidRDefault="00D4748D" w:rsidP="63F01FD6">
      <w:pPr>
        <w:ind w:left="720"/>
        <w:rPr>
          <w:rFonts w:eastAsia="Times New Roman" w:cs="Times New Roman"/>
          <w:szCs w:val="24"/>
        </w:rPr>
      </w:pPr>
      <w:r w:rsidRPr="00BF6EC0">
        <w:rPr>
          <w:rFonts w:eastAsia="Times New Roman" w:cs="Times New Roman"/>
          <w:szCs w:val="24"/>
        </w:rPr>
        <w:t xml:space="preserve">         - </w:t>
      </w:r>
      <w:r w:rsidR="7F851D26" w:rsidRPr="00BF6EC0">
        <w:rPr>
          <w:rFonts w:eastAsia="Times New Roman" w:cs="Times New Roman"/>
          <w:szCs w:val="24"/>
        </w:rPr>
        <w:t xml:space="preserve">seko līdzi sociālajā tīklā </w:t>
      </w:r>
      <w:r w:rsidR="7F851D26" w:rsidRPr="00BF6EC0">
        <w:rPr>
          <w:rFonts w:eastAsia="Times New Roman" w:cs="Times New Roman"/>
          <w:i/>
          <w:iCs/>
          <w:szCs w:val="24"/>
        </w:rPr>
        <w:t>Facebook</w:t>
      </w:r>
      <w:r w:rsidR="7F851D26" w:rsidRPr="00BF6EC0">
        <w:rPr>
          <w:rFonts w:eastAsia="Times New Roman" w:cs="Times New Roman"/>
          <w:szCs w:val="24"/>
        </w:rPr>
        <w:t>:</w:t>
      </w:r>
    </w:p>
    <w:p w14:paraId="2E173C0B" w14:textId="7840E14B" w:rsidR="7F851D26" w:rsidRPr="00BF6EC0" w:rsidRDefault="00D4748D" w:rsidP="63F01FD6">
      <w:pPr>
        <w:ind w:left="2160"/>
        <w:rPr>
          <w:rFonts w:eastAsia="Times New Roman" w:cs="Times New Roman"/>
          <w:szCs w:val="24"/>
        </w:rPr>
      </w:pPr>
      <w:r w:rsidRPr="00BF6EC0">
        <w:rPr>
          <w:rFonts w:eastAsia="Times New Roman" w:cs="Times New Roman"/>
          <w:szCs w:val="24"/>
        </w:rPr>
        <w:t>Valsts ugunsdzēsības un glābšanas dienests;</w:t>
      </w:r>
    </w:p>
    <w:p w14:paraId="33F0BD85" w14:textId="24202FA8" w:rsidR="7F851D26" w:rsidRPr="00BF6EC0" w:rsidRDefault="00D4748D" w:rsidP="63F01FD6">
      <w:pPr>
        <w:ind w:left="2160"/>
        <w:rPr>
          <w:rFonts w:eastAsia="Times New Roman" w:cs="Times New Roman"/>
          <w:szCs w:val="24"/>
        </w:rPr>
      </w:pPr>
      <w:r w:rsidRPr="00BF6EC0">
        <w:rPr>
          <w:rFonts w:eastAsia="Times New Roman" w:cs="Times New Roman"/>
          <w:szCs w:val="24"/>
        </w:rPr>
        <w:t>VSIA “Latvijas Vides, ģeoloģijas un meteoroloģijas centrs”;</w:t>
      </w:r>
    </w:p>
    <w:p w14:paraId="647D5DE1" w14:textId="6C5E2AA1" w:rsidR="75A2734E" w:rsidRPr="00BF6EC0" w:rsidRDefault="00D4748D" w:rsidP="63F01FD6">
      <w:pPr>
        <w:ind w:left="1440"/>
        <w:rPr>
          <w:rFonts w:eastAsia="Times New Roman" w:cs="Times New Roman"/>
          <w:szCs w:val="24"/>
        </w:rPr>
      </w:pPr>
      <w:r w:rsidRPr="00BF6EC0">
        <w:rPr>
          <w:rFonts w:eastAsia="Times New Roman" w:cs="Times New Roman"/>
          <w:szCs w:val="24"/>
        </w:rPr>
        <w:t xml:space="preserve"> -</w:t>
      </w:r>
      <w:r w:rsidR="7F851D26" w:rsidRPr="00BF6EC0">
        <w:rPr>
          <w:rFonts w:eastAsia="Times New Roman" w:cs="Times New Roman"/>
          <w:szCs w:val="24"/>
        </w:rPr>
        <w:t xml:space="preserve">seko līdzi sociālajā tīklā </w:t>
      </w:r>
      <w:r w:rsidR="7F851D26" w:rsidRPr="00BF6EC0">
        <w:rPr>
          <w:rFonts w:eastAsia="Times New Roman" w:cs="Times New Roman"/>
          <w:i/>
          <w:iCs/>
          <w:szCs w:val="24"/>
        </w:rPr>
        <w:t>X</w:t>
      </w:r>
      <w:r w:rsidR="7F851D26" w:rsidRPr="00BF6EC0">
        <w:rPr>
          <w:rFonts w:eastAsia="Times New Roman" w:cs="Times New Roman"/>
          <w:szCs w:val="24"/>
        </w:rPr>
        <w:t>:</w:t>
      </w:r>
    </w:p>
    <w:p w14:paraId="367D4DA8" w14:textId="7D6F07B4" w:rsidR="7F851D26" w:rsidRPr="00BF6EC0" w:rsidRDefault="00D4748D" w:rsidP="63F01FD6">
      <w:pPr>
        <w:ind w:left="1980"/>
        <w:rPr>
          <w:rFonts w:eastAsia="Times New Roman" w:cs="Times New Roman"/>
          <w:szCs w:val="24"/>
        </w:rPr>
      </w:pPr>
      <w:r w:rsidRPr="00BF6EC0">
        <w:rPr>
          <w:rFonts w:eastAsia="Times New Roman" w:cs="Times New Roman"/>
          <w:szCs w:val="24"/>
        </w:rPr>
        <w:t>Valsts ugunsdzēsības un glābšanas dienests – @ugunsdzeseji;</w:t>
      </w:r>
    </w:p>
    <w:p w14:paraId="18B1C96C" w14:textId="43DF45AE" w:rsidR="509F475C" w:rsidRPr="00BF6EC0" w:rsidRDefault="00D4748D" w:rsidP="63F01FD6">
      <w:pPr>
        <w:ind w:left="1980"/>
        <w:rPr>
          <w:rFonts w:eastAsia="Times New Roman" w:cs="Times New Roman"/>
          <w:szCs w:val="24"/>
        </w:rPr>
      </w:pPr>
      <w:r w:rsidRPr="00BF6EC0">
        <w:rPr>
          <w:rFonts w:eastAsia="Times New Roman" w:cs="Times New Roman"/>
          <w:szCs w:val="24"/>
        </w:rPr>
        <w:t xml:space="preserve"> </w:t>
      </w:r>
      <w:r w:rsidR="7F851D26" w:rsidRPr="00BF6EC0">
        <w:rPr>
          <w:rFonts w:eastAsia="Times New Roman" w:cs="Times New Roman"/>
          <w:szCs w:val="24"/>
        </w:rPr>
        <w:t>VSIA “Latvijas Vides, ģeoloģijas un meteoroloģijas centrs” – @VSIA_LVGMC;</w:t>
      </w:r>
    </w:p>
    <w:p w14:paraId="7C81E23B" w14:textId="3A2145FF" w:rsidR="3FCF650F" w:rsidRPr="00BF6EC0" w:rsidRDefault="00D4748D" w:rsidP="63F01FD6">
      <w:pPr>
        <w:pStyle w:val="Sarakstarindkopa"/>
        <w:ind w:left="1789"/>
        <w:rPr>
          <w:rFonts w:eastAsia="Times New Roman" w:cs="Times New Roman"/>
          <w:szCs w:val="24"/>
        </w:rPr>
      </w:pPr>
      <w:r w:rsidRPr="00BF6EC0">
        <w:rPr>
          <w:rFonts w:eastAsia="Times New Roman" w:cs="Times New Roman"/>
          <w:szCs w:val="24"/>
        </w:rPr>
        <w:t xml:space="preserve">   </w:t>
      </w:r>
      <w:r w:rsidR="025C67ED" w:rsidRPr="00BF6EC0">
        <w:rPr>
          <w:rFonts w:eastAsia="Times New Roman" w:cs="Times New Roman"/>
          <w:szCs w:val="24"/>
        </w:rPr>
        <w:t xml:space="preserve">seko līdzi sociālajā tīklā </w:t>
      </w:r>
      <w:r w:rsidR="025C67ED" w:rsidRPr="00BF6EC0">
        <w:rPr>
          <w:rFonts w:eastAsia="Times New Roman" w:cs="Times New Roman"/>
          <w:i/>
          <w:iCs/>
          <w:szCs w:val="24"/>
        </w:rPr>
        <w:t>Instagram –</w:t>
      </w:r>
      <w:r w:rsidR="025C67ED" w:rsidRPr="00BF6EC0">
        <w:rPr>
          <w:rFonts w:eastAsia="Times New Roman" w:cs="Times New Roman"/>
          <w:szCs w:val="24"/>
        </w:rPr>
        <w:t xml:space="preserve"> Valsts ugunsdzēsības un glābšanas dienests – ugunsdzēsēji.</w:t>
      </w:r>
    </w:p>
    <w:p w14:paraId="35788373" w14:textId="426B3477" w:rsidR="07F51B98" w:rsidRPr="00BF6EC0" w:rsidRDefault="07F51B98" w:rsidP="07F51B98">
      <w:pPr>
        <w:pStyle w:val="Sarakstarindkopa"/>
        <w:ind w:left="1789"/>
        <w:rPr>
          <w:rFonts w:eastAsia="Times New Roman" w:cs="Times New Roman"/>
          <w:szCs w:val="24"/>
        </w:rPr>
      </w:pPr>
    </w:p>
    <w:p w14:paraId="05A83AF7" w14:textId="1CF1BAF6" w:rsidR="12102C41" w:rsidRPr="00BF6EC0" w:rsidRDefault="00D4748D" w:rsidP="63F01FD6">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t xml:space="preserve">  </w:t>
      </w:r>
      <w:bookmarkStart w:id="11" w:name="_Toc218602716"/>
      <w:r w:rsidRPr="00BF6EC0">
        <w:rPr>
          <w:rFonts w:eastAsia="Times New Roman" w:cs="Times New Roman"/>
          <w:bCs/>
          <w:szCs w:val="24"/>
        </w:rPr>
        <w:t>Vētras (vēja brāzmas), viesuļi, krasas vēja brāzmas</w:t>
      </w:r>
      <w:bookmarkEnd w:id="11"/>
    </w:p>
    <w:p w14:paraId="70C023AA" w14:textId="1A8371E1" w:rsidR="0CA8FBF2" w:rsidRPr="00BF6EC0" w:rsidRDefault="00D4748D" w:rsidP="63F01FD6">
      <w:pPr>
        <w:jc w:val="center"/>
        <w:rPr>
          <w:rFonts w:eastAsia="Times New Roman" w:cs="Times New Roman"/>
          <w:b/>
          <w:bCs/>
          <w:szCs w:val="24"/>
        </w:rPr>
      </w:pPr>
      <w:r w:rsidRPr="00BF6EC0">
        <w:rPr>
          <w:rFonts w:eastAsia="Times New Roman" w:cs="Times New Roman"/>
          <w:b/>
          <w:bCs/>
          <w:szCs w:val="24"/>
        </w:rPr>
        <w:t>Katastrofas/apdraudējuma vispārējais raksturojums</w:t>
      </w:r>
    </w:p>
    <w:p w14:paraId="3C3B4011" w14:textId="6EF55CF7" w:rsidR="65C2BDA7" w:rsidRPr="00BF6EC0" w:rsidRDefault="65C2BDA7" w:rsidP="65C2BDA7">
      <w:pPr>
        <w:jc w:val="center"/>
        <w:rPr>
          <w:rFonts w:eastAsia="Times New Roman" w:cs="Times New Roman"/>
          <w:b/>
          <w:bCs/>
          <w:szCs w:val="24"/>
        </w:rPr>
      </w:pPr>
    </w:p>
    <w:p w14:paraId="1074D0AC" w14:textId="77777777" w:rsidR="1FD01AAD" w:rsidRPr="00BF6EC0" w:rsidRDefault="00D4748D" w:rsidP="65C2BDA7">
      <w:pPr>
        <w:ind w:firstLine="567"/>
        <w:rPr>
          <w:rFonts w:cs="Times New Roman"/>
        </w:rPr>
      </w:pPr>
      <w:r w:rsidRPr="00BF6EC0">
        <w:rPr>
          <w:rFonts w:cs="Times New Roman"/>
        </w:rPr>
        <w:t xml:space="preserve">Iedzīvotājus, tautsaimniecības objektus un citus objektus var apdraudēt vētra ar vēja ātrumu 25 m/s un vairāk, kas var radīt elektronisko sakaru līniju un elektrolīniju pārrāvumus, kontaktu un kabeļu bojājumus pilsētu elektrotransporta un elektrovilcienu līnijās. Var tikt sagrautas vai bojātas dzīvojamās mājas un ražošanas ēkas, izraisītas transporta avārijas, mežu postījumi, autoceļu un ielu aizsprostojumi (nogāzti koki, konstrukcijas). Atbilstoši Latvijas vides, ģeoloģijas un meteoroloģijas centra brīvpiekļuves meteoroloģisko datu meklēšanas datubāzei (turpmāk tekstā – LVĢMC), Skrīveru meteoroloģiskās stacijas datiem (tuvākā Aizkraukles novadam) no 2018. - 2020. gadam nav novērotas vēja brāzmas, kas pārsniedz 25 m/s. </w:t>
      </w:r>
    </w:p>
    <w:p w14:paraId="484F3948" w14:textId="79FFF4CC" w:rsidR="1FD01AAD" w:rsidRPr="00BF6EC0" w:rsidRDefault="00D4748D" w:rsidP="65C2BDA7">
      <w:pPr>
        <w:ind w:firstLine="567"/>
        <w:rPr>
          <w:rFonts w:cs="Times New Roman"/>
        </w:rPr>
      </w:pPr>
      <w:r w:rsidRPr="00BF6EC0">
        <w:rPr>
          <w:rFonts w:cs="Times New Roman"/>
        </w:rPr>
        <w:t>Vētras gadījumā iespējami elektropadeves līniju, sakaru komunikāciju bojājumi, energopadeves un sakaru traucējumi, ūdens padeves traucējumi, koku nogāšanās uz ceļu braucamās daļas, izraisītas transporta avārijas, būvju konstrukciju sagrūšana, jumta konstrukciju noraušana, ūdens līmeņa strauja paaugstināšanas. Negaisa laikā zibens var izraisīt ugunsgrēkus, kuri ātri attīstās un izplatās.</w:t>
      </w:r>
    </w:p>
    <w:p w14:paraId="2B62E77B" w14:textId="31CC238C" w:rsidR="65C2BDA7" w:rsidRPr="00BF6EC0" w:rsidRDefault="65C2BDA7" w:rsidP="65C2BDA7">
      <w:pPr>
        <w:ind w:firstLine="567"/>
        <w:rPr>
          <w:rFonts w:cs="Times New Roman"/>
        </w:rPr>
      </w:pPr>
    </w:p>
    <w:p w14:paraId="74353954" w14:textId="385E2F8D" w:rsidR="0CA8FBF2" w:rsidRPr="00BF6EC0" w:rsidRDefault="00D4748D" w:rsidP="65C2BDA7">
      <w:pPr>
        <w:ind w:left="720"/>
        <w:rPr>
          <w:rFonts w:eastAsia="Times New Roman" w:cs="Times New Roman"/>
          <w:b/>
          <w:bCs/>
          <w:szCs w:val="24"/>
        </w:rPr>
      </w:pPr>
      <w:r w:rsidRPr="00BF6EC0">
        <w:rPr>
          <w:rFonts w:eastAsia="Times New Roman" w:cs="Times New Roman"/>
          <w:b/>
          <w:bCs/>
          <w:szCs w:val="24"/>
        </w:rPr>
        <w:t>Vispārējā informācija par vētru (vēja brāzmu), viesuli, krasu vēja brāzmu</w:t>
      </w:r>
      <w:r w:rsidR="246E3AA2" w:rsidRPr="00BF6EC0">
        <w:rPr>
          <w:rFonts w:eastAsia="Times New Roman" w:cs="Times New Roman"/>
          <w:b/>
          <w:bCs/>
          <w:szCs w:val="24"/>
        </w:rPr>
        <w:t>:</w:t>
      </w:r>
    </w:p>
    <w:p w14:paraId="78A932EF" w14:textId="1770480A" w:rsidR="0CA8FBF2" w:rsidRPr="00BF6EC0" w:rsidRDefault="00D4748D" w:rsidP="63F01FD6">
      <w:pPr>
        <w:ind w:firstLine="709"/>
        <w:rPr>
          <w:rFonts w:eastAsia="Times New Roman" w:cs="Times New Roman"/>
          <w:szCs w:val="24"/>
        </w:rPr>
      </w:pPr>
      <w:r w:rsidRPr="00BF6EC0">
        <w:rPr>
          <w:rFonts w:eastAsia="Times New Roman" w:cs="Times New Roman"/>
          <w:szCs w:val="24"/>
        </w:rPr>
        <w:t xml:space="preserve"> </w:t>
      </w:r>
    </w:p>
    <w:p w14:paraId="3286C132" w14:textId="6358B57A" w:rsidR="0B9AC8F5" w:rsidRPr="00BF6EC0" w:rsidRDefault="00D4748D" w:rsidP="004B2720">
      <w:pPr>
        <w:pStyle w:val="Sarakstarindkopa"/>
        <w:numPr>
          <w:ilvl w:val="0"/>
          <w:numId w:val="48"/>
        </w:numPr>
        <w:rPr>
          <w:rFonts w:eastAsia="Times New Roman" w:cs="Times New Roman"/>
          <w:szCs w:val="24"/>
        </w:rPr>
      </w:pPr>
      <w:r w:rsidRPr="00BF6EC0">
        <w:rPr>
          <w:rFonts w:eastAsia="Times New Roman" w:cs="Times New Roman"/>
          <w:szCs w:val="24"/>
        </w:rPr>
        <w:t>v</w:t>
      </w:r>
      <w:r w:rsidR="0CA8FBF2" w:rsidRPr="00BF6EC0">
        <w:rPr>
          <w:rFonts w:eastAsia="Times New Roman" w:cs="Times New Roman"/>
          <w:szCs w:val="24"/>
        </w:rPr>
        <w:t>ētra ir ļoti stiprs vējš, kura summārais ātrums 10 minūšu laikā parasti sasniedz vismaz 24 m/s, bet vēja ātrums brāzmās var sasniegt 50 un pat 100 m/s lielu ātrum</w:t>
      </w:r>
      <w:r w:rsidR="3597FDE5" w:rsidRPr="00BF6EC0">
        <w:rPr>
          <w:rFonts w:eastAsia="Times New Roman" w:cs="Times New Roman"/>
          <w:szCs w:val="24"/>
        </w:rPr>
        <w:t>u;</w:t>
      </w:r>
    </w:p>
    <w:p w14:paraId="4E6CA83F" w14:textId="30AE3AAC" w:rsidR="36A14F1A" w:rsidRPr="00BF6EC0" w:rsidRDefault="00D4748D" w:rsidP="004B2720">
      <w:pPr>
        <w:pStyle w:val="Sarakstarindkopa"/>
        <w:numPr>
          <w:ilvl w:val="0"/>
          <w:numId w:val="48"/>
        </w:numPr>
        <w:rPr>
          <w:rFonts w:eastAsia="Times New Roman" w:cs="Times New Roman"/>
          <w:szCs w:val="24"/>
        </w:rPr>
      </w:pPr>
      <w:r w:rsidRPr="00BF6EC0">
        <w:rPr>
          <w:rFonts w:eastAsia="Times New Roman" w:cs="Times New Roman"/>
          <w:szCs w:val="24"/>
        </w:rPr>
        <w:t>v</w:t>
      </w:r>
      <w:r w:rsidR="0CA8FBF2" w:rsidRPr="00BF6EC0">
        <w:rPr>
          <w:rFonts w:eastAsia="Times New Roman" w:cs="Times New Roman"/>
          <w:szCs w:val="24"/>
        </w:rPr>
        <w:t>ētr</w:t>
      </w:r>
      <w:r w:rsidR="74E1C2AB" w:rsidRPr="00BF6EC0">
        <w:rPr>
          <w:rFonts w:eastAsia="Times New Roman" w:cs="Times New Roman"/>
          <w:szCs w:val="24"/>
        </w:rPr>
        <w:t>as</w:t>
      </w:r>
      <w:r w:rsidR="0CA8FBF2" w:rsidRPr="00BF6EC0">
        <w:rPr>
          <w:rFonts w:eastAsia="Times New Roman" w:cs="Times New Roman"/>
          <w:szCs w:val="24"/>
        </w:rPr>
        <w:t xml:space="preserve"> laikā tieši vēja brāzmas izraisa lielākos postījumus. Vēja brāzmas ir raksturīgas piezemes gaisa plūsmai, jo tās izraisa berze</w:t>
      </w:r>
      <w:r w:rsidR="6F513DC0" w:rsidRPr="00BF6EC0">
        <w:rPr>
          <w:rFonts w:eastAsia="Times New Roman" w:cs="Times New Roman"/>
          <w:szCs w:val="24"/>
        </w:rPr>
        <w:t>;</w:t>
      </w:r>
    </w:p>
    <w:p w14:paraId="00E71F4F" w14:textId="7A0B79F9" w:rsidR="6F513DC0" w:rsidRPr="00BF6EC0" w:rsidRDefault="00D4748D" w:rsidP="004B2720">
      <w:pPr>
        <w:pStyle w:val="Sarakstarindkopa"/>
        <w:numPr>
          <w:ilvl w:val="0"/>
          <w:numId w:val="48"/>
        </w:numPr>
        <w:rPr>
          <w:rFonts w:eastAsia="Times New Roman" w:cs="Times New Roman"/>
          <w:szCs w:val="24"/>
        </w:rPr>
      </w:pPr>
      <w:r w:rsidRPr="00BF6EC0">
        <w:rPr>
          <w:rFonts w:eastAsia="Times New Roman" w:cs="Times New Roman"/>
          <w:szCs w:val="24"/>
        </w:rPr>
        <w:t>e</w:t>
      </w:r>
      <w:r w:rsidR="0CA8FBF2" w:rsidRPr="00BF6EC0">
        <w:rPr>
          <w:rFonts w:eastAsia="Times New Roman" w:cs="Times New Roman"/>
          <w:szCs w:val="24"/>
        </w:rPr>
        <w:t>kstremāls vēja ātrums ir tiešs drauds cilvēku dzīvībai un materiālajām vērtībām, tajā skaitā dažāda veida infrastruktūrai</w:t>
      </w:r>
      <w:r w:rsidR="3F9723A2" w:rsidRPr="00BF6EC0">
        <w:rPr>
          <w:rFonts w:eastAsia="Times New Roman" w:cs="Times New Roman"/>
          <w:szCs w:val="24"/>
        </w:rPr>
        <w:t>;</w:t>
      </w:r>
    </w:p>
    <w:p w14:paraId="7176D7C4" w14:textId="67FD373B" w:rsidR="3F9723A2" w:rsidRPr="00BF6EC0" w:rsidRDefault="00D4748D" w:rsidP="004B2720">
      <w:pPr>
        <w:pStyle w:val="Sarakstarindkopa"/>
        <w:numPr>
          <w:ilvl w:val="0"/>
          <w:numId w:val="48"/>
        </w:numPr>
        <w:rPr>
          <w:rFonts w:eastAsia="Times New Roman" w:cs="Times New Roman"/>
          <w:color w:val="000000" w:themeColor="text1"/>
          <w:szCs w:val="24"/>
        </w:rPr>
      </w:pPr>
      <w:r w:rsidRPr="00BF6EC0">
        <w:rPr>
          <w:rFonts w:eastAsia="Times New Roman" w:cs="Times New Roman"/>
          <w:szCs w:val="24"/>
        </w:rPr>
        <w:t>k</w:t>
      </w:r>
      <w:r w:rsidR="0CA8FBF2" w:rsidRPr="00BF6EC0">
        <w:rPr>
          <w:rFonts w:eastAsia="Times New Roman" w:cs="Times New Roman"/>
          <w:szCs w:val="24"/>
        </w:rPr>
        <w:t>raso vēja brāzmu postījumi var būt lielāki nekā vēja postījumi gadījumos, kad vēja pastiprināšanās notiek pakāpeniski. Turklāt krasās vēja brāzmas pērkona negaisa laikā visbiežāk tiek novērotas vasaras sezonā, kad kokiem ir lapas,  arī tas vēja ietekmi vēl vairāk palielina</w:t>
      </w:r>
      <w:r w:rsidR="5986C292" w:rsidRPr="00BF6EC0">
        <w:rPr>
          <w:rFonts w:eastAsia="Times New Roman" w:cs="Times New Roman"/>
          <w:szCs w:val="24"/>
        </w:rPr>
        <w:t>;</w:t>
      </w:r>
    </w:p>
    <w:p w14:paraId="67447360" w14:textId="5B28BFAA" w:rsidR="5986C292" w:rsidRPr="00BF6EC0" w:rsidRDefault="00D4748D" w:rsidP="004B2720">
      <w:pPr>
        <w:pStyle w:val="Sarakstarindkopa"/>
        <w:numPr>
          <w:ilvl w:val="0"/>
          <w:numId w:val="48"/>
        </w:numPr>
        <w:rPr>
          <w:rFonts w:eastAsia="Times New Roman" w:cs="Times New Roman"/>
          <w:color w:val="000000" w:themeColor="text1"/>
          <w:szCs w:val="24"/>
        </w:rPr>
      </w:pPr>
      <w:r w:rsidRPr="00BF6EC0">
        <w:rPr>
          <w:rFonts w:eastAsia="Times New Roman" w:cs="Times New Roman"/>
          <w:color w:val="000000" w:themeColor="text1"/>
          <w:szCs w:val="24"/>
        </w:rPr>
        <w:lastRenderedPageBreak/>
        <w:t>t</w:t>
      </w:r>
      <w:r w:rsidR="0CA8FBF2" w:rsidRPr="00BF6EC0">
        <w:rPr>
          <w:rFonts w:eastAsia="Times New Roman" w:cs="Times New Roman"/>
          <w:color w:val="000000" w:themeColor="text1"/>
          <w:szCs w:val="24"/>
        </w:rPr>
        <w:t>āpat lielu vēja ātrumu var saistīt arī ar netiešu ietekmi, piemēram, augstiem viļņiem, vējuzplūdiem, kā arī piekrastes eroziju, kas var radīt ekonomiskos zaudējumus</w:t>
      </w:r>
      <w:r w:rsidR="1E60DD22" w:rsidRPr="00BF6EC0">
        <w:rPr>
          <w:rFonts w:eastAsia="Times New Roman" w:cs="Times New Roman"/>
          <w:color w:val="000000" w:themeColor="text1"/>
          <w:szCs w:val="24"/>
        </w:rPr>
        <w:t>;</w:t>
      </w:r>
    </w:p>
    <w:p w14:paraId="75189831" w14:textId="2968DE42" w:rsidR="1E60DD22" w:rsidRPr="00BF6EC0" w:rsidRDefault="00D4748D" w:rsidP="004B2720">
      <w:pPr>
        <w:pStyle w:val="Sarakstarindkopa"/>
        <w:numPr>
          <w:ilvl w:val="0"/>
          <w:numId w:val="48"/>
        </w:numPr>
        <w:rPr>
          <w:rFonts w:eastAsia="Times New Roman" w:cs="Times New Roman"/>
          <w:color w:val="000000" w:themeColor="text1"/>
          <w:szCs w:val="24"/>
        </w:rPr>
      </w:pPr>
      <w:r w:rsidRPr="00BF6EC0">
        <w:rPr>
          <w:rFonts w:eastAsia="Times New Roman" w:cs="Times New Roman"/>
          <w:color w:val="000000" w:themeColor="text1"/>
          <w:szCs w:val="24"/>
        </w:rPr>
        <w:t>p</w:t>
      </w:r>
      <w:r w:rsidR="0CA8FBF2" w:rsidRPr="00BF6EC0">
        <w:rPr>
          <w:rFonts w:eastAsia="Times New Roman" w:cs="Times New Roman"/>
          <w:color w:val="000000" w:themeColor="text1"/>
          <w:szCs w:val="24"/>
        </w:rPr>
        <w:t>ēc vējlauzēm pasliktinās meža sanitārais stāvoklis, jo ievērojami pieaug kukaiņu masveida savairošanās risks. It īpaši bīstama ir egļu astoņzobu mizgrauža savairošanās.</w:t>
      </w:r>
    </w:p>
    <w:p w14:paraId="7F674B3F" w14:textId="4AE8A67B" w:rsidR="0CA8FBF2" w:rsidRPr="00BF6EC0" w:rsidRDefault="00D4748D" w:rsidP="63F01FD6">
      <w:pPr>
        <w:spacing w:line="257" w:lineRule="auto"/>
        <w:ind w:left="851" w:firstLine="709"/>
        <w:rPr>
          <w:rFonts w:eastAsia="Times New Roman" w:cs="Times New Roman"/>
          <w:color w:val="212529"/>
          <w:szCs w:val="24"/>
        </w:rPr>
      </w:pPr>
      <w:r w:rsidRPr="00BF6EC0">
        <w:rPr>
          <w:rFonts w:eastAsia="Times New Roman" w:cs="Times New Roman"/>
          <w:color w:val="414142"/>
          <w:szCs w:val="24"/>
        </w:rPr>
        <w:t xml:space="preserve"> </w:t>
      </w:r>
      <w:r w:rsidRPr="00BF6EC0">
        <w:rPr>
          <w:rFonts w:eastAsia="Times New Roman" w:cs="Times New Roman"/>
          <w:color w:val="212529"/>
          <w:szCs w:val="24"/>
        </w:rPr>
        <w:t>Preventīvie, gatavības, reaģēšanas un seku likvidēšanas pasākumi vētras (vēja brāzmu), viesuļa, krasu vēja brāzmu gadījumā (</w:t>
      </w:r>
      <w:r w:rsidR="00AC5E9C" w:rsidRPr="00BF6EC0">
        <w:rPr>
          <w:rFonts w:eastAsia="Times New Roman" w:cs="Times New Roman"/>
          <w:b/>
          <w:bCs/>
          <w:color w:val="212529"/>
          <w:szCs w:val="24"/>
        </w:rPr>
        <w:t>8.pielikums</w:t>
      </w:r>
      <w:r w:rsidR="00AC5E9C" w:rsidRPr="00BF6EC0">
        <w:rPr>
          <w:rFonts w:eastAsia="Times New Roman" w:cs="Times New Roman"/>
          <w:color w:val="212529"/>
          <w:szCs w:val="24"/>
        </w:rPr>
        <w:t xml:space="preserve"> </w:t>
      </w:r>
      <w:r w:rsidR="4DD982B2" w:rsidRPr="00BF6EC0">
        <w:rPr>
          <w:rFonts w:eastAsia="Times New Roman" w:cs="Times New Roman"/>
          <w:b/>
          <w:bCs/>
          <w:color w:val="212529"/>
          <w:szCs w:val="24"/>
        </w:rPr>
        <w:t>5. tabula</w:t>
      </w:r>
      <w:r w:rsidRPr="00BF6EC0">
        <w:rPr>
          <w:rFonts w:eastAsia="Times New Roman" w:cs="Times New Roman"/>
          <w:b/>
          <w:bCs/>
          <w:color w:val="212529"/>
          <w:szCs w:val="24"/>
        </w:rPr>
        <w:t>)</w:t>
      </w:r>
      <w:r w:rsidRPr="00BF6EC0">
        <w:rPr>
          <w:rFonts w:eastAsia="Times New Roman" w:cs="Times New Roman"/>
          <w:color w:val="212529"/>
          <w:szCs w:val="24"/>
        </w:rPr>
        <w:t>.</w:t>
      </w:r>
    </w:p>
    <w:p w14:paraId="162C9666" w14:textId="7CE47252" w:rsidR="0CA8FBF2" w:rsidRPr="00BF6EC0" w:rsidRDefault="00D4748D" w:rsidP="63F01FD6">
      <w:pPr>
        <w:tabs>
          <w:tab w:val="left" w:pos="1276"/>
        </w:tabs>
        <w:ind w:left="1134"/>
        <w:jc w:val="center"/>
        <w:rPr>
          <w:rFonts w:eastAsia="Times New Roman" w:cs="Times New Roman"/>
          <w:szCs w:val="24"/>
        </w:rPr>
      </w:pPr>
      <w:r w:rsidRPr="00BF6EC0">
        <w:rPr>
          <w:rFonts w:eastAsia="Times New Roman" w:cs="Times New Roman"/>
          <w:szCs w:val="24"/>
        </w:rPr>
        <w:t xml:space="preserve"> </w:t>
      </w:r>
    </w:p>
    <w:p w14:paraId="6FBF14B0" w14:textId="686CB5F8" w:rsidR="12102C41" w:rsidRPr="00BF6EC0" w:rsidRDefault="12102C41" w:rsidP="65C2BDA7">
      <w:pPr>
        <w:rPr>
          <w:rFonts w:eastAsia="Times New Roman" w:cs="Times New Roman"/>
          <w:szCs w:val="24"/>
        </w:rPr>
      </w:pPr>
    </w:p>
    <w:p w14:paraId="77CE4AA7" w14:textId="45F7F0F3" w:rsidR="12102C41" w:rsidRPr="00BF6EC0" w:rsidRDefault="00D4748D" w:rsidP="63F01FD6">
      <w:pPr>
        <w:ind w:left="1080"/>
        <w:jc w:val="center"/>
        <w:rPr>
          <w:rFonts w:eastAsia="Times New Roman" w:cs="Times New Roman"/>
          <w:b/>
          <w:bCs/>
          <w:szCs w:val="24"/>
        </w:rPr>
      </w:pPr>
      <w:r w:rsidRPr="00BF6EC0">
        <w:rPr>
          <w:rFonts w:eastAsia="Times New Roman" w:cs="Times New Roman"/>
          <w:b/>
          <w:bCs/>
          <w:szCs w:val="24"/>
        </w:rPr>
        <w:t>Rīcība vētras (vēja brāzmu), viesuļa, krasu vēja brāzmu gadījumā:</w:t>
      </w:r>
    </w:p>
    <w:p w14:paraId="35D24A9E" w14:textId="64E6775D" w:rsidR="12102C41" w:rsidRPr="00BF6EC0" w:rsidRDefault="00D4748D" w:rsidP="004B2720">
      <w:pPr>
        <w:pStyle w:val="Sarakstarindkopa"/>
        <w:numPr>
          <w:ilvl w:val="0"/>
          <w:numId w:val="47"/>
        </w:numPr>
        <w:rPr>
          <w:rFonts w:eastAsia="Times New Roman" w:cs="Times New Roman"/>
          <w:szCs w:val="24"/>
        </w:rPr>
      </w:pPr>
      <w:r w:rsidRPr="00BF6EC0">
        <w:rPr>
          <w:rFonts w:eastAsia="Times New Roman" w:cs="Times New Roman"/>
          <w:szCs w:val="24"/>
        </w:rPr>
        <w:t>klausies meteorologu brīdinājumus, seko situācijas attīstībai;</w:t>
      </w:r>
    </w:p>
    <w:p w14:paraId="12E88725" w14:textId="13F6A8CE" w:rsidR="12102C41" w:rsidRPr="00BF6EC0" w:rsidRDefault="00D4748D" w:rsidP="004B2720">
      <w:pPr>
        <w:pStyle w:val="Sarakstarindkopa"/>
        <w:numPr>
          <w:ilvl w:val="0"/>
          <w:numId w:val="47"/>
        </w:numPr>
        <w:rPr>
          <w:rFonts w:eastAsia="Times New Roman" w:cs="Times New Roman"/>
          <w:szCs w:val="24"/>
        </w:rPr>
      </w:pPr>
      <w:r w:rsidRPr="00BF6EC0">
        <w:rPr>
          <w:rFonts w:eastAsia="Times New Roman" w:cs="Times New Roman"/>
          <w:szCs w:val="24"/>
        </w:rPr>
        <w:t>ievēro dienestu, iestāžu norādījumus un ieteikumus;</w:t>
      </w:r>
    </w:p>
    <w:p w14:paraId="2B715FD5" w14:textId="0EE369F1" w:rsidR="12102C41" w:rsidRPr="00BF6EC0" w:rsidRDefault="00D4748D" w:rsidP="004B2720">
      <w:pPr>
        <w:pStyle w:val="Sarakstarindkopa"/>
        <w:numPr>
          <w:ilvl w:val="0"/>
          <w:numId w:val="47"/>
        </w:numPr>
        <w:rPr>
          <w:rFonts w:eastAsia="Times New Roman" w:cs="Times New Roman"/>
          <w:szCs w:val="24"/>
        </w:rPr>
      </w:pPr>
      <w:r w:rsidRPr="00BF6EC0">
        <w:rPr>
          <w:rFonts w:eastAsia="Times New Roman" w:cs="Times New Roman"/>
          <w:szCs w:val="24"/>
        </w:rPr>
        <w:t>ja ir iespējams, paliec vai uzturies telpās.</w:t>
      </w:r>
    </w:p>
    <w:p w14:paraId="2EF3E949" w14:textId="32CD7B6F" w:rsidR="63F01FD6" w:rsidRPr="00BF6EC0" w:rsidRDefault="63F01FD6" w:rsidP="63F01FD6">
      <w:pPr>
        <w:pStyle w:val="Sarakstarindkopa"/>
        <w:rPr>
          <w:rFonts w:eastAsia="Times New Roman" w:cs="Times New Roman"/>
          <w:szCs w:val="24"/>
        </w:rPr>
      </w:pPr>
    </w:p>
    <w:p w14:paraId="02782789" w14:textId="6404C62E" w:rsidR="12102C41" w:rsidRPr="00BF6EC0" w:rsidRDefault="00D4748D" w:rsidP="63F01FD6">
      <w:pPr>
        <w:ind w:left="720"/>
        <w:rPr>
          <w:rFonts w:eastAsia="Times New Roman" w:cs="Times New Roman"/>
          <w:b/>
          <w:bCs/>
          <w:szCs w:val="24"/>
        </w:rPr>
      </w:pPr>
      <w:r w:rsidRPr="00BF6EC0">
        <w:rPr>
          <w:rFonts w:eastAsia="Times New Roman" w:cs="Times New Roman"/>
          <w:b/>
          <w:bCs/>
          <w:szCs w:val="24"/>
        </w:rPr>
        <w:t>Ko darīt, ja sākusies vētra (vēja brāzmas), viesulis, krasas vēja brāzmas un ja esi ēkā:</w:t>
      </w:r>
    </w:p>
    <w:p w14:paraId="3812A2B2" w14:textId="218596BD" w:rsidR="12102C41" w:rsidRPr="00BF6EC0" w:rsidRDefault="00D4748D" w:rsidP="004B2720">
      <w:pPr>
        <w:pStyle w:val="Sarakstarindkopa"/>
        <w:numPr>
          <w:ilvl w:val="0"/>
          <w:numId w:val="46"/>
        </w:numPr>
        <w:rPr>
          <w:rFonts w:eastAsia="Times New Roman" w:cs="Times New Roman"/>
          <w:szCs w:val="24"/>
        </w:rPr>
      </w:pPr>
      <w:r w:rsidRPr="00BF6EC0">
        <w:rPr>
          <w:rFonts w:eastAsia="Times New Roman" w:cs="Times New Roman"/>
          <w:szCs w:val="24"/>
        </w:rPr>
        <w:t>atvieno no strāvas elektroierīces;</w:t>
      </w:r>
    </w:p>
    <w:p w14:paraId="7FF1C915" w14:textId="256B0853" w:rsidR="12102C41" w:rsidRPr="00BF6EC0" w:rsidRDefault="00D4748D" w:rsidP="004B2720">
      <w:pPr>
        <w:pStyle w:val="Sarakstarindkopa"/>
        <w:numPr>
          <w:ilvl w:val="0"/>
          <w:numId w:val="46"/>
        </w:numPr>
        <w:rPr>
          <w:rFonts w:eastAsia="Times New Roman" w:cs="Times New Roman"/>
          <w:szCs w:val="24"/>
        </w:rPr>
      </w:pPr>
      <w:r w:rsidRPr="00BF6EC0">
        <w:rPr>
          <w:rFonts w:eastAsia="Times New Roman" w:cs="Times New Roman"/>
          <w:szCs w:val="24"/>
        </w:rPr>
        <w:t>nemazgā rokas, traukus, veļu, neej dušā;</w:t>
      </w:r>
    </w:p>
    <w:p w14:paraId="5ABE6D9D" w14:textId="63E22A9F" w:rsidR="12102C41" w:rsidRPr="00BF6EC0" w:rsidRDefault="00D4748D" w:rsidP="004B2720">
      <w:pPr>
        <w:pStyle w:val="Sarakstarindkopa"/>
        <w:numPr>
          <w:ilvl w:val="0"/>
          <w:numId w:val="46"/>
        </w:numPr>
        <w:rPr>
          <w:rFonts w:eastAsia="Times New Roman" w:cs="Times New Roman"/>
          <w:color w:val="000000" w:themeColor="text1"/>
          <w:szCs w:val="24"/>
        </w:rPr>
      </w:pPr>
      <w:r w:rsidRPr="00BF6EC0">
        <w:rPr>
          <w:rFonts w:eastAsia="Times New Roman" w:cs="Times New Roman"/>
          <w:szCs w:val="24"/>
        </w:rPr>
        <w:t>nekurini plīti vai krāsni;</w:t>
      </w:r>
    </w:p>
    <w:p w14:paraId="0A2377FE" w14:textId="6F87B90C" w:rsidR="12102C41" w:rsidRPr="00BF6EC0" w:rsidRDefault="00D4748D" w:rsidP="004B2720">
      <w:pPr>
        <w:pStyle w:val="Sarakstarindkopa"/>
        <w:numPr>
          <w:ilvl w:val="0"/>
          <w:numId w:val="46"/>
        </w:numPr>
        <w:rPr>
          <w:rFonts w:eastAsia="Times New Roman" w:cs="Times New Roman"/>
          <w:szCs w:val="24"/>
        </w:rPr>
      </w:pPr>
      <w:r w:rsidRPr="00BF6EC0">
        <w:rPr>
          <w:rFonts w:eastAsia="Times New Roman" w:cs="Times New Roman"/>
          <w:color w:val="000000" w:themeColor="text1"/>
          <w:szCs w:val="24"/>
        </w:rPr>
        <w:t>stingri aizver logus, durvis un bēniņu lūkas;</w:t>
      </w:r>
    </w:p>
    <w:p w14:paraId="7CCBE0F0" w14:textId="4B187D75" w:rsidR="12102C41" w:rsidRPr="00BF6EC0" w:rsidRDefault="00D4748D" w:rsidP="004B2720">
      <w:pPr>
        <w:pStyle w:val="Sarakstarindkopa"/>
        <w:numPr>
          <w:ilvl w:val="0"/>
          <w:numId w:val="46"/>
        </w:numPr>
        <w:rPr>
          <w:rFonts w:eastAsia="Times New Roman" w:cs="Times New Roman"/>
          <w:color w:val="000000" w:themeColor="text1"/>
          <w:szCs w:val="24"/>
        </w:rPr>
      </w:pPr>
      <w:r w:rsidRPr="00BF6EC0">
        <w:rPr>
          <w:rFonts w:eastAsia="Times New Roman" w:cs="Times New Roman"/>
          <w:szCs w:val="24"/>
        </w:rPr>
        <w:t>neej pie logiem vai durvīm, neuzturies verandā, uz balkona vai lodžijas;</w:t>
      </w:r>
    </w:p>
    <w:p w14:paraId="18EFBAB6" w14:textId="0D4E66C6" w:rsidR="12102C41" w:rsidRPr="00BF6EC0" w:rsidRDefault="00D4748D" w:rsidP="004B2720">
      <w:pPr>
        <w:pStyle w:val="Sarakstarindkopa"/>
        <w:numPr>
          <w:ilvl w:val="0"/>
          <w:numId w:val="46"/>
        </w:numPr>
        <w:rPr>
          <w:rFonts w:eastAsia="Times New Roman" w:cs="Times New Roman"/>
          <w:color w:val="000000" w:themeColor="text1"/>
          <w:szCs w:val="24"/>
        </w:rPr>
      </w:pPr>
      <w:r w:rsidRPr="00BF6EC0">
        <w:rPr>
          <w:rFonts w:eastAsia="Times New Roman" w:cs="Times New Roman"/>
          <w:color w:val="000000" w:themeColor="text1"/>
          <w:szCs w:val="24"/>
        </w:rPr>
        <w:t>neaizmirsti par ugunsdrošību. Ja vētras rezultātā ir radušies elektrības pārrāvumi, pārvietojoties pa māju, izmanto lukturīti. Neatstāj degošu sveci bez uzraudzības.</w:t>
      </w:r>
    </w:p>
    <w:p w14:paraId="3D7F2B05" w14:textId="67E21900" w:rsidR="63F01FD6" w:rsidRPr="00BF6EC0" w:rsidRDefault="63F01FD6" w:rsidP="63F01FD6">
      <w:pPr>
        <w:pStyle w:val="Sarakstarindkopa"/>
        <w:ind w:left="1080"/>
        <w:rPr>
          <w:rFonts w:eastAsia="Times New Roman" w:cs="Times New Roman"/>
          <w:color w:val="000000" w:themeColor="text1"/>
          <w:szCs w:val="24"/>
        </w:rPr>
      </w:pPr>
    </w:p>
    <w:p w14:paraId="6504B93C" w14:textId="7E06D648" w:rsidR="364D5E4E" w:rsidRPr="00BF6EC0" w:rsidRDefault="00D4748D" w:rsidP="63F01FD6">
      <w:pPr>
        <w:spacing w:line="257" w:lineRule="auto"/>
        <w:ind w:firstLine="709"/>
        <w:rPr>
          <w:rFonts w:eastAsia="Times New Roman" w:cs="Times New Roman"/>
          <w:b/>
          <w:bCs/>
          <w:szCs w:val="24"/>
        </w:rPr>
      </w:pPr>
      <w:r w:rsidRPr="00BF6EC0">
        <w:rPr>
          <w:rFonts w:eastAsia="Times New Roman" w:cs="Times New Roman"/>
          <w:szCs w:val="24"/>
        </w:rPr>
        <w:t xml:space="preserve">    </w:t>
      </w:r>
      <w:r w:rsidR="12102C41" w:rsidRPr="00BF6EC0">
        <w:rPr>
          <w:rFonts w:eastAsia="Times New Roman" w:cs="Times New Roman"/>
          <w:b/>
          <w:bCs/>
          <w:szCs w:val="24"/>
        </w:rPr>
        <w:t>Ko darīt, ja sākusies vētra (vēja brāzmas),</w:t>
      </w:r>
    </w:p>
    <w:p w14:paraId="6B638E7E" w14:textId="5FFF888D" w:rsidR="425C5B19" w:rsidRPr="00BF6EC0" w:rsidRDefault="00D4748D" w:rsidP="63F01FD6">
      <w:pPr>
        <w:spacing w:line="257" w:lineRule="auto"/>
        <w:ind w:firstLine="709"/>
        <w:rPr>
          <w:rFonts w:eastAsia="Times New Roman" w:cs="Times New Roman"/>
          <w:b/>
          <w:bCs/>
          <w:szCs w:val="24"/>
        </w:rPr>
      </w:pPr>
      <w:r w:rsidRPr="00BF6EC0">
        <w:rPr>
          <w:rFonts w:eastAsia="Times New Roman" w:cs="Times New Roman"/>
          <w:b/>
          <w:bCs/>
          <w:szCs w:val="24"/>
        </w:rPr>
        <w:t xml:space="preserve">   </w:t>
      </w:r>
      <w:r w:rsidR="12102C41" w:rsidRPr="00BF6EC0">
        <w:rPr>
          <w:rFonts w:eastAsia="Times New Roman" w:cs="Times New Roman"/>
          <w:b/>
          <w:bCs/>
          <w:szCs w:val="24"/>
        </w:rPr>
        <w:t xml:space="preserve"> viesulis, krasas vēja brāzmas un </w:t>
      </w:r>
      <w:r w:rsidR="148A6DA0" w:rsidRPr="00BF6EC0">
        <w:rPr>
          <w:rFonts w:eastAsia="Times New Roman" w:cs="Times New Roman"/>
          <w:b/>
          <w:bCs/>
          <w:szCs w:val="24"/>
        </w:rPr>
        <w:t xml:space="preserve">   </w:t>
      </w:r>
      <w:r w:rsidR="12102C41" w:rsidRPr="00BF6EC0">
        <w:rPr>
          <w:rFonts w:eastAsia="Times New Roman" w:cs="Times New Roman"/>
          <w:b/>
          <w:bCs/>
          <w:szCs w:val="24"/>
        </w:rPr>
        <w:t>ja esi ārpus telpām:</w:t>
      </w:r>
    </w:p>
    <w:p w14:paraId="1657E397" w14:textId="44D48EAA" w:rsidR="12102C41" w:rsidRPr="00BF6EC0" w:rsidRDefault="00D4748D" w:rsidP="004B2720">
      <w:pPr>
        <w:pStyle w:val="Sarakstarindkopa"/>
        <w:numPr>
          <w:ilvl w:val="0"/>
          <w:numId w:val="45"/>
        </w:numPr>
        <w:spacing w:line="257" w:lineRule="auto"/>
        <w:rPr>
          <w:rFonts w:eastAsia="Times New Roman" w:cs="Times New Roman"/>
          <w:szCs w:val="24"/>
        </w:rPr>
      </w:pPr>
      <w:r w:rsidRPr="00BF6EC0">
        <w:rPr>
          <w:rFonts w:eastAsia="Times New Roman" w:cs="Times New Roman"/>
          <w:szCs w:val="24"/>
        </w:rPr>
        <w:t>patveries ēkā vai automašīnā. Ja esi automašīnā, atrodi drošu vietu, kur apstāties, paliec tajā, ieslēdz avārijas gaismas signālu;</w:t>
      </w:r>
    </w:p>
    <w:p w14:paraId="7B26C4EE" w14:textId="0231AEBB" w:rsidR="12102C41" w:rsidRPr="00BF6EC0" w:rsidRDefault="00D4748D" w:rsidP="004B2720">
      <w:pPr>
        <w:pStyle w:val="Sarakstarindkopa"/>
        <w:numPr>
          <w:ilvl w:val="0"/>
          <w:numId w:val="44"/>
        </w:numPr>
        <w:rPr>
          <w:rFonts w:eastAsia="Times New Roman" w:cs="Times New Roman"/>
          <w:szCs w:val="24"/>
        </w:rPr>
      </w:pPr>
      <w:r w:rsidRPr="00BF6EC0">
        <w:rPr>
          <w:rFonts w:eastAsia="Times New Roman" w:cs="Times New Roman"/>
          <w:szCs w:val="24"/>
        </w:rPr>
        <w:t>neuzturies un nenovieto transportlīdzekļus zem vientuļiem kokiem, celtniecības sastatnēm, reklāmas stendiem, elektropārvades līnijām;</w:t>
      </w:r>
    </w:p>
    <w:p w14:paraId="4C941529" w14:textId="6E4AB078" w:rsidR="12102C41" w:rsidRPr="00BF6EC0" w:rsidRDefault="00D4748D" w:rsidP="004B2720">
      <w:pPr>
        <w:pStyle w:val="Sarakstarindkopa"/>
        <w:numPr>
          <w:ilvl w:val="0"/>
          <w:numId w:val="43"/>
        </w:numPr>
        <w:rPr>
          <w:rFonts w:eastAsia="Times New Roman" w:cs="Times New Roman"/>
          <w:szCs w:val="24"/>
        </w:rPr>
      </w:pPr>
      <w:r w:rsidRPr="00BF6EC0">
        <w:rPr>
          <w:rFonts w:eastAsia="Times New Roman" w:cs="Times New Roman"/>
          <w:szCs w:val="24"/>
        </w:rPr>
        <w:t>izvairies no patveršanās nojumē, sīku konstrukciju ēkās vai zem lieliem atsevišķi augošiem kokiem atklātā teritorijā;</w:t>
      </w:r>
    </w:p>
    <w:p w14:paraId="708468A0" w14:textId="28DBEB2A" w:rsidR="12102C41" w:rsidRPr="00BF6EC0" w:rsidRDefault="00D4748D" w:rsidP="004B2720">
      <w:pPr>
        <w:pStyle w:val="Sarakstarindkopa"/>
        <w:numPr>
          <w:ilvl w:val="0"/>
          <w:numId w:val="42"/>
        </w:numPr>
        <w:rPr>
          <w:rFonts w:eastAsia="Times New Roman" w:cs="Times New Roman"/>
          <w:szCs w:val="24"/>
        </w:rPr>
      </w:pPr>
      <w:r w:rsidRPr="00BF6EC0">
        <w:rPr>
          <w:rFonts w:eastAsia="Times New Roman" w:cs="Times New Roman"/>
          <w:szCs w:val="24"/>
        </w:rPr>
        <w:t>atrodoties uz ūdens, mēģini nokļūt krastā un nekavējoties meklē patvērumu;</w:t>
      </w:r>
    </w:p>
    <w:p w14:paraId="627019FF" w14:textId="582878EF" w:rsidR="12102C41" w:rsidRPr="00BF6EC0" w:rsidRDefault="00D4748D" w:rsidP="004B2720">
      <w:pPr>
        <w:pStyle w:val="Sarakstarindkopa"/>
        <w:numPr>
          <w:ilvl w:val="0"/>
          <w:numId w:val="41"/>
        </w:numPr>
        <w:rPr>
          <w:rFonts w:eastAsia="Times New Roman" w:cs="Times New Roman"/>
          <w:szCs w:val="24"/>
        </w:rPr>
      </w:pPr>
      <w:r w:rsidRPr="00BF6EC0">
        <w:rPr>
          <w:rFonts w:eastAsia="Times New Roman" w:cs="Times New Roman"/>
          <w:szCs w:val="24"/>
        </w:rPr>
        <w:t>vētras (vēja brāzmu), viesuļa, krasu vēja brāzmu gadījumā nemakšķerē vai nepeldies;</w:t>
      </w:r>
    </w:p>
    <w:p w14:paraId="372A3433" w14:textId="11312470" w:rsidR="12102C41" w:rsidRPr="00BF6EC0" w:rsidRDefault="00D4748D" w:rsidP="004B2720">
      <w:pPr>
        <w:pStyle w:val="Sarakstarindkopa"/>
        <w:numPr>
          <w:ilvl w:val="0"/>
          <w:numId w:val="40"/>
        </w:numPr>
        <w:rPr>
          <w:rFonts w:eastAsia="Times New Roman" w:cs="Times New Roman"/>
          <w:szCs w:val="24"/>
        </w:rPr>
      </w:pPr>
      <w:r w:rsidRPr="00BF6EC0">
        <w:rPr>
          <w:rFonts w:eastAsia="Times New Roman" w:cs="Times New Roman"/>
          <w:szCs w:val="24"/>
        </w:rPr>
        <w:t>nelieto lietussargu, tas apgrūtina redzamību, pastiprināti uztver vēja brāzmas un var savainot citus cilvēkus;</w:t>
      </w:r>
    </w:p>
    <w:p w14:paraId="7425026C" w14:textId="29A74998" w:rsidR="12102C41" w:rsidRPr="00BF6EC0" w:rsidRDefault="00D4748D" w:rsidP="004B2720">
      <w:pPr>
        <w:pStyle w:val="Sarakstarindkopa"/>
        <w:numPr>
          <w:ilvl w:val="0"/>
          <w:numId w:val="39"/>
        </w:numPr>
        <w:rPr>
          <w:rFonts w:eastAsia="Times New Roman" w:cs="Times New Roman"/>
          <w:color w:val="000000" w:themeColor="text1"/>
          <w:szCs w:val="24"/>
        </w:rPr>
      </w:pPr>
      <w:r w:rsidRPr="00BF6EC0">
        <w:rPr>
          <w:rFonts w:eastAsia="Times New Roman" w:cs="Times New Roman"/>
          <w:color w:val="000000" w:themeColor="text1"/>
          <w:szCs w:val="24"/>
        </w:rPr>
        <w:t>neej pāri tiltiem, nepieciešamības gadījumā var zem tilta paslēpties un nogaidīt, līdz pāriet stiprās vēja brāzmas.</w:t>
      </w:r>
    </w:p>
    <w:p w14:paraId="245E4C68" w14:textId="06CBB196" w:rsidR="12102C41" w:rsidRPr="00BF6EC0" w:rsidRDefault="00D4748D" w:rsidP="63F01FD6">
      <w:pPr>
        <w:spacing w:line="257" w:lineRule="auto"/>
        <w:ind w:firstLine="709"/>
        <w:rPr>
          <w:rFonts w:eastAsia="Times New Roman" w:cs="Times New Roman"/>
          <w:szCs w:val="24"/>
        </w:rPr>
      </w:pPr>
      <w:r w:rsidRPr="00BF6EC0">
        <w:rPr>
          <w:rFonts w:eastAsia="Times New Roman" w:cs="Times New Roman"/>
          <w:szCs w:val="24"/>
        </w:rPr>
        <w:t xml:space="preserve"> </w:t>
      </w:r>
    </w:p>
    <w:p w14:paraId="1B619F97" w14:textId="22F47C6B" w:rsidR="12102C41" w:rsidRPr="00BF6EC0" w:rsidRDefault="00D4748D" w:rsidP="63F01FD6">
      <w:pPr>
        <w:pStyle w:val="Sarakstarindkopa"/>
        <w:ind w:left="1069"/>
        <w:rPr>
          <w:rFonts w:eastAsia="Times New Roman" w:cs="Times New Roman"/>
          <w:szCs w:val="24"/>
        </w:rPr>
      </w:pPr>
      <w:r w:rsidRPr="00BF6EC0">
        <w:rPr>
          <w:rFonts w:eastAsia="Times New Roman" w:cs="Times New Roman"/>
          <w:b/>
          <w:bCs/>
          <w:szCs w:val="24"/>
        </w:rPr>
        <w:t>Kā sagatavoties vētrām (vēja brāzmām), viesuļiem, krasām vēja brāzmām:</w:t>
      </w:r>
    </w:p>
    <w:p w14:paraId="2BFB6785" w14:textId="54706F1F" w:rsidR="12102C41" w:rsidRPr="00BF6EC0" w:rsidRDefault="00D4748D" w:rsidP="004B2720">
      <w:pPr>
        <w:pStyle w:val="Sarakstarindkopa"/>
        <w:numPr>
          <w:ilvl w:val="0"/>
          <w:numId w:val="38"/>
        </w:numPr>
        <w:rPr>
          <w:rFonts w:eastAsia="Times New Roman" w:cs="Times New Roman"/>
          <w:szCs w:val="24"/>
        </w:rPr>
      </w:pPr>
      <w:r w:rsidRPr="00BF6EC0">
        <w:rPr>
          <w:rFonts w:eastAsia="Times New Roman" w:cs="Times New Roman"/>
          <w:szCs w:val="24"/>
        </w:rPr>
        <w:lastRenderedPageBreak/>
        <w:t xml:space="preserve">parūpējies, lai mobilais telefons būtu pilnībā uzlādēts, lai nepieciešamības gadījumā varētu izsaukt operatīvos dienestus pa tālruni </w:t>
      </w:r>
      <w:r w:rsidRPr="00BF6EC0">
        <w:rPr>
          <w:rFonts w:eastAsia="Times New Roman" w:cs="Times New Roman"/>
          <w:b/>
          <w:bCs/>
          <w:szCs w:val="24"/>
        </w:rPr>
        <w:t>112</w:t>
      </w:r>
      <w:r w:rsidRPr="00BF6EC0">
        <w:rPr>
          <w:rFonts w:eastAsia="Times New Roman" w:cs="Times New Roman"/>
          <w:szCs w:val="24"/>
        </w:rPr>
        <w:t>;</w:t>
      </w:r>
    </w:p>
    <w:p w14:paraId="56FEE03E" w14:textId="58AAB35B" w:rsidR="12102C41" w:rsidRPr="00BF6EC0" w:rsidRDefault="00D4748D" w:rsidP="004B2720">
      <w:pPr>
        <w:pStyle w:val="Sarakstarindkopa"/>
        <w:numPr>
          <w:ilvl w:val="0"/>
          <w:numId w:val="37"/>
        </w:numPr>
        <w:rPr>
          <w:rFonts w:eastAsia="Times New Roman" w:cs="Times New Roman"/>
          <w:szCs w:val="24"/>
        </w:rPr>
      </w:pPr>
      <w:r w:rsidRPr="00BF6EC0">
        <w:rPr>
          <w:rFonts w:eastAsia="Times New Roman" w:cs="Times New Roman"/>
          <w:szCs w:val="24"/>
        </w:rPr>
        <w:t>sagatavo kabatas lukturīšus un pārliecinies, ka mājās ir baterijas, kuras ievietot radioaparātā. Elektrības pārrāvumu laikā radioaparāts būs tava vienīgā iespēja uzzināt par notikušo, kā arī operatīvo dienestu ieteikumus turpmākai rīcībai;</w:t>
      </w:r>
    </w:p>
    <w:p w14:paraId="2E2F2565" w14:textId="7AE77C23" w:rsidR="12102C41" w:rsidRPr="00BF6EC0" w:rsidRDefault="00D4748D" w:rsidP="004B2720">
      <w:pPr>
        <w:pStyle w:val="Sarakstarindkopa"/>
        <w:numPr>
          <w:ilvl w:val="0"/>
          <w:numId w:val="36"/>
        </w:numPr>
        <w:rPr>
          <w:rFonts w:eastAsia="Times New Roman" w:cs="Times New Roman"/>
          <w:szCs w:val="24"/>
        </w:rPr>
      </w:pPr>
      <w:r w:rsidRPr="00BF6EC0">
        <w:rPr>
          <w:rFonts w:eastAsia="Times New Roman" w:cs="Times New Roman"/>
          <w:szCs w:val="24"/>
        </w:rPr>
        <w:t>daudzdzīvokļu māju iemītnieki ir aicināti pārliecināties par to, ka uz viņu balkoniem neatrodas lietas, kuras vējš var aizpūst, tādējādi apdraudot garāmgājēju veselību un dzīvību. Tās lietas, kuras nevar pārvietot uz iekštelpām, ir stingri jānostiprina;</w:t>
      </w:r>
    </w:p>
    <w:p w14:paraId="746CD480" w14:textId="70923203" w:rsidR="12102C41" w:rsidRPr="00BF6EC0" w:rsidRDefault="00D4748D" w:rsidP="004B2720">
      <w:pPr>
        <w:pStyle w:val="Sarakstarindkopa"/>
        <w:numPr>
          <w:ilvl w:val="0"/>
          <w:numId w:val="35"/>
        </w:numPr>
        <w:rPr>
          <w:rFonts w:eastAsia="Times New Roman" w:cs="Times New Roman"/>
          <w:szCs w:val="24"/>
        </w:rPr>
      </w:pPr>
      <w:r w:rsidRPr="00BF6EC0">
        <w:rPr>
          <w:rFonts w:eastAsia="Times New Roman" w:cs="Times New Roman"/>
          <w:szCs w:val="24"/>
        </w:rPr>
        <w:t>privātmāju un lauku iedzīvotājiem ir jāpārliecinās, ka viņu māju pagalmā visas vieglākās lietas ir piesietas vai nostiprinātas tā, ka vējš tās nevar aizpūst;</w:t>
      </w:r>
    </w:p>
    <w:p w14:paraId="78DE4812" w14:textId="619D9D9F" w:rsidR="12102C41" w:rsidRPr="00BF6EC0" w:rsidRDefault="00D4748D" w:rsidP="004B2720">
      <w:pPr>
        <w:pStyle w:val="Sarakstarindkopa"/>
        <w:numPr>
          <w:ilvl w:val="0"/>
          <w:numId w:val="34"/>
        </w:numPr>
        <w:rPr>
          <w:rFonts w:eastAsia="Times New Roman" w:cs="Times New Roman"/>
          <w:szCs w:val="24"/>
        </w:rPr>
      </w:pPr>
      <w:r w:rsidRPr="00BF6EC0">
        <w:rPr>
          <w:rFonts w:eastAsia="Times New Roman" w:cs="Times New Roman"/>
          <w:szCs w:val="24"/>
        </w:rPr>
        <w:t>ja nepieciešams novietot automašīnu, tad  izvēlies vietu, kas nav zem kokiem vai tiešā to tuvumā;</w:t>
      </w:r>
    </w:p>
    <w:p w14:paraId="624A435B" w14:textId="01BB4C89" w:rsidR="12102C41" w:rsidRPr="00BF6EC0" w:rsidRDefault="00D4748D" w:rsidP="004B2720">
      <w:pPr>
        <w:pStyle w:val="Sarakstarindkopa"/>
        <w:numPr>
          <w:ilvl w:val="0"/>
          <w:numId w:val="33"/>
        </w:numPr>
        <w:rPr>
          <w:rFonts w:eastAsia="Times New Roman" w:cs="Times New Roman"/>
          <w:szCs w:val="24"/>
        </w:rPr>
      </w:pPr>
      <w:r w:rsidRPr="00BF6EC0">
        <w:rPr>
          <w:rFonts w:eastAsia="Times New Roman" w:cs="Times New Roman"/>
          <w:szCs w:val="24"/>
        </w:rPr>
        <w:t>ēkās vai objektos, kur nav pieļaujami elektroapgādes pārtraukumi, īpašniekiem vajadzētu savlaicīgi izveidot pārvietojamo elektroenerģijas avotu pieslēguma vietas.</w:t>
      </w:r>
    </w:p>
    <w:p w14:paraId="66C342EE" w14:textId="7CE08952" w:rsidR="12102C41" w:rsidRPr="00BF6EC0" w:rsidRDefault="00D4748D" w:rsidP="63F01FD6">
      <w:pPr>
        <w:spacing w:line="257" w:lineRule="auto"/>
        <w:ind w:left="1440" w:firstLine="709"/>
        <w:rPr>
          <w:rFonts w:eastAsia="Times New Roman" w:cs="Times New Roman"/>
          <w:szCs w:val="24"/>
        </w:rPr>
      </w:pPr>
      <w:r w:rsidRPr="00BF6EC0">
        <w:rPr>
          <w:rFonts w:eastAsia="Times New Roman" w:cs="Times New Roman"/>
          <w:szCs w:val="24"/>
        </w:rPr>
        <w:t xml:space="preserve"> </w:t>
      </w:r>
    </w:p>
    <w:p w14:paraId="50D1EB40" w14:textId="46B37FEB" w:rsidR="12102C41" w:rsidRPr="00BF6EC0" w:rsidRDefault="00D4748D" w:rsidP="63F01FD6">
      <w:pPr>
        <w:pStyle w:val="Sarakstarindkopa"/>
        <w:ind w:left="1069"/>
        <w:rPr>
          <w:rFonts w:eastAsia="Times New Roman" w:cs="Times New Roman"/>
          <w:szCs w:val="24"/>
        </w:rPr>
      </w:pPr>
      <w:r w:rsidRPr="00BF6EC0">
        <w:rPr>
          <w:rFonts w:eastAsia="Times New Roman" w:cs="Times New Roman"/>
          <w:b/>
          <w:bCs/>
          <w:color w:val="000000" w:themeColor="text1"/>
          <w:szCs w:val="24"/>
        </w:rPr>
        <w:t>Elektrodrošība vētras laikā</w:t>
      </w:r>
      <w:r w:rsidRPr="00BF6EC0">
        <w:rPr>
          <w:rFonts w:eastAsia="Times New Roman" w:cs="Times New Roman"/>
          <w:szCs w:val="24"/>
        </w:rPr>
        <w:t xml:space="preserve"> – ja uz mājas ir uzgāzies vēja nolauzts koks, kas vienlaikus arī traucē elektroapgādi,  nekādā gadījumā netuvojies lūzuša koka bojātām vai pārrautām elektrolīnijām, bet nekavējoties sazinies ar AS “Sadales tīkls” Klientu servisu pa bezmaksas tālruni </w:t>
      </w:r>
      <w:r w:rsidRPr="00BF6EC0">
        <w:rPr>
          <w:rFonts w:eastAsia="Times New Roman" w:cs="Times New Roman"/>
          <w:b/>
          <w:bCs/>
          <w:szCs w:val="24"/>
        </w:rPr>
        <w:t>8404</w:t>
      </w:r>
      <w:r w:rsidRPr="00BF6EC0">
        <w:rPr>
          <w:rFonts w:eastAsia="Times New Roman" w:cs="Times New Roman"/>
          <w:szCs w:val="24"/>
        </w:rPr>
        <w:t xml:space="preserve"> un informē par situāciju.</w:t>
      </w:r>
    </w:p>
    <w:p w14:paraId="77751573" w14:textId="58A0077B" w:rsidR="12102C41" w:rsidRPr="00BF6EC0" w:rsidRDefault="00D4748D" w:rsidP="63F01FD6">
      <w:pPr>
        <w:spacing w:line="257" w:lineRule="auto"/>
        <w:ind w:firstLine="851"/>
        <w:rPr>
          <w:rFonts w:eastAsia="Times New Roman" w:cs="Times New Roman"/>
          <w:szCs w:val="24"/>
        </w:rPr>
      </w:pPr>
      <w:r w:rsidRPr="00BF6EC0">
        <w:rPr>
          <w:rFonts w:eastAsia="Times New Roman" w:cs="Times New Roman"/>
          <w:szCs w:val="24"/>
        </w:rPr>
        <w:t xml:space="preserve"> </w:t>
      </w:r>
    </w:p>
    <w:p w14:paraId="106ACAA2" w14:textId="67CBBE20" w:rsidR="12102C41" w:rsidRPr="00BF6EC0" w:rsidRDefault="00D4748D" w:rsidP="63F01FD6">
      <w:pPr>
        <w:pStyle w:val="Sarakstarindkopa"/>
        <w:ind w:left="1211"/>
        <w:rPr>
          <w:rFonts w:eastAsia="Times New Roman" w:cs="Times New Roman"/>
          <w:b/>
          <w:bCs/>
          <w:szCs w:val="24"/>
        </w:rPr>
      </w:pPr>
      <w:r w:rsidRPr="00BF6EC0">
        <w:rPr>
          <w:rFonts w:eastAsia="Times New Roman" w:cs="Times New Roman"/>
          <w:b/>
          <w:bCs/>
          <w:szCs w:val="24"/>
        </w:rPr>
        <w:t>Kā rīkoties, ja pazūd elektrība:</w:t>
      </w:r>
    </w:p>
    <w:p w14:paraId="00E6234A" w14:textId="608F1357" w:rsidR="12102C41" w:rsidRPr="00BF6EC0" w:rsidRDefault="00D4748D" w:rsidP="004B2720">
      <w:pPr>
        <w:pStyle w:val="Sarakstarindkopa"/>
        <w:numPr>
          <w:ilvl w:val="0"/>
          <w:numId w:val="32"/>
        </w:numPr>
        <w:rPr>
          <w:rFonts w:eastAsia="Times New Roman" w:cs="Times New Roman"/>
          <w:szCs w:val="24"/>
        </w:rPr>
      </w:pPr>
      <w:r w:rsidRPr="00BF6EC0">
        <w:rPr>
          <w:rFonts w:eastAsia="Times New Roman" w:cs="Times New Roman"/>
          <w:szCs w:val="24"/>
        </w:rPr>
        <w:t>vispirms pārbaudi, vai nav izslēgušies drošinātāji;</w:t>
      </w:r>
    </w:p>
    <w:p w14:paraId="6C6E8D74" w14:textId="2B5A384A" w:rsidR="12102C41" w:rsidRPr="00BF6EC0" w:rsidRDefault="00D4748D" w:rsidP="004B2720">
      <w:pPr>
        <w:pStyle w:val="Sarakstarindkopa"/>
        <w:numPr>
          <w:ilvl w:val="0"/>
          <w:numId w:val="31"/>
        </w:numPr>
        <w:rPr>
          <w:rFonts w:eastAsia="Times New Roman" w:cs="Times New Roman"/>
          <w:szCs w:val="24"/>
        </w:rPr>
      </w:pPr>
      <w:r w:rsidRPr="00BF6EC0">
        <w:rPr>
          <w:rFonts w:eastAsia="Times New Roman" w:cs="Times New Roman"/>
          <w:szCs w:val="24"/>
        </w:rPr>
        <w:t>ja elektrības nav visā mājā, bet kaimiņos ir, sazinies ar mājas apsaimniekotāju;</w:t>
      </w:r>
    </w:p>
    <w:p w14:paraId="1C769448" w14:textId="34246095" w:rsidR="12102C41" w:rsidRPr="00BF6EC0" w:rsidRDefault="00D4748D" w:rsidP="004B2720">
      <w:pPr>
        <w:pStyle w:val="Sarakstarindkopa"/>
        <w:numPr>
          <w:ilvl w:val="0"/>
          <w:numId w:val="30"/>
        </w:numPr>
        <w:rPr>
          <w:rFonts w:eastAsia="Times New Roman" w:cs="Times New Roman"/>
          <w:szCs w:val="24"/>
        </w:rPr>
      </w:pPr>
      <w:r w:rsidRPr="00BF6EC0">
        <w:rPr>
          <w:rFonts w:eastAsia="Times New Roman" w:cs="Times New Roman"/>
          <w:szCs w:val="24"/>
        </w:rPr>
        <w:t xml:space="preserve">ja elektrība nav arī kaimiņmājās, sazinies ar AS “Sadales tīkls” Klientu servisu pa bezmaksas tālruni </w:t>
      </w:r>
      <w:r w:rsidRPr="00BF6EC0">
        <w:rPr>
          <w:rFonts w:eastAsia="Times New Roman" w:cs="Times New Roman"/>
          <w:b/>
          <w:bCs/>
          <w:szCs w:val="24"/>
        </w:rPr>
        <w:t>8404</w:t>
      </w:r>
      <w:r w:rsidRPr="00BF6EC0">
        <w:rPr>
          <w:rFonts w:eastAsia="Times New Roman" w:cs="Times New Roman"/>
          <w:szCs w:val="24"/>
        </w:rPr>
        <w:t>;</w:t>
      </w:r>
    </w:p>
    <w:p w14:paraId="3929AD2B" w14:textId="661280D1" w:rsidR="12102C41" w:rsidRPr="00BF6EC0" w:rsidRDefault="00D4748D" w:rsidP="004B2720">
      <w:pPr>
        <w:pStyle w:val="Sarakstarindkopa"/>
        <w:numPr>
          <w:ilvl w:val="0"/>
          <w:numId w:val="29"/>
        </w:numPr>
        <w:rPr>
          <w:rFonts w:eastAsia="Times New Roman" w:cs="Times New Roman"/>
          <w:szCs w:val="24"/>
        </w:rPr>
      </w:pPr>
      <w:r w:rsidRPr="00BF6EC0">
        <w:rPr>
          <w:rFonts w:eastAsia="Times New Roman" w:cs="Times New Roman"/>
          <w:szCs w:val="24"/>
        </w:rPr>
        <w:t xml:space="preserve">ja ir nogāzušies koki, pārrauti vadi, notikusi avārija vai cits negadījums, zvani VUGD pa tālruni </w:t>
      </w:r>
      <w:r w:rsidRPr="00BF6EC0">
        <w:rPr>
          <w:rFonts w:eastAsia="Times New Roman" w:cs="Times New Roman"/>
          <w:b/>
          <w:bCs/>
          <w:szCs w:val="24"/>
        </w:rPr>
        <w:t>112</w:t>
      </w:r>
      <w:r w:rsidRPr="00BF6EC0">
        <w:rPr>
          <w:rFonts w:eastAsia="Times New Roman" w:cs="Times New Roman"/>
          <w:szCs w:val="24"/>
        </w:rPr>
        <w:t xml:space="preserve">. Visā valstī neatliekamo medicīnisko palīdzību var izsaukt, zvanot pa tālruni </w:t>
      </w:r>
      <w:r w:rsidRPr="00BF6EC0">
        <w:rPr>
          <w:rFonts w:eastAsia="Times New Roman" w:cs="Times New Roman"/>
          <w:b/>
          <w:bCs/>
          <w:szCs w:val="24"/>
        </w:rPr>
        <w:t>113</w:t>
      </w:r>
      <w:r w:rsidRPr="00BF6EC0">
        <w:rPr>
          <w:rFonts w:eastAsia="Times New Roman" w:cs="Times New Roman"/>
          <w:szCs w:val="24"/>
        </w:rPr>
        <w:t>;</w:t>
      </w:r>
    </w:p>
    <w:p w14:paraId="38B38AA9" w14:textId="783CA68E" w:rsidR="12102C41" w:rsidRPr="00BF6EC0" w:rsidRDefault="00D4748D" w:rsidP="004B2720">
      <w:pPr>
        <w:pStyle w:val="Sarakstarindkopa"/>
        <w:numPr>
          <w:ilvl w:val="0"/>
          <w:numId w:val="28"/>
        </w:numPr>
        <w:rPr>
          <w:rFonts w:eastAsia="Times New Roman" w:cs="Times New Roman"/>
          <w:szCs w:val="24"/>
        </w:rPr>
      </w:pPr>
      <w:r w:rsidRPr="00BF6EC0">
        <w:rPr>
          <w:rFonts w:eastAsia="Times New Roman" w:cs="Times New Roman"/>
          <w:szCs w:val="24"/>
        </w:rPr>
        <w:t xml:space="preserve">atslēgumus elektrotīklā ir iespējams apskatīt AS “Sadales tīkls” mājaslapas digitālajā kartē </w:t>
      </w:r>
      <w:hyperlink r:id="rId53">
        <w:r w:rsidR="12102C41" w:rsidRPr="00BF6EC0">
          <w:rPr>
            <w:rStyle w:val="Hipersaite"/>
            <w:rFonts w:eastAsia="Times New Roman" w:cs="Times New Roman"/>
            <w:color w:val="0563C1"/>
            <w:szCs w:val="24"/>
          </w:rPr>
          <w:t>https://karte.sadalestikls.lv/lv/atslegumi-elektrotikla</w:t>
        </w:r>
      </w:hyperlink>
      <w:r w:rsidRPr="00BF6EC0">
        <w:rPr>
          <w:rFonts w:eastAsia="Times New Roman" w:cs="Times New Roman"/>
          <w:szCs w:val="24"/>
        </w:rPr>
        <w:t xml:space="preserve">.  </w:t>
      </w:r>
      <w:r w:rsidRPr="00BF6EC0">
        <w:rPr>
          <w:rFonts w:eastAsia="Times New Roman" w:cs="Times New Roman"/>
          <w:b/>
          <w:bCs/>
          <w:szCs w:val="24"/>
        </w:rPr>
        <w:t>Iedzīvotāju brīdināšana un informēšana</w:t>
      </w:r>
      <w:r w:rsidR="287F4F9E" w:rsidRPr="00BF6EC0">
        <w:rPr>
          <w:rFonts w:eastAsia="Times New Roman" w:cs="Times New Roman"/>
          <w:b/>
          <w:bCs/>
          <w:szCs w:val="24"/>
        </w:rPr>
        <w:t>:</w:t>
      </w:r>
    </w:p>
    <w:p w14:paraId="1A1DE77E" w14:textId="40079EE8" w:rsidR="12102C41" w:rsidRPr="00BF6EC0" w:rsidRDefault="00D4748D" w:rsidP="004B2720">
      <w:pPr>
        <w:pStyle w:val="Sarakstarindkopa"/>
        <w:numPr>
          <w:ilvl w:val="0"/>
          <w:numId w:val="27"/>
        </w:numPr>
        <w:rPr>
          <w:rFonts w:eastAsia="Times New Roman" w:cs="Times New Roman"/>
          <w:szCs w:val="24"/>
        </w:rPr>
      </w:pPr>
      <w:r w:rsidRPr="00BF6EC0">
        <w:rPr>
          <w:rFonts w:eastAsia="Times New Roman" w:cs="Times New Roman"/>
          <w:szCs w:val="24"/>
        </w:rPr>
        <w:t>seko līdzi atbildīgo dienestu mājaslapās:</w:t>
      </w:r>
    </w:p>
    <w:p w14:paraId="02BB575D" w14:textId="54FDB0A2" w:rsidR="12102C41" w:rsidRPr="00BF6EC0" w:rsidRDefault="00D4748D" w:rsidP="004B2720">
      <w:pPr>
        <w:pStyle w:val="Sarakstarindkopa"/>
        <w:numPr>
          <w:ilvl w:val="0"/>
          <w:numId w:val="26"/>
        </w:numPr>
        <w:rPr>
          <w:rFonts w:eastAsia="Times New Roman" w:cs="Times New Roman"/>
          <w:szCs w:val="24"/>
        </w:rPr>
      </w:pPr>
      <w:r w:rsidRPr="00BF6EC0">
        <w:rPr>
          <w:rFonts w:eastAsia="Times New Roman" w:cs="Times New Roman"/>
          <w:szCs w:val="24"/>
        </w:rPr>
        <w:t xml:space="preserve">Valsts ugunsdzēsības un glābšanas dienests – </w:t>
      </w:r>
      <w:hyperlink r:id="rId54">
        <w:r w:rsidR="12102C41" w:rsidRPr="00BF6EC0">
          <w:rPr>
            <w:rStyle w:val="Hipersaite"/>
            <w:rFonts w:eastAsia="Times New Roman" w:cs="Times New Roman"/>
            <w:color w:val="0563C1"/>
            <w:szCs w:val="24"/>
          </w:rPr>
          <w:t>www.vugd.gov.lv</w:t>
        </w:r>
      </w:hyperlink>
      <w:r w:rsidRPr="00BF6EC0">
        <w:rPr>
          <w:rFonts w:eastAsia="Times New Roman" w:cs="Times New Roman"/>
          <w:szCs w:val="24"/>
        </w:rPr>
        <w:t>;</w:t>
      </w:r>
    </w:p>
    <w:p w14:paraId="0E0365CE" w14:textId="1CB8F85C" w:rsidR="12102C41" w:rsidRPr="00BF6EC0" w:rsidRDefault="00D4748D" w:rsidP="004B2720">
      <w:pPr>
        <w:pStyle w:val="Sarakstarindkopa"/>
        <w:numPr>
          <w:ilvl w:val="0"/>
          <w:numId w:val="25"/>
        </w:numPr>
        <w:rPr>
          <w:rFonts w:eastAsia="Times New Roman" w:cs="Times New Roman"/>
          <w:i/>
          <w:iCs/>
          <w:szCs w:val="24"/>
        </w:rPr>
      </w:pPr>
      <w:r w:rsidRPr="00BF6EC0">
        <w:rPr>
          <w:rFonts w:eastAsia="Times New Roman" w:cs="Times New Roman"/>
          <w:szCs w:val="24"/>
        </w:rPr>
        <w:t xml:space="preserve">VSIA “Latvijas Vides, ģeoloģijas un meteoroloģijas centrs” – </w:t>
      </w:r>
      <w:hyperlink r:id="rId55">
        <w:r w:rsidR="12102C41" w:rsidRPr="00BF6EC0">
          <w:rPr>
            <w:rStyle w:val="Hipersaite"/>
            <w:rFonts w:eastAsia="Times New Roman" w:cs="Times New Roman"/>
            <w:szCs w:val="24"/>
          </w:rPr>
          <w:t>www.videscentrs.lvgmc.lv</w:t>
        </w:r>
      </w:hyperlink>
      <w:r w:rsidRPr="00BF6EC0">
        <w:rPr>
          <w:rFonts w:eastAsia="Times New Roman" w:cs="Times New Roman"/>
          <w:szCs w:val="24"/>
        </w:rPr>
        <w:t>;</w:t>
      </w:r>
    </w:p>
    <w:p w14:paraId="6658990D" w14:textId="0EF97744" w:rsidR="12102C41" w:rsidRPr="00BF6EC0" w:rsidRDefault="00D4748D" w:rsidP="004B2720">
      <w:pPr>
        <w:pStyle w:val="Sarakstarindkopa"/>
        <w:numPr>
          <w:ilvl w:val="0"/>
          <w:numId w:val="25"/>
        </w:numPr>
        <w:rPr>
          <w:rFonts w:eastAsia="Times New Roman" w:cs="Times New Roman"/>
          <w:i/>
          <w:iCs/>
          <w:szCs w:val="24"/>
        </w:rPr>
      </w:pPr>
      <w:r w:rsidRPr="00BF6EC0">
        <w:rPr>
          <w:rFonts w:eastAsia="Times New Roman" w:cs="Times New Roman"/>
          <w:szCs w:val="24"/>
        </w:rPr>
        <w:t>Mobilajā lietotnē - Aizkraukles novads vai  112 Latvija</w:t>
      </w:r>
      <w:r w:rsidR="7FAECDFC" w:rsidRPr="00BF6EC0">
        <w:rPr>
          <w:rFonts w:eastAsia="Times New Roman" w:cs="Times New Roman"/>
          <w:szCs w:val="24"/>
        </w:rPr>
        <w:t xml:space="preserve"> </w:t>
      </w:r>
    </w:p>
    <w:p w14:paraId="55E62754" w14:textId="03A36F0E" w:rsidR="12102C41" w:rsidRPr="00BF6EC0" w:rsidRDefault="00D4748D" w:rsidP="004B2720">
      <w:pPr>
        <w:pStyle w:val="Sarakstarindkopa"/>
        <w:numPr>
          <w:ilvl w:val="0"/>
          <w:numId w:val="25"/>
        </w:numPr>
        <w:rPr>
          <w:rFonts w:eastAsia="Times New Roman" w:cs="Times New Roman"/>
          <w:i/>
          <w:iCs/>
          <w:szCs w:val="24"/>
        </w:rPr>
      </w:pPr>
      <w:r w:rsidRPr="00BF6EC0">
        <w:rPr>
          <w:rFonts w:eastAsia="Times New Roman" w:cs="Times New Roman"/>
          <w:szCs w:val="24"/>
        </w:rPr>
        <w:t xml:space="preserve">seko līdzi sociālajā tīklā </w:t>
      </w:r>
      <w:r w:rsidRPr="00BF6EC0">
        <w:rPr>
          <w:rFonts w:eastAsia="Times New Roman" w:cs="Times New Roman"/>
          <w:i/>
          <w:iCs/>
          <w:szCs w:val="24"/>
        </w:rPr>
        <w:t>Facebook:</w:t>
      </w:r>
    </w:p>
    <w:p w14:paraId="05866D8C" w14:textId="1037B9FA" w:rsidR="12102C41" w:rsidRPr="00BF6EC0" w:rsidRDefault="00D4748D" w:rsidP="004B2720">
      <w:pPr>
        <w:pStyle w:val="Sarakstarindkopa"/>
        <w:numPr>
          <w:ilvl w:val="0"/>
          <w:numId w:val="24"/>
        </w:numPr>
        <w:rPr>
          <w:rFonts w:eastAsia="Times New Roman" w:cs="Times New Roman"/>
          <w:szCs w:val="24"/>
        </w:rPr>
      </w:pPr>
      <w:r w:rsidRPr="00BF6EC0">
        <w:rPr>
          <w:rFonts w:eastAsia="Times New Roman" w:cs="Times New Roman"/>
          <w:szCs w:val="24"/>
        </w:rPr>
        <w:t>Valsts ugunsdzēsības un glābšanas dienests;</w:t>
      </w:r>
    </w:p>
    <w:p w14:paraId="0313F830" w14:textId="6909B67E" w:rsidR="12102C41" w:rsidRPr="00BF6EC0" w:rsidRDefault="00D4748D" w:rsidP="004B2720">
      <w:pPr>
        <w:pStyle w:val="Sarakstarindkopa"/>
        <w:numPr>
          <w:ilvl w:val="0"/>
          <w:numId w:val="24"/>
        </w:numPr>
        <w:rPr>
          <w:rFonts w:eastAsia="Times New Roman" w:cs="Times New Roman"/>
          <w:szCs w:val="24"/>
        </w:rPr>
      </w:pPr>
      <w:r w:rsidRPr="00BF6EC0">
        <w:rPr>
          <w:rFonts w:eastAsia="Times New Roman" w:cs="Times New Roman"/>
          <w:szCs w:val="24"/>
        </w:rPr>
        <w:t>VSIA “Latvijas Vides ģeoloģijas un meteoroloģijas centrs”;</w:t>
      </w:r>
    </w:p>
    <w:p w14:paraId="10C0B002" w14:textId="291BC169" w:rsidR="12102C41" w:rsidRPr="00BF6EC0" w:rsidRDefault="00D4748D" w:rsidP="004B2720">
      <w:pPr>
        <w:pStyle w:val="Sarakstarindkopa"/>
        <w:numPr>
          <w:ilvl w:val="0"/>
          <w:numId w:val="23"/>
        </w:numPr>
        <w:rPr>
          <w:rFonts w:eastAsia="Times New Roman" w:cs="Times New Roman"/>
          <w:szCs w:val="24"/>
        </w:rPr>
      </w:pPr>
      <w:r w:rsidRPr="00BF6EC0">
        <w:rPr>
          <w:rFonts w:eastAsia="Times New Roman" w:cs="Times New Roman"/>
          <w:szCs w:val="24"/>
        </w:rPr>
        <w:t xml:space="preserve">seko līdzi sociālajā tīklā </w:t>
      </w:r>
      <w:r w:rsidRPr="00BF6EC0">
        <w:rPr>
          <w:rFonts w:eastAsia="Times New Roman" w:cs="Times New Roman"/>
          <w:i/>
          <w:iCs/>
          <w:szCs w:val="24"/>
        </w:rPr>
        <w:t>X:</w:t>
      </w:r>
    </w:p>
    <w:p w14:paraId="3366286B" w14:textId="04A1C2E5" w:rsidR="2E93BFFC" w:rsidRPr="00BF6EC0" w:rsidRDefault="00D4748D" w:rsidP="63F01FD6">
      <w:pPr>
        <w:rPr>
          <w:rFonts w:eastAsia="Times New Roman" w:cs="Times New Roman"/>
          <w:szCs w:val="24"/>
        </w:rPr>
      </w:pPr>
      <w:r w:rsidRPr="00BF6EC0">
        <w:rPr>
          <w:rFonts w:eastAsia="Times New Roman" w:cs="Times New Roman"/>
          <w:szCs w:val="24"/>
        </w:rPr>
        <w:t xml:space="preserve">             -   </w:t>
      </w:r>
      <w:r w:rsidR="12102C41" w:rsidRPr="00BF6EC0">
        <w:rPr>
          <w:rFonts w:eastAsia="Times New Roman" w:cs="Times New Roman"/>
          <w:szCs w:val="24"/>
        </w:rPr>
        <w:t>Valsts ugunsdzēsības un glābšanas dienests – @ugunsdzeseji;</w:t>
      </w:r>
    </w:p>
    <w:p w14:paraId="66EE08AC" w14:textId="53088854" w:rsidR="6BE7ED62" w:rsidRPr="00BF6EC0" w:rsidRDefault="00D4748D" w:rsidP="63F01FD6">
      <w:pPr>
        <w:rPr>
          <w:rFonts w:eastAsia="Times New Roman" w:cs="Times New Roman"/>
          <w:szCs w:val="24"/>
        </w:rPr>
      </w:pPr>
      <w:r w:rsidRPr="00BF6EC0">
        <w:rPr>
          <w:rFonts w:eastAsia="Times New Roman" w:cs="Times New Roman"/>
          <w:szCs w:val="24"/>
        </w:rPr>
        <w:lastRenderedPageBreak/>
        <w:t xml:space="preserve">    - </w:t>
      </w:r>
      <w:r w:rsidR="12102C41" w:rsidRPr="00BF6EC0">
        <w:rPr>
          <w:rFonts w:eastAsia="Times New Roman" w:cs="Times New Roman"/>
          <w:szCs w:val="24"/>
        </w:rPr>
        <w:t>VSIA “Latvijas Vides, ģeoloģijas un meteoroloģijas centrs” –   @VSIA_LVGMC;</w:t>
      </w:r>
    </w:p>
    <w:p w14:paraId="31838852" w14:textId="19179775" w:rsidR="12102C41" w:rsidRPr="00BF6EC0" w:rsidRDefault="00D4748D" w:rsidP="004B2720">
      <w:pPr>
        <w:pStyle w:val="Sarakstarindkopa"/>
        <w:numPr>
          <w:ilvl w:val="0"/>
          <w:numId w:val="22"/>
        </w:numPr>
        <w:rPr>
          <w:rFonts w:eastAsia="Times New Roman" w:cs="Times New Roman"/>
          <w:szCs w:val="24"/>
        </w:rPr>
      </w:pPr>
      <w:r w:rsidRPr="00BF6EC0">
        <w:rPr>
          <w:rFonts w:eastAsia="Times New Roman" w:cs="Times New Roman"/>
          <w:szCs w:val="24"/>
        </w:rPr>
        <w:t xml:space="preserve">seko līdzi sociālajā tīklā </w:t>
      </w:r>
      <w:r w:rsidRPr="00BF6EC0">
        <w:rPr>
          <w:rFonts w:eastAsia="Times New Roman" w:cs="Times New Roman"/>
          <w:i/>
          <w:iCs/>
          <w:szCs w:val="24"/>
        </w:rPr>
        <w:t>Instagram</w:t>
      </w:r>
      <w:r w:rsidRPr="00BF6EC0">
        <w:rPr>
          <w:rFonts w:eastAsia="Times New Roman" w:cs="Times New Roman"/>
          <w:szCs w:val="24"/>
        </w:rPr>
        <w:t xml:space="preserve"> – Valsts ugunsdzēsības un glābšanas dienests – ugunsdzēsēji.</w:t>
      </w:r>
    </w:p>
    <w:p w14:paraId="457810B8" w14:textId="113D28A9" w:rsidR="12102C41" w:rsidRPr="00BF6EC0" w:rsidRDefault="00D4748D" w:rsidP="63F01FD6">
      <w:pPr>
        <w:tabs>
          <w:tab w:val="left" w:pos="1560"/>
        </w:tabs>
        <w:ind w:left="1560"/>
        <w:rPr>
          <w:rFonts w:eastAsia="Times New Roman" w:cs="Times New Roman"/>
          <w:szCs w:val="24"/>
        </w:rPr>
      </w:pPr>
      <w:r w:rsidRPr="00BF6EC0">
        <w:rPr>
          <w:rFonts w:eastAsia="Times New Roman" w:cs="Times New Roman"/>
          <w:szCs w:val="24"/>
        </w:rPr>
        <w:t xml:space="preserve"> </w:t>
      </w:r>
    </w:p>
    <w:p w14:paraId="34356684" w14:textId="24F5305A" w:rsidR="00A51AD6" w:rsidRPr="00BF6EC0" w:rsidRDefault="00A51AD6" w:rsidP="005736C6">
      <w:pPr>
        <w:ind w:firstLine="567"/>
      </w:pPr>
    </w:p>
    <w:p w14:paraId="1F2F3368" w14:textId="5CA60FA1" w:rsidR="00C1606C" w:rsidRPr="00BF6EC0" w:rsidRDefault="00C1606C" w:rsidP="63F01FD6">
      <w:pPr>
        <w:ind w:firstLine="567"/>
      </w:pPr>
    </w:p>
    <w:p w14:paraId="4FD97A6C" w14:textId="3091F613" w:rsidR="000D7510" w:rsidRPr="00BF6EC0" w:rsidRDefault="000D7510" w:rsidP="65C2BDA7">
      <w:pPr>
        <w:spacing w:after="160"/>
        <w:rPr>
          <w:rFonts w:cs="Times New Roman"/>
        </w:rPr>
      </w:pPr>
    </w:p>
    <w:p w14:paraId="10069B76" w14:textId="277A9B90" w:rsidR="2A1AF829" w:rsidRPr="00BF6EC0" w:rsidRDefault="00D4748D" w:rsidP="005F3C80">
      <w:pPr>
        <w:pStyle w:val="Virsraksts2"/>
      </w:pPr>
      <w:bookmarkStart w:id="12" w:name="_Toc218602717"/>
      <w:r w:rsidRPr="00BF6EC0">
        <w:t>Mež</w:t>
      </w:r>
      <w:r w:rsidR="12D85DBA" w:rsidRPr="00BF6EC0">
        <w:t>a</w:t>
      </w:r>
      <w:r w:rsidRPr="00BF6EC0">
        <w:t xml:space="preserve"> un kūdras purvu ugunsgrēki</w:t>
      </w:r>
      <w:bookmarkEnd w:id="12"/>
    </w:p>
    <w:p w14:paraId="6D2F0772" w14:textId="1A8B69A4" w:rsidR="63F01FD6" w:rsidRPr="00BF6EC0" w:rsidRDefault="63F01FD6" w:rsidP="63F01FD6">
      <w:pPr>
        <w:jc w:val="center"/>
        <w:rPr>
          <w:rFonts w:eastAsia="Times New Roman" w:cs="Times New Roman"/>
          <w:b/>
          <w:bCs/>
          <w:szCs w:val="24"/>
        </w:rPr>
      </w:pPr>
    </w:p>
    <w:p w14:paraId="52FDD2DF" w14:textId="1A8371E1" w:rsidR="628B940B" w:rsidRPr="00BF6EC0" w:rsidRDefault="00D4748D" w:rsidP="63F01FD6">
      <w:pPr>
        <w:jc w:val="center"/>
        <w:rPr>
          <w:rFonts w:eastAsia="Times New Roman" w:cs="Times New Roman"/>
          <w:b/>
          <w:bCs/>
          <w:szCs w:val="24"/>
        </w:rPr>
      </w:pPr>
      <w:r w:rsidRPr="00BF6EC0">
        <w:rPr>
          <w:rFonts w:eastAsia="Times New Roman" w:cs="Times New Roman"/>
          <w:b/>
          <w:bCs/>
          <w:szCs w:val="24"/>
        </w:rPr>
        <w:t>Katastrofas/apdraudējuma vispārējais raksturojums</w:t>
      </w:r>
    </w:p>
    <w:p w14:paraId="5165F4E2" w14:textId="604D3B2B" w:rsidR="63F01FD6" w:rsidRPr="00BF6EC0" w:rsidRDefault="63F01FD6" w:rsidP="63F01FD6">
      <w:pPr>
        <w:rPr>
          <w:rFonts w:cs="Times New Roman"/>
          <w:b/>
          <w:bCs/>
        </w:rPr>
      </w:pPr>
    </w:p>
    <w:p w14:paraId="7F71EC7E" w14:textId="5B4AFA4E" w:rsidR="6CA48E32" w:rsidRPr="00BF6EC0" w:rsidRDefault="00D4748D" w:rsidP="004B2720">
      <w:pPr>
        <w:pStyle w:val="Sarakstarindkopa"/>
        <w:numPr>
          <w:ilvl w:val="0"/>
          <w:numId w:val="21"/>
        </w:numPr>
        <w:rPr>
          <w:rFonts w:eastAsia="Times New Roman" w:cs="Times New Roman"/>
          <w:szCs w:val="24"/>
        </w:rPr>
      </w:pPr>
      <w:r w:rsidRPr="00BF6EC0">
        <w:rPr>
          <w:rFonts w:eastAsia="Times New Roman" w:cs="Times New Roman"/>
          <w:szCs w:val="24"/>
        </w:rPr>
        <w:t>k</w:t>
      </w:r>
      <w:r w:rsidR="54B57548" w:rsidRPr="00BF6EC0">
        <w:rPr>
          <w:rFonts w:eastAsia="Times New Roman" w:cs="Times New Roman"/>
          <w:szCs w:val="24"/>
        </w:rPr>
        <w:t>limata pārmaiņu kontekstā ir prognozēts, ka sausuma un karstuma periodi nākotnē kļūs biežāki, kas palielina reģiona ugunsbīstamību mežos un kūdras purvos</w:t>
      </w:r>
      <w:r w:rsidR="21C609F7" w:rsidRPr="00BF6EC0">
        <w:rPr>
          <w:rFonts w:eastAsia="Times New Roman" w:cs="Times New Roman"/>
          <w:szCs w:val="24"/>
        </w:rPr>
        <w:t>;</w:t>
      </w:r>
    </w:p>
    <w:p w14:paraId="0A728C79" w14:textId="6FB4DBF1" w:rsidR="2155036B" w:rsidRPr="00BF6EC0" w:rsidRDefault="00D4748D" w:rsidP="004B2720">
      <w:pPr>
        <w:pStyle w:val="Sarakstarindkopa"/>
        <w:numPr>
          <w:ilvl w:val="0"/>
          <w:numId w:val="20"/>
        </w:numPr>
        <w:tabs>
          <w:tab w:val="left" w:pos="851"/>
          <w:tab w:val="left" w:pos="1134"/>
        </w:tabs>
        <w:ind w:right="20"/>
        <w:rPr>
          <w:rFonts w:eastAsia="Times New Roman" w:cs="Times New Roman"/>
          <w:szCs w:val="24"/>
        </w:rPr>
      </w:pPr>
      <w:r w:rsidRPr="00BF6EC0">
        <w:rPr>
          <w:rFonts w:eastAsia="Times New Roman" w:cs="Times New Roman"/>
          <w:szCs w:val="24"/>
        </w:rPr>
        <w:t>p</w:t>
      </w:r>
      <w:r w:rsidR="54B57548" w:rsidRPr="00BF6EC0">
        <w:rPr>
          <w:rFonts w:eastAsia="Times New Roman" w:cs="Times New Roman"/>
          <w:szCs w:val="24"/>
        </w:rPr>
        <w:t>ar meža un purvu ugunsgrēka cēloni var būt apzināta vai neapzināta cilvēka darbība vai arī dabas stihija – sausums, karstums, zibens iedarbība</w:t>
      </w:r>
      <w:r w:rsidR="02D43DE3" w:rsidRPr="00BF6EC0">
        <w:rPr>
          <w:rFonts w:eastAsia="Times New Roman" w:cs="Times New Roman"/>
          <w:szCs w:val="24"/>
        </w:rPr>
        <w:t>;</w:t>
      </w:r>
    </w:p>
    <w:p w14:paraId="6C8DD97A" w14:textId="4C0CABA5" w:rsidR="54B57548" w:rsidRPr="00BF6EC0" w:rsidRDefault="00D4748D" w:rsidP="004B2720">
      <w:pPr>
        <w:pStyle w:val="Sarakstarindkopa"/>
        <w:numPr>
          <w:ilvl w:val="0"/>
          <w:numId w:val="20"/>
        </w:numPr>
        <w:tabs>
          <w:tab w:val="left" w:pos="851"/>
          <w:tab w:val="left" w:pos="1134"/>
        </w:tabs>
        <w:ind w:right="20"/>
        <w:rPr>
          <w:rFonts w:eastAsia="Times New Roman" w:cs="Times New Roman"/>
          <w:szCs w:val="24"/>
        </w:rPr>
      </w:pPr>
      <w:r w:rsidRPr="00BF6EC0">
        <w:rPr>
          <w:rFonts w:eastAsia="Times New Roman" w:cs="Times New Roman"/>
          <w:szCs w:val="24"/>
        </w:rPr>
        <w:t>Latvijas meži aizņem ~ 3,4 miljonus ha un klāj 52% valsts teritorijas. Latvijā ir ~2,4 tūkstošu km</w:t>
      </w:r>
      <w:r w:rsidRPr="00BF6EC0">
        <w:rPr>
          <w:rFonts w:eastAsia="Times New Roman" w:cs="Times New Roman"/>
          <w:szCs w:val="24"/>
          <w:vertAlign w:val="superscript"/>
        </w:rPr>
        <w:t>2</w:t>
      </w:r>
      <w:r w:rsidRPr="00BF6EC0">
        <w:rPr>
          <w:rFonts w:eastAsia="Times New Roman" w:cs="Times New Roman"/>
          <w:szCs w:val="24"/>
        </w:rPr>
        <w:t xml:space="preserve"> purvu, kas aizņem 3,8% no Latvijas teritorijas. No tiem tikai daļa tiek izmantota kā kūdras ieguves vietas</w:t>
      </w:r>
      <w:r w:rsidR="4A18D0D7" w:rsidRPr="00BF6EC0">
        <w:rPr>
          <w:rFonts w:eastAsia="Times New Roman" w:cs="Times New Roman"/>
          <w:szCs w:val="24"/>
        </w:rPr>
        <w:t>;</w:t>
      </w:r>
    </w:p>
    <w:p w14:paraId="261AFD1E" w14:textId="76A7E108" w:rsidR="3A180C9C" w:rsidRPr="00BF6EC0" w:rsidRDefault="00D4748D" w:rsidP="004B2720">
      <w:pPr>
        <w:pStyle w:val="Sarakstarindkopa"/>
        <w:numPr>
          <w:ilvl w:val="0"/>
          <w:numId w:val="20"/>
        </w:numPr>
        <w:tabs>
          <w:tab w:val="left" w:pos="851"/>
          <w:tab w:val="left" w:pos="1134"/>
        </w:tabs>
        <w:ind w:right="20"/>
        <w:rPr>
          <w:rFonts w:eastAsia="Times New Roman" w:cs="Times New Roman"/>
          <w:szCs w:val="24"/>
        </w:rPr>
      </w:pPr>
      <w:r w:rsidRPr="00BF6EC0">
        <w:rPr>
          <w:rFonts w:eastAsia="Times New Roman" w:cs="Times New Roman"/>
          <w:szCs w:val="24"/>
        </w:rPr>
        <w:t>o</w:t>
      </w:r>
      <w:r w:rsidR="54B57548" w:rsidRPr="00BF6EC0">
        <w:rPr>
          <w:rFonts w:eastAsia="Times New Roman" w:cs="Times New Roman"/>
          <w:szCs w:val="24"/>
        </w:rPr>
        <w:t>glekļa monoksīds (tvana gāze) parasti ir visbīstamākā gāze, kas rodas ugunsgrēkā</w:t>
      </w:r>
      <w:r w:rsidR="4D0D4AD7" w:rsidRPr="00BF6EC0">
        <w:rPr>
          <w:rFonts w:eastAsia="Times New Roman" w:cs="Times New Roman"/>
          <w:szCs w:val="24"/>
        </w:rPr>
        <w:t>;</w:t>
      </w:r>
    </w:p>
    <w:p w14:paraId="46D043B7" w14:textId="74982333" w:rsidR="4274F8C4" w:rsidRPr="00BF6EC0" w:rsidRDefault="00D4748D" w:rsidP="004B2720">
      <w:pPr>
        <w:pStyle w:val="Sarakstarindkopa"/>
        <w:numPr>
          <w:ilvl w:val="0"/>
          <w:numId w:val="20"/>
        </w:numPr>
        <w:tabs>
          <w:tab w:val="left" w:pos="851"/>
          <w:tab w:val="left" w:pos="1134"/>
        </w:tabs>
        <w:ind w:right="20"/>
        <w:rPr>
          <w:rFonts w:eastAsia="Times New Roman" w:cs="Times New Roman"/>
          <w:szCs w:val="24"/>
        </w:rPr>
      </w:pPr>
      <w:r w:rsidRPr="00BF6EC0">
        <w:rPr>
          <w:rFonts w:eastAsia="Times New Roman" w:cs="Times New Roman"/>
          <w:szCs w:val="24"/>
        </w:rPr>
        <w:t>ū</w:t>
      </w:r>
      <w:r w:rsidR="54B57548" w:rsidRPr="00BF6EC0">
        <w:rPr>
          <w:rFonts w:eastAsia="Times New Roman" w:cs="Times New Roman"/>
          <w:szCs w:val="24"/>
        </w:rPr>
        <w:t>deņraža cianīds ir toksiskā gāze, kas rodas, ja deg pamesti slāpekli saturošie materiāli. Ūdeņraža cianīda daudzums palielinās, pieaugot degšanas temperatūrai</w:t>
      </w:r>
      <w:r w:rsidR="0B1E7311" w:rsidRPr="00BF6EC0">
        <w:rPr>
          <w:rFonts w:eastAsia="Times New Roman" w:cs="Times New Roman"/>
          <w:szCs w:val="24"/>
        </w:rPr>
        <w:t>;</w:t>
      </w:r>
    </w:p>
    <w:p w14:paraId="22409532" w14:textId="28096878" w:rsidR="54B57548" w:rsidRPr="00BF6EC0" w:rsidRDefault="00D4748D" w:rsidP="004B2720">
      <w:pPr>
        <w:pStyle w:val="Sarakstarindkopa"/>
        <w:numPr>
          <w:ilvl w:val="0"/>
          <w:numId w:val="20"/>
        </w:numPr>
        <w:tabs>
          <w:tab w:val="left" w:pos="851"/>
          <w:tab w:val="left" w:pos="1134"/>
        </w:tabs>
        <w:ind w:right="20"/>
        <w:rPr>
          <w:rFonts w:eastAsia="Times New Roman" w:cs="Times New Roman"/>
          <w:szCs w:val="24"/>
        </w:rPr>
      </w:pPr>
      <w:r w:rsidRPr="00BF6EC0">
        <w:rPr>
          <w:rFonts w:eastAsia="Times New Roman" w:cs="Times New Roman"/>
          <w:szCs w:val="24"/>
        </w:rPr>
        <w:t>luoru saturošas vielas augstā temperatūrā izdala fluorūdeņradi</w:t>
      </w:r>
      <w:r w:rsidR="49852C65" w:rsidRPr="00BF6EC0">
        <w:rPr>
          <w:rFonts w:eastAsia="Times New Roman" w:cs="Times New Roman"/>
          <w:szCs w:val="24"/>
        </w:rPr>
        <w:t>;</w:t>
      </w:r>
    </w:p>
    <w:p w14:paraId="0EA3A633" w14:textId="6B0B18EC" w:rsidR="49852C65" w:rsidRPr="00BF6EC0" w:rsidRDefault="00D4748D" w:rsidP="004B2720">
      <w:pPr>
        <w:pStyle w:val="Sarakstarindkopa"/>
        <w:numPr>
          <w:ilvl w:val="0"/>
          <w:numId w:val="20"/>
        </w:numPr>
        <w:tabs>
          <w:tab w:val="left" w:pos="851"/>
          <w:tab w:val="left" w:pos="1134"/>
        </w:tabs>
        <w:ind w:right="20"/>
        <w:rPr>
          <w:rFonts w:eastAsia="Times New Roman" w:cs="Times New Roman"/>
          <w:szCs w:val="24"/>
        </w:rPr>
      </w:pPr>
      <w:r w:rsidRPr="00BF6EC0">
        <w:rPr>
          <w:rFonts w:eastAsia="Times New Roman" w:cs="Times New Roman"/>
          <w:szCs w:val="24"/>
        </w:rPr>
        <w:t>m</w:t>
      </w:r>
      <w:r w:rsidR="54B57548" w:rsidRPr="00BF6EC0">
        <w:rPr>
          <w:rFonts w:eastAsia="Times New Roman" w:cs="Times New Roman"/>
          <w:szCs w:val="24"/>
        </w:rPr>
        <w:t xml:space="preserve">ežu un kūdras purvu ugunsgrēki ir vērtējami kā risks ar ļoti augstu varbūtību un nozīmīgām sekām – </w:t>
      </w:r>
      <w:r w:rsidR="54B57548" w:rsidRPr="00BF6EC0">
        <w:rPr>
          <w:rFonts w:eastAsia="Times New Roman" w:cs="Times New Roman"/>
          <w:i/>
          <w:iCs/>
          <w:color w:val="000000" w:themeColor="text1"/>
          <w:szCs w:val="24"/>
        </w:rPr>
        <w:t>nozīmīgs risks,</w:t>
      </w:r>
      <w:r w:rsidR="54B57548" w:rsidRPr="00BF6EC0">
        <w:rPr>
          <w:rFonts w:eastAsia="Times New Roman" w:cs="Times New Roman"/>
          <w:szCs w:val="24"/>
        </w:rPr>
        <w:t xml:space="preserve"> to realizēšanās gadījumā potenciāli apdraudētajā teritorijā var iestāties nāves gadījumi, cilvēki var gūt traumas, kā arī paredzams kaitējums ekosistēmai, materiālie zaudējumi</w:t>
      </w:r>
      <w:r w:rsidR="2B6D43FC" w:rsidRPr="00BF6EC0">
        <w:rPr>
          <w:rFonts w:eastAsia="Times New Roman" w:cs="Times New Roman"/>
          <w:szCs w:val="24"/>
        </w:rPr>
        <w:t>;</w:t>
      </w:r>
    </w:p>
    <w:p w14:paraId="46293D59" w14:textId="7AEF9576" w:rsidR="2B6D43FC" w:rsidRPr="00BF6EC0" w:rsidRDefault="00D4748D" w:rsidP="004B2720">
      <w:pPr>
        <w:pStyle w:val="Sarakstarindkopa"/>
        <w:numPr>
          <w:ilvl w:val="0"/>
          <w:numId w:val="20"/>
        </w:numPr>
        <w:tabs>
          <w:tab w:val="left" w:pos="851"/>
          <w:tab w:val="left" w:pos="1134"/>
        </w:tabs>
        <w:ind w:right="20"/>
        <w:rPr>
          <w:rFonts w:eastAsia="Times New Roman" w:cs="Times New Roman"/>
          <w:szCs w:val="24"/>
        </w:rPr>
      </w:pPr>
      <w:r w:rsidRPr="00BF6EC0">
        <w:rPr>
          <w:rFonts w:eastAsia="Times New Roman" w:cs="Times New Roman"/>
          <w:szCs w:val="24"/>
        </w:rPr>
        <w:t>i</w:t>
      </w:r>
      <w:r w:rsidR="54B57548" w:rsidRPr="00BF6EC0">
        <w:rPr>
          <w:rFonts w:eastAsia="Times New Roman" w:cs="Times New Roman"/>
          <w:szCs w:val="24"/>
        </w:rPr>
        <w:t>espējami cietušie, bojāgājušie vai cilvēku pārvietošana uz drošām teritorijām kā tiešo, tā arī pakārtoto risku (būtiski transporta negadījumi, industriāli negadījumi un infrastruktūras bojājumi) īstenošanās rezultātā</w:t>
      </w:r>
      <w:r w:rsidR="7ED29DCD" w:rsidRPr="00BF6EC0">
        <w:rPr>
          <w:rFonts w:eastAsia="Times New Roman" w:cs="Times New Roman"/>
          <w:szCs w:val="24"/>
        </w:rPr>
        <w:t>;</w:t>
      </w:r>
    </w:p>
    <w:p w14:paraId="41C0AACA" w14:textId="418EA95D" w:rsidR="7ED29DCD" w:rsidRPr="00BF6EC0" w:rsidRDefault="00D4748D" w:rsidP="004B2720">
      <w:pPr>
        <w:pStyle w:val="Sarakstarindkopa"/>
        <w:numPr>
          <w:ilvl w:val="0"/>
          <w:numId w:val="20"/>
        </w:numPr>
        <w:tabs>
          <w:tab w:val="left" w:pos="851"/>
          <w:tab w:val="left" w:pos="1134"/>
        </w:tabs>
        <w:ind w:right="20"/>
        <w:rPr>
          <w:rFonts w:eastAsia="Times New Roman" w:cs="Times New Roman"/>
          <w:szCs w:val="24"/>
        </w:rPr>
      </w:pPr>
      <w:r w:rsidRPr="00BF6EC0">
        <w:rPr>
          <w:rFonts w:eastAsia="Times New Roman" w:cs="Times New Roman"/>
          <w:szCs w:val="24"/>
        </w:rPr>
        <w:t>m</w:t>
      </w:r>
      <w:r w:rsidR="54B57548" w:rsidRPr="00BF6EC0">
        <w:rPr>
          <w:rFonts w:eastAsia="Times New Roman" w:cs="Times New Roman"/>
          <w:szCs w:val="24"/>
        </w:rPr>
        <w:t>ežu ugunsbīstamības riska novērtējumam VSIA “Latvijas Vides, ģeoloģijas un meteoroloģijas centrs” ir izstrādāts un tiek pielietots indekss – mežu degamības rādītājs, kurš tiek aprēķināts, ņemot vērā gaisa temperatūru, mitrumu un nokrišņu daudzumu – jo augstāka gaisa temperatūra, sausāks gaiss un mazāks nokrišņu daudzums, jo straujāk pieaug ugunsbīstamības risks</w:t>
      </w:r>
      <w:r w:rsidR="09BE3498" w:rsidRPr="00BF6EC0">
        <w:rPr>
          <w:rFonts w:eastAsia="Times New Roman" w:cs="Times New Roman"/>
          <w:szCs w:val="24"/>
        </w:rPr>
        <w:t>;</w:t>
      </w:r>
    </w:p>
    <w:p w14:paraId="60B31A8B" w14:textId="5A2091D3" w:rsidR="09BE3498" w:rsidRPr="00BF6EC0" w:rsidRDefault="00D4748D" w:rsidP="004B2720">
      <w:pPr>
        <w:pStyle w:val="Sarakstarindkopa"/>
        <w:numPr>
          <w:ilvl w:val="0"/>
          <w:numId w:val="20"/>
        </w:numPr>
        <w:tabs>
          <w:tab w:val="left" w:pos="851"/>
          <w:tab w:val="left" w:pos="1134"/>
        </w:tabs>
        <w:ind w:right="20"/>
        <w:rPr>
          <w:rFonts w:eastAsia="Times New Roman" w:cs="Times New Roman"/>
          <w:szCs w:val="24"/>
        </w:rPr>
      </w:pPr>
      <w:r w:rsidRPr="00BF6EC0">
        <w:rPr>
          <w:rFonts w:eastAsia="Times New Roman" w:cs="Times New Roman"/>
          <w:szCs w:val="24"/>
        </w:rPr>
        <w:t>t</w:t>
      </w:r>
      <w:r w:rsidR="54B57548" w:rsidRPr="00BF6EC0">
        <w:rPr>
          <w:rFonts w:eastAsia="Times New Roman" w:cs="Times New Roman"/>
          <w:szCs w:val="24"/>
        </w:rPr>
        <w:t>ā klasifikācijai un sabiedrības brīdināšanai par ugunsbīstamības risku mežos tiek izmantoti šādi kritēriji:</w:t>
      </w:r>
    </w:p>
    <w:p w14:paraId="2CEB2BEB" w14:textId="32E62A12" w:rsidR="3D8CBE28" w:rsidRPr="00BF6EC0" w:rsidRDefault="00D4748D" w:rsidP="63F01FD6">
      <w:pPr>
        <w:tabs>
          <w:tab w:val="left" w:pos="1134"/>
          <w:tab w:val="left" w:pos="1276"/>
        </w:tabs>
        <w:ind w:firstLine="709"/>
        <w:rPr>
          <w:rFonts w:eastAsia="Times New Roman" w:cs="Times New Roman"/>
          <w:szCs w:val="24"/>
        </w:rPr>
      </w:pPr>
      <w:r w:rsidRPr="00BF6EC0">
        <w:rPr>
          <w:rFonts w:eastAsia="Times New Roman" w:cs="Times New Roman"/>
          <w:szCs w:val="24"/>
        </w:rPr>
        <w:t xml:space="preserve">- </w:t>
      </w:r>
      <w:r w:rsidR="54B57548" w:rsidRPr="00BF6EC0">
        <w:rPr>
          <w:rFonts w:eastAsia="Times New Roman" w:cs="Times New Roman"/>
          <w:szCs w:val="24"/>
        </w:rPr>
        <w:t>augsta ugunsbīstamība, kad mežu degamības rādītājs sasniedz 4. klasi;</w:t>
      </w:r>
    </w:p>
    <w:p w14:paraId="4585348B" w14:textId="676CD15C" w:rsidR="68FAE55D" w:rsidRPr="00BF6EC0" w:rsidRDefault="00D4748D" w:rsidP="63F01FD6">
      <w:pPr>
        <w:tabs>
          <w:tab w:val="left" w:pos="1134"/>
          <w:tab w:val="left" w:pos="1276"/>
        </w:tabs>
        <w:ind w:firstLine="709"/>
        <w:rPr>
          <w:rFonts w:eastAsia="Times New Roman" w:cs="Times New Roman"/>
          <w:szCs w:val="24"/>
        </w:rPr>
      </w:pPr>
      <w:r w:rsidRPr="00BF6EC0">
        <w:rPr>
          <w:rFonts w:eastAsia="Times New Roman" w:cs="Times New Roman"/>
          <w:szCs w:val="24"/>
        </w:rPr>
        <w:t xml:space="preserve">- </w:t>
      </w:r>
      <w:r w:rsidR="54B57548" w:rsidRPr="00BF6EC0">
        <w:rPr>
          <w:rFonts w:eastAsia="Times New Roman" w:cs="Times New Roman"/>
          <w:szCs w:val="24"/>
        </w:rPr>
        <w:t>ļoti augsta ugunsbīstamība, kad mežu degamības rādītājs sasniedz 5. klasi;</w:t>
      </w:r>
    </w:p>
    <w:p w14:paraId="7CCF441C" w14:textId="1157DDFC" w:rsidR="1501ED91" w:rsidRPr="00BF6EC0" w:rsidRDefault="00D4748D" w:rsidP="63F01FD6">
      <w:pPr>
        <w:tabs>
          <w:tab w:val="left" w:pos="1134"/>
          <w:tab w:val="left" w:pos="1276"/>
        </w:tabs>
        <w:ind w:firstLine="709"/>
        <w:rPr>
          <w:rFonts w:eastAsia="Times New Roman" w:cs="Times New Roman"/>
          <w:szCs w:val="24"/>
        </w:rPr>
      </w:pPr>
      <w:r w:rsidRPr="00BF6EC0">
        <w:rPr>
          <w:rFonts w:eastAsia="Times New Roman" w:cs="Times New Roman"/>
          <w:szCs w:val="24"/>
        </w:rPr>
        <w:t xml:space="preserve">- </w:t>
      </w:r>
      <w:r w:rsidR="54B57548" w:rsidRPr="00BF6EC0">
        <w:rPr>
          <w:rFonts w:eastAsia="Times New Roman" w:cs="Times New Roman"/>
          <w:szCs w:val="24"/>
        </w:rPr>
        <w:t>ekstremāli augsta ugunsbīstamība, kad mežu degamības rādītājs sasniedz 5. klasi nedēļu un ilgāk vismaz 1/3 daļā no valsts teritorijas.</w:t>
      </w:r>
    </w:p>
    <w:p w14:paraId="5428F7BD" w14:textId="79C35DCF" w:rsidR="54B57548" w:rsidRPr="00BF6EC0" w:rsidRDefault="00D4748D" w:rsidP="63F01FD6">
      <w:pPr>
        <w:tabs>
          <w:tab w:val="left" w:pos="1134"/>
          <w:tab w:val="left" w:pos="1276"/>
        </w:tabs>
        <w:ind w:firstLine="709"/>
        <w:rPr>
          <w:rFonts w:eastAsia="Times New Roman" w:cs="Times New Roman"/>
          <w:color w:val="0563C1"/>
          <w:szCs w:val="24"/>
          <w:u w:val="single"/>
          <w:vertAlign w:val="superscript"/>
        </w:rPr>
      </w:pPr>
      <w:r w:rsidRPr="00BF6EC0">
        <w:rPr>
          <w:rFonts w:eastAsia="Times New Roman" w:cs="Times New Roman"/>
          <w:szCs w:val="24"/>
        </w:rPr>
        <w:t xml:space="preserve"> Meža un kūdras purvu ugunsgrēkiem piemīt arī pārrobežu izplatīšanās risks, kā rezultātā nepieciešama pārrobežu sadarbība katastrofas pārvarēšanai.</w:t>
      </w:r>
    </w:p>
    <w:p w14:paraId="09353705" w14:textId="77777777" w:rsidR="00CB63EF" w:rsidRPr="00BF6EC0" w:rsidRDefault="00D4748D" w:rsidP="003F64D3">
      <w:pPr>
        <w:ind w:firstLine="567"/>
        <w:rPr>
          <w:rFonts w:cs="Times New Roman"/>
          <w:szCs w:val="24"/>
        </w:rPr>
      </w:pPr>
      <w:r w:rsidRPr="00BF6EC0">
        <w:rPr>
          <w:rFonts w:cs="Times New Roman"/>
          <w:szCs w:val="24"/>
        </w:rPr>
        <w:lastRenderedPageBreak/>
        <w:t xml:space="preserve">Meža ugunsnedrošo laikposmu visā valsts teritorijā katru gadu nosaka Valsts meža dienests (turpmāk tekstā – VMD) ar rīkojumu. </w:t>
      </w:r>
      <w:r w:rsidR="00E12735" w:rsidRPr="00BF6EC0">
        <w:rPr>
          <w:rFonts w:cs="Times New Roman"/>
          <w:szCs w:val="24"/>
        </w:rPr>
        <w:t>Aizkraukles novad</w:t>
      </w:r>
      <w:r w:rsidR="004267A2" w:rsidRPr="00BF6EC0">
        <w:rPr>
          <w:rFonts w:cs="Times New Roman"/>
          <w:szCs w:val="24"/>
        </w:rPr>
        <w:t xml:space="preserve">ā </w:t>
      </w:r>
      <w:r w:rsidRPr="00BF6EC0">
        <w:rPr>
          <w:rFonts w:cs="Times New Roman"/>
          <w:szCs w:val="24"/>
        </w:rPr>
        <w:t xml:space="preserve">šī kārtība ir tāda pati. Meža ugunsnedrošais laikposms atkarīgs no meteoroloģiskajiem apstākļiem un parasti ilgst no sniega nokušanas līdz rudens lietavām. Ugunsbīstamākās ir jaunaudzes un vidēja vecuma skujkoku audzes. Vietēja mēroga ārkārtas situāciju saistībā ar ilgstošu sausuma periodu un novada mežu augsto ugunsbīstamību vai sakarā ar konkrētu meža ugunsgrēku ierosina izsludināt VMD </w:t>
      </w:r>
      <w:r w:rsidR="009C6014" w:rsidRPr="00BF6EC0">
        <w:rPr>
          <w:rFonts w:cs="Times New Roman"/>
          <w:szCs w:val="24"/>
        </w:rPr>
        <w:t>Sēlijas</w:t>
      </w:r>
      <w:r w:rsidRPr="00BF6EC0">
        <w:rPr>
          <w:rFonts w:cs="Times New Roman"/>
          <w:szCs w:val="24"/>
        </w:rPr>
        <w:t xml:space="preserve"> virsmežniecības </w:t>
      </w:r>
      <w:r w:rsidR="009C6014" w:rsidRPr="00BF6EC0">
        <w:rPr>
          <w:rFonts w:cs="Times New Roman"/>
          <w:szCs w:val="24"/>
        </w:rPr>
        <w:t>Aizkraukles</w:t>
      </w:r>
      <w:r w:rsidRPr="00BF6EC0">
        <w:rPr>
          <w:rFonts w:cs="Times New Roman"/>
          <w:szCs w:val="24"/>
        </w:rPr>
        <w:t xml:space="preserve"> mežniecības (turpmāk tekstā – </w:t>
      </w:r>
      <w:r w:rsidR="009C6014" w:rsidRPr="00BF6EC0">
        <w:rPr>
          <w:rFonts w:cs="Times New Roman"/>
          <w:szCs w:val="24"/>
        </w:rPr>
        <w:t>Aizkraukles</w:t>
      </w:r>
      <w:r w:rsidRPr="00BF6EC0">
        <w:rPr>
          <w:rFonts w:cs="Times New Roman"/>
          <w:szCs w:val="24"/>
        </w:rPr>
        <w:t xml:space="preserve"> mežniecība)</w:t>
      </w:r>
      <w:r w:rsidR="009C6014" w:rsidRPr="00BF6EC0">
        <w:rPr>
          <w:rFonts w:cs="Times New Roman"/>
          <w:szCs w:val="24"/>
        </w:rPr>
        <w:t xml:space="preserve"> </w:t>
      </w:r>
      <w:r w:rsidRPr="00BF6EC0">
        <w:rPr>
          <w:rFonts w:cs="Times New Roman"/>
          <w:szCs w:val="24"/>
        </w:rPr>
        <w:t xml:space="preserve">mežzinis vai Valsts ugunsdzēsības un glābšanas dienesta (turpmāk tekstā – VUGD) teritoriālās struktūrvienības komandieris. </w:t>
      </w:r>
      <w:r w:rsidR="009C6014" w:rsidRPr="00BF6EC0">
        <w:rPr>
          <w:rFonts w:cs="Times New Roman"/>
          <w:szCs w:val="24"/>
        </w:rPr>
        <w:t>Sēlijas</w:t>
      </w:r>
      <w:r w:rsidRPr="00BF6EC0">
        <w:rPr>
          <w:rFonts w:cs="Times New Roman"/>
          <w:szCs w:val="24"/>
        </w:rPr>
        <w:t xml:space="preserve"> virsmežniecības Aizkraukles mežniecības nodaļas adrese: Spīdolas</w:t>
      </w:r>
      <w:r w:rsidR="003F64D3" w:rsidRPr="00BF6EC0">
        <w:rPr>
          <w:rFonts w:cs="Times New Roman"/>
          <w:szCs w:val="24"/>
        </w:rPr>
        <w:t xml:space="preserve"> iela </w:t>
      </w:r>
      <w:r w:rsidRPr="00BF6EC0">
        <w:rPr>
          <w:rFonts w:cs="Times New Roman"/>
          <w:szCs w:val="24"/>
        </w:rPr>
        <w:t>9</w:t>
      </w:r>
      <w:r w:rsidR="003F64D3" w:rsidRPr="00BF6EC0">
        <w:rPr>
          <w:rFonts w:cs="Times New Roman"/>
          <w:szCs w:val="24"/>
        </w:rPr>
        <w:t xml:space="preserve">, </w:t>
      </w:r>
      <w:r w:rsidRPr="00BF6EC0">
        <w:rPr>
          <w:rFonts w:cs="Times New Roman"/>
          <w:szCs w:val="24"/>
        </w:rPr>
        <w:t>Aizkraukle</w:t>
      </w:r>
      <w:r w:rsidR="003F64D3" w:rsidRPr="00BF6EC0">
        <w:rPr>
          <w:rFonts w:cs="Times New Roman"/>
          <w:szCs w:val="24"/>
        </w:rPr>
        <w:t xml:space="preserve">, </w:t>
      </w:r>
      <w:r w:rsidRPr="00BF6EC0">
        <w:rPr>
          <w:rFonts w:cs="Times New Roman"/>
          <w:szCs w:val="24"/>
        </w:rPr>
        <w:t>Aizkraukles</w:t>
      </w:r>
      <w:r w:rsidR="003F64D3" w:rsidRPr="00BF6EC0">
        <w:rPr>
          <w:rFonts w:cs="Times New Roman"/>
          <w:szCs w:val="24"/>
        </w:rPr>
        <w:t xml:space="preserve"> nov., LV-</w:t>
      </w:r>
      <w:r w:rsidRPr="00BF6EC0">
        <w:rPr>
          <w:rFonts w:cs="Times New Roman"/>
          <w:szCs w:val="24"/>
        </w:rPr>
        <w:t>5101</w:t>
      </w:r>
      <w:r w:rsidR="003F64D3" w:rsidRPr="00BF6EC0">
        <w:rPr>
          <w:rFonts w:cs="Times New Roman"/>
          <w:szCs w:val="24"/>
        </w:rPr>
        <w:t xml:space="preserve">, tālrunis: </w:t>
      </w:r>
      <w:r w:rsidRPr="00BF6EC0">
        <w:rPr>
          <w:rFonts w:cs="Times New Roman"/>
          <w:szCs w:val="24"/>
        </w:rPr>
        <w:t>65123509</w:t>
      </w:r>
      <w:r w:rsidR="003F64D3" w:rsidRPr="00BF6EC0">
        <w:rPr>
          <w:rFonts w:cs="Times New Roman"/>
          <w:szCs w:val="24"/>
        </w:rPr>
        <w:t xml:space="preserve">. VUGD </w:t>
      </w:r>
      <w:r w:rsidRPr="00BF6EC0">
        <w:rPr>
          <w:rFonts w:cs="Times New Roman"/>
          <w:szCs w:val="24"/>
        </w:rPr>
        <w:t>Aizkraukles</w:t>
      </w:r>
      <w:r w:rsidR="003F64D3" w:rsidRPr="00BF6EC0">
        <w:rPr>
          <w:rFonts w:cs="Times New Roman"/>
          <w:szCs w:val="24"/>
        </w:rPr>
        <w:t xml:space="preserve"> posteņa adrese: </w:t>
      </w:r>
      <w:r w:rsidRPr="00BF6EC0">
        <w:rPr>
          <w:rFonts w:cs="Times New Roman"/>
          <w:szCs w:val="24"/>
        </w:rPr>
        <w:t>Dārza</w:t>
      </w:r>
      <w:r w:rsidR="003F64D3" w:rsidRPr="00BF6EC0">
        <w:rPr>
          <w:rFonts w:cs="Times New Roman"/>
          <w:szCs w:val="24"/>
        </w:rPr>
        <w:t xml:space="preserve"> iela </w:t>
      </w:r>
      <w:r w:rsidRPr="00BF6EC0">
        <w:rPr>
          <w:rFonts w:cs="Times New Roman"/>
          <w:szCs w:val="24"/>
        </w:rPr>
        <w:t>9</w:t>
      </w:r>
      <w:r w:rsidR="003F64D3" w:rsidRPr="00BF6EC0">
        <w:rPr>
          <w:rFonts w:cs="Times New Roman"/>
          <w:szCs w:val="24"/>
        </w:rPr>
        <w:t xml:space="preserve">, </w:t>
      </w:r>
      <w:r w:rsidRPr="00BF6EC0">
        <w:rPr>
          <w:rFonts w:cs="Times New Roman"/>
          <w:szCs w:val="24"/>
        </w:rPr>
        <w:t>Aizkraukle</w:t>
      </w:r>
      <w:r w:rsidR="003F64D3" w:rsidRPr="00BF6EC0">
        <w:rPr>
          <w:rFonts w:cs="Times New Roman"/>
          <w:szCs w:val="24"/>
        </w:rPr>
        <w:t xml:space="preserve">, </w:t>
      </w:r>
      <w:r w:rsidRPr="00BF6EC0">
        <w:rPr>
          <w:rFonts w:cs="Times New Roman"/>
          <w:szCs w:val="24"/>
        </w:rPr>
        <w:t>Aizkraukles</w:t>
      </w:r>
      <w:r w:rsidR="003F64D3" w:rsidRPr="00BF6EC0">
        <w:rPr>
          <w:rFonts w:cs="Times New Roman"/>
          <w:szCs w:val="24"/>
        </w:rPr>
        <w:t xml:space="preserve"> nov., LV-</w:t>
      </w:r>
      <w:r w:rsidRPr="00BF6EC0">
        <w:rPr>
          <w:rFonts w:cs="Times New Roman"/>
          <w:szCs w:val="24"/>
        </w:rPr>
        <w:t>5101</w:t>
      </w:r>
      <w:r w:rsidR="003F64D3" w:rsidRPr="00BF6EC0">
        <w:rPr>
          <w:rFonts w:cs="Times New Roman"/>
          <w:szCs w:val="24"/>
        </w:rPr>
        <w:t xml:space="preserve">, tālrunis: </w:t>
      </w:r>
      <w:r w:rsidRPr="00BF6EC0">
        <w:rPr>
          <w:rFonts w:cs="Times New Roman"/>
          <w:szCs w:val="24"/>
        </w:rPr>
        <w:t>65124035</w:t>
      </w:r>
      <w:r w:rsidR="003F64D3" w:rsidRPr="00BF6EC0">
        <w:rPr>
          <w:rFonts w:cs="Times New Roman"/>
          <w:szCs w:val="24"/>
        </w:rPr>
        <w:t xml:space="preserve">. </w:t>
      </w:r>
    </w:p>
    <w:p w14:paraId="598C6334" w14:textId="77777777" w:rsidR="002E3197" w:rsidRPr="00BF6EC0" w:rsidRDefault="00D4748D" w:rsidP="003F64D3">
      <w:pPr>
        <w:ind w:firstLine="567"/>
        <w:rPr>
          <w:rFonts w:cs="Times New Roman"/>
          <w:szCs w:val="24"/>
        </w:rPr>
      </w:pPr>
      <w:r w:rsidRPr="00BF6EC0">
        <w:rPr>
          <w:rFonts w:cs="Times New Roman"/>
          <w:szCs w:val="24"/>
        </w:rPr>
        <w:t xml:space="preserve"> </w:t>
      </w:r>
      <w:r w:rsidR="00CB63EF" w:rsidRPr="00BF6EC0">
        <w:rPr>
          <w:rFonts w:cs="Times New Roman"/>
          <w:szCs w:val="24"/>
        </w:rPr>
        <w:t>Aizkraukl</w:t>
      </w:r>
      <w:r w:rsidR="007A02AC" w:rsidRPr="00BF6EC0">
        <w:rPr>
          <w:rFonts w:cs="Times New Roman"/>
          <w:szCs w:val="24"/>
        </w:rPr>
        <w:t xml:space="preserve">ē </w:t>
      </w:r>
      <w:r w:rsidRPr="00BF6EC0">
        <w:rPr>
          <w:rFonts w:cs="Times New Roman"/>
          <w:szCs w:val="24"/>
        </w:rPr>
        <w:t>meži aizņem ~</w:t>
      </w:r>
      <w:r w:rsidR="00C65F98" w:rsidRPr="00BF6EC0">
        <w:rPr>
          <w:rFonts w:cs="Times New Roman"/>
          <w:szCs w:val="24"/>
        </w:rPr>
        <w:t>32</w:t>
      </w:r>
      <w:r w:rsidRPr="00BF6EC0">
        <w:rPr>
          <w:rFonts w:cs="Times New Roman"/>
          <w:szCs w:val="24"/>
        </w:rPr>
        <w:t>%, bet purvi ~1</w:t>
      </w:r>
      <w:r w:rsidR="00C65F98" w:rsidRPr="00BF6EC0">
        <w:rPr>
          <w:rFonts w:cs="Times New Roman"/>
          <w:szCs w:val="24"/>
        </w:rPr>
        <w:t>4</w:t>
      </w:r>
      <w:r w:rsidRPr="00BF6EC0">
        <w:rPr>
          <w:rFonts w:cs="Times New Roman"/>
          <w:szCs w:val="24"/>
        </w:rPr>
        <w:t>% no novada teritorijas, kopā sastādot ~</w:t>
      </w:r>
      <w:r w:rsidR="00C65F98" w:rsidRPr="00BF6EC0">
        <w:rPr>
          <w:rFonts w:cs="Times New Roman"/>
          <w:szCs w:val="24"/>
        </w:rPr>
        <w:t>46</w:t>
      </w:r>
      <w:r w:rsidRPr="00BF6EC0">
        <w:rPr>
          <w:rFonts w:cs="Times New Roman"/>
          <w:szCs w:val="24"/>
        </w:rPr>
        <w:t xml:space="preserve">%. </w:t>
      </w:r>
    </w:p>
    <w:p w14:paraId="79C6980E" w14:textId="77777777" w:rsidR="002E3197" w:rsidRPr="00BF6EC0" w:rsidRDefault="00D4748D" w:rsidP="003F64D3">
      <w:pPr>
        <w:ind w:firstLine="567"/>
        <w:rPr>
          <w:rFonts w:cs="Times New Roman"/>
          <w:szCs w:val="24"/>
        </w:rPr>
      </w:pPr>
      <w:r w:rsidRPr="00BF6EC0">
        <w:rPr>
          <w:rFonts w:cs="Times New Roman"/>
          <w:szCs w:val="24"/>
        </w:rPr>
        <w:t>Koknes</w:t>
      </w:r>
      <w:r w:rsidR="009C56A8" w:rsidRPr="00BF6EC0">
        <w:rPr>
          <w:rFonts w:cs="Times New Roman"/>
          <w:szCs w:val="24"/>
        </w:rPr>
        <w:t xml:space="preserve">ē </w:t>
      </w:r>
      <w:r w:rsidR="003F64D3" w:rsidRPr="00BF6EC0">
        <w:rPr>
          <w:rFonts w:cs="Times New Roman"/>
          <w:szCs w:val="24"/>
        </w:rPr>
        <w:t>meži aizņem ~</w:t>
      </w:r>
      <w:r w:rsidR="00C65F98" w:rsidRPr="00BF6EC0">
        <w:rPr>
          <w:rFonts w:cs="Times New Roman"/>
          <w:szCs w:val="24"/>
        </w:rPr>
        <w:t>47</w:t>
      </w:r>
      <w:r w:rsidR="003F64D3" w:rsidRPr="00BF6EC0">
        <w:rPr>
          <w:rFonts w:cs="Times New Roman"/>
          <w:szCs w:val="24"/>
        </w:rPr>
        <w:t>%, bet purvi 4% no teritorijas, kopā sastādot ~</w:t>
      </w:r>
      <w:r w:rsidR="00C65F98" w:rsidRPr="00BF6EC0">
        <w:rPr>
          <w:rFonts w:cs="Times New Roman"/>
          <w:szCs w:val="24"/>
        </w:rPr>
        <w:t>51</w:t>
      </w:r>
      <w:r w:rsidR="003F64D3" w:rsidRPr="00BF6EC0">
        <w:rPr>
          <w:rFonts w:cs="Times New Roman"/>
          <w:szCs w:val="24"/>
        </w:rPr>
        <w:t>%</w:t>
      </w:r>
      <w:r w:rsidR="00C65F98" w:rsidRPr="00BF6EC0">
        <w:rPr>
          <w:rFonts w:cs="Times New Roman"/>
          <w:szCs w:val="24"/>
        </w:rPr>
        <w:t>.</w:t>
      </w:r>
      <w:r w:rsidR="003F64D3" w:rsidRPr="00BF6EC0">
        <w:rPr>
          <w:rFonts w:cs="Times New Roman"/>
          <w:szCs w:val="24"/>
        </w:rPr>
        <w:t xml:space="preserve"> </w:t>
      </w:r>
    </w:p>
    <w:p w14:paraId="52C44CF1" w14:textId="77777777" w:rsidR="002E3197" w:rsidRPr="00BF6EC0" w:rsidRDefault="00D4748D" w:rsidP="002E3197">
      <w:pPr>
        <w:ind w:firstLine="567"/>
        <w:rPr>
          <w:rFonts w:cs="Times New Roman"/>
          <w:szCs w:val="24"/>
        </w:rPr>
      </w:pPr>
      <w:r w:rsidRPr="00BF6EC0">
        <w:rPr>
          <w:rFonts w:cs="Times New Roman"/>
          <w:szCs w:val="24"/>
        </w:rPr>
        <w:t>Skrīver</w:t>
      </w:r>
      <w:r w:rsidR="009C56A8" w:rsidRPr="00BF6EC0">
        <w:rPr>
          <w:rFonts w:cs="Times New Roman"/>
          <w:szCs w:val="24"/>
        </w:rPr>
        <w:t>os</w:t>
      </w:r>
      <w:r w:rsidRPr="00BF6EC0">
        <w:rPr>
          <w:rFonts w:cs="Times New Roman"/>
          <w:szCs w:val="24"/>
        </w:rPr>
        <w:t xml:space="preserve"> meži aizņem ~</w:t>
      </w:r>
      <w:r w:rsidR="00C65F98" w:rsidRPr="00BF6EC0">
        <w:rPr>
          <w:rFonts w:cs="Times New Roman"/>
          <w:szCs w:val="24"/>
        </w:rPr>
        <w:t>4</w:t>
      </w:r>
      <w:r w:rsidR="00572606" w:rsidRPr="00BF6EC0">
        <w:rPr>
          <w:rFonts w:cs="Times New Roman"/>
          <w:szCs w:val="24"/>
        </w:rPr>
        <w:t>1</w:t>
      </w:r>
      <w:r w:rsidRPr="00BF6EC0">
        <w:rPr>
          <w:rFonts w:cs="Times New Roman"/>
          <w:szCs w:val="24"/>
        </w:rPr>
        <w:t xml:space="preserve">%, bet purvi </w:t>
      </w:r>
      <w:r w:rsidR="00572606" w:rsidRPr="00BF6EC0">
        <w:rPr>
          <w:rFonts w:cs="Times New Roman"/>
          <w:szCs w:val="24"/>
        </w:rPr>
        <w:t>0,03</w:t>
      </w:r>
      <w:r w:rsidRPr="00BF6EC0">
        <w:rPr>
          <w:rFonts w:cs="Times New Roman"/>
          <w:szCs w:val="24"/>
        </w:rPr>
        <w:t>% no teritorijas, kopā sastādot ~</w:t>
      </w:r>
      <w:r w:rsidR="00572606" w:rsidRPr="00BF6EC0">
        <w:rPr>
          <w:rFonts w:cs="Times New Roman"/>
          <w:szCs w:val="24"/>
        </w:rPr>
        <w:t>41,03</w:t>
      </w:r>
      <w:r w:rsidRPr="00BF6EC0">
        <w:rPr>
          <w:rFonts w:cs="Times New Roman"/>
          <w:szCs w:val="24"/>
        </w:rPr>
        <w:t>%</w:t>
      </w:r>
      <w:r w:rsidR="00572606" w:rsidRPr="00BF6EC0">
        <w:rPr>
          <w:rFonts w:cs="Times New Roman"/>
          <w:szCs w:val="24"/>
        </w:rPr>
        <w:t>.</w:t>
      </w:r>
    </w:p>
    <w:p w14:paraId="4FC89D21" w14:textId="77777777" w:rsidR="002E3197" w:rsidRPr="00BF6EC0" w:rsidRDefault="00D4748D" w:rsidP="002E3197">
      <w:pPr>
        <w:ind w:firstLine="567"/>
        <w:rPr>
          <w:rFonts w:cs="Times New Roman"/>
          <w:szCs w:val="24"/>
        </w:rPr>
      </w:pPr>
      <w:r w:rsidRPr="00BF6EC0">
        <w:rPr>
          <w:rFonts w:cs="Times New Roman"/>
          <w:szCs w:val="24"/>
        </w:rPr>
        <w:t>Neret</w:t>
      </w:r>
      <w:r w:rsidR="009C56A8" w:rsidRPr="00BF6EC0">
        <w:rPr>
          <w:rFonts w:cs="Times New Roman"/>
          <w:szCs w:val="24"/>
        </w:rPr>
        <w:t>ā</w:t>
      </w:r>
      <w:r w:rsidRPr="00BF6EC0">
        <w:rPr>
          <w:rFonts w:cs="Times New Roman"/>
          <w:szCs w:val="24"/>
        </w:rPr>
        <w:t xml:space="preserve"> meži aizņem ~</w:t>
      </w:r>
      <w:r w:rsidR="00C65F98" w:rsidRPr="00BF6EC0">
        <w:rPr>
          <w:rFonts w:cs="Times New Roman"/>
          <w:szCs w:val="24"/>
        </w:rPr>
        <w:t>60</w:t>
      </w:r>
      <w:r w:rsidRPr="00BF6EC0">
        <w:rPr>
          <w:rFonts w:cs="Times New Roman"/>
          <w:szCs w:val="24"/>
        </w:rPr>
        <w:t>%, bet purvi 4% no teritorijas, kopā sastādot ~6</w:t>
      </w:r>
      <w:r w:rsidR="00572606" w:rsidRPr="00BF6EC0">
        <w:rPr>
          <w:rFonts w:cs="Times New Roman"/>
          <w:szCs w:val="24"/>
        </w:rPr>
        <w:t>4</w:t>
      </w:r>
      <w:r w:rsidRPr="00BF6EC0">
        <w:rPr>
          <w:rFonts w:cs="Times New Roman"/>
          <w:szCs w:val="24"/>
        </w:rPr>
        <w:t xml:space="preserve">%. </w:t>
      </w:r>
    </w:p>
    <w:p w14:paraId="5E40E430" w14:textId="77777777" w:rsidR="002E3197" w:rsidRPr="00BF6EC0" w:rsidRDefault="00D4748D" w:rsidP="002E3197">
      <w:pPr>
        <w:ind w:firstLine="567"/>
        <w:rPr>
          <w:rFonts w:cs="Times New Roman"/>
          <w:szCs w:val="24"/>
        </w:rPr>
      </w:pPr>
      <w:r w:rsidRPr="00BF6EC0">
        <w:rPr>
          <w:rFonts w:cs="Times New Roman"/>
          <w:szCs w:val="24"/>
        </w:rPr>
        <w:t>Jaunjelgav</w:t>
      </w:r>
      <w:r w:rsidR="009C56A8" w:rsidRPr="00BF6EC0">
        <w:rPr>
          <w:rFonts w:cs="Times New Roman"/>
          <w:szCs w:val="24"/>
        </w:rPr>
        <w:t xml:space="preserve">ā </w:t>
      </w:r>
      <w:r w:rsidRPr="00BF6EC0">
        <w:rPr>
          <w:rFonts w:cs="Times New Roman"/>
          <w:szCs w:val="24"/>
        </w:rPr>
        <w:t>meži aizņem ~</w:t>
      </w:r>
      <w:r w:rsidR="00C65F98" w:rsidRPr="00BF6EC0">
        <w:rPr>
          <w:rFonts w:cs="Times New Roman"/>
          <w:szCs w:val="24"/>
        </w:rPr>
        <w:t>61</w:t>
      </w:r>
      <w:r w:rsidRPr="00BF6EC0">
        <w:rPr>
          <w:rFonts w:cs="Times New Roman"/>
          <w:szCs w:val="24"/>
        </w:rPr>
        <w:t xml:space="preserve">%, bet purvi </w:t>
      </w:r>
      <w:r w:rsidR="00C65F98" w:rsidRPr="00BF6EC0">
        <w:rPr>
          <w:rFonts w:cs="Times New Roman"/>
          <w:szCs w:val="24"/>
        </w:rPr>
        <w:t>3</w:t>
      </w:r>
      <w:r w:rsidRPr="00BF6EC0">
        <w:rPr>
          <w:rFonts w:cs="Times New Roman"/>
          <w:szCs w:val="24"/>
        </w:rPr>
        <w:t>% no teritorijas, kopā sastādot ~6</w:t>
      </w:r>
      <w:r w:rsidR="00C65F98" w:rsidRPr="00BF6EC0">
        <w:rPr>
          <w:rFonts w:cs="Times New Roman"/>
          <w:szCs w:val="24"/>
        </w:rPr>
        <w:t>4</w:t>
      </w:r>
      <w:r w:rsidRPr="00BF6EC0">
        <w:rPr>
          <w:rFonts w:cs="Times New Roman"/>
          <w:szCs w:val="24"/>
        </w:rPr>
        <w:t>%</w:t>
      </w:r>
      <w:r w:rsidR="00D429EC" w:rsidRPr="00BF6EC0">
        <w:rPr>
          <w:rFonts w:cs="Times New Roman"/>
          <w:szCs w:val="24"/>
        </w:rPr>
        <w:t>.</w:t>
      </w:r>
    </w:p>
    <w:p w14:paraId="7A7EE02C" w14:textId="77777777" w:rsidR="009C56A8" w:rsidRPr="00BF6EC0" w:rsidRDefault="00D4748D" w:rsidP="009C56A8">
      <w:pPr>
        <w:ind w:firstLine="567"/>
        <w:rPr>
          <w:rFonts w:cs="Times New Roman"/>
          <w:szCs w:val="24"/>
        </w:rPr>
      </w:pPr>
      <w:r w:rsidRPr="00BF6EC0">
        <w:rPr>
          <w:rFonts w:cs="Times New Roman"/>
          <w:szCs w:val="24"/>
        </w:rPr>
        <w:t>Pļaviņās meži aizņem ~54%, bet purvi 1% no teritorijas, kopā sastādot ~</w:t>
      </w:r>
      <w:r w:rsidR="00FA0AE6" w:rsidRPr="00BF6EC0">
        <w:rPr>
          <w:rFonts w:cs="Times New Roman"/>
          <w:szCs w:val="24"/>
        </w:rPr>
        <w:t>55</w:t>
      </w:r>
      <w:r w:rsidRPr="00BF6EC0">
        <w:rPr>
          <w:rFonts w:cs="Times New Roman"/>
          <w:szCs w:val="24"/>
        </w:rPr>
        <w:t>%</w:t>
      </w:r>
      <w:r w:rsidR="00D429EC" w:rsidRPr="00BF6EC0">
        <w:rPr>
          <w:rFonts w:cs="Times New Roman"/>
          <w:szCs w:val="24"/>
        </w:rPr>
        <w:t>.</w:t>
      </w:r>
    </w:p>
    <w:p w14:paraId="706AF6E9" w14:textId="77777777" w:rsidR="002E3197" w:rsidRPr="00BF6EC0" w:rsidRDefault="00D4748D" w:rsidP="003F64D3">
      <w:pPr>
        <w:ind w:firstLine="567"/>
        <w:rPr>
          <w:rFonts w:cs="Times New Roman"/>
          <w:szCs w:val="24"/>
        </w:rPr>
      </w:pPr>
      <w:r w:rsidRPr="00BF6EC0">
        <w:rPr>
          <w:rFonts w:cs="Times New Roman"/>
          <w:szCs w:val="24"/>
        </w:rPr>
        <w:t>Zemāk</w:t>
      </w:r>
      <w:r w:rsidR="00101374" w:rsidRPr="00BF6EC0">
        <w:rPr>
          <w:rFonts w:cs="Times New Roman"/>
          <w:szCs w:val="24"/>
        </w:rPr>
        <w:t>,</w:t>
      </w:r>
      <w:r w:rsidRPr="00BF6EC0">
        <w:rPr>
          <w:rFonts w:cs="Times New Roman"/>
          <w:szCs w:val="24"/>
        </w:rPr>
        <w:t xml:space="preserve"> </w:t>
      </w:r>
      <w:r w:rsidR="000912C9" w:rsidRPr="00BF6EC0">
        <w:rPr>
          <w:rFonts w:cs="Times New Roman"/>
          <w:szCs w:val="24"/>
        </w:rPr>
        <w:t>8</w:t>
      </w:r>
      <w:r w:rsidRPr="00BF6EC0">
        <w:rPr>
          <w:rFonts w:cs="Times New Roman"/>
          <w:szCs w:val="24"/>
        </w:rPr>
        <w:t>. attēlā</w:t>
      </w:r>
      <w:r w:rsidR="00101374" w:rsidRPr="00BF6EC0">
        <w:rPr>
          <w:rFonts w:cs="Times New Roman"/>
          <w:szCs w:val="24"/>
        </w:rPr>
        <w:t>,</w:t>
      </w:r>
      <w:r w:rsidRPr="00BF6EC0">
        <w:rPr>
          <w:rFonts w:cs="Times New Roman"/>
          <w:szCs w:val="24"/>
        </w:rPr>
        <w:t xml:space="preserve"> norādītas teritorijas ar paaugstinātu ugunsbīstamību (I - III ugunsbīstamības klases). </w:t>
      </w:r>
    </w:p>
    <w:p w14:paraId="528F3D75" w14:textId="77777777" w:rsidR="00B615E3" w:rsidRPr="00BF6EC0" w:rsidRDefault="00D4748D" w:rsidP="003F64D3">
      <w:pPr>
        <w:ind w:firstLine="567"/>
        <w:rPr>
          <w:rFonts w:cs="Times New Roman"/>
          <w:szCs w:val="24"/>
        </w:rPr>
      </w:pPr>
      <w:r w:rsidRPr="00BF6EC0">
        <w:rPr>
          <w:rFonts w:cs="Times New Roman"/>
          <w:szCs w:val="24"/>
        </w:rPr>
        <w:t xml:space="preserve">Aizkraukles </w:t>
      </w:r>
      <w:r w:rsidR="00FA0AE6" w:rsidRPr="00BF6EC0">
        <w:rPr>
          <w:rFonts w:cs="Times New Roman"/>
          <w:szCs w:val="24"/>
        </w:rPr>
        <w:t>novadā</w:t>
      </w:r>
      <w:r w:rsidR="003F64D3" w:rsidRPr="00BF6EC0">
        <w:rPr>
          <w:rFonts w:cs="Times New Roman"/>
          <w:szCs w:val="24"/>
        </w:rPr>
        <w:t xml:space="preserve"> valsts ugunsdrošības uzraudzību mežos un meža zemēs, kā arī ugunsgrēku ierobežošanu veic </w:t>
      </w:r>
      <w:r w:rsidRPr="00BF6EC0">
        <w:rPr>
          <w:rFonts w:cs="Times New Roman"/>
          <w:szCs w:val="24"/>
        </w:rPr>
        <w:t>Sēlijas</w:t>
      </w:r>
      <w:r w:rsidR="003F64D3" w:rsidRPr="00BF6EC0">
        <w:rPr>
          <w:rFonts w:cs="Times New Roman"/>
          <w:szCs w:val="24"/>
        </w:rPr>
        <w:t xml:space="preserve"> virsmežniecība. </w:t>
      </w:r>
    </w:p>
    <w:p w14:paraId="5C35923C" w14:textId="77777777" w:rsidR="00CB63EF" w:rsidRPr="00BF6EC0" w:rsidRDefault="00D4748D" w:rsidP="00CB63EF">
      <w:pPr>
        <w:ind w:firstLine="567"/>
        <w:jc w:val="center"/>
        <w:rPr>
          <w:rFonts w:cs="Times New Roman"/>
          <w:szCs w:val="24"/>
        </w:rPr>
      </w:pPr>
      <w:r w:rsidRPr="00BF6EC0">
        <w:rPr>
          <w:rFonts w:cs="Times New Roman"/>
          <w:noProof/>
          <w:szCs w:val="24"/>
          <w:lang w:eastAsia="lv-LV"/>
        </w:rPr>
        <w:drawing>
          <wp:inline distT="0" distB="0" distL="0" distR="0" wp14:anchorId="2A4739E6" wp14:editId="0984E7C0">
            <wp:extent cx="5286314" cy="341766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2"/>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5293644" cy="3422401"/>
                    </a:xfrm>
                    <a:prstGeom prst="rect">
                      <a:avLst/>
                    </a:prstGeom>
                    <a:noFill/>
                  </pic:spPr>
                </pic:pic>
              </a:graphicData>
            </a:graphic>
          </wp:inline>
        </w:drawing>
      </w:r>
    </w:p>
    <w:p w14:paraId="0E37F4BF" w14:textId="77777777" w:rsidR="00CB63EF" w:rsidRPr="00BF6EC0" w:rsidRDefault="00D4748D" w:rsidP="00CB63EF">
      <w:pPr>
        <w:ind w:firstLine="567"/>
        <w:jc w:val="center"/>
        <w:rPr>
          <w:rFonts w:cs="Times New Roman"/>
          <w:szCs w:val="24"/>
        </w:rPr>
      </w:pPr>
      <w:r w:rsidRPr="00BF6EC0">
        <w:rPr>
          <w:rFonts w:cs="Times New Roman"/>
          <w:szCs w:val="24"/>
        </w:rPr>
        <w:t>8.attēls. Teritorijas ar paaugstinātu ugunsbīstamību (I - III ugunsbīstamības klases mežu sadalījums)</w:t>
      </w:r>
    </w:p>
    <w:p w14:paraId="13B4FAE9" w14:textId="77777777" w:rsidR="008E5745" w:rsidRPr="00BF6EC0" w:rsidRDefault="008E5745" w:rsidP="00CB63EF">
      <w:pPr>
        <w:ind w:firstLine="567"/>
        <w:jc w:val="center"/>
        <w:rPr>
          <w:rFonts w:cs="Times New Roman"/>
          <w:szCs w:val="24"/>
        </w:rPr>
      </w:pPr>
    </w:p>
    <w:p w14:paraId="210A86FA" w14:textId="77777777" w:rsidR="008E5745" w:rsidRPr="00BF6EC0" w:rsidRDefault="00D4748D" w:rsidP="008E5745">
      <w:pPr>
        <w:ind w:firstLine="567"/>
        <w:rPr>
          <w:rFonts w:cs="Times New Roman"/>
          <w:szCs w:val="24"/>
        </w:rPr>
      </w:pPr>
      <w:r w:rsidRPr="00BF6EC0">
        <w:rPr>
          <w:rFonts w:cs="Times New Roman"/>
          <w:szCs w:val="24"/>
        </w:rPr>
        <w:lastRenderedPageBreak/>
        <w:t xml:space="preserve">Meža ugunsnedrošajā laikposmā ugunsgrēku atklāšanai tiek izmantoti ugunsnovērošanas torņus. </w:t>
      </w:r>
    </w:p>
    <w:p w14:paraId="2BE8DF7E" w14:textId="77777777" w:rsidR="008E5745" w:rsidRPr="00BF6EC0" w:rsidRDefault="00D4748D" w:rsidP="008E5745">
      <w:pPr>
        <w:ind w:firstLine="567"/>
        <w:rPr>
          <w:rFonts w:cs="Times New Roman"/>
          <w:szCs w:val="24"/>
        </w:rPr>
      </w:pPr>
      <w:r w:rsidRPr="00BF6EC0">
        <w:rPr>
          <w:rFonts w:cs="Times New Roman"/>
          <w:szCs w:val="24"/>
        </w:rPr>
        <w:t xml:space="preserve">Zemāk, </w:t>
      </w:r>
      <w:r w:rsidR="000912C9" w:rsidRPr="00BF6EC0">
        <w:rPr>
          <w:rFonts w:cs="Times New Roman"/>
          <w:szCs w:val="24"/>
        </w:rPr>
        <w:t>9</w:t>
      </w:r>
      <w:r w:rsidRPr="00BF6EC0">
        <w:rPr>
          <w:rFonts w:cs="Times New Roman"/>
          <w:szCs w:val="24"/>
        </w:rPr>
        <w:t>. attēlā, norādīti izmantotie ugunsnovērošanas torņi Aizkraukles novadā.</w:t>
      </w:r>
    </w:p>
    <w:p w14:paraId="1FD2A0DE" w14:textId="77777777" w:rsidR="00AB07AA" w:rsidRPr="00BF6EC0" w:rsidRDefault="00AB07AA" w:rsidP="00AB07AA">
      <w:pPr>
        <w:ind w:firstLine="567"/>
        <w:rPr>
          <w:rFonts w:cs="Times New Roman"/>
          <w:szCs w:val="24"/>
        </w:rPr>
      </w:pPr>
    </w:p>
    <w:p w14:paraId="6E72320C" w14:textId="77777777" w:rsidR="00AB07AA" w:rsidRPr="00BF6EC0" w:rsidRDefault="00D4748D" w:rsidP="00AB07AA">
      <w:pPr>
        <w:ind w:firstLine="567"/>
        <w:jc w:val="center"/>
        <w:rPr>
          <w:rFonts w:cs="Times New Roman"/>
          <w:szCs w:val="24"/>
        </w:rPr>
      </w:pPr>
      <w:r w:rsidRPr="00BF6EC0">
        <w:rPr>
          <w:rFonts w:cs="Times New Roman"/>
          <w:noProof/>
          <w:szCs w:val="24"/>
          <w:lang w:eastAsia="lv-LV"/>
        </w:rPr>
        <w:drawing>
          <wp:inline distT="0" distB="0" distL="0" distR="0" wp14:anchorId="4ABB7742" wp14:editId="14DAF5E5">
            <wp:extent cx="3006353" cy="3074038"/>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3007638" cy="3075352"/>
                    </a:xfrm>
                    <a:prstGeom prst="rect">
                      <a:avLst/>
                    </a:prstGeom>
                    <a:noFill/>
                    <a:ln>
                      <a:noFill/>
                    </a:ln>
                  </pic:spPr>
                </pic:pic>
              </a:graphicData>
            </a:graphic>
          </wp:inline>
        </w:drawing>
      </w:r>
    </w:p>
    <w:p w14:paraId="2DF6E88D" w14:textId="77777777" w:rsidR="00AB07AA" w:rsidRPr="00BF6EC0" w:rsidRDefault="00D4748D" w:rsidP="00AB07AA">
      <w:pPr>
        <w:ind w:firstLine="567"/>
        <w:jc w:val="center"/>
        <w:rPr>
          <w:rFonts w:cs="Times New Roman"/>
          <w:szCs w:val="24"/>
        </w:rPr>
      </w:pPr>
      <w:r w:rsidRPr="00BF6EC0">
        <w:rPr>
          <w:rFonts w:cs="Times New Roman"/>
          <w:szCs w:val="24"/>
        </w:rPr>
        <w:t xml:space="preserve">9. attēls. Ugunsnovērošanas torņu izvietojums </w:t>
      </w:r>
      <w:r w:rsidR="009323B5" w:rsidRPr="00BF6EC0">
        <w:rPr>
          <w:rFonts w:cs="Times New Roman"/>
          <w:szCs w:val="24"/>
        </w:rPr>
        <w:t>Aizkraukles</w:t>
      </w:r>
      <w:r w:rsidR="00FA0AE6" w:rsidRPr="00BF6EC0">
        <w:rPr>
          <w:rFonts w:cs="Times New Roman"/>
          <w:szCs w:val="24"/>
        </w:rPr>
        <w:t xml:space="preserve"> </w:t>
      </w:r>
      <w:r w:rsidR="009323B5" w:rsidRPr="00BF6EC0">
        <w:rPr>
          <w:rFonts w:cs="Times New Roman"/>
          <w:szCs w:val="24"/>
        </w:rPr>
        <w:t>novadā</w:t>
      </w:r>
      <w:r w:rsidRPr="00BF6EC0">
        <w:rPr>
          <w:rFonts w:cs="Times New Roman"/>
          <w:szCs w:val="24"/>
        </w:rPr>
        <w:t xml:space="preserve"> [VMD </w:t>
      </w:r>
      <w:r w:rsidR="009323B5" w:rsidRPr="00BF6EC0">
        <w:rPr>
          <w:rFonts w:cs="Times New Roman"/>
          <w:szCs w:val="24"/>
        </w:rPr>
        <w:t>Sēlijas</w:t>
      </w:r>
      <w:r w:rsidRPr="00BF6EC0">
        <w:rPr>
          <w:rFonts w:cs="Times New Roman"/>
          <w:szCs w:val="24"/>
        </w:rPr>
        <w:t xml:space="preserve"> virsmežniecība]</w:t>
      </w:r>
      <w:r w:rsidRPr="00BF6EC0">
        <w:rPr>
          <w:rFonts w:cs="Times New Roman"/>
          <w:szCs w:val="24"/>
        </w:rPr>
        <w:cr/>
      </w:r>
    </w:p>
    <w:p w14:paraId="74443C2A" w14:textId="77777777" w:rsidR="00717509" w:rsidRPr="00BF6EC0" w:rsidRDefault="00D4748D" w:rsidP="00717509">
      <w:pPr>
        <w:ind w:firstLine="567"/>
        <w:rPr>
          <w:rFonts w:cs="Times New Roman"/>
          <w:szCs w:val="24"/>
        </w:rPr>
      </w:pPr>
      <w:r w:rsidRPr="00BF6EC0">
        <w:rPr>
          <w:rFonts w:cs="Times New Roman"/>
          <w:szCs w:val="24"/>
        </w:rPr>
        <w:t>Saskaņā ar Ugunsdrošības un ugunsdzēsības likumu</w:t>
      </w:r>
      <w:r w:rsidR="00101374" w:rsidRPr="00BF6EC0">
        <w:rPr>
          <w:rFonts w:cs="Times New Roman"/>
          <w:szCs w:val="24"/>
        </w:rPr>
        <w:t>,</w:t>
      </w:r>
      <w:r w:rsidRPr="00BF6EC0">
        <w:rPr>
          <w:rFonts w:cs="Times New Roman"/>
          <w:szCs w:val="24"/>
        </w:rPr>
        <w:t xml:space="preserve"> ugunsgrēka ierobežošanas un likvidācijas darbus mežā un meža zemēs līdz VUGD struktūrvienības ierašanās brīdim</w:t>
      </w:r>
      <w:r w:rsidR="00101374" w:rsidRPr="00BF6EC0">
        <w:rPr>
          <w:rFonts w:cs="Times New Roman"/>
          <w:szCs w:val="24"/>
        </w:rPr>
        <w:t>,</w:t>
      </w:r>
      <w:r w:rsidRPr="00BF6EC0">
        <w:rPr>
          <w:rFonts w:cs="Times New Roman"/>
          <w:szCs w:val="24"/>
        </w:rPr>
        <w:t xml:space="preserve"> vada VMD atbildīgā amatpersona. Praksē dzēšanas darbu vadītājs arī pēc VUGD struktūrvienības ierašanās ir VMD atbildīgā amatpersona un viņa norādījumi ir saistoši iesaistītajām VUGD amatpersonām. </w:t>
      </w:r>
    </w:p>
    <w:p w14:paraId="78C51A61" w14:textId="77777777" w:rsidR="00717509" w:rsidRPr="00BF6EC0" w:rsidRDefault="00D4748D" w:rsidP="00717509">
      <w:pPr>
        <w:ind w:firstLine="567"/>
        <w:rPr>
          <w:rFonts w:cs="Times New Roman"/>
          <w:szCs w:val="24"/>
        </w:rPr>
      </w:pPr>
      <w:r w:rsidRPr="00BF6EC0">
        <w:rPr>
          <w:rFonts w:cs="Times New Roman"/>
          <w:szCs w:val="24"/>
        </w:rPr>
        <w:t xml:space="preserve">Kā liecina statistika, valstī līdz 80% no visiem mežu ugunsgrēkiem tiek atklāti un operatīvi likvidēti tā, ka ugunsgrēkā cietusī platība nepārsniedz 0,5 ha. Lielu mežu ugunsgrēku dzēšana ir darbietilpīgs un ilgstošs process, kas var turpināties vairākas diennaktis un pat nedēļas. Šādos gadījumos var tikt izsludināta ārkārtas situācija. </w:t>
      </w:r>
    </w:p>
    <w:p w14:paraId="3C91F6A5" w14:textId="77777777" w:rsidR="00717509" w:rsidRPr="00BF6EC0" w:rsidRDefault="00D4748D" w:rsidP="00717509">
      <w:pPr>
        <w:ind w:firstLine="567"/>
        <w:rPr>
          <w:rFonts w:cs="Times New Roman"/>
          <w:szCs w:val="24"/>
        </w:rPr>
      </w:pPr>
      <w:r w:rsidRPr="00BF6EC0">
        <w:rPr>
          <w:rFonts w:cs="Times New Roman"/>
        </w:rPr>
        <w:t xml:space="preserve">Ugunsgrēka ierobežošanai un likvidēšanai jāiesaista cilvēkresursi, transportlīdzekļi (buldozeri, ekskavatori u.c.) energoresursi, sakaru līdzekļi u.c. Pēc meža ugunsgrēka likvidācijas ugunsgrēka vietas uzraudzību veic meža īpašnieks (valdītājs). </w:t>
      </w:r>
    </w:p>
    <w:p w14:paraId="1ACD09B9" w14:textId="28C0375C" w:rsidR="00572606" w:rsidRPr="00BF6EC0" w:rsidRDefault="00D4748D" w:rsidP="63F01FD6">
      <w:pPr>
        <w:tabs>
          <w:tab w:val="left" w:pos="1276"/>
        </w:tabs>
        <w:ind w:firstLine="709"/>
        <w:rPr>
          <w:rFonts w:eastAsia="Times New Roman" w:cs="Times New Roman"/>
          <w:color w:val="212529"/>
          <w:szCs w:val="24"/>
        </w:rPr>
      </w:pPr>
      <w:r w:rsidRPr="00BF6EC0">
        <w:rPr>
          <w:rFonts w:eastAsia="Times New Roman" w:cs="Times New Roman"/>
          <w:color w:val="212529"/>
          <w:szCs w:val="24"/>
        </w:rPr>
        <w:t xml:space="preserve">Preventīvie, gatavības, reaģēšanas un seku likvidēšanas pasākumi meža un kūdras purva ugunsgrēka gadījumā </w:t>
      </w:r>
      <w:r w:rsidRPr="00BF6EC0">
        <w:rPr>
          <w:rFonts w:eastAsia="Times New Roman" w:cs="Times New Roman"/>
          <w:b/>
          <w:bCs/>
          <w:color w:val="212529"/>
          <w:szCs w:val="24"/>
        </w:rPr>
        <w:t xml:space="preserve">( </w:t>
      </w:r>
      <w:r w:rsidR="00E15727" w:rsidRPr="00BF6EC0">
        <w:rPr>
          <w:rFonts w:eastAsia="Times New Roman" w:cs="Times New Roman"/>
          <w:b/>
          <w:bCs/>
          <w:color w:val="212529"/>
          <w:szCs w:val="24"/>
        </w:rPr>
        <w:t xml:space="preserve">8. pielikums </w:t>
      </w:r>
      <w:r w:rsidRPr="00BF6EC0">
        <w:rPr>
          <w:rFonts w:eastAsia="Times New Roman" w:cs="Times New Roman"/>
          <w:b/>
          <w:bCs/>
          <w:color w:val="212529"/>
          <w:szCs w:val="24"/>
        </w:rPr>
        <w:t>6. tabula)</w:t>
      </w:r>
      <w:r w:rsidRPr="00BF6EC0">
        <w:rPr>
          <w:rFonts w:eastAsia="Times New Roman" w:cs="Times New Roman"/>
          <w:color w:val="212529"/>
          <w:szCs w:val="24"/>
        </w:rPr>
        <w:t>.</w:t>
      </w:r>
    </w:p>
    <w:p w14:paraId="46AFF813" w14:textId="7D892D5D" w:rsidR="00572606" w:rsidRPr="00BF6EC0" w:rsidRDefault="00572606" w:rsidP="63F01FD6">
      <w:pPr>
        <w:ind w:firstLine="567"/>
        <w:rPr>
          <w:rFonts w:cs="Times New Roman"/>
        </w:rPr>
      </w:pPr>
    </w:p>
    <w:p w14:paraId="7A73E654" w14:textId="3854ED94" w:rsidR="63F01FD6" w:rsidRPr="00BF6EC0" w:rsidRDefault="63F01FD6" w:rsidP="63F01FD6">
      <w:pPr>
        <w:ind w:firstLine="567"/>
        <w:rPr>
          <w:rFonts w:cs="Times New Roman"/>
        </w:rPr>
      </w:pPr>
    </w:p>
    <w:p w14:paraId="6AAC21E0" w14:textId="2B1A3589" w:rsidR="619024EB" w:rsidRPr="00BF6EC0" w:rsidRDefault="00D4748D" w:rsidP="63F01FD6">
      <w:pPr>
        <w:pStyle w:val="Virsraksts2"/>
        <w:spacing w:before="240" w:after="240"/>
        <w:ind w:left="714" w:hanging="357"/>
        <w:jc w:val="center"/>
        <w:rPr>
          <w:rFonts w:eastAsia="Times New Roman" w:cs="Times New Roman"/>
          <w:bCs/>
          <w:szCs w:val="24"/>
        </w:rPr>
      </w:pPr>
      <w:r w:rsidRPr="00BF6EC0">
        <w:rPr>
          <w:rFonts w:eastAsia="Times New Roman" w:cs="Times New Roman"/>
          <w:b w:val="0"/>
          <w:sz w:val="14"/>
          <w:szCs w:val="14"/>
        </w:rPr>
        <w:t xml:space="preserve">  </w:t>
      </w:r>
      <w:bookmarkStart w:id="13" w:name="_Toc218602718"/>
      <w:r w:rsidRPr="00BF6EC0">
        <w:rPr>
          <w:rFonts w:eastAsia="Times New Roman" w:cs="Times New Roman"/>
          <w:bCs/>
          <w:szCs w:val="24"/>
        </w:rPr>
        <w:t>Epidēmija, pandēmija</w:t>
      </w:r>
      <w:bookmarkEnd w:id="13"/>
    </w:p>
    <w:p w14:paraId="05D17531" w14:textId="1A8371E1" w:rsidR="361A9BA6" w:rsidRPr="00BF6EC0" w:rsidRDefault="00D4748D" w:rsidP="63F01FD6">
      <w:pPr>
        <w:jc w:val="center"/>
        <w:rPr>
          <w:rFonts w:eastAsia="Times New Roman" w:cs="Times New Roman"/>
          <w:b/>
          <w:bCs/>
          <w:szCs w:val="24"/>
        </w:rPr>
      </w:pPr>
      <w:r w:rsidRPr="00BF6EC0">
        <w:rPr>
          <w:rFonts w:eastAsia="Times New Roman" w:cs="Times New Roman"/>
          <w:b/>
          <w:bCs/>
          <w:szCs w:val="24"/>
        </w:rPr>
        <w:t>Katastrofas/apdraudējuma vispārējais raksturojums</w:t>
      </w:r>
    </w:p>
    <w:p w14:paraId="5D7D98A4" w14:textId="6B710816" w:rsidR="361A9BA6"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color w:val="000000" w:themeColor="text1"/>
          <w:szCs w:val="24"/>
        </w:rPr>
        <w:t>e</w:t>
      </w:r>
      <w:r w:rsidR="619024EB" w:rsidRPr="00BF6EC0">
        <w:rPr>
          <w:rFonts w:eastAsia="Times New Roman" w:cs="Times New Roman"/>
          <w:color w:val="000000" w:themeColor="text1"/>
          <w:szCs w:val="24"/>
        </w:rPr>
        <w:t>pidēmija</w:t>
      </w:r>
      <w:r w:rsidR="619024EB" w:rsidRPr="00BF6EC0">
        <w:rPr>
          <w:rFonts w:eastAsia="Times New Roman" w:cs="Times New Roman"/>
          <w:b/>
          <w:bCs/>
          <w:color w:val="000000" w:themeColor="text1"/>
          <w:szCs w:val="24"/>
        </w:rPr>
        <w:t xml:space="preserve"> </w:t>
      </w:r>
      <w:r w:rsidR="619024EB" w:rsidRPr="00BF6EC0">
        <w:rPr>
          <w:rFonts w:eastAsia="Times New Roman" w:cs="Times New Roman"/>
          <w:szCs w:val="24"/>
        </w:rPr>
        <w:t xml:space="preserve">ir infekcijas slimības izplatīšanās tādos apmēros, kas pārsniedz konkrētai teritorijai raksturīgu saslimstības līmeni, vai arī slimības parādīšanās </w:t>
      </w:r>
      <w:r w:rsidR="619024EB" w:rsidRPr="00BF6EC0">
        <w:rPr>
          <w:rFonts w:eastAsia="Times New Roman" w:cs="Times New Roman"/>
          <w:szCs w:val="24"/>
        </w:rPr>
        <w:lastRenderedPageBreak/>
        <w:t>un intensīva izplatīšanās teritorijā, kurā iepriekš tā nav reģistrēta (Epidemioloģiskās drošības likuma 1. panta 6. punkts)</w:t>
      </w:r>
      <w:r w:rsidR="2BA932F1" w:rsidRPr="00BF6EC0">
        <w:rPr>
          <w:rFonts w:eastAsia="Times New Roman" w:cs="Times New Roman"/>
          <w:szCs w:val="24"/>
        </w:rPr>
        <w:t>;</w:t>
      </w:r>
    </w:p>
    <w:p w14:paraId="020E3437" w14:textId="6ACD2594" w:rsidR="2BA932F1"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a</w:t>
      </w:r>
      <w:r w:rsidR="619024EB" w:rsidRPr="00BF6EC0">
        <w:rPr>
          <w:rFonts w:eastAsia="Times New Roman" w:cs="Times New Roman"/>
          <w:szCs w:val="24"/>
        </w:rPr>
        <w:t>tkarībā no infekcijas slimības īpatnībām un izplatīšanās apstākļiem epidēmijas var atšķirties pēc intensitātes saslimušo skaita ziņā, ģeogrāfiskās izplatības, skarto iedzīvotāju grupu loka un norises ilguma</w:t>
      </w:r>
      <w:r w:rsidR="4BE752CB" w:rsidRPr="00BF6EC0">
        <w:rPr>
          <w:rFonts w:eastAsia="Times New Roman" w:cs="Times New Roman"/>
          <w:szCs w:val="24"/>
        </w:rPr>
        <w:t>;</w:t>
      </w:r>
    </w:p>
    <w:p w14:paraId="092E3C58" w14:textId="5C37B8EF" w:rsidR="4BE752CB"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i</w:t>
      </w:r>
      <w:r w:rsidR="619024EB" w:rsidRPr="00BF6EC0">
        <w:rPr>
          <w:rFonts w:eastAsia="Times New Roman" w:cs="Times New Roman"/>
          <w:szCs w:val="24"/>
        </w:rPr>
        <w:t>nfekcijas slimības izplatības īpatnības ir atkarīgas no daudziem faktoriem, tostarp iedzīvotāju imunitātes, t. sk.  vakcinācijas aptveres, dzīves apstākļiem un sanitārās kultūras līmeņa, gadalaika (dažām infekcijas slimībām raksturīga sezonalitāte), ģeogrāfiskajām un klimatiskajām joslām, klimata pārmaiņām, kā arī veikto pretepidēmijas pasākumu efektivitātes</w:t>
      </w:r>
      <w:r w:rsidR="70BA6783" w:rsidRPr="00BF6EC0">
        <w:rPr>
          <w:rFonts w:eastAsia="Times New Roman" w:cs="Times New Roman"/>
          <w:szCs w:val="24"/>
        </w:rPr>
        <w:t>;</w:t>
      </w:r>
    </w:p>
    <w:p w14:paraId="6B0D6E10" w14:textId="7993F6D1" w:rsidR="70BA6783"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e</w:t>
      </w:r>
      <w:r w:rsidR="619024EB" w:rsidRPr="00BF6EC0">
        <w:rPr>
          <w:rFonts w:eastAsia="Times New Roman" w:cs="Times New Roman"/>
          <w:szCs w:val="24"/>
        </w:rPr>
        <w:t>pidēmiju un pandēmiju iespējamība palielinās situācijās, ja, piemēram, ir notikusi dabas katastrofa vai militārs iebrukums, kad lielam cilvēku skaitam ir nepieciešama izmitināšana, medicīniskā palīdzība vai īpaša aprūpe</w:t>
      </w:r>
      <w:r w:rsidR="0B7273D8" w:rsidRPr="00BF6EC0">
        <w:rPr>
          <w:rFonts w:eastAsia="Times New Roman" w:cs="Times New Roman"/>
          <w:szCs w:val="24"/>
        </w:rPr>
        <w:t>;</w:t>
      </w:r>
    </w:p>
    <w:p w14:paraId="70C84C18" w14:textId="77D0E039" w:rsidR="0B7273D8"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e</w:t>
      </w:r>
      <w:r w:rsidR="619024EB" w:rsidRPr="00BF6EC0">
        <w:rPr>
          <w:rFonts w:eastAsia="Times New Roman" w:cs="Times New Roman"/>
          <w:szCs w:val="24"/>
        </w:rPr>
        <w:t>vakuācijas laikā, masveida izmitināšanas vietās un citur, kur lielā daudzumā uzturas un pulcējas cilvēki, pastāv labvēlīgi apstākļi infekcijas slimību izplatībai</w:t>
      </w:r>
      <w:r w:rsidR="6AFB7C77" w:rsidRPr="00BF6EC0">
        <w:rPr>
          <w:rFonts w:eastAsia="Times New Roman" w:cs="Times New Roman"/>
          <w:szCs w:val="24"/>
        </w:rPr>
        <w:t>;</w:t>
      </w:r>
    </w:p>
    <w:p w14:paraId="6727F97C" w14:textId="4F5BCA47" w:rsidR="6AFB7C77"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p</w:t>
      </w:r>
      <w:r w:rsidR="619024EB" w:rsidRPr="00BF6EC0">
        <w:rPr>
          <w:rFonts w:eastAsia="Times New Roman" w:cs="Times New Roman"/>
          <w:szCs w:val="24"/>
        </w:rPr>
        <w:t>aaugstinātu epidēmijas risku nosaka vides piesārņojums (piemēram, plūdi), tīra dzeramā ūdens, drošas pārtikas, higiēnas preču un individuālo aizsardzības līdzekļu (sejas masku) trūkums, kā arī nepietiekamas zināšanas un informācija par infekcijas slimību profilaksi</w:t>
      </w:r>
      <w:r w:rsidR="55513962" w:rsidRPr="00BF6EC0">
        <w:rPr>
          <w:rFonts w:eastAsia="Times New Roman" w:cs="Times New Roman"/>
          <w:szCs w:val="24"/>
        </w:rPr>
        <w:t>;</w:t>
      </w:r>
    </w:p>
    <w:p w14:paraId="10FFABD7" w14:textId="1C25F868" w:rsidR="55513962"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i</w:t>
      </w:r>
      <w:r w:rsidR="619024EB" w:rsidRPr="00BF6EC0">
        <w:rPr>
          <w:rFonts w:eastAsia="Times New Roman" w:cs="Times New Roman"/>
          <w:szCs w:val="24"/>
        </w:rPr>
        <w:t>nfekcijas slimību ievešanas un izplatīšanās risku palielina arī starptautiski masveida pasākumi</w:t>
      </w:r>
      <w:r w:rsidR="2294D288" w:rsidRPr="00BF6EC0">
        <w:rPr>
          <w:rFonts w:eastAsia="Times New Roman" w:cs="Times New Roman"/>
          <w:szCs w:val="24"/>
        </w:rPr>
        <w:t>;</w:t>
      </w:r>
    </w:p>
    <w:p w14:paraId="3C659CC1" w14:textId="20409992" w:rsidR="2294D288"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t</w:t>
      </w:r>
      <w:r w:rsidR="619024EB" w:rsidRPr="00BF6EC0">
        <w:rPr>
          <w:rFonts w:eastAsia="Times New Roman" w:cs="Times New Roman"/>
          <w:szCs w:val="24"/>
        </w:rPr>
        <w:t>āpat epidēmijas un pandēmijas draudi var rasties infekcijas pārrobežu pārnešanas gadījumā</w:t>
      </w:r>
      <w:r w:rsidR="05D05514" w:rsidRPr="00BF6EC0">
        <w:rPr>
          <w:rFonts w:eastAsia="Times New Roman" w:cs="Times New Roman"/>
          <w:szCs w:val="24"/>
        </w:rPr>
        <w:t>;</w:t>
      </w:r>
    </w:p>
    <w:p w14:paraId="63FDDDB1" w14:textId="2847577B" w:rsidR="05D05514"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n</w:t>
      </w:r>
      <w:r w:rsidR="619024EB" w:rsidRPr="00BF6EC0">
        <w:rPr>
          <w:rFonts w:eastAsia="Times New Roman" w:cs="Times New Roman"/>
          <w:szCs w:val="24"/>
        </w:rPr>
        <w:t>epietiekama infekcijas slimību atklāšana un ziņošana par šiem gadījumiem, laboratoriskās diagnostikas trūkums apgrūtina un aizkavē uzliesmojumu atklāšanu un pretepidēmijas pasākumu īstenošanu, kas arī varētu veicināt situācijas saasināšanos un epidēmijas izplatīšanos</w:t>
      </w:r>
      <w:r w:rsidR="36627AB8" w:rsidRPr="00BF6EC0">
        <w:rPr>
          <w:rFonts w:eastAsia="Times New Roman" w:cs="Times New Roman"/>
          <w:szCs w:val="24"/>
        </w:rPr>
        <w:t>;</w:t>
      </w:r>
    </w:p>
    <w:p w14:paraId="65415959" w14:textId="3065756A" w:rsidR="36627AB8"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v</w:t>
      </w:r>
      <w:r w:rsidR="619024EB" w:rsidRPr="00BF6EC0">
        <w:rPr>
          <w:rFonts w:eastAsia="Times New Roman" w:cs="Times New Roman"/>
          <w:szCs w:val="24"/>
        </w:rPr>
        <w:t xml:space="preserve">isātrāk un visplašāk sabiedrību var skart infekcijas slimības, kas izplatās ar </w:t>
      </w:r>
      <w:r w:rsidRPr="00BF6EC0">
        <w:br/>
      </w:r>
      <w:r w:rsidR="619024EB" w:rsidRPr="00BF6EC0">
        <w:rPr>
          <w:rFonts w:eastAsia="Times New Roman" w:cs="Times New Roman"/>
          <w:szCs w:val="24"/>
        </w:rPr>
        <w:t>gaisu-pilieniem. Sīkie pilieni, kas izdalās no augšējiem elpošanas ceļiem, arī sarunas, klepus vai šķaudīšanas laikā, var nonākt cita cilvēka elpceļos, tādējādi gaisa-pilienu ceļš ir visizplatītākais apskatāmās infekcijas pārnešanas veids</w:t>
      </w:r>
      <w:r w:rsidR="2FE48C25" w:rsidRPr="00BF6EC0">
        <w:rPr>
          <w:rFonts w:eastAsia="Times New Roman" w:cs="Times New Roman"/>
          <w:szCs w:val="24"/>
        </w:rPr>
        <w:t>;</w:t>
      </w:r>
    </w:p>
    <w:p w14:paraId="0660AC52" w14:textId="45A47BC9" w:rsidR="619024EB" w:rsidRPr="00BF6EC0" w:rsidRDefault="00D4748D" w:rsidP="004B2720">
      <w:pPr>
        <w:pStyle w:val="Sarakstarindkopa"/>
        <w:numPr>
          <w:ilvl w:val="0"/>
          <w:numId w:val="19"/>
        </w:numPr>
        <w:rPr>
          <w:rFonts w:eastAsia="Times New Roman" w:cs="Times New Roman"/>
          <w:szCs w:val="24"/>
        </w:rPr>
      </w:pPr>
      <w:r w:rsidRPr="00BF6EC0">
        <w:rPr>
          <w:rFonts w:eastAsia="Times New Roman" w:cs="Times New Roman"/>
          <w:szCs w:val="24"/>
        </w:rPr>
        <w:t xml:space="preserve">Covid-19 pandēmija ir radījusi milzīgu negatīvu ietekmi uz ģeopolitiku, sabiedrības veselību, ekonomiku, izglītību un sociālo un kultūras sfēru visā pasaulē.                Covid-19 kā nāves pamatcēlonis vai veicinošais faktors ir identificēts 939 gadījumos 2020. gadā (3,3 % no visiem nāves gadījumiem), 5490 gadījumos 2021. gadā (16 % no visiem nāves gadījumiem) un 2752 gadījumos 2022. gadā (9,1 % no visiem nāves gadījumiem). Pasaules Veselības organizācijas ekspertu grupa 04.05.2023. izvērtēja pašreizējo epidemioloģisko situāciju un, uzsverot, ka Covid-19 pandēmija joprojām turpinās, secināja, ka tomēr priekšnoteikumi starptautiskas nozīmes ārkārtas situācijai sabiedrības veselības jomā vairs nepastāv, un tāpēc tā tika atcelta. Eksperti uzskata, ka ja nenotiks būtiskas SARS-CoV-2 izmaiņas, Covid-19 epidēmijas aktivizācija visticamāk turpināsies sezonāli. Vienlaikus epidēmijas risks saglabājas ar gripas strauju izplatīšanos – vidēji gripas sezonas laikā 3000 pacienti tiek hospitalizēti saistībā ar gripu un gripas izraisītu pneimoniju, bet ārstēšanu ambulatori saņem </w:t>
      </w:r>
      <w:r w:rsidRPr="00BF6EC0">
        <w:rPr>
          <w:rFonts w:eastAsia="Times New Roman" w:cs="Times New Roman"/>
          <w:szCs w:val="24"/>
        </w:rPr>
        <w:lastRenderedPageBreak/>
        <w:t>ap 50 000 pacientu. Lielākais nāves gadījumus skaits tiek reģistrēts nedēļās, kad ir augstākā gripas epidēmijas intensitāte. Pandēmiskā gripas vīrusa izplatīšanās gadījumā saslimušo un mirušo skaits var ievērojami pieaugt</w:t>
      </w:r>
      <w:r w:rsidR="4900C28C" w:rsidRPr="00BF6EC0">
        <w:rPr>
          <w:rFonts w:eastAsia="Times New Roman" w:cs="Times New Roman"/>
          <w:szCs w:val="24"/>
        </w:rPr>
        <w:t>;</w:t>
      </w:r>
    </w:p>
    <w:p w14:paraId="602AB2E2" w14:textId="146B69F0" w:rsidR="4900C28C" w:rsidRPr="00BF6EC0" w:rsidRDefault="00D4748D" w:rsidP="004B2720">
      <w:pPr>
        <w:pStyle w:val="Sarakstarindkopa"/>
        <w:numPr>
          <w:ilvl w:val="0"/>
          <w:numId w:val="19"/>
        </w:numPr>
        <w:rPr>
          <w:szCs w:val="24"/>
        </w:rPr>
      </w:pPr>
      <w:r w:rsidRPr="00BF6EC0">
        <w:rPr>
          <w:rFonts w:eastAsia="Times New Roman" w:cs="Times New Roman"/>
          <w:szCs w:val="24"/>
        </w:rPr>
        <w:t>e</w:t>
      </w:r>
      <w:r w:rsidR="619024EB" w:rsidRPr="00BF6EC0">
        <w:rPr>
          <w:rFonts w:eastAsia="Times New Roman" w:cs="Times New Roman"/>
          <w:szCs w:val="24"/>
        </w:rPr>
        <w:t>pidēmijas vai pandēmijas iestāšanās gadījumā tās radīts apdraudējums (seku līmenis) vērtējams kā augsts, jo būtiski tiek noslogota veselības nozares kapacitāte, kā arī liela strādājošo skaita saslimšana vai darba nespēja, aprūpējot saslimušos bērnus, var ietekmēt citu sabiedrībai svarīgo pakalpojumu nodrošināšanu, piemēram, ūdensapgādi, elektroapgādi, reaģēšanu uz ugunsgrēkiem, glābšanas darbiem un citiem ar drošību saistītiem pasākumiem. Vērā ņemama ir arī paaugstinātā mirstība</w:t>
      </w:r>
      <w:r w:rsidR="3CFFF164" w:rsidRPr="00BF6EC0">
        <w:rPr>
          <w:rFonts w:eastAsia="Times New Roman" w:cs="Times New Roman"/>
          <w:szCs w:val="24"/>
        </w:rPr>
        <w:t>;</w:t>
      </w:r>
    </w:p>
    <w:p w14:paraId="1568B180" w14:textId="57874FCE" w:rsidR="619024EB" w:rsidRPr="00BF6EC0" w:rsidRDefault="00D4748D" w:rsidP="004B2720">
      <w:pPr>
        <w:pStyle w:val="Sarakstarindkopa"/>
        <w:numPr>
          <w:ilvl w:val="0"/>
          <w:numId w:val="19"/>
        </w:numPr>
        <w:rPr>
          <w:rFonts w:eastAsia="Times New Roman" w:cs="Times New Roman"/>
          <w:szCs w:val="24"/>
          <w:vertAlign w:val="superscript"/>
        </w:rPr>
      </w:pPr>
      <w:r w:rsidRPr="00BF6EC0">
        <w:rPr>
          <w:rFonts w:eastAsia="Times New Roman" w:cs="Times New Roman"/>
          <w:szCs w:val="24"/>
        </w:rPr>
        <w:t>Covid-19 un gripas infekcijas izplatīšanās novēršanai ir pieejams efektīvs profilakses līdzeklis – vakcinācija, kas ievērojami mazina epidēmijas negatīvo ietekmi. Papildus tam ir nozīmīga cilvēku informēšana par profilakses un pretepidēmijas nefarmaceitiskiem profilakses pasākumiem: distancēšanās, sejas maskas un respiratori, telpu ventilācija un vēdināšana, roku higiēna. Integrēta un efektīva epidemioloģiskā uzraudzība ir būtiska, lai savlaicīgi atklātu infekciju izplatības pieaugumu un pielāgotu pretepidēmijas pasākumus atbilstoši epidēmijas attīstībai un mazinātu tās negatīvās sekas.</w:t>
      </w:r>
    </w:p>
    <w:p w14:paraId="2C96D122" w14:textId="460B4A69" w:rsidR="619024EB" w:rsidRPr="00BF6EC0" w:rsidRDefault="00D4748D" w:rsidP="63F01FD6">
      <w:pPr>
        <w:ind w:firstLine="709"/>
        <w:rPr>
          <w:rFonts w:eastAsia="Times New Roman" w:cs="Times New Roman"/>
          <w:color w:val="212529"/>
          <w:szCs w:val="24"/>
        </w:rPr>
      </w:pPr>
      <w:r w:rsidRPr="00BF6EC0">
        <w:rPr>
          <w:rFonts w:eastAsia="Times New Roman" w:cs="Times New Roman"/>
          <w:i/>
          <w:iCs/>
          <w:color w:val="000000" w:themeColor="text1"/>
          <w:szCs w:val="24"/>
        </w:rPr>
        <w:t xml:space="preserve"> </w:t>
      </w:r>
      <w:r w:rsidRPr="00BF6EC0">
        <w:rPr>
          <w:rFonts w:eastAsia="Times New Roman" w:cs="Times New Roman"/>
          <w:color w:val="212529"/>
          <w:szCs w:val="24"/>
        </w:rPr>
        <w:t>Preventīvie, gatavības, reaģēšanas un seku likvidēšanas pasākumi epidēmijas, pandēmijas gadījumā</w:t>
      </w:r>
      <w:r w:rsidRPr="00BF6EC0">
        <w:rPr>
          <w:rFonts w:eastAsia="Times New Roman" w:cs="Times New Roman"/>
          <w:b/>
          <w:bCs/>
          <w:color w:val="212529"/>
          <w:szCs w:val="24"/>
        </w:rPr>
        <w:t xml:space="preserve"> (</w:t>
      </w:r>
      <w:r w:rsidR="00E15727" w:rsidRPr="00BF6EC0">
        <w:rPr>
          <w:rFonts w:eastAsia="Times New Roman" w:cs="Times New Roman"/>
          <w:b/>
          <w:bCs/>
          <w:color w:val="212529"/>
          <w:szCs w:val="24"/>
        </w:rPr>
        <w:t xml:space="preserve">8. pielikums </w:t>
      </w:r>
      <w:r w:rsidRPr="00BF6EC0">
        <w:rPr>
          <w:rFonts w:eastAsia="Times New Roman" w:cs="Times New Roman"/>
          <w:b/>
          <w:bCs/>
          <w:color w:val="000000" w:themeColor="text1"/>
          <w:szCs w:val="24"/>
        </w:rPr>
        <w:t xml:space="preserve">7. </w:t>
      </w:r>
      <w:r w:rsidR="012774CB" w:rsidRPr="00BF6EC0">
        <w:rPr>
          <w:rFonts w:eastAsia="Times New Roman" w:cs="Times New Roman"/>
          <w:b/>
          <w:bCs/>
          <w:color w:val="000000" w:themeColor="text1"/>
          <w:szCs w:val="24"/>
        </w:rPr>
        <w:t>tabula</w:t>
      </w:r>
      <w:r w:rsidRPr="00BF6EC0">
        <w:rPr>
          <w:rFonts w:eastAsia="Times New Roman" w:cs="Times New Roman"/>
          <w:b/>
          <w:bCs/>
          <w:color w:val="212529"/>
          <w:szCs w:val="24"/>
        </w:rPr>
        <w:t>)</w:t>
      </w:r>
      <w:r w:rsidRPr="00BF6EC0">
        <w:rPr>
          <w:rFonts w:eastAsia="Times New Roman" w:cs="Times New Roman"/>
          <w:color w:val="212529"/>
          <w:szCs w:val="24"/>
        </w:rPr>
        <w:t>.</w:t>
      </w:r>
    </w:p>
    <w:p w14:paraId="52B181C0" w14:textId="140F6F4C" w:rsidR="63F01FD6" w:rsidRPr="00BF6EC0" w:rsidRDefault="63F01FD6" w:rsidP="63F01FD6">
      <w:pPr>
        <w:rPr>
          <w:szCs w:val="24"/>
        </w:rPr>
      </w:pPr>
    </w:p>
    <w:p w14:paraId="7FBFEF58" w14:textId="61667AED" w:rsidR="7FC9AE73" w:rsidRPr="00BF6EC0" w:rsidRDefault="00D4748D" w:rsidP="63F01FD6">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t xml:space="preserve">  </w:t>
      </w:r>
      <w:bookmarkStart w:id="14" w:name="_Toc218602719"/>
      <w:r w:rsidRPr="00BF6EC0">
        <w:rPr>
          <w:rFonts w:eastAsia="Times New Roman" w:cs="Times New Roman"/>
          <w:bCs/>
          <w:szCs w:val="24"/>
        </w:rPr>
        <w:t>Epizootijas</w:t>
      </w:r>
      <w:bookmarkEnd w:id="14"/>
    </w:p>
    <w:p w14:paraId="7C31C1CD" w14:textId="4C9B53AD" w:rsidR="79166F42" w:rsidRPr="00BF6EC0" w:rsidRDefault="00D4748D" w:rsidP="63F01FD6">
      <w:pPr>
        <w:jc w:val="center"/>
        <w:rPr>
          <w:rFonts w:eastAsia="Times New Roman" w:cs="Times New Roman"/>
          <w:b/>
          <w:bCs/>
          <w:szCs w:val="24"/>
        </w:rPr>
      </w:pPr>
      <w:r w:rsidRPr="00BF6EC0">
        <w:rPr>
          <w:rFonts w:eastAsia="Times New Roman" w:cs="Times New Roman"/>
          <w:b/>
          <w:bCs/>
          <w:szCs w:val="24"/>
        </w:rPr>
        <w:t>Katastrofas/apdraudējuma vispārējais raksturojums</w:t>
      </w:r>
      <w:r w:rsidR="6D510D4A" w:rsidRPr="00BF6EC0">
        <w:rPr>
          <w:rFonts w:eastAsia="Times New Roman" w:cs="Times New Roman"/>
          <w:b/>
          <w:bCs/>
          <w:szCs w:val="24"/>
        </w:rPr>
        <w:t>:</w:t>
      </w:r>
    </w:p>
    <w:p w14:paraId="62C1D9C8" w14:textId="4577BA40" w:rsidR="6D510D4A" w:rsidRPr="00BF6EC0" w:rsidRDefault="00D4748D" w:rsidP="004B2720">
      <w:pPr>
        <w:pStyle w:val="Sarakstarindkopa"/>
        <w:numPr>
          <w:ilvl w:val="0"/>
          <w:numId w:val="18"/>
        </w:numPr>
        <w:rPr>
          <w:rFonts w:eastAsia="Times New Roman" w:cs="Times New Roman"/>
          <w:szCs w:val="24"/>
        </w:rPr>
      </w:pPr>
      <w:r w:rsidRPr="00BF6EC0">
        <w:rPr>
          <w:rFonts w:eastAsia="Times New Roman" w:cs="Times New Roman"/>
          <w:color w:val="000000" w:themeColor="text1"/>
          <w:szCs w:val="24"/>
        </w:rPr>
        <w:t>e</w:t>
      </w:r>
      <w:r w:rsidR="7FC9AE73" w:rsidRPr="00BF6EC0">
        <w:rPr>
          <w:rFonts w:eastAsia="Times New Roman" w:cs="Times New Roman"/>
          <w:color w:val="000000" w:themeColor="text1"/>
          <w:szCs w:val="24"/>
        </w:rPr>
        <w:t xml:space="preserve">pizootijas ir dzīvnieku infekcijas slimības, kurām raksturīga dzīvnieku masveida saslimšana un tās rada lielus ekonomiskos zaudējumus, ierobežo tirdzniecību ar dzīvniekiem un dzīvnieku izcelsmes produkciju. Tās ir, piemēram, Āfrikas cūku mēris, klasiskais cūku mēris, mutes un nagu sērga, putnu gripa u. </w:t>
      </w:r>
      <w:r w:rsidR="54C829E7" w:rsidRPr="00BF6EC0">
        <w:rPr>
          <w:rFonts w:eastAsia="Times New Roman" w:cs="Times New Roman"/>
          <w:color w:val="000000" w:themeColor="text1"/>
          <w:szCs w:val="24"/>
        </w:rPr>
        <w:t>C;</w:t>
      </w:r>
    </w:p>
    <w:p w14:paraId="21E17C74" w14:textId="1DB18ACF" w:rsidR="54C829E7" w:rsidRPr="00BF6EC0" w:rsidRDefault="00D4748D" w:rsidP="004B2720">
      <w:pPr>
        <w:pStyle w:val="Sarakstarindkopa"/>
        <w:numPr>
          <w:ilvl w:val="0"/>
          <w:numId w:val="18"/>
        </w:numPr>
        <w:rPr>
          <w:rFonts w:eastAsia="Times New Roman" w:cs="Times New Roman"/>
          <w:szCs w:val="24"/>
        </w:rPr>
      </w:pPr>
      <w:r w:rsidRPr="00BF6EC0">
        <w:rPr>
          <w:rFonts w:eastAsia="Times New Roman" w:cs="Times New Roman"/>
          <w:szCs w:val="24"/>
        </w:rPr>
        <w:t>k</w:t>
      </w:r>
      <w:r w:rsidR="7FC9AE73" w:rsidRPr="00BF6EC0">
        <w:rPr>
          <w:rFonts w:eastAsia="Times New Roman" w:cs="Times New Roman"/>
          <w:szCs w:val="24"/>
        </w:rPr>
        <w:t>onstatējot epizootijas uzliesmojumu, skartās novietnes dzīvnieki pakļauti nogalināšanai, savukārt noteiktā teritorijā ap skarto novietni tiek piemēroti dažādi ierobežojumi un papildus kontroles pasākumi</w:t>
      </w:r>
      <w:r w:rsidR="44573CC2" w:rsidRPr="00BF6EC0">
        <w:rPr>
          <w:rFonts w:eastAsia="Times New Roman" w:cs="Times New Roman"/>
          <w:szCs w:val="24"/>
        </w:rPr>
        <w:t>;</w:t>
      </w:r>
    </w:p>
    <w:p w14:paraId="36FA5ADC" w14:textId="4C5969D7" w:rsidR="44573CC2" w:rsidRPr="00BF6EC0" w:rsidRDefault="00D4748D" w:rsidP="004B2720">
      <w:pPr>
        <w:pStyle w:val="Sarakstarindkopa"/>
        <w:numPr>
          <w:ilvl w:val="0"/>
          <w:numId w:val="18"/>
        </w:numPr>
        <w:rPr>
          <w:rFonts w:eastAsia="Times New Roman" w:cs="Times New Roman"/>
          <w:szCs w:val="24"/>
        </w:rPr>
      </w:pPr>
      <w:r w:rsidRPr="00BF6EC0">
        <w:rPr>
          <w:rFonts w:eastAsia="Times New Roman" w:cs="Times New Roman"/>
          <w:szCs w:val="24"/>
        </w:rPr>
        <w:t>k</w:t>
      </w:r>
      <w:r w:rsidR="7FC9AE73" w:rsidRPr="00BF6EC0">
        <w:rPr>
          <w:rFonts w:eastAsia="Times New Roman" w:cs="Times New Roman"/>
          <w:szCs w:val="24"/>
        </w:rPr>
        <w:t>onstatējot epizootijas uzliesmojumu savvaļas dzīvniekiem, tiek noteikti ierobežojumi un slimības kontroles pasākumi gan slimības apkarošanai un uzraudzībai attiecīgajā savvaļas dzīvnieku populācijā, gan lauksaimniecības dzīvnieku novietnēm, atkarībā no konkrētās slimības un skartās dzīvnieku sugas</w:t>
      </w:r>
      <w:r w:rsidR="1EB54253" w:rsidRPr="00BF6EC0">
        <w:rPr>
          <w:rFonts w:eastAsia="Times New Roman" w:cs="Times New Roman"/>
          <w:szCs w:val="24"/>
        </w:rPr>
        <w:t>;</w:t>
      </w:r>
    </w:p>
    <w:p w14:paraId="59CE349E" w14:textId="44830722" w:rsidR="1EB54253" w:rsidRPr="00BF6EC0" w:rsidRDefault="00D4748D" w:rsidP="004B2720">
      <w:pPr>
        <w:pStyle w:val="Sarakstarindkopa"/>
        <w:numPr>
          <w:ilvl w:val="0"/>
          <w:numId w:val="18"/>
        </w:numPr>
        <w:rPr>
          <w:rFonts w:eastAsia="Times New Roman" w:cs="Times New Roman"/>
          <w:szCs w:val="24"/>
        </w:rPr>
      </w:pPr>
      <w:r w:rsidRPr="00BF6EC0">
        <w:rPr>
          <w:rFonts w:eastAsia="Times New Roman" w:cs="Times New Roman"/>
          <w:szCs w:val="24"/>
        </w:rPr>
        <w:t>s</w:t>
      </w:r>
      <w:r w:rsidR="7FC9AE73" w:rsidRPr="00BF6EC0">
        <w:rPr>
          <w:rFonts w:eastAsia="Times New Roman" w:cs="Times New Roman"/>
          <w:szCs w:val="24"/>
        </w:rPr>
        <w:t>limības uzraudzības un apkarošanas pasākumus veic valsts kompetentās iestādes</w:t>
      </w:r>
      <w:r w:rsidR="2D0D56F6" w:rsidRPr="00BF6EC0">
        <w:rPr>
          <w:rFonts w:eastAsia="Times New Roman" w:cs="Times New Roman"/>
          <w:szCs w:val="24"/>
        </w:rPr>
        <w:t>;</w:t>
      </w:r>
    </w:p>
    <w:p w14:paraId="5758677B" w14:textId="055C45DD" w:rsidR="2D0D56F6" w:rsidRPr="00BF6EC0" w:rsidRDefault="00D4748D" w:rsidP="004B2720">
      <w:pPr>
        <w:pStyle w:val="Sarakstarindkopa"/>
        <w:numPr>
          <w:ilvl w:val="0"/>
          <w:numId w:val="18"/>
        </w:numPr>
        <w:rPr>
          <w:szCs w:val="24"/>
        </w:rPr>
      </w:pPr>
      <w:r w:rsidRPr="00BF6EC0">
        <w:rPr>
          <w:rFonts w:eastAsia="Times New Roman" w:cs="Times New Roman"/>
          <w:szCs w:val="24"/>
        </w:rPr>
        <w:t>e</w:t>
      </w:r>
      <w:r w:rsidR="7FC9AE73" w:rsidRPr="00BF6EC0">
        <w:rPr>
          <w:rFonts w:eastAsia="Times New Roman" w:cs="Times New Roman"/>
          <w:szCs w:val="24"/>
        </w:rPr>
        <w:t>pizootiju izplatību ietekmē inficētu savvaļas dzīvnieku migrācija, inficētu lauksaimniecības dzīvnieku pārvietošana vai dzīvnieku izcelsmes produktu, kas iegūti no inficētiem dzīvniekiem, aprite. Risku rada arī dažādu dzīvnieku nelegāla pārvietošana</w:t>
      </w:r>
      <w:r w:rsidR="1725F618" w:rsidRPr="00BF6EC0">
        <w:rPr>
          <w:rFonts w:eastAsia="Times New Roman" w:cs="Times New Roman"/>
          <w:szCs w:val="24"/>
        </w:rPr>
        <w:t>;</w:t>
      </w:r>
    </w:p>
    <w:p w14:paraId="56CE0C19" w14:textId="26FA6E9A" w:rsidR="1725F618" w:rsidRPr="00BF6EC0" w:rsidRDefault="00D4748D" w:rsidP="004B2720">
      <w:pPr>
        <w:pStyle w:val="Sarakstarindkopa"/>
        <w:numPr>
          <w:ilvl w:val="0"/>
          <w:numId w:val="18"/>
        </w:numPr>
        <w:rPr>
          <w:rFonts w:eastAsia="Times New Roman" w:cs="Times New Roman"/>
          <w:szCs w:val="24"/>
          <w:vertAlign w:val="superscript"/>
        </w:rPr>
      </w:pPr>
      <w:r w:rsidRPr="00BF6EC0">
        <w:rPr>
          <w:rFonts w:eastAsia="Times New Roman" w:cs="Times New Roman"/>
          <w:szCs w:val="24"/>
        </w:rPr>
        <w:t>e</w:t>
      </w:r>
      <w:r w:rsidR="7FC9AE73" w:rsidRPr="00BF6EC0">
        <w:rPr>
          <w:rFonts w:eastAsia="Times New Roman" w:cs="Times New Roman"/>
          <w:szCs w:val="24"/>
        </w:rPr>
        <w:t>pizootija tiek novērtēta ar vidēju risku.</w:t>
      </w:r>
    </w:p>
    <w:p w14:paraId="7D0A1EDC" w14:textId="3D68265E" w:rsidR="7FC9AE73" w:rsidRPr="00BF6EC0" w:rsidRDefault="00D4748D" w:rsidP="00601D8D">
      <w:pPr>
        <w:ind w:firstLine="709"/>
        <w:rPr>
          <w:rFonts w:eastAsia="Times New Roman" w:cs="Times New Roman"/>
          <w:szCs w:val="24"/>
        </w:rPr>
      </w:pPr>
      <w:r w:rsidRPr="00BF6EC0">
        <w:rPr>
          <w:rFonts w:eastAsia="Times New Roman" w:cs="Times New Roman"/>
          <w:szCs w:val="24"/>
        </w:rPr>
        <w:t xml:space="preserve"> Preventīvie, gatavības, reaģēšanas un seku likvidēšanas pasākumi epizootijas gadījumā </w:t>
      </w:r>
      <w:r w:rsidRPr="00BF6EC0">
        <w:rPr>
          <w:rFonts w:eastAsia="Times New Roman" w:cs="Times New Roman"/>
          <w:b/>
          <w:bCs/>
          <w:szCs w:val="24"/>
        </w:rPr>
        <w:t>(</w:t>
      </w:r>
      <w:r w:rsidR="00145E99" w:rsidRPr="00BF6EC0">
        <w:rPr>
          <w:rFonts w:eastAsia="Times New Roman" w:cs="Times New Roman"/>
          <w:b/>
          <w:bCs/>
          <w:szCs w:val="24"/>
        </w:rPr>
        <w:t xml:space="preserve">8. pielikums </w:t>
      </w:r>
      <w:r w:rsidRPr="00BF6EC0">
        <w:rPr>
          <w:rFonts w:eastAsia="Times New Roman" w:cs="Times New Roman"/>
          <w:b/>
          <w:bCs/>
          <w:szCs w:val="24"/>
        </w:rPr>
        <w:t xml:space="preserve">8. </w:t>
      </w:r>
      <w:r w:rsidR="6E1FB27B" w:rsidRPr="00BF6EC0">
        <w:rPr>
          <w:rFonts w:eastAsia="Times New Roman" w:cs="Times New Roman"/>
          <w:b/>
          <w:bCs/>
          <w:szCs w:val="24"/>
        </w:rPr>
        <w:t>tabula</w:t>
      </w:r>
      <w:r w:rsidRPr="00BF6EC0">
        <w:rPr>
          <w:rFonts w:eastAsia="Times New Roman" w:cs="Times New Roman"/>
          <w:b/>
          <w:bCs/>
          <w:szCs w:val="24"/>
        </w:rPr>
        <w:t>)</w:t>
      </w:r>
      <w:r w:rsidRPr="00BF6EC0">
        <w:rPr>
          <w:rFonts w:eastAsia="Times New Roman" w:cs="Times New Roman"/>
          <w:szCs w:val="24"/>
        </w:rPr>
        <w:t xml:space="preserve">  </w:t>
      </w:r>
    </w:p>
    <w:p w14:paraId="4EF57FB5" w14:textId="55D20A32" w:rsidR="7FC9AE73" w:rsidRPr="00BF6EC0" w:rsidRDefault="00D4748D" w:rsidP="63F01FD6">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lastRenderedPageBreak/>
        <w:t xml:space="preserve"> </w:t>
      </w:r>
      <w:bookmarkStart w:id="15" w:name="_Toc218602720"/>
      <w:r w:rsidRPr="00BF6EC0">
        <w:rPr>
          <w:rFonts w:eastAsia="Times New Roman" w:cs="Times New Roman"/>
          <w:bCs/>
          <w:szCs w:val="24"/>
        </w:rPr>
        <w:t>Epifitotijas</w:t>
      </w:r>
      <w:bookmarkEnd w:id="15"/>
    </w:p>
    <w:p w14:paraId="3FD863DA" w14:textId="0FC42E68" w:rsidR="14ABC64E" w:rsidRPr="00BF6EC0" w:rsidRDefault="00D4748D" w:rsidP="63F01FD6">
      <w:pPr>
        <w:jc w:val="center"/>
        <w:rPr>
          <w:rFonts w:eastAsia="Times New Roman" w:cs="Times New Roman"/>
          <w:b/>
          <w:bCs/>
          <w:szCs w:val="24"/>
        </w:rPr>
      </w:pPr>
      <w:r w:rsidRPr="00BF6EC0">
        <w:rPr>
          <w:rFonts w:eastAsia="Times New Roman" w:cs="Times New Roman"/>
          <w:b/>
          <w:bCs/>
          <w:szCs w:val="24"/>
        </w:rPr>
        <w:t>Katastrofas/apdraudējuma vispārējais raksturojums</w:t>
      </w:r>
      <w:r w:rsidR="58C91551" w:rsidRPr="00BF6EC0">
        <w:rPr>
          <w:rFonts w:eastAsia="Times New Roman" w:cs="Times New Roman"/>
          <w:b/>
          <w:bCs/>
          <w:szCs w:val="24"/>
        </w:rPr>
        <w:t>:</w:t>
      </w:r>
    </w:p>
    <w:p w14:paraId="47ECDB95" w14:textId="27ACA72C" w:rsidR="63F01FD6" w:rsidRPr="00BF6EC0" w:rsidRDefault="63F01FD6" w:rsidP="63F01FD6"/>
    <w:p w14:paraId="1292545E" w14:textId="0225A38A" w:rsidR="58C91551" w:rsidRPr="00BF6EC0" w:rsidRDefault="00D4748D" w:rsidP="004B2720">
      <w:pPr>
        <w:pStyle w:val="Sarakstarindkopa"/>
        <w:numPr>
          <w:ilvl w:val="0"/>
          <w:numId w:val="17"/>
        </w:numPr>
        <w:ind w:right="20"/>
        <w:rPr>
          <w:rFonts w:eastAsia="Times New Roman" w:cs="Times New Roman"/>
          <w:szCs w:val="24"/>
        </w:rPr>
      </w:pPr>
      <w:r w:rsidRPr="00BF6EC0">
        <w:rPr>
          <w:rFonts w:eastAsia="Times New Roman" w:cs="Times New Roman"/>
          <w:color w:val="000000" w:themeColor="text1"/>
          <w:szCs w:val="24"/>
        </w:rPr>
        <w:t>e</w:t>
      </w:r>
      <w:r w:rsidR="7FC9AE73" w:rsidRPr="00BF6EC0">
        <w:rPr>
          <w:rFonts w:eastAsia="Times New Roman" w:cs="Times New Roman"/>
          <w:color w:val="000000" w:themeColor="text1"/>
          <w:szCs w:val="24"/>
        </w:rPr>
        <w:t>pifitotijas ir strauja augiem kaitīgo organismu (augu slimības vai kaitēkļu invāzijas) izplatīšanās, kā rezultātā rodas meža koku, kultūraugu un citu augu masveida saslimšana vai strauja bojāeja</w:t>
      </w:r>
      <w:r w:rsidR="79E49488" w:rsidRPr="00BF6EC0">
        <w:rPr>
          <w:rFonts w:eastAsia="Times New Roman" w:cs="Times New Roman"/>
          <w:color w:val="000000" w:themeColor="text1"/>
          <w:szCs w:val="24"/>
        </w:rPr>
        <w:t>;</w:t>
      </w:r>
    </w:p>
    <w:p w14:paraId="3DC16BCB" w14:textId="5CAE0B83" w:rsidR="79E49488" w:rsidRPr="00BF6EC0" w:rsidRDefault="00D4748D" w:rsidP="004B2720">
      <w:pPr>
        <w:pStyle w:val="Sarakstarindkopa"/>
        <w:numPr>
          <w:ilvl w:val="0"/>
          <w:numId w:val="17"/>
        </w:numPr>
        <w:ind w:right="20"/>
        <w:rPr>
          <w:rFonts w:eastAsia="Times New Roman" w:cs="Times New Roman"/>
          <w:szCs w:val="24"/>
        </w:rPr>
      </w:pPr>
      <w:r w:rsidRPr="00BF6EC0">
        <w:rPr>
          <w:rFonts w:eastAsia="Times New Roman" w:cs="Times New Roman"/>
          <w:szCs w:val="24"/>
        </w:rPr>
        <w:t>l</w:t>
      </w:r>
      <w:r w:rsidR="7FC9AE73" w:rsidRPr="00BF6EC0">
        <w:rPr>
          <w:rFonts w:eastAsia="Times New Roman" w:cs="Times New Roman"/>
          <w:szCs w:val="24"/>
        </w:rPr>
        <w:t>ai cīnītos ar šiem uzliesmojumiem, tiek noteikta norobežotā teritorija, kas sastāv no inficētās zonas un buferzonas. Norobežotajā teritorijā tiek piemēroti dažādi fitosanitārie pasākumi, kuri vērsti uz to, lai pēc iespējas ātrāk ierobežotu organisma tālāku izplatīšanos vai pilnībā to iznīcinātu</w:t>
      </w:r>
      <w:r w:rsidR="47F65B32" w:rsidRPr="00BF6EC0">
        <w:rPr>
          <w:rFonts w:eastAsia="Times New Roman" w:cs="Times New Roman"/>
          <w:szCs w:val="24"/>
        </w:rPr>
        <w:t>;</w:t>
      </w:r>
    </w:p>
    <w:p w14:paraId="21B3A03F" w14:textId="0BB6CE51" w:rsidR="47F65B32" w:rsidRPr="00BF6EC0" w:rsidRDefault="00D4748D" w:rsidP="004B2720">
      <w:pPr>
        <w:pStyle w:val="Sarakstarindkopa"/>
        <w:numPr>
          <w:ilvl w:val="0"/>
          <w:numId w:val="17"/>
        </w:numPr>
        <w:ind w:right="20"/>
        <w:rPr>
          <w:rFonts w:eastAsia="Times New Roman" w:cs="Times New Roman"/>
          <w:szCs w:val="24"/>
        </w:rPr>
      </w:pPr>
      <w:r w:rsidRPr="00BF6EC0">
        <w:rPr>
          <w:rFonts w:eastAsia="Times New Roman" w:cs="Times New Roman"/>
          <w:szCs w:val="24"/>
        </w:rPr>
        <w:t>m</w:t>
      </w:r>
      <w:r w:rsidR="7FC9AE73" w:rsidRPr="00BF6EC0">
        <w:rPr>
          <w:rFonts w:eastAsia="Times New Roman" w:cs="Times New Roman"/>
          <w:szCs w:val="24"/>
        </w:rPr>
        <w:t>asveida kukaiņu savairošanās mežaudzēs novērojama pēc ugunsgrēkiem, plūdiem, vējgāzēm, kad mežaudzes koki ir novājināti. Īpaši bīstams ir egļu astoņzobu mizgrauzis</w:t>
      </w:r>
      <w:r w:rsidR="6539E09A" w:rsidRPr="00BF6EC0">
        <w:rPr>
          <w:rFonts w:eastAsia="Times New Roman" w:cs="Times New Roman"/>
          <w:szCs w:val="24"/>
        </w:rPr>
        <w:t>;</w:t>
      </w:r>
    </w:p>
    <w:p w14:paraId="1F859FC6" w14:textId="46A4F425" w:rsidR="6539E09A" w:rsidRPr="00BF6EC0" w:rsidRDefault="00D4748D" w:rsidP="004B2720">
      <w:pPr>
        <w:pStyle w:val="Sarakstarindkopa"/>
        <w:numPr>
          <w:ilvl w:val="0"/>
          <w:numId w:val="17"/>
        </w:numPr>
        <w:ind w:right="20"/>
        <w:rPr>
          <w:szCs w:val="24"/>
        </w:rPr>
      </w:pPr>
      <w:r w:rsidRPr="00BF6EC0">
        <w:rPr>
          <w:rFonts w:eastAsia="Times New Roman" w:cs="Times New Roman"/>
          <w:szCs w:val="24"/>
        </w:rPr>
        <w:t>k</w:t>
      </w:r>
      <w:r w:rsidR="7FC9AE73" w:rsidRPr="00BF6EC0">
        <w:rPr>
          <w:rFonts w:eastAsia="Times New Roman" w:cs="Times New Roman"/>
          <w:szCs w:val="24"/>
        </w:rPr>
        <w:t>ukaiņu masveida savairošanās risks vērtējams, kā nozīmīgs, jo tā iestāšanās gadījumā rodas būtiski zaudējumi meža nozarei, kas savukārt ietekmē ekonomiku. Ņemot vērā klimata pārmaiņas savairošanās risks var palielināties tuvāko gadu laikā</w:t>
      </w:r>
      <w:r w:rsidR="3BE0DCE1" w:rsidRPr="00BF6EC0">
        <w:rPr>
          <w:rFonts w:eastAsia="Times New Roman" w:cs="Times New Roman"/>
          <w:szCs w:val="24"/>
        </w:rPr>
        <w:t>;</w:t>
      </w:r>
    </w:p>
    <w:p w14:paraId="192CB8E8" w14:textId="6A9C10F4" w:rsidR="3BE0DCE1" w:rsidRPr="00BF6EC0" w:rsidRDefault="00D4748D" w:rsidP="004B2720">
      <w:pPr>
        <w:pStyle w:val="Sarakstarindkopa"/>
        <w:numPr>
          <w:ilvl w:val="0"/>
          <w:numId w:val="17"/>
        </w:numPr>
        <w:ind w:right="20"/>
        <w:rPr>
          <w:rFonts w:eastAsia="Times New Roman" w:cs="Times New Roman"/>
          <w:szCs w:val="24"/>
          <w:vertAlign w:val="superscript"/>
        </w:rPr>
      </w:pPr>
      <w:r w:rsidRPr="00BF6EC0">
        <w:rPr>
          <w:rFonts w:eastAsia="Times New Roman" w:cs="Times New Roman"/>
          <w:szCs w:val="24"/>
        </w:rPr>
        <w:t>e</w:t>
      </w:r>
      <w:r w:rsidR="7FC9AE73" w:rsidRPr="00BF6EC0">
        <w:rPr>
          <w:rFonts w:eastAsia="Times New Roman" w:cs="Times New Roman"/>
          <w:szCs w:val="24"/>
        </w:rPr>
        <w:t>pifitotijas risks ir vērtējams kā nozīmīgs un tās iestāšanās gadījumā var rasties būtiski zaudējumi lauksaimniecības un mežsaimniecības nozarē, kas var ietekmēt valsts ekonomiku un starptautisko tirdzniecību. Ņemot vērā klimata pārmaiņas epifitotijas risks var palielināties tuvāko gadu laikā.</w:t>
      </w:r>
    </w:p>
    <w:p w14:paraId="5F1985DF" w14:textId="5A4E49F2" w:rsidR="733B9F1C" w:rsidRPr="00BF6EC0" w:rsidRDefault="00D4748D" w:rsidP="63F01FD6">
      <w:pPr>
        <w:tabs>
          <w:tab w:val="left" w:pos="1134"/>
        </w:tabs>
        <w:ind w:right="20"/>
        <w:rPr>
          <w:rFonts w:eastAsia="Times New Roman" w:cs="Times New Roman"/>
          <w:szCs w:val="24"/>
        </w:rPr>
      </w:pPr>
      <w:r w:rsidRPr="00BF6EC0">
        <w:rPr>
          <w:rFonts w:eastAsia="Times New Roman" w:cs="Times New Roman"/>
          <w:szCs w:val="24"/>
        </w:rPr>
        <w:t xml:space="preserve">        </w:t>
      </w:r>
      <w:r w:rsidR="7FC9AE73" w:rsidRPr="00BF6EC0">
        <w:rPr>
          <w:rFonts w:eastAsia="Times New Roman" w:cs="Times New Roman"/>
          <w:szCs w:val="24"/>
        </w:rPr>
        <w:t xml:space="preserve">Preventīvie, gatavības, reaģēšanas un seku likvidēšanas pasākumi epifitotijas gadījumā </w:t>
      </w:r>
      <w:r w:rsidR="7FC9AE73" w:rsidRPr="00BF6EC0">
        <w:rPr>
          <w:rFonts w:eastAsia="Times New Roman" w:cs="Times New Roman"/>
          <w:b/>
          <w:bCs/>
          <w:szCs w:val="24"/>
        </w:rPr>
        <w:t>(</w:t>
      </w:r>
      <w:r w:rsidR="005C79AE" w:rsidRPr="00BF6EC0">
        <w:rPr>
          <w:rFonts w:eastAsia="Times New Roman" w:cs="Times New Roman"/>
          <w:b/>
          <w:bCs/>
          <w:szCs w:val="24"/>
        </w:rPr>
        <w:t xml:space="preserve">8. pielikums </w:t>
      </w:r>
      <w:r w:rsidR="583B04B6" w:rsidRPr="00BF6EC0">
        <w:rPr>
          <w:rFonts w:eastAsia="Times New Roman" w:cs="Times New Roman"/>
          <w:b/>
          <w:bCs/>
          <w:szCs w:val="24"/>
        </w:rPr>
        <w:t>9. tabula</w:t>
      </w:r>
      <w:r w:rsidR="7FC9AE73" w:rsidRPr="00BF6EC0">
        <w:rPr>
          <w:rFonts w:eastAsia="Times New Roman" w:cs="Times New Roman"/>
          <w:b/>
          <w:bCs/>
          <w:szCs w:val="24"/>
        </w:rPr>
        <w:t>)</w:t>
      </w:r>
      <w:r w:rsidR="7FC9AE73" w:rsidRPr="00BF6EC0">
        <w:rPr>
          <w:rFonts w:eastAsia="Times New Roman" w:cs="Times New Roman"/>
          <w:szCs w:val="24"/>
        </w:rPr>
        <w:t>.</w:t>
      </w:r>
    </w:p>
    <w:p w14:paraId="372E907D" w14:textId="7236009F" w:rsidR="7FC9AE73" w:rsidRPr="00BF6EC0" w:rsidRDefault="7FC9AE73" w:rsidP="63F01FD6">
      <w:pPr>
        <w:spacing w:after="160" w:line="257" w:lineRule="auto"/>
        <w:rPr>
          <w:rFonts w:eastAsia="Times New Roman" w:cs="Times New Roman"/>
          <w:szCs w:val="24"/>
        </w:rPr>
      </w:pPr>
    </w:p>
    <w:p w14:paraId="23345535" w14:textId="0B93599B" w:rsidR="17BC2DD3" w:rsidRPr="00BF6EC0" w:rsidRDefault="00D4748D" w:rsidP="63F01FD6">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t xml:space="preserve"> </w:t>
      </w:r>
      <w:bookmarkStart w:id="16" w:name="_Toc218602721"/>
      <w:r w:rsidRPr="00BF6EC0">
        <w:rPr>
          <w:rFonts w:eastAsia="Times New Roman" w:cs="Times New Roman"/>
          <w:bCs/>
          <w:szCs w:val="24"/>
        </w:rPr>
        <w:t>Bīstamo ķīmisko vielu noplūde objektā</w:t>
      </w:r>
      <w:bookmarkEnd w:id="16"/>
    </w:p>
    <w:p w14:paraId="679C5EAA" w14:textId="1ECBA55C" w:rsidR="17BC2DD3" w:rsidRPr="00BF6EC0" w:rsidRDefault="00D4748D" w:rsidP="63F01FD6">
      <w:pPr>
        <w:jc w:val="center"/>
        <w:rPr>
          <w:rFonts w:eastAsia="Times New Roman" w:cs="Times New Roman"/>
          <w:b/>
          <w:bCs/>
          <w:szCs w:val="24"/>
        </w:rPr>
      </w:pPr>
      <w:r w:rsidRPr="00BF6EC0">
        <w:rPr>
          <w:rFonts w:eastAsia="Times New Roman" w:cs="Times New Roman"/>
          <w:b/>
          <w:bCs/>
          <w:szCs w:val="24"/>
        </w:rPr>
        <w:t>Katastrofas/apdraudējuma vispārējais raksturojums:</w:t>
      </w:r>
    </w:p>
    <w:p w14:paraId="02EF8FD7" w14:textId="2D2C56BE" w:rsidR="17BC2DD3" w:rsidRPr="00BF6EC0" w:rsidRDefault="00D4748D" w:rsidP="004B2720">
      <w:pPr>
        <w:pStyle w:val="Sarakstarindkopa"/>
        <w:numPr>
          <w:ilvl w:val="0"/>
          <w:numId w:val="16"/>
        </w:numPr>
        <w:rPr>
          <w:rFonts w:eastAsia="Times New Roman" w:cs="Times New Roman"/>
          <w:color w:val="000000" w:themeColor="text1"/>
          <w:szCs w:val="24"/>
        </w:rPr>
      </w:pPr>
      <w:r w:rsidRPr="00BF6EC0">
        <w:rPr>
          <w:rFonts w:eastAsia="Times New Roman" w:cs="Times New Roman"/>
          <w:szCs w:val="24"/>
        </w:rPr>
        <w:t>bīstamo ķīmisko vielu noplūde –</w:t>
      </w:r>
      <w:r w:rsidRPr="00BF6EC0">
        <w:rPr>
          <w:rFonts w:eastAsia="Times New Roman" w:cs="Times New Roman"/>
          <w:color w:val="000000" w:themeColor="text1"/>
          <w:szCs w:val="24"/>
        </w:rPr>
        <w:t xml:space="preserve"> ražošanas tehnoloģisko procesu būtiski bojājumi, tilpņu, cauruļvadu vai bīstamo vielu pārvadāšanas līdzekļu bojājumi, kas noveduši pie bīstamo vielu noplūdes tādos daudzumos, kas apdraud cilvēku, dzīvnieku veselību un dzīvību, kā arī rada postījumus apkārtējai videi;</w:t>
      </w:r>
    </w:p>
    <w:p w14:paraId="4175794E" w14:textId="7495CB0A" w:rsidR="17BC2DD3" w:rsidRPr="00BF6EC0" w:rsidRDefault="00D4748D" w:rsidP="004B2720">
      <w:pPr>
        <w:pStyle w:val="Sarakstarindkopa"/>
        <w:numPr>
          <w:ilvl w:val="0"/>
          <w:numId w:val="16"/>
        </w:numPr>
        <w:rPr>
          <w:rFonts w:eastAsia="Times New Roman" w:cs="Times New Roman"/>
          <w:color w:val="000000" w:themeColor="text1"/>
          <w:szCs w:val="24"/>
        </w:rPr>
      </w:pPr>
      <w:r w:rsidRPr="00BF6EC0">
        <w:rPr>
          <w:rFonts w:eastAsia="Times New Roman" w:cs="Times New Roman"/>
          <w:color w:val="000000" w:themeColor="text1"/>
          <w:szCs w:val="24"/>
        </w:rPr>
        <w:t xml:space="preserve">ņemot vērā, ka Latvijā ir plaša rūpniecība ar ķīmiskām vielām, tika izstrādāti </w:t>
      </w:r>
      <w:r w:rsidRPr="00BF6EC0">
        <w:br/>
      </w:r>
      <w:r w:rsidRPr="00BF6EC0">
        <w:rPr>
          <w:rFonts w:eastAsia="Times New Roman" w:cs="Times New Roman"/>
          <w:color w:val="000000" w:themeColor="text1"/>
          <w:szCs w:val="24"/>
        </w:rPr>
        <w:t>MK 21.01.2021. noteikumi Nr. 46 “Paaugstinātās bīstamības objektu saraksts”, kuros objekti tiek klasificēti kategorijās pēc bīstamības;</w:t>
      </w:r>
    </w:p>
    <w:p w14:paraId="56F7D39E" w14:textId="17E853FC" w:rsidR="17BC2DD3" w:rsidRPr="00BF6EC0" w:rsidRDefault="00D4748D" w:rsidP="004B2720">
      <w:pPr>
        <w:pStyle w:val="Sarakstarindkopa"/>
        <w:numPr>
          <w:ilvl w:val="0"/>
          <w:numId w:val="16"/>
        </w:numPr>
        <w:rPr>
          <w:rFonts w:eastAsia="Times New Roman" w:cs="Times New Roman"/>
          <w:color w:val="000000" w:themeColor="text1"/>
          <w:szCs w:val="24"/>
        </w:rPr>
      </w:pPr>
      <w:r w:rsidRPr="00BF6EC0">
        <w:rPr>
          <w:rFonts w:eastAsia="Times New Roman" w:cs="Times New Roman"/>
          <w:color w:val="000000" w:themeColor="text1"/>
          <w:szCs w:val="24"/>
        </w:rPr>
        <w:t>aaugstinātās bīstamības objektu sarakstā ir iekļauti dažādi, t. sk. privātpersonām piederoši, paaugstinātas bīstamības objekti;</w:t>
      </w:r>
    </w:p>
    <w:p w14:paraId="1602B2CD" w14:textId="7C41A056" w:rsidR="17BC2DD3" w:rsidRPr="00BF6EC0" w:rsidRDefault="00D4748D" w:rsidP="004B2720">
      <w:pPr>
        <w:pStyle w:val="Sarakstarindkopa"/>
        <w:numPr>
          <w:ilvl w:val="0"/>
          <w:numId w:val="16"/>
        </w:numPr>
        <w:rPr>
          <w:rFonts w:eastAsia="Times New Roman" w:cs="Times New Roman"/>
          <w:color w:val="000000" w:themeColor="text1"/>
          <w:szCs w:val="24"/>
          <w:vertAlign w:val="superscript"/>
        </w:rPr>
      </w:pPr>
      <w:r w:rsidRPr="00BF6EC0">
        <w:rPr>
          <w:rFonts w:eastAsia="Times New Roman" w:cs="Times New Roman"/>
          <w:color w:val="000000" w:themeColor="text1"/>
          <w:szCs w:val="24"/>
        </w:rPr>
        <w:t>īstamo ķīmisko vielu noplūde objektā var izraisīt cilvēku upurus, apdraudēt cilvēku dzīvību vai veselību, kā arī radīt kaitējumu videi un lielus materiālos zaudējumus;</w:t>
      </w:r>
    </w:p>
    <w:p w14:paraId="2D84F731" w14:textId="390C0972" w:rsidR="17BC2DD3" w:rsidRPr="00BF6EC0" w:rsidRDefault="00D4748D" w:rsidP="004B2720">
      <w:pPr>
        <w:pStyle w:val="Sarakstarindkopa"/>
        <w:numPr>
          <w:ilvl w:val="0"/>
          <w:numId w:val="16"/>
        </w:numPr>
        <w:rPr>
          <w:rFonts w:eastAsia="Times New Roman" w:cs="Times New Roman"/>
          <w:color w:val="000000" w:themeColor="text1"/>
          <w:szCs w:val="24"/>
          <w:vertAlign w:val="superscript"/>
        </w:rPr>
      </w:pPr>
      <w:r w:rsidRPr="00BF6EC0">
        <w:rPr>
          <w:rFonts w:eastAsia="Times New Roman" w:cs="Times New Roman"/>
          <w:color w:val="000000" w:themeColor="text1"/>
          <w:szCs w:val="24"/>
        </w:rPr>
        <w:t>bīstamo ķīmisko vielu noplūde objektā ir vērtējama kā notikums ar vidēju risku.</w:t>
      </w:r>
    </w:p>
    <w:p w14:paraId="2B4B693C" w14:textId="7D50E041" w:rsidR="3FE694E4" w:rsidRPr="00BF6EC0" w:rsidRDefault="00D4748D" w:rsidP="00F056CC">
      <w:pPr>
        <w:pStyle w:val="Default"/>
        <w:ind w:firstLine="567"/>
        <w:jc w:val="both"/>
        <w:rPr>
          <w:color w:val="auto"/>
        </w:rPr>
      </w:pPr>
      <w:r w:rsidRPr="00BF6EC0">
        <w:rPr>
          <w:color w:val="auto"/>
        </w:rPr>
        <w:t xml:space="preserve">Bīstamo vielu noplūde var notikt  no stacionāriem objektiem. Atbilstoši MK noteikumiem Nr. 568 “Paaugstinātas bīstamības objektu saraksts” un Vides pārraudzības valsts biroja mājaslapā norādītajam avārijas risku objektu sarakstam, Aizkraukles novadā atrodas paaugstinātas bīstamības objekti, kuriem ir piemērojamas MK noteikumu Nr. 131 "Rūpniecisko avāriju riska novērtēšanas kārtība un riska </w:t>
      </w:r>
      <w:r w:rsidRPr="00BF6EC0">
        <w:rPr>
          <w:color w:val="auto"/>
        </w:rPr>
        <w:lastRenderedPageBreak/>
        <w:t xml:space="preserve">samazināšanas pasākumi" prasības. Kā stacionārus bīstamus objektus var uzskatīt degvielas uzpildes stacijas (DUS) un gāzes uzpildes stacijas (GUS). Atbilstoši “Paaugstinātas bīstamības objektu sarakstam” un citai pieejamai informācijai, </w:t>
      </w:r>
      <w:r w:rsidR="17060A15" w:rsidRPr="00BF6EC0">
        <w:rPr>
          <w:color w:val="auto"/>
        </w:rPr>
        <w:t>zemāk</w:t>
      </w:r>
      <w:r w:rsidRPr="00BF6EC0">
        <w:rPr>
          <w:color w:val="auto"/>
        </w:rPr>
        <w:t xml:space="preserve"> tabulā uzskaitītas DUS un GUS.</w:t>
      </w:r>
    </w:p>
    <w:p w14:paraId="6F19047A" w14:textId="77777777" w:rsidR="00CF43B2" w:rsidRPr="00BF6EC0" w:rsidRDefault="00CF43B2" w:rsidP="00F056CC">
      <w:pPr>
        <w:pStyle w:val="Default"/>
        <w:ind w:firstLine="567"/>
        <w:jc w:val="both"/>
        <w:rPr>
          <w:color w:val="auto"/>
        </w:rPr>
      </w:pPr>
    </w:p>
    <w:p w14:paraId="45AFB5EB" w14:textId="77777777" w:rsidR="00CF43B2" w:rsidRPr="00BF6EC0" w:rsidRDefault="00CF43B2" w:rsidP="00F056CC">
      <w:pPr>
        <w:pStyle w:val="Default"/>
        <w:ind w:firstLine="567"/>
        <w:jc w:val="both"/>
        <w:rPr>
          <w:color w:val="auto"/>
        </w:rPr>
      </w:pPr>
    </w:p>
    <w:p w14:paraId="15F27276" w14:textId="77777777" w:rsidR="00CF43B2" w:rsidRPr="00BF6EC0" w:rsidRDefault="00CF43B2" w:rsidP="00F056CC">
      <w:pPr>
        <w:pStyle w:val="Default"/>
        <w:ind w:firstLine="567"/>
        <w:jc w:val="both"/>
        <w:rPr>
          <w:color w:val="auto"/>
        </w:rPr>
      </w:pPr>
    </w:p>
    <w:p w14:paraId="37F998EA" w14:textId="77777777" w:rsidR="003571BD" w:rsidRPr="00BF6EC0" w:rsidRDefault="003571BD" w:rsidP="00F056CC">
      <w:pPr>
        <w:pStyle w:val="Default"/>
        <w:ind w:firstLine="567"/>
        <w:jc w:val="both"/>
        <w:rPr>
          <w:color w:val="auto"/>
        </w:rPr>
      </w:pPr>
    </w:p>
    <w:p w14:paraId="55F87107" w14:textId="77777777" w:rsidR="3FE694E4" w:rsidRPr="00BF6EC0" w:rsidRDefault="00D4748D" w:rsidP="63F01FD6">
      <w:pPr>
        <w:pStyle w:val="Default"/>
        <w:ind w:firstLine="567"/>
        <w:jc w:val="center"/>
        <w:rPr>
          <w:b/>
          <w:bCs/>
          <w:color w:val="auto"/>
        </w:rPr>
      </w:pPr>
      <w:r w:rsidRPr="00BF6EC0">
        <w:rPr>
          <w:b/>
          <w:bCs/>
          <w:color w:val="auto"/>
        </w:rPr>
        <w:t>Paaugstinātas bīstamības objektu saraksts</w:t>
      </w:r>
    </w:p>
    <w:p w14:paraId="17E02036" w14:textId="77777777" w:rsidR="007E5E40" w:rsidRPr="00BF6EC0" w:rsidRDefault="007E5E40" w:rsidP="63F01FD6">
      <w:pPr>
        <w:pStyle w:val="Default"/>
        <w:ind w:firstLine="567"/>
        <w:jc w:val="center"/>
        <w:rPr>
          <w:b/>
          <w:bCs/>
          <w:color w:val="auto"/>
        </w:rPr>
      </w:pPr>
    </w:p>
    <w:tbl>
      <w:tblPr>
        <w:tblStyle w:val="Reatabula"/>
        <w:tblW w:w="0" w:type="auto"/>
        <w:tblLook w:val="04A0" w:firstRow="1" w:lastRow="0" w:firstColumn="1" w:lastColumn="0" w:noHBand="0" w:noVBand="1"/>
      </w:tblPr>
      <w:tblGrid>
        <w:gridCol w:w="2765"/>
        <w:gridCol w:w="2765"/>
        <w:gridCol w:w="2766"/>
      </w:tblGrid>
      <w:tr w:rsidR="00A350C7" w:rsidRPr="00BF6EC0" w14:paraId="18BB3C36" w14:textId="77777777" w:rsidTr="00A63559">
        <w:trPr>
          <w:trHeight w:val="300"/>
        </w:trPr>
        <w:tc>
          <w:tcPr>
            <w:tcW w:w="2765" w:type="dxa"/>
          </w:tcPr>
          <w:p w14:paraId="75F69C55" w14:textId="77777777" w:rsidR="63F01FD6" w:rsidRPr="00BF6EC0" w:rsidRDefault="00D4748D" w:rsidP="63F01FD6">
            <w:pPr>
              <w:pStyle w:val="Default"/>
              <w:jc w:val="center"/>
              <w:rPr>
                <w:b/>
                <w:bCs/>
                <w:color w:val="auto"/>
              </w:rPr>
            </w:pPr>
            <w:r w:rsidRPr="00BF6EC0">
              <w:rPr>
                <w:b/>
                <w:bCs/>
                <w:color w:val="auto"/>
              </w:rPr>
              <w:t>Objekta</w:t>
            </w:r>
          </w:p>
          <w:p w14:paraId="79E6A23D" w14:textId="4ACDCC8B" w:rsidR="63F01FD6" w:rsidRPr="00BF6EC0" w:rsidRDefault="002A3C1B" w:rsidP="63F01FD6">
            <w:pPr>
              <w:pStyle w:val="Default"/>
              <w:jc w:val="center"/>
              <w:rPr>
                <w:b/>
                <w:bCs/>
                <w:color w:val="auto"/>
              </w:rPr>
            </w:pPr>
            <w:r w:rsidRPr="00BF6EC0">
              <w:rPr>
                <w:b/>
                <w:bCs/>
                <w:color w:val="auto"/>
              </w:rPr>
              <w:t>N</w:t>
            </w:r>
            <w:r w:rsidR="00D4748D" w:rsidRPr="00BF6EC0">
              <w:rPr>
                <w:b/>
                <w:bCs/>
                <w:color w:val="auto"/>
              </w:rPr>
              <w:t>osaukums</w:t>
            </w:r>
            <w:r w:rsidRPr="00BF6EC0">
              <w:rPr>
                <w:b/>
                <w:bCs/>
                <w:color w:val="auto"/>
              </w:rPr>
              <w:t>,kategorija</w:t>
            </w:r>
          </w:p>
        </w:tc>
        <w:tc>
          <w:tcPr>
            <w:tcW w:w="2765" w:type="dxa"/>
          </w:tcPr>
          <w:p w14:paraId="73C107E0" w14:textId="77777777" w:rsidR="63F01FD6" w:rsidRPr="00BF6EC0" w:rsidRDefault="00D4748D" w:rsidP="63F01FD6">
            <w:pPr>
              <w:pStyle w:val="Default"/>
              <w:jc w:val="center"/>
              <w:rPr>
                <w:b/>
                <w:bCs/>
                <w:color w:val="auto"/>
              </w:rPr>
            </w:pPr>
            <w:r w:rsidRPr="00BF6EC0">
              <w:rPr>
                <w:b/>
                <w:bCs/>
                <w:color w:val="auto"/>
              </w:rPr>
              <w:t>Atrašanās vieta</w:t>
            </w:r>
          </w:p>
        </w:tc>
        <w:tc>
          <w:tcPr>
            <w:tcW w:w="2766" w:type="dxa"/>
          </w:tcPr>
          <w:p w14:paraId="465E186A" w14:textId="54C87358" w:rsidR="63F01FD6" w:rsidRPr="00BF6EC0" w:rsidRDefault="00D4748D" w:rsidP="63F01FD6">
            <w:pPr>
              <w:pStyle w:val="Default"/>
              <w:jc w:val="center"/>
              <w:rPr>
                <w:b/>
                <w:bCs/>
                <w:color w:val="auto"/>
              </w:rPr>
            </w:pPr>
            <w:r w:rsidRPr="00BF6EC0">
              <w:rPr>
                <w:b/>
                <w:bCs/>
                <w:color w:val="auto"/>
              </w:rPr>
              <w:t xml:space="preserve">Vienlaicīgi </w:t>
            </w:r>
            <w:r w:rsidR="004966B9" w:rsidRPr="00BF6EC0">
              <w:rPr>
                <w:b/>
                <w:bCs/>
                <w:color w:val="auto"/>
              </w:rPr>
              <w:t>saražotā enerģija</w:t>
            </w:r>
            <w:r w:rsidR="008279C3" w:rsidRPr="00BF6EC0">
              <w:rPr>
                <w:b/>
                <w:bCs/>
                <w:color w:val="auto"/>
              </w:rPr>
              <w:t xml:space="preserve"> vai</w:t>
            </w:r>
          </w:p>
          <w:p w14:paraId="1EDFF01F" w14:textId="77777777" w:rsidR="63F01FD6" w:rsidRPr="00BF6EC0" w:rsidRDefault="00D4748D" w:rsidP="63F01FD6">
            <w:pPr>
              <w:pStyle w:val="Default"/>
              <w:jc w:val="center"/>
              <w:rPr>
                <w:b/>
                <w:bCs/>
                <w:color w:val="auto"/>
              </w:rPr>
            </w:pPr>
            <w:r w:rsidRPr="00BF6EC0">
              <w:rPr>
                <w:b/>
                <w:bCs/>
                <w:color w:val="auto"/>
              </w:rPr>
              <w:t xml:space="preserve">uzglabātais degvielas </w:t>
            </w:r>
          </w:p>
          <w:p w14:paraId="6664AB1C" w14:textId="77777777" w:rsidR="63F01FD6" w:rsidRPr="00BF6EC0" w:rsidRDefault="00D4748D" w:rsidP="63F01FD6">
            <w:pPr>
              <w:pStyle w:val="Default"/>
              <w:jc w:val="center"/>
              <w:rPr>
                <w:b/>
                <w:bCs/>
                <w:color w:val="auto"/>
              </w:rPr>
            </w:pPr>
            <w:r w:rsidRPr="00BF6EC0">
              <w:rPr>
                <w:b/>
                <w:bCs/>
                <w:color w:val="auto"/>
              </w:rPr>
              <w:t>daudzums, tonnas</w:t>
            </w:r>
          </w:p>
        </w:tc>
      </w:tr>
      <w:tr w:rsidR="00D063F7" w:rsidRPr="00BF6EC0" w14:paraId="58C98BE6" w14:textId="77777777" w:rsidTr="00A63559">
        <w:trPr>
          <w:trHeight w:val="300"/>
        </w:trPr>
        <w:tc>
          <w:tcPr>
            <w:tcW w:w="2765" w:type="dxa"/>
          </w:tcPr>
          <w:p w14:paraId="48E13D56" w14:textId="77777777" w:rsidR="00D063F7" w:rsidRPr="00BF6EC0" w:rsidRDefault="002A3C1B" w:rsidP="63F01FD6">
            <w:pPr>
              <w:pStyle w:val="Default"/>
              <w:jc w:val="center"/>
              <w:rPr>
                <w:color w:val="auto"/>
              </w:rPr>
            </w:pPr>
            <w:r w:rsidRPr="00BF6EC0">
              <w:rPr>
                <w:color w:val="auto"/>
              </w:rPr>
              <w:t>AS "Latvenergo" Pļaviņu HES</w:t>
            </w:r>
          </w:p>
          <w:p w14:paraId="6B52C121" w14:textId="13612721" w:rsidR="00246126" w:rsidRPr="00BF6EC0" w:rsidRDefault="00246126" w:rsidP="63F01FD6">
            <w:pPr>
              <w:pStyle w:val="Default"/>
              <w:jc w:val="center"/>
              <w:rPr>
                <w:color w:val="auto"/>
              </w:rPr>
            </w:pPr>
            <w:r w:rsidRPr="00BF6EC0">
              <w:rPr>
                <w:color w:val="auto"/>
              </w:rPr>
              <w:t>A kategorija</w:t>
            </w:r>
          </w:p>
        </w:tc>
        <w:tc>
          <w:tcPr>
            <w:tcW w:w="2765" w:type="dxa"/>
          </w:tcPr>
          <w:p w14:paraId="60C8067F" w14:textId="0EE66147" w:rsidR="00D063F7" w:rsidRPr="00BF6EC0" w:rsidRDefault="00246126" w:rsidP="63F01FD6">
            <w:pPr>
              <w:pStyle w:val="Default"/>
              <w:jc w:val="center"/>
              <w:rPr>
                <w:color w:val="auto"/>
              </w:rPr>
            </w:pPr>
            <w:r w:rsidRPr="00BF6EC0">
              <w:rPr>
                <w:color w:val="auto"/>
              </w:rPr>
              <w:t>Enerģētiķu iela 2, Aizkraukle, Aizkraukles novads, 65110352, 65110309</w:t>
            </w:r>
          </w:p>
        </w:tc>
        <w:tc>
          <w:tcPr>
            <w:tcW w:w="2766" w:type="dxa"/>
          </w:tcPr>
          <w:p w14:paraId="2E36B831" w14:textId="77777777" w:rsidR="00D063F7" w:rsidRPr="00BF6EC0" w:rsidRDefault="00246126" w:rsidP="63F01FD6">
            <w:pPr>
              <w:pStyle w:val="Default"/>
              <w:jc w:val="center"/>
              <w:rPr>
                <w:color w:val="auto"/>
              </w:rPr>
            </w:pPr>
            <w:r w:rsidRPr="00BF6EC0">
              <w:rPr>
                <w:color w:val="auto"/>
              </w:rPr>
              <w:t>Hidroelektrostacija</w:t>
            </w:r>
          </w:p>
          <w:p w14:paraId="74AE2B8C" w14:textId="0BB5F05B" w:rsidR="00F5590E" w:rsidRPr="00BF6EC0" w:rsidRDefault="0033041C" w:rsidP="63F01FD6">
            <w:pPr>
              <w:pStyle w:val="Default"/>
              <w:jc w:val="center"/>
              <w:rPr>
                <w:color w:val="auto"/>
              </w:rPr>
            </w:pPr>
            <w:r w:rsidRPr="00BF6EC0">
              <w:rPr>
                <w:color w:val="auto"/>
              </w:rPr>
              <w:t>907</w:t>
            </w:r>
            <w:r w:rsidR="006165AE" w:rsidRPr="00BF6EC0">
              <w:rPr>
                <w:color w:val="auto"/>
              </w:rPr>
              <w:t>,6</w:t>
            </w:r>
            <w:r w:rsidRPr="00BF6EC0">
              <w:rPr>
                <w:color w:val="auto"/>
              </w:rPr>
              <w:t xml:space="preserve"> MW</w:t>
            </w:r>
          </w:p>
        </w:tc>
      </w:tr>
      <w:tr w:rsidR="00A350C7" w:rsidRPr="00BF6EC0" w14:paraId="7AE1AD06" w14:textId="77777777" w:rsidTr="00A63559">
        <w:trPr>
          <w:trHeight w:val="300"/>
        </w:trPr>
        <w:tc>
          <w:tcPr>
            <w:tcW w:w="2765" w:type="dxa"/>
          </w:tcPr>
          <w:p w14:paraId="2C515EA9" w14:textId="77777777" w:rsidR="63F01FD6" w:rsidRPr="00BF6EC0" w:rsidRDefault="00D4748D" w:rsidP="63F01FD6">
            <w:pPr>
              <w:pStyle w:val="Default"/>
              <w:jc w:val="center"/>
              <w:rPr>
                <w:color w:val="auto"/>
              </w:rPr>
            </w:pPr>
            <w:r w:rsidRPr="00BF6EC0">
              <w:rPr>
                <w:color w:val="auto"/>
              </w:rPr>
              <w:t>AS "VIRŠI-A" degvielas noliktava "Avoti"</w:t>
            </w:r>
          </w:p>
          <w:p w14:paraId="4E5593FD" w14:textId="19E94A64" w:rsidR="009454D5" w:rsidRPr="00BF6EC0" w:rsidRDefault="003847A9" w:rsidP="63F01FD6">
            <w:pPr>
              <w:pStyle w:val="Default"/>
              <w:jc w:val="center"/>
              <w:rPr>
                <w:color w:val="auto"/>
              </w:rPr>
            </w:pPr>
            <w:r w:rsidRPr="00BF6EC0">
              <w:rPr>
                <w:color w:val="auto"/>
              </w:rPr>
              <w:t>B kategorija</w:t>
            </w:r>
          </w:p>
        </w:tc>
        <w:tc>
          <w:tcPr>
            <w:tcW w:w="2765" w:type="dxa"/>
          </w:tcPr>
          <w:p w14:paraId="69218C36" w14:textId="7129AFC8" w:rsidR="63F01FD6" w:rsidRPr="00BF6EC0" w:rsidRDefault="00D4748D" w:rsidP="63F01FD6">
            <w:pPr>
              <w:pStyle w:val="Default"/>
              <w:jc w:val="center"/>
              <w:rPr>
                <w:color w:val="auto"/>
              </w:rPr>
            </w:pPr>
            <w:r w:rsidRPr="00BF6EC0">
              <w:rPr>
                <w:color w:val="auto"/>
              </w:rPr>
              <w:t>"Avoti", Druvas iela 8, Aizkraukles pagasts, Aizkraukles novads,</w:t>
            </w:r>
            <w:r w:rsidR="002B38A7" w:rsidRPr="00BF6EC0">
              <w:rPr>
                <w:color w:val="auto"/>
              </w:rPr>
              <w:t xml:space="preserve"> 65133673</w:t>
            </w:r>
          </w:p>
        </w:tc>
        <w:tc>
          <w:tcPr>
            <w:tcW w:w="2766" w:type="dxa"/>
          </w:tcPr>
          <w:p w14:paraId="44818E22" w14:textId="77777777" w:rsidR="63F01FD6" w:rsidRPr="00BF6EC0" w:rsidRDefault="00D4748D" w:rsidP="63F01FD6">
            <w:pPr>
              <w:pStyle w:val="Default"/>
              <w:jc w:val="center"/>
              <w:rPr>
                <w:color w:val="auto"/>
              </w:rPr>
            </w:pPr>
            <w:r w:rsidRPr="00BF6EC0">
              <w:rPr>
                <w:color w:val="auto"/>
              </w:rPr>
              <w:t>Naftas produkti – līdz 5042,3</w:t>
            </w:r>
          </w:p>
        </w:tc>
      </w:tr>
      <w:tr w:rsidR="00A350C7" w:rsidRPr="00BF6EC0" w14:paraId="58907F9D" w14:textId="77777777" w:rsidTr="00A63559">
        <w:trPr>
          <w:trHeight w:val="300"/>
        </w:trPr>
        <w:tc>
          <w:tcPr>
            <w:tcW w:w="2765" w:type="dxa"/>
          </w:tcPr>
          <w:p w14:paraId="599ADE3F" w14:textId="77777777" w:rsidR="63F01FD6" w:rsidRPr="00BF6EC0" w:rsidRDefault="00D4748D" w:rsidP="63F01FD6">
            <w:pPr>
              <w:pStyle w:val="Default"/>
              <w:jc w:val="center"/>
              <w:rPr>
                <w:color w:val="auto"/>
              </w:rPr>
            </w:pPr>
            <w:r w:rsidRPr="00BF6EC0">
              <w:rPr>
                <w:color w:val="auto"/>
              </w:rPr>
              <w:t>AS "VIRŠI-A" degvielas uzpildes stacija "Virši"</w:t>
            </w:r>
          </w:p>
          <w:p w14:paraId="1301383F" w14:textId="77D7CF30" w:rsidR="0096163A" w:rsidRPr="00BF6EC0" w:rsidRDefault="0096163A" w:rsidP="63F01FD6">
            <w:pPr>
              <w:pStyle w:val="Default"/>
              <w:jc w:val="center"/>
              <w:rPr>
                <w:color w:val="auto"/>
              </w:rPr>
            </w:pPr>
            <w:r w:rsidRPr="00BF6EC0">
              <w:rPr>
                <w:color w:val="auto"/>
              </w:rPr>
              <w:t>C kategorija</w:t>
            </w:r>
          </w:p>
        </w:tc>
        <w:tc>
          <w:tcPr>
            <w:tcW w:w="2765" w:type="dxa"/>
          </w:tcPr>
          <w:p w14:paraId="35E1D1B5" w14:textId="77777777" w:rsidR="63F01FD6" w:rsidRPr="00BF6EC0" w:rsidRDefault="00D4748D" w:rsidP="63F01FD6">
            <w:pPr>
              <w:pStyle w:val="Default"/>
              <w:jc w:val="center"/>
              <w:rPr>
                <w:color w:val="auto"/>
              </w:rPr>
            </w:pPr>
            <w:r w:rsidRPr="00BF6EC0">
              <w:rPr>
                <w:color w:val="auto"/>
              </w:rPr>
              <w:t>Kalna iela 19, Aizkraukles pagasts, Aizkraukles novads,</w:t>
            </w:r>
          </w:p>
        </w:tc>
        <w:tc>
          <w:tcPr>
            <w:tcW w:w="2766" w:type="dxa"/>
          </w:tcPr>
          <w:p w14:paraId="64334FBA" w14:textId="77777777" w:rsidR="63F01FD6" w:rsidRPr="00BF6EC0" w:rsidRDefault="00D4748D" w:rsidP="63F01FD6">
            <w:pPr>
              <w:pStyle w:val="Default"/>
              <w:jc w:val="center"/>
              <w:rPr>
                <w:color w:val="auto"/>
              </w:rPr>
            </w:pPr>
            <w:r w:rsidRPr="00BF6EC0">
              <w:rPr>
                <w:color w:val="auto"/>
              </w:rPr>
              <w:t>Naftas produkti – līdz 307,39</w:t>
            </w:r>
          </w:p>
        </w:tc>
      </w:tr>
      <w:tr w:rsidR="00A350C7" w:rsidRPr="00BF6EC0" w14:paraId="0B36B1E6" w14:textId="77777777" w:rsidTr="00A63559">
        <w:trPr>
          <w:trHeight w:val="300"/>
        </w:trPr>
        <w:tc>
          <w:tcPr>
            <w:tcW w:w="2765" w:type="dxa"/>
          </w:tcPr>
          <w:p w14:paraId="3EA00A6F" w14:textId="77777777" w:rsidR="63F01FD6" w:rsidRPr="00BF6EC0" w:rsidRDefault="00D4748D" w:rsidP="63F01FD6">
            <w:pPr>
              <w:pStyle w:val="Default"/>
              <w:jc w:val="center"/>
              <w:rPr>
                <w:color w:val="auto"/>
              </w:rPr>
            </w:pPr>
            <w:r w:rsidRPr="00BF6EC0">
              <w:rPr>
                <w:color w:val="auto"/>
              </w:rPr>
              <w:t>SIA "Astarte nafta" degvielas uzpildes stacija Nr. 11 "Koknese"</w:t>
            </w:r>
          </w:p>
          <w:p w14:paraId="2024DE48" w14:textId="3FDF354B" w:rsidR="0089511F" w:rsidRPr="00BF6EC0" w:rsidRDefault="0089511F" w:rsidP="63F01FD6">
            <w:pPr>
              <w:pStyle w:val="Default"/>
              <w:jc w:val="center"/>
              <w:rPr>
                <w:color w:val="auto"/>
              </w:rPr>
            </w:pPr>
            <w:r w:rsidRPr="00BF6EC0">
              <w:rPr>
                <w:color w:val="auto"/>
              </w:rPr>
              <w:t>C kategorija</w:t>
            </w:r>
          </w:p>
        </w:tc>
        <w:tc>
          <w:tcPr>
            <w:tcW w:w="2765" w:type="dxa"/>
          </w:tcPr>
          <w:p w14:paraId="247C2FDF" w14:textId="14E63B2D" w:rsidR="63F01FD6" w:rsidRPr="00BF6EC0" w:rsidRDefault="00D4748D" w:rsidP="63F01FD6">
            <w:pPr>
              <w:pStyle w:val="Default"/>
              <w:jc w:val="center"/>
              <w:rPr>
                <w:color w:val="auto"/>
              </w:rPr>
            </w:pPr>
            <w:r w:rsidRPr="00BF6EC0">
              <w:rPr>
                <w:color w:val="auto"/>
              </w:rPr>
              <w:t xml:space="preserve">1905. gada iela 14a, Koknese, </w:t>
            </w:r>
            <w:r w:rsidR="0089511F" w:rsidRPr="00BF6EC0">
              <w:rPr>
                <w:color w:val="auto"/>
              </w:rPr>
              <w:t xml:space="preserve">Aizkraukles </w:t>
            </w:r>
            <w:r w:rsidRPr="00BF6EC0">
              <w:rPr>
                <w:color w:val="auto"/>
              </w:rPr>
              <w:t>novads</w:t>
            </w:r>
          </w:p>
        </w:tc>
        <w:tc>
          <w:tcPr>
            <w:tcW w:w="2766" w:type="dxa"/>
          </w:tcPr>
          <w:p w14:paraId="364B388E" w14:textId="77777777" w:rsidR="63F01FD6" w:rsidRPr="00BF6EC0" w:rsidRDefault="00D4748D" w:rsidP="63F01FD6">
            <w:pPr>
              <w:pStyle w:val="Default"/>
              <w:jc w:val="center"/>
              <w:rPr>
                <w:color w:val="auto"/>
              </w:rPr>
            </w:pPr>
            <w:r w:rsidRPr="00BF6EC0">
              <w:rPr>
                <w:color w:val="auto"/>
              </w:rPr>
              <w:t>Naftas produkti – līdz 87, sašķidrinātās naftas gāzes – līdz 3</w:t>
            </w:r>
          </w:p>
        </w:tc>
      </w:tr>
      <w:tr w:rsidR="00A350C7" w:rsidRPr="00BF6EC0" w14:paraId="35416064" w14:textId="77777777" w:rsidTr="00A63559">
        <w:trPr>
          <w:trHeight w:val="300"/>
        </w:trPr>
        <w:tc>
          <w:tcPr>
            <w:tcW w:w="2765" w:type="dxa"/>
          </w:tcPr>
          <w:p w14:paraId="738489E4" w14:textId="77777777" w:rsidR="63F01FD6" w:rsidRPr="00BF6EC0" w:rsidRDefault="00D4748D" w:rsidP="63F01FD6">
            <w:pPr>
              <w:pStyle w:val="Default"/>
              <w:jc w:val="center"/>
              <w:rPr>
                <w:color w:val="auto"/>
              </w:rPr>
            </w:pPr>
            <w:r w:rsidRPr="00BF6EC0">
              <w:rPr>
                <w:color w:val="auto"/>
              </w:rPr>
              <w:t>AS "VIRŠI-A" degvielas uzpildes stacija "Bebri"</w:t>
            </w:r>
          </w:p>
          <w:p w14:paraId="3997F89A" w14:textId="3DC4D55D" w:rsidR="00650300" w:rsidRPr="00BF6EC0" w:rsidRDefault="00650300" w:rsidP="63F01FD6">
            <w:pPr>
              <w:pStyle w:val="Default"/>
              <w:jc w:val="center"/>
              <w:rPr>
                <w:color w:val="auto"/>
              </w:rPr>
            </w:pPr>
            <w:r w:rsidRPr="00BF6EC0">
              <w:rPr>
                <w:color w:val="auto"/>
              </w:rPr>
              <w:t>C kategorija</w:t>
            </w:r>
          </w:p>
        </w:tc>
        <w:tc>
          <w:tcPr>
            <w:tcW w:w="2765" w:type="dxa"/>
          </w:tcPr>
          <w:p w14:paraId="11C0DD5B" w14:textId="3B54B6EB" w:rsidR="63F01FD6" w:rsidRPr="00BF6EC0" w:rsidRDefault="00D4748D" w:rsidP="63F01FD6">
            <w:pPr>
              <w:pStyle w:val="Default"/>
              <w:jc w:val="center"/>
              <w:rPr>
                <w:color w:val="auto"/>
              </w:rPr>
            </w:pPr>
            <w:r w:rsidRPr="00BF6EC0">
              <w:rPr>
                <w:color w:val="auto"/>
              </w:rPr>
              <w:t xml:space="preserve">"Dīķmalas", Vecbebri, Bebru pagasts, </w:t>
            </w:r>
            <w:r w:rsidR="00650300" w:rsidRPr="00BF6EC0">
              <w:rPr>
                <w:color w:val="auto"/>
              </w:rPr>
              <w:t xml:space="preserve">Aizkraukles </w:t>
            </w:r>
            <w:r w:rsidRPr="00BF6EC0">
              <w:rPr>
                <w:color w:val="auto"/>
              </w:rPr>
              <w:t>novads,</w:t>
            </w:r>
            <w:r w:rsidR="00A40F99" w:rsidRPr="00BF6EC0">
              <w:rPr>
                <w:color w:val="auto"/>
              </w:rPr>
              <w:t>65133677</w:t>
            </w:r>
          </w:p>
        </w:tc>
        <w:tc>
          <w:tcPr>
            <w:tcW w:w="2766" w:type="dxa"/>
          </w:tcPr>
          <w:p w14:paraId="612B8ABA" w14:textId="77777777" w:rsidR="63F01FD6" w:rsidRPr="00BF6EC0" w:rsidRDefault="00D4748D" w:rsidP="63F01FD6">
            <w:pPr>
              <w:pStyle w:val="Default"/>
              <w:jc w:val="center"/>
              <w:rPr>
                <w:color w:val="auto"/>
              </w:rPr>
            </w:pPr>
            <w:r w:rsidRPr="00BF6EC0">
              <w:rPr>
                <w:color w:val="auto"/>
              </w:rPr>
              <w:t>Naftas produkti – līdz 76,94</w:t>
            </w:r>
          </w:p>
        </w:tc>
      </w:tr>
      <w:tr w:rsidR="00A350C7" w:rsidRPr="00BF6EC0" w14:paraId="4788080D" w14:textId="77777777" w:rsidTr="00A63559">
        <w:trPr>
          <w:trHeight w:val="300"/>
        </w:trPr>
        <w:tc>
          <w:tcPr>
            <w:tcW w:w="2765" w:type="dxa"/>
          </w:tcPr>
          <w:p w14:paraId="1BE0540C" w14:textId="77777777" w:rsidR="63F01FD6" w:rsidRPr="00BF6EC0" w:rsidRDefault="00D4748D" w:rsidP="63F01FD6">
            <w:pPr>
              <w:pStyle w:val="Default"/>
              <w:jc w:val="center"/>
              <w:rPr>
                <w:color w:val="auto"/>
              </w:rPr>
            </w:pPr>
            <w:r w:rsidRPr="00BF6EC0">
              <w:rPr>
                <w:color w:val="auto"/>
              </w:rPr>
              <w:t>AS "VIRŠI-A" degvielas uzpildes stacija "Skrīveri"</w:t>
            </w:r>
          </w:p>
          <w:p w14:paraId="59E5DFE0" w14:textId="7E5FCB1E" w:rsidR="00BB4E68" w:rsidRPr="00BF6EC0" w:rsidRDefault="00BB4E68" w:rsidP="63F01FD6">
            <w:pPr>
              <w:pStyle w:val="Default"/>
              <w:jc w:val="center"/>
              <w:rPr>
                <w:color w:val="auto"/>
              </w:rPr>
            </w:pPr>
            <w:r w:rsidRPr="00BF6EC0">
              <w:rPr>
                <w:color w:val="auto"/>
              </w:rPr>
              <w:t>C kategorija</w:t>
            </w:r>
          </w:p>
        </w:tc>
        <w:tc>
          <w:tcPr>
            <w:tcW w:w="2765" w:type="dxa"/>
          </w:tcPr>
          <w:p w14:paraId="49CBAFCB" w14:textId="0B9DA0EE" w:rsidR="63F01FD6" w:rsidRPr="00BF6EC0" w:rsidRDefault="00D4748D" w:rsidP="63F01FD6">
            <w:pPr>
              <w:pStyle w:val="Default"/>
              <w:jc w:val="center"/>
              <w:rPr>
                <w:color w:val="auto"/>
              </w:rPr>
            </w:pPr>
            <w:r w:rsidRPr="00BF6EC0">
              <w:rPr>
                <w:color w:val="auto"/>
              </w:rPr>
              <w:t xml:space="preserve">"Zemkopības institūts 2A", Zemkopības institūts, </w:t>
            </w:r>
            <w:r w:rsidR="00BB4E68" w:rsidRPr="00BF6EC0">
              <w:rPr>
                <w:color w:val="auto"/>
              </w:rPr>
              <w:t>Aizkraukles</w:t>
            </w:r>
            <w:r w:rsidRPr="00BF6EC0">
              <w:rPr>
                <w:color w:val="auto"/>
              </w:rPr>
              <w:t xml:space="preserve"> novads,</w:t>
            </w:r>
            <w:r w:rsidR="00BB4E68" w:rsidRPr="00BF6EC0">
              <w:rPr>
                <w:color w:val="auto"/>
              </w:rPr>
              <w:t xml:space="preserve"> </w:t>
            </w:r>
            <w:r w:rsidR="005D7EC3" w:rsidRPr="00BF6EC0">
              <w:rPr>
                <w:color w:val="auto"/>
              </w:rPr>
              <w:t>65197262</w:t>
            </w:r>
          </w:p>
        </w:tc>
        <w:tc>
          <w:tcPr>
            <w:tcW w:w="2766" w:type="dxa"/>
          </w:tcPr>
          <w:p w14:paraId="2610F5A1" w14:textId="77777777" w:rsidR="63F01FD6" w:rsidRPr="00BF6EC0" w:rsidRDefault="00D4748D" w:rsidP="63F01FD6">
            <w:pPr>
              <w:pStyle w:val="Default"/>
              <w:jc w:val="center"/>
              <w:rPr>
                <w:color w:val="auto"/>
              </w:rPr>
            </w:pPr>
            <w:r w:rsidRPr="00BF6EC0">
              <w:rPr>
                <w:color w:val="auto"/>
              </w:rPr>
              <w:t>Naftas produkti – līdz 59,76, sašķidrinātās naftas gāzes – līdz 4,20</w:t>
            </w:r>
          </w:p>
        </w:tc>
      </w:tr>
      <w:tr w:rsidR="00A350C7" w:rsidRPr="00BF6EC0" w14:paraId="677A8E1F" w14:textId="77777777" w:rsidTr="00A63559">
        <w:trPr>
          <w:trHeight w:val="300"/>
        </w:trPr>
        <w:tc>
          <w:tcPr>
            <w:tcW w:w="2765" w:type="dxa"/>
          </w:tcPr>
          <w:p w14:paraId="52806624" w14:textId="77777777" w:rsidR="63F01FD6" w:rsidRPr="00BF6EC0" w:rsidRDefault="00D4748D" w:rsidP="63F01FD6">
            <w:pPr>
              <w:pStyle w:val="Default"/>
              <w:jc w:val="center"/>
              <w:rPr>
                <w:color w:val="auto"/>
              </w:rPr>
            </w:pPr>
            <w:r w:rsidRPr="00BF6EC0">
              <w:rPr>
                <w:color w:val="auto"/>
              </w:rPr>
              <w:t>AS "VIRŠI-A" degvielas uzpildes stacija "Sērene"</w:t>
            </w:r>
          </w:p>
          <w:p w14:paraId="43EF9B83" w14:textId="35FEF0CE" w:rsidR="00EB73CF" w:rsidRPr="00BF6EC0" w:rsidRDefault="00EB73CF" w:rsidP="63F01FD6">
            <w:pPr>
              <w:pStyle w:val="Default"/>
              <w:jc w:val="center"/>
              <w:rPr>
                <w:color w:val="auto"/>
              </w:rPr>
            </w:pPr>
            <w:r w:rsidRPr="00BF6EC0">
              <w:rPr>
                <w:color w:val="auto"/>
              </w:rPr>
              <w:t>C kategorija</w:t>
            </w:r>
          </w:p>
        </w:tc>
        <w:tc>
          <w:tcPr>
            <w:tcW w:w="2765" w:type="dxa"/>
          </w:tcPr>
          <w:p w14:paraId="16ED0B14" w14:textId="69286648" w:rsidR="63F01FD6" w:rsidRPr="00BF6EC0" w:rsidRDefault="00D4748D" w:rsidP="63F01FD6">
            <w:pPr>
              <w:pStyle w:val="Default"/>
              <w:jc w:val="center"/>
              <w:rPr>
                <w:color w:val="auto"/>
              </w:rPr>
            </w:pPr>
            <w:r w:rsidRPr="00BF6EC0">
              <w:rPr>
                <w:color w:val="auto"/>
              </w:rPr>
              <w:t xml:space="preserve">"Kalngali", Sērenes pagasts, </w:t>
            </w:r>
            <w:r w:rsidR="00EB73CF" w:rsidRPr="00BF6EC0">
              <w:rPr>
                <w:color w:val="auto"/>
              </w:rPr>
              <w:t xml:space="preserve">Aizkraukles </w:t>
            </w:r>
            <w:r w:rsidRPr="00BF6EC0">
              <w:rPr>
                <w:color w:val="auto"/>
              </w:rPr>
              <w:t xml:space="preserve"> novads</w:t>
            </w:r>
            <w:r w:rsidR="00F2771B" w:rsidRPr="00BF6EC0">
              <w:rPr>
                <w:color w:val="auto"/>
              </w:rPr>
              <w:t>, 65133692</w:t>
            </w:r>
          </w:p>
        </w:tc>
        <w:tc>
          <w:tcPr>
            <w:tcW w:w="2766" w:type="dxa"/>
          </w:tcPr>
          <w:p w14:paraId="545D2FFC" w14:textId="77777777" w:rsidR="63F01FD6" w:rsidRPr="00BF6EC0" w:rsidRDefault="00D4748D" w:rsidP="63F01FD6">
            <w:pPr>
              <w:pStyle w:val="Default"/>
              <w:jc w:val="center"/>
              <w:rPr>
                <w:color w:val="auto"/>
              </w:rPr>
            </w:pPr>
            <w:r w:rsidRPr="00BF6EC0">
              <w:rPr>
                <w:color w:val="auto"/>
              </w:rPr>
              <w:t>Naftas produkti – līdz 74,7, sašķidrinātās naftas gāzes – līdz 5,54</w:t>
            </w:r>
          </w:p>
        </w:tc>
      </w:tr>
      <w:tr w:rsidR="00A350C7" w:rsidRPr="00BF6EC0" w14:paraId="34F44543" w14:textId="77777777" w:rsidTr="00A63559">
        <w:trPr>
          <w:trHeight w:val="300"/>
        </w:trPr>
        <w:tc>
          <w:tcPr>
            <w:tcW w:w="2765" w:type="dxa"/>
          </w:tcPr>
          <w:p w14:paraId="70005A7E" w14:textId="77777777" w:rsidR="63F01FD6" w:rsidRPr="00BF6EC0" w:rsidRDefault="00D4748D" w:rsidP="63F01FD6">
            <w:pPr>
              <w:pStyle w:val="Default"/>
              <w:jc w:val="center"/>
              <w:rPr>
                <w:color w:val="auto"/>
              </w:rPr>
            </w:pPr>
            <w:r w:rsidRPr="00BF6EC0">
              <w:rPr>
                <w:color w:val="auto"/>
              </w:rPr>
              <w:t>AS "Viada Baltija" degvielas/gāzes uzpildes stacija "Pļaviņas"</w:t>
            </w:r>
          </w:p>
          <w:p w14:paraId="06CD5713" w14:textId="037B06AF" w:rsidR="00BF51CC" w:rsidRPr="00BF6EC0" w:rsidRDefault="00BF51CC" w:rsidP="63F01FD6">
            <w:pPr>
              <w:pStyle w:val="Default"/>
              <w:jc w:val="center"/>
              <w:rPr>
                <w:color w:val="auto"/>
              </w:rPr>
            </w:pPr>
            <w:r w:rsidRPr="00BF6EC0">
              <w:rPr>
                <w:color w:val="auto"/>
              </w:rPr>
              <w:t>C kategorija</w:t>
            </w:r>
          </w:p>
        </w:tc>
        <w:tc>
          <w:tcPr>
            <w:tcW w:w="2765" w:type="dxa"/>
          </w:tcPr>
          <w:p w14:paraId="6E3F95E9" w14:textId="0375A0FF" w:rsidR="63F01FD6" w:rsidRPr="00BF6EC0" w:rsidRDefault="00D4748D" w:rsidP="63F01FD6">
            <w:pPr>
              <w:pStyle w:val="Default"/>
              <w:jc w:val="center"/>
              <w:rPr>
                <w:color w:val="auto"/>
              </w:rPr>
            </w:pPr>
            <w:r w:rsidRPr="00BF6EC0">
              <w:rPr>
                <w:color w:val="auto"/>
              </w:rPr>
              <w:t xml:space="preserve">Pie apvedceļa, Aiviekstes pagasts, </w:t>
            </w:r>
            <w:r w:rsidR="003571BD" w:rsidRPr="00BF6EC0">
              <w:rPr>
                <w:color w:val="auto"/>
              </w:rPr>
              <w:t>Aizkraukles</w:t>
            </w:r>
            <w:r w:rsidRPr="00BF6EC0">
              <w:rPr>
                <w:color w:val="auto"/>
              </w:rPr>
              <w:t xml:space="preserve"> novads, 67301522</w:t>
            </w:r>
          </w:p>
        </w:tc>
        <w:tc>
          <w:tcPr>
            <w:tcW w:w="2766" w:type="dxa"/>
          </w:tcPr>
          <w:p w14:paraId="7F45702D" w14:textId="77777777" w:rsidR="63F01FD6" w:rsidRPr="00BF6EC0" w:rsidRDefault="00D4748D" w:rsidP="63F01FD6">
            <w:pPr>
              <w:pStyle w:val="Default"/>
              <w:jc w:val="center"/>
              <w:rPr>
                <w:color w:val="auto"/>
              </w:rPr>
            </w:pPr>
            <w:r w:rsidRPr="00BF6EC0">
              <w:rPr>
                <w:color w:val="auto"/>
              </w:rPr>
              <w:t>Naftas produkti – līdz 53,49, sašķidrinātās naftas gāzes – līdz 6,26</w:t>
            </w:r>
          </w:p>
        </w:tc>
      </w:tr>
      <w:tr w:rsidR="00A350C7" w:rsidRPr="00BF6EC0" w14:paraId="4ED20886" w14:textId="77777777" w:rsidTr="00A63559">
        <w:trPr>
          <w:trHeight w:val="300"/>
        </w:trPr>
        <w:tc>
          <w:tcPr>
            <w:tcW w:w="2765" w:type="dxa"/>
          </w:tcPr>
          <w:p w14:paraId="09856D78" w14:textId="77777777" w:rsidR="63F01FD6" w:rsidRPr="00BF6EC0" w:rsidRDefault="00D4748D" w:rsidP="63F01FD6">
            <w:pPr>
              <w:pStyle w:val="Default"/>
              <w:jc w:val="center"/>
              <w:rPr>
                <w:color w:val="auto"/>
              </w:rPr>
            </w:pPr>
            <w:r w:rsidRPr="00BF6EC0">
              <w:rPr>
                <w:color w:val="auto"/>
              </w:rPr>
              <w:t>SIA "Astarte nafta" degvielas uzpildes stacija Nr. 31 "Pļaviņas"</w:t>
            </w:r>
          </w:p>
          <w:p w14:paraId="5B6B8DCD" w14:textId="18E748EF" w:rsidR="00F056CC" w:rsidRPr="00BF6EC0" w:rsidRDefault="00F056CC" w:rsidP="63F01FD6">
            <w:pPr>
              <w:pStyle w:val="Default"/>
              <w:jc w:val="center"/>
              <w:rPr>
                <w:color w:val="auto"/>
              </w:rPr>
            </w:pPr>
            <w:r w:rsidRPr="00BF6EC0">
              <w:rPr>
                <w:color w:val="auto"/>
              </w:rPr>
              <w:t>C kategorija</w:t>
            </w:r>
          </w:p>
        </w:tc>
        <w:tc>
          <w:tcPr>
            <w:tcW w:w="2765" w:type="dxa"/>
          </w:tcPr>
          <w:p w14:paraId="11650602" w14:textId="159EEC0F" w:rsidR="63F01FD6" w:rsidRPr="00BF6EC0" w:rsidRDefault="00D4748D" w:rsidP="63F01FD6">
            <w:pPr>
              <w:pStyle w:val="Default"/>
              <w:jc w:val="center"/>
              <w:rPr>
                <w:color w:val="auto"/>
              </w:rPr>
            </w:pPr>
            <w:r w:rsidRPr="00BF6EC0">
              <w:rPr>
                <w:color w:val="auto"/>
              </w:rPr>
              <w:t xml:space="preserve">"Oliņkalns", Stukmaņi, Klintaines pagasts, </w:t>
            </w:r>
            <w:r w:rsidR="00F056CC" w:rsidRPr="00BF6EC0">
              <w:rPr>
                <w:color w:val="auto"/>
              </w:rPr>
              <w:t>Aizkraukles novads</w:t>
            </w:r>
          </w:p>
        </w:tc>
        <w:tc>
          <w:tcPr>
            <w:tcW w:w="2766" w:type="dxa"/>
          </w:tcPr>
          <w:p w14:paraId="1E72F83C" w14:textId="77777777" w:rsidR="63F01FD6" w:rsidRPr="00BF6EC0" w:rsidRDefault="00D4748D" w:rsidP="63F01FD6">
            <w:pPr>
              <w:pStyle w:val="Default"/>
              <w:jc w:val="center"/>
              <w:rPr>
                <w:color w:val="auto"/>
              </w:rPr>
            </w:pPr>
            <w:r w:rsidRPr="00BF6EC0">
              <w:rPr>
                <w:color w:val="auto"/>
              </w:rPr>
              <w:t>Naftas produkti – līdz 109, sašķidrinātās naftas gāzes – līdz 7,5</w:t>
            </w:r>
          </w:p>
        </w:tc>
      </w:tr>
    </w:tbl>
    <w:p w14:paraId="5928D8BC" w14:textId="77777777" w:rsidR="3FE694E4" w:rsidRPr="00BF6EC0" w:rsidRDefault="00D4748D" w:rsidP="63F01FD6">
      <w:pPr>
        <w:pStyle w:val="Default"/>
        <w:ind w:firstLine="567"/>
        <w:jc w:val="both"/>
        <w:rPr>
          <w:color w:val="auto"/>
        </w:rPr>
      </w:pPr>
      <w:r w:rsidRPr="00BF6EC0">
        <w:rPr>
          <w:color w:val="auto"/>
        </w:rPr>
        <w:t>[</w:t>
      </w:r>
      <w:r w:rsidRPr="00BF6EC0">
        <w:rPr>
          <w:i/>
          <w:iCs/>
          <w:color w:val="auto"/>
          <w:sz w:val="22"/>
          <w:szCs w:val="22"/>
        </w:rPr>
        <w:t>https://likumi.lv/ta/id/320469-paaugstinatas-bistamibas-objektu-saraksts</w:t>
      </w:r>
      <w:r w:rsidRPr="00BF6EC0">
        <w:rPr>
          <w:color w:val="auto"/>
        </w:rPr>
        <w:t>]</w:t>
      </w:r>
    </w:p>
    <w:p w14:paraId="2DB54A01" w14:textId="77777777" w:rsidR="63F01FD6" w:rsidRPr="00BF6EC0" w:rsidRDefault="63F01FD6" w:rsidP="63F01FD6">
      <w:pPr>
        <w:pStyle w:val="Default"/>
        <w:ind w:firstLine="567"/>
        <w:jc w:val="both"/>
        <w:rPr>
          <w:color w:val="auto"/>
        </w:rPr>
      </w:pPr>
    </w:p>
    <w:p w14:paraId="6001029C" w14:textId="2C1DA21A" w:rsidR="3FE694E4" w:rsidRPr="00BF6EC0" w:rsidRDefault="00D4748D" w:rsidP="63F01FD6">
      <w:pPr>
        <w:pStyle w:val="Default"/>
        <w:ind w:firstLine="567"/>
        <w:jc w:val="both"/>
        <w:rPr>
          <w:color w:val="auto"/>
        </w:rPr>
      </w:pPr>
      <w:r w:rsidRPr="00BF6EC0">
        <w:rPr>
          <w:color w:val="auto"/>
        </w:rPr>
        <w:lastRenderedPageBreak/>
        <w:t>Iespējamās avārijas DUS un GUS saistītas ar degvielas/gāzes noplūdi tvertņu uzpildīšanas laikā, tvaiku/gāzes sprādzienbīstamu koncentrāciju veidošanos gaisā un tvaiku/gāzes gaisa maisījuma aizdegšanos. Tvaiku/gāzu maisījuma aizdegšanos var izsaukt elektroinstalāciju un iekārtu bojājumi, ugunsdrošības prasību neievērošana objektā, zibens izlāde, ugunsgrēki blakus esošajās teritorijās un tīši bojājumi (terorisms). Tvaiku/gāzes gaisa maisījuma eksplozijas gadījumā tuvumā esošās ēkas var tikt sagrautas vai daļēji bojātas, cilvēkiem iespējami ausu bungādiņu bojājumi, savainojumi no lidojošām šķembām un pat letāls iznākums.</w:t>
      </w:r>
    </w:p>
    <w:p w14:paraId="32CDEE31" w14:textId="1D0EE363" w:rsidR="17BC2DD3" w:rsidRPr="00BF6EC0" w:rsidRDefault="00D4748D" w:rsidP="63F01FD6">
      <w:pPr>
        <w:tabs>
          <w:tab w:val="left" w:pos="1134"/>
        </w:tabs>
        <w:ind w:firstLine="709"/>
        <w:rPr>
          <w:rFonts w:eastAsia="Times New Roman" w:cs="Times New Roman"/>
          <w:color w:val="000000" w:themeColor="text1"/>
          <w:szCs w:val="24"/>
        </w:rPr>
      </w:pPr>
      <w:r w:rsidRPr="00BF6EC0">
        <w:rPr>
          <w:rFonts w:eastAsia="Times New Roman" w:cs="Times New Roman"/>
          <w:color w:val="000000" w:themeColor="text1"/>
          <w:szCs w:val="24"/>
        </w:rPr>
        <w:t xml:space="preserve"> Preventīvie, gatavības, reaģēšanas un seku likvidēšanas pasākumi bīstamo ķīmisko vielu noplūdes objektā gadījumā (</w:t>
      </w:r>
      <w:r w:rsidR="005C79AE" w:rsidRPr="00BF6EC0">
        <w:rPr>
          <w:rFonts w:eastAsia="Times New Roman" w:cs="Times New Roman"/>
          <w:b/>
          <w:bCs/>
          <w:color w:val="000000" w:themeColor="text1"/>
          <w:szCs w:val="24"/>
        </w:rPr>
        <w:t>8. pielikums</w:t>
      </w:r>
      <w:r w:rsidR="005C79AE" w:rsidRPr="00BF6EC0">
        <w:rPr>
          <w:rFonts w:eastAsia="Times New Roman" w:cs="Times New Roman"/>
          <w:color w:val="000000" w:themeColor="text1"/>
          <w:szCs w:val="24"/>
        </w:rPr>
        <w:t xml:space="preserve"> </w:t>
      </w:r>
      <w:r w:rsidRPr="00BF6EC0">
        <w:rPr>
          <w:rFonts w:eastAsia="Times New Roman" w:cs="Times New Roman"/>
          <w:b/>
          <w:bCs/>
          <w:color w:val="000000" w:themeColor="text1"/>
          <w:szCs w:val="24"/>
        </w:rPr>
        <w:t>10. tabula</w:t>
      </w:r>
      <w:r w:rsidRPr="00BF6EC0">
        <w:rPr>
          <w:rFonts w:eastAsia="Times New Roman" w:cs="Times New Roman"/>
          <w:color w:val="000000" w:themeColor="text1"/>
          <w:szCs w:val="24"/>
        </w:rPr>
        <w:t>).</w:t>
      </w:r>
    </w:p>
    <w:p w14:paraId="43195AE7" w14:textId="552D124B" w:rsidR="17BC2DD3" w:rsidRPr="00BF6EC0" w:rsidRDefault="00D4748D" w:rsidP="63F01FD6">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t xml:space="preserve"> </w:t>
      </w:r>
      <w:bookmarkStart w:id="17" w:name="_Toc218602722"/>
      <w:r w:rsidRPr="00BF6EC0">
        <w:rPr>
          <w:rFonts w:eastAsia="Times New Roman" w:cs="Times New Roman"/>
          <w:bCs/>
          <w:szCs w:val="24"/>
        </w:rPr>
        <w:t>Avārija naftas produktu cauruļvada transporta infrastruktūrā</w:t>
      </w:r>
      <w:bookmarkEnd w:id="17"/>
    </w:p>
    <w:p w14:paraId="0D0F67F3" w14:textId="0FC42E68" w:rsidR="291F0C55" w:rsidRPr="00BF6EC0" w:rsidRDefault="00D4748D" w:rsidP="63F01FD6">
      <w:pPr>
        <w:jc w:val="center"/>
        <w:rPr>
          <w:rFonts w:eastAsia="Times New Roman" w:cs="Times New Roman"/>
          <w:b/>
          <w:bCs/>
          <w:szCs w:val="24"/>
        </w:rPr>
      </w:pPr>
      <w:r w:rsidRPr="00BF6EC0">
        <w:rPr>
          <w:rFonts w:eastAsia="Times New Roman" w:cs="Times New Roman"/>
          <w:b/>
          <w:bCs/>
          <w:szCs w:val="24"/>
        </w:rPr>
        <w:t>Katastrofas/apdraudējuma vispārējais raksturojums:</w:t>
      </w:r>
    </w:p>
    <w:p w14:paraId="5CBFEC4D" w14:textId="25CCF17A" w:rsidR="17BC2DD3" w:rsidRPr="00BF6EC0" w:rsidRDefault="00D4748D" w:rsidP="004B2720">
      <w:pPr>
        <w:pStyle w:val="Sarakstarindkopa"/>
        <w:numPr>
          <w:ilvl w:val="0"/>
          <w:numId w:val="15"/>
        </w:numPr>
        <w:rPr>
          <w:rFonts w:eastAsia="Times New Roman" w:cs="Times New Roman"/>
          <w:szCs w:val="24"/>
        </w:rPr>
      </w:pPr>
      <w:r w:rsidRPr="00BF6EC0">
        <w:rPr>
          <w:rFonts w:eastAsia="Times New Roman" w:cs="Times New Roman"/>
          <w:szCs w:val="24"/>
        </w:rPr>
        <w:t>Latvijā tranzīta un loģistikas sistēmā ietilpst maģistrālais naftas produktu cauruļvads (cauruļvada garums Latvijas teritorijā – 340 km)</w:t>
      </w:r>
      <w:r w:rsidR="36B53735" w:rsidRPr="00BF6EC0">
        <w:rPr>
          <w:rFonts w:eastAsia="Times New Roman" w:cs="Times New Roman"/>
          <w:szCs w:val="24"/>
        </w:rPr>
        <w:t>;</w:t>
      </w:r>
      <w:r w:rsidRPr="00BF6EC0">
        <w:rPr>
          <w:rFonts w:eastAsia="Times New Roman" w:cs="Times New Roman"/>
          <w:szCs w:val="24"/>
        </w:rPr>
        <w:t xml:space="preserve"> </w:t>
      </w:r>
    </w:p>
    <w:p w14:paraId="07DE6B91" w14:textId="4A69A33A" w:rsidR="0CA4B816" w:rsidRPr="00BF6EC0" w:rsidRDefault="00D4748D" w:rsidP="004B2720">
      <w:pPr>
        <w:pStyle w:val="Sarakstarindkopa"/>
        <w:numPr>
          <w:ilvl w:val="0"/>
          <w:numId w:val="14"/>
        </w:numPr>
        <w:tabs>
          <w:tab w:val="left" w:pos="1134"/>
        </w:tabs>
        <w:rPr>
          <w:rFonts w:eastAsia="Times New Roman" w:cs="Times New Roman"/>
          <w:szCs w:val="24"/>
        </w:rPr>
      </w:pPr>
      <w:r w:rsidRPr="00BF6EC0">
        <w:rPr>
          <w:rFonts w:eastAsia="Times New Roman" w:cs="Times New Roman"/>
          <w:szCs w:val="24"/>
        </w:rPr>
        <w:t>m</w:t>
      </w:r>
      <w:r w:rsidR="17BC2DD3" w:rsidRPr="00BF6EC0">
        <w:rPr>
          <w:rFonts w:eastAsia="Times New Roman" w:cs="Times New Roman"/>
          <w:szCs w:val="24"/>
        </w:rPr>
        <w:t>aģistrālā naftas produktu cauruļvada avārija –</w:t>
      </w:r>
      <w:r w:rsidR="17BC2DD3" w:rsidRPr="00BF6EC0">
        <w:rPr>
          <w:rFonts w:eastAsia="Times New Roman" w:cs="Times New Roman"/>
          <w:b/>
          <w:bCs/>
          <w:i/>
          <w:iCs/>
          <w:szCs w:val="24"/>
        </w:rPr>
        <w:t xml:space="preserve"> </w:t>
      </w:r>
      <w:r w:rsidR="17BC2DD3" w:rsidRPr="00BF6EC0">
        <w:rPr>
          <w:rFonts w:eastAsia="Times New Roman" w:cs="Times New Roman"/>
          <w:szCs w:val="24"/>
        </w:rPr>
        <w:t>ar naftas produktu cauruļvadu izmantošanu saistīts notikums, kurš</w:t>
      </w:r>
      <w:r w:rsidR="17BC2DD3" w:rsidRPr="00BF6EC0">
        <w:rPr>
          <w:rFonts w:eastAsia="Times New Roman" w:cs="Times New Roman"/>
          <w:color w:val="000000" w:themeColor="text1"/>
          <w:szCs w:val="24"/>
        </w:rPr>
        <w:t xml:space="preserve"> radījis apdraudējumu cilvēkiem, videi vai īpašumam, kā arī radījis vai rada būtiskus materiālos un finansiālos zaudējumus un pārsniedz atbildīgo valsts un pašvaldības institūciju ikdienas spējas novērst notikuma postošos apstākļus</w:t>
      </w:r>
      <w:r w:rsidR="610DB214" w:rsidRPr="00BF6EC0">
        <w:rPr>
          <w:rFonts w:eastAsia="Times New Roman" w:cs="Times New Roman"/>
          <w:color w:val="000000" w:themeColor="text1"/>
          <w:szCs w:val="24"/>
        </w:rPr>
        <w:t>;</w:t>
      </w:r>
    </w:p>
    <w:p w14:paraId="2B59F4BE" w14:textId="0B6C8590" w:rsidR="610DB214" w:rsidRPr="00BF6EC0" w:rsidRDefault="00D4748D" w:rsidP="004B2720">
      <w:pPr>
        <w:pStyle w:val="Sarakstarindkopa"/>
        <w:numPr>
          <w:ilvl w:val="0"/>
          <w:numId w:val="14"/>
        </w:numPr>
        <w:tabs>
          <w:tab w:val="left" w:pos="1134"/>
        </w:tabs>
        <w:rPr>
          <w:rFonts w:eastAsia="Times New Roman" w:cs="Times New Roman"/>
          <w:szCs w:val="24"/>
        </w:rPr>
      </w:pPr>
      <w:r w:rsidRPr="00BF6EC0">
        <w:rPr>
          <w:rFonts w:eastAsia="Times New Roman" w:cs="Times New Roman"/>
          <w:szCs w:val="24"/>
        </w:rPr>
        <w:t>m</w:t>
      </w:r>
      <w:r w:rsidR="17BC2DD3" w:rsidRPr="00BF6EC0">
        <w:rPr>
          <w:rFonts w:eastAsia="Times New Roman" w:cs="Times New Roman"/>
          <w:szCs w:val="24"/>
        </w:rPr>
        <w:t>aģistrālā naftas produktu cauruļvada avārija var notikt dažādu iemeslu dēļ, piemēram, cauruļvada tīša bojāšana, naftas produktu cauruļvada nolietojums, naftas produktu cauruļvada bojājums dabas katastrofas (plūdi, ugunsgrēks) ietekmē, terora akts, cilvēciskā faktora radītā kļūda</w:t>
      </w:r>
      <w:r w:rsidR="483D0771" w:rsidRPr="00BF6EC0">
        <w:rPr>
          <w:rFonts w:eastAsia="Times New Roman" w:cs="Times New Roman"/>
          <w:szCs w:val="24"/>
        </w:rPr>
        <w:t>;</w:t>
      </w:r>
    </w:p>
    <w:p w14:paraId="409D735D" w14:textId="469A5FC6" w:rsidR="71AAD662" w:rsidRPr="00BF6EC0" w:rsidRDefault="00D4748D" w:rsidP="004B2720">
      <w:pPr>
        <w:pStyle w:val="Sarakstarindkopa"/>
        <w:numPr>
          <w:ilvl w:val="0"/>
          <w:numId w:val="14"/>
        </w:numPr>
        <w:tabs>
          <w:tab w:val="left" w:pos="1134"/>
        </w:tabs>
        <w:rPr>
          <w:rFonts w:eastAsia="Times New Roman" w:cs="Times New Roman"/>
          <w:szCs w:val="24"/>
          <w:vertAlign w:val="superscript"/>
        </w:rPr>
      </w:pPr>
      <w:r w:rsidRPr="00BF6EC0">
        <w:rPr>
          <w:rFonts w:eastAsia="Times New Roman" w:cs="Times New Roman"/>
          <w:szCs w:val="24"/>
        </w:rPr>
        <w:t>n</w:t>
      </w:r>
      <w:r w:rsidR="17BC2DD3" w:rsidRPr="00BF6EC0">
        <w:rPr>
          <w:rFonts w:eastAsia="Times New Roman" w:cs="Times New Roman"/>
          <w:szCs w:val="24"/>
        </w:rPr>
        <w:t>aftas produktu noplūdes rezultātā var rasties grunts un ūdenstilpju piesārņojums, kā arī  var tikt nodarīti lieli zaudējumi infrastruktūrai.</w:t>
      </w:r>
    </w:p>
    <w:p w14:paraId="2EEB741D" w14:textId="61B4D86A" w:rsidR="7CAB45FD" w:rsidRPr="00BF6EC0" w:rsidRDefault="00D4748D" w:rsidP="004B2720">
      <w:pPr>
        <w:pStyle w:val="Sarakstarindkopa"/>
        <w:numPr>
          <w:ilvl w:val="0"/>
          <w:numId w:val="14"/>
        </w:numPr>
        <w:tabs>
          <w:tab w:val="left" w:pos="1134"/>
        </w:tabs>
        <w:rPr>
          <w:rFonts w:cs="Times New Roman"/>
        </w:rPr>
      </w:pPr>
      <w:r w:rsidRPr="00BF6EC0">
        <w:rPr>
          <w:rFonts w:eastAsia="Times New Roman" w:cs="Times New Roman"/>
          <w:b/>
          <w:bCs/>
          <w:szCs w:val="24"/>
        </w:rPr>
        <w:t>avāriju risks, kas saistīts ar maģistrālā naftas produktu cauruļvada lietošanu, Aizkraukles novadā nepastāv</w:t>
      </w:r>
      <w:r w:rsidR="4DAADD31" w:rsidRPr="00BF6EC0">
        <w:rPr>
          <w:rFonts w:eastAsia="Times New Roman" w:cs="Times New Roman"/>
          <w:b/>
          <w:bCs/>
          <w:szCs w:val="24"/>
        </w:rPr>
        <w:t>, jo nav maģistrālā naftas produktu cauruļvada</w:t>
      </w:r>
      <w:r w:rsidRPr="00BF6EC0">
        <w:rPr>
          <w:rFonts w:eastAsia="Times New Roman" w:cs="Times New Roman"/>
          <w:szCs w:val="24"/>
        </w:rPr>
        <w:t>;</w:t>
      </w:r>
    </w:p>
    <w:p w14:paraId="14A39BBC" w14:textId="4698EA7E" w:rsidR="7CAB45FD" w:rsidRPr="00BF6EC0" w:rsidRDefault="00D4748D" w:rsidP="004B2720">
      <w:pPr>
        <w:pStyle w:val="Sarakstarindkopa"/>
        <w:numPr>
          <w:ilvl w:val="0"/>
          <w:numId w:val="14"/>
        </w:numPr>
        <w:tabs>
          <w:tab w:val="left" w:pos="1134"/>
        </w:tabs>
        <w:rPr>
          <w:rFonts w:cs="Times New Roman"/>
        </w:rPr>
      </w:pPr>
      <w:r w:rsidRPr="00BF6EC0">
        <w:t>Aizkraukles novadu neapdraud ārpus valsts esošie bīstamie objekti, tādi kā Baltkrievijas Republikas Novopolockas pilsētas ķīmisko un naftas produktu pārstrādes uzņēmumi un Lietuvas Republikas teritorijā, Latvijas robežas tuvumā, izvietotie Mažeiķu naftas pārstrādes rūpnīca un Butiņģes naftas produktu termināls</w:t>
      </w:r>
    </w:p>
    <w:p w14:paraId="1E9CA8A7" w14:textId="27A8F64A" w:rsidR="7AEF8C00"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17BC2DD3" w:rsidRPr="00BF6EC0">
        <w:rPr>
          <w:rFonts w:eastAsia="Times New Roman" w:cs="Times New Roman"/>
          <w:szCs w:val="24"/>
        </w:rPr>
        <w:t xml:space="preserve">Preventīvie, gatavības, reaģēšanas un seku likvidēšanas pasākumi avārijas naftas produktu cauruļvada transporta infrastruktūrā gadījumā </w:t>
      </w:r>
      <w:r w:rsidR="17BC2DD3" w:rsidRPr="00BF6EC0">
        <w:rPr>
          <w:rFonts w:eastAsia="Times New Roman" w:cs="Times New Roman"/>
          <w:b/>
          <w:bCs/>
          <w:szCs w:val="24"/>
        </w:rPr>
        <w:t>(</w:t>
      </w:r>
      <w:r w:rsidR="005C79AE" w:rsidRPr="00BF6EC0">
        <w:rPr>
          <w:rFonts w:eastAsia="Times New Roman" w:cs="Times New Roman"/>
          <w:b/>
          <w:bCs/>
          <w:szCs w:val="24"/>
        </w:rPr>
        <w:t xml:space="preserve">8. pielikums </w:t>
      </w:r>
      <w:r w:rsidR="17BC2DD3" w:rsidRPr="00BF6EC0">
        <w:rPr>
          <w:rFonts w:eastAsia="Times New Roman" w:cs="Times New Roman"/>
          <w:b/>
          <w:bCs/>
          <w:szCs w:val="24"/>
        </w:rPr>
        <w:t>11.</w:t>
      </w:r>
      <w:r w:rsidR="7B2A033E" w:rsidRPr="00BF6EC0">
        <w:rPr>
          <w:rFonts w:eastAsia="Times New Roman" w:cs="Times New Roman"/>
          <w:b/>
          <w:bCs/>
          <w:szCs w:val="24"/>
        </w:rPr>
        <w:t xml:space="preserve"> tabula</w:t>
      </w:r>
      <w:r w:rsidR="17BC2DD3" w:rsidRPr="00BF6EC0">
        <w:rPr>
          <w:rFonts w:eastAsia="Times New Roman" w:cs="Times New Roman"/>
          <w:b/>
          <w:bCs/>
          <w:szCs w:val="24"/>
        </w:rPr>
        <w:t>)</w:t>
      </w:r>
      <w:r w:rsidR="17BC2DD3" w:rsidRPr="00BF6EC0">
        <w:rPr>
          <w:rFonts w:eastAsia="Times New Roman" w:cs="Times New Roman"/>
          <w:szCs w:val="24"/>
        </w:rPr>
        <w:t>.</w:t>
      </w:r>
    </w:p>
    <w:p w14:paraId="251F38A8" w14:textId="4F52ECAD" w:rsidR="17BC2DD3" w:rsidRPr="00BF6EC0" w:rsidRDefault="00D4748D" w:rsidP="63F01FD6">
      <w:pPr>
        <w:pStyle w:val="Virsraksts2"/>
        <w:spacing w:before="240" w:after="240"/>
        <w:ind w:left="714" w:hanging="357"/>
        <w:jc w:val="center"/>
        <w:rPr>
          <w:rFonts w:eastAsia="Times New Roman" w:cs="Times New Roman"/>
          <w:bCs/>
          <w:szCs w:val="24"/>
        </w:rPr>
      </w:pPr>
      <w:bookmarkStart w:id="18" w:name="_Toc218602723"/>
      <w:r w:rsidRPr="00BF6EC0">
        <w:rPr>
          <w:rFonts w:eastAsia="Times New Roman" w:cs="Times New Roman"/>
          <w:bCs/>
          <w:szCs w:val="24"/>
        </w:rPr>
        <w:t>Avārija dabasgāzes apgādes sistēmā</w:t>
      </w:r>
      <w:bookmarkEnd w:id="18"/>
    </w:p>
    <w:p w14:paraId="05466580" w14:textId="0FC42E68" w:rsidR="04F94EEC" w:rsidRPr="00BF6EC0" w:rsidRDefault="00D4748D" w:rsidP="63F01FD6">
      <w:pPr>
        <w:jc w:val="center"/>
        <w:rPr>
          <w:rFonts w:eastAsia="Times New Roman" w:cs="Times New Roman"/>
          <w:b/>
          <w:bCs/>
          <w:szCs w:val="24"/>
        </w:rPr>
      </w:pPr>
      <w:r w:rsidRPr="00BF6EC0">
        <w:rPr>
          <w:rFonts w:eastAsia="Times New Roman" w:cs="Times New Roman"/>
          <w:b/>
          <w:bCs/>
          <w:szCs w:val="24"/>
        </w:rPr>
        <w:t>Katastrofas/apdraudējuma vispārējais raksturojums:</w:t>
      </w:r>
    </w:p>
    <w:p w14:paraId="426398E2" w14:textId="60EBE3C8" w:rsidR="63F01FD6" w:rsidRPr="00BF6EC0" w:rsidRDefault="63F01FD6" w:rsidP="63F01FD6"/>
    <w:p w14:paraId="3A05F206" w14:textId="11D8EA75" w:rsidR="17BC2DD3" w:rsidRPr="00BF6EC0" w:rsidRDefault="00D4748D" w:rsidP="004B2720">
      <w:pPr>
        <w:pStyle w:val="Sarakstarindkopa"/>
        <w:numPr>
          <w:ilvl w:val="0"/>
          <w:numId w:val="13"/>
        </w:numPr>
        <w:rPr>
          <w:rFonts w:eastAsia="Times New Roman" w:cs="Times New Roman"/>
          <w:szCs w:val="24"/>
        </w:rPr>
      </w:pPr>
      <w:r w:rsidRPr="00BF6EC0">
        <w:rPr>
          <w:rFonts w:eastAsia="Times New Roman" w:cs="Times New Roman"/>
          <w:szCs w:val="24"/>
        </w:rPr>
        <w:t>Latvijā dabasgāzes apgādes sistēmu veido dabasgāzes pārvades, krātuves un sadales sistēmas (skatīt  attēlu</w:t>
      </w:r>
      <w:r w:rsidR="003C5792" w:rsidRPr="00BF6EC0">
        <w:rPr>
          <w:rFonts w:eastAsia="Times New Roman" w:cs="Times New Roman"/>
          <w:szCs w:val="24"/>
        </w:rPr>
        <w:t xml:space="preserve"> zemāk</w:t>
      </w:r>
      <w:r w:rsidRPr="00BF6EC0">
        <w:rPr>
          <w:rFonts w:eastAsia="Times New Roman" w:cs="Times New Roman"/>
          <w:szCs w:val="24"/>
        </w:rPr>
        <w:t xml:space="preserve">). </w:t>
      </w:r>
    </w:p>
    <w:p w14:paraId="7D6FB35A" w14:textId="0CAB126A" w:rsidR="3763494D" w:rsidRPr="00BF6EC0" w:rsidRDefault="00D4748D" w:rsidP="63F01FD6">
      <w:pPr>
        <w:pStyle w:val="Sarakstarindkopa"/>
        <w:ind w:left="1069"/>
        <w:rPr>
          <w:rFonts w:eastAsia="Times New Roman" w:cs="Times New Roman"/>
          <w:szCs w:val="24"/>
        </w:rPr>
      </w:pPr>
      <w:r w:rsidRPr="00BF6EC0">
        <w:rPr>
          <w:noProof/>
        </w:rPr>
        <w:lastRenderedPageBreak/>
        <w:drawing>
          <wp:inline distT="0" distB="0" distL="0" distR="0" wp14:anchorId="2F1820A5" wp14:editId="4BA9143C">
            <wp:extent cx="5267325" cy="3637537"/>
            <wp:effectExtent l="0" t="0" r="2540" b="0"/>
            <wp:docPr id="14357137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713779" name="Picture 20"/>
                    <pic:cNvPicPr/>
                  </pic:nvPicPr>
                  <pic:blipFill>
                    <a:blip r:embed="rId58">
                      <a:extLst>
                        <a:ext uri="{28A0092B-C50C-407E-A947-70E740481C1C}">
                          <a14:useLocalDpi xmlns:a14="http://schemas.microsoft.com/office/drawing/2010/main" val="0"/>
                        </a:ext>
                      </a:extLst>
                    </a:blip>
                    <a:stretch>
                      <a:fillRect/>
                    </a:stretch>
                  </pic:blipFill>
                  <pic:spPr>
                    <a:xfrm>
                      <a:off x="0" y="0"/>
                      <a:ext cx="5267325" cy="3637537"/>
                    </a:xfrm>
                    <a:prstGeom prst="rect">
                      <a:avLst/>
                    </a:prstGeom>
                  </pic:spPr>
                </pic:pic>
              </a:graphicData>
            </a:graphic>
          </wp:inline>
        </w:drawing>
      </w:r>
      <w:r w:rsidR="17BC2DD3" w:rsidRPr="00BF6EC0">
        <w:rPr>
          <w:rFonts w:eastAsia="Times New Roman" w:cs="Times New Roman"/>
          <w:szCs w:val="24"/>
        </w:rPr>
        <w:t xml:space="preserve"> </w:t>
      </w:r>
    </w:p>
    <w:p w14:paraId="300D1757" w14:textId="77777777" w:rsidR="003C5792" w:rsidRPr="00BF6EC0" w:rsidRDefault="003C5792" w:rsidP="63F01FD6">
      <w:pPr>
        <w:pStyle w:val="Sarakstarindkopa"/>
        <w:ind w:left="1069"/>
        <w:rPr>
          <w:rFonts w:eastAsia="Times New Roman" w:cs="Times New Roman"/>
          <w:szCs w:val="24"/>
        </w:rPr>
      </w:pPr>
    </w:p>
    <w:p w14:paraId="4F16F865" w14:textId="2775E88B" w:rsidR="040AAF87" w:rsidRPr="00BF6EC0" w:rsidRDefault="00D4748D" w:rsidP="004B2720">
      <w:pPr>
        <w:pStyle w:val="Sarakstarindkopa"/>
        <w:numPr>
          <w:ilvl w:val="0"/>
          <w:numId w:val="12"/>
        </w:numPr>
        <w:rPr>
          <w:rFonts w:eastAsia="Times New Roman" w:cs="Times New Roman"/>
          <w:szCs w:val="24"/>
        </w:rPr>
      </w:pPr>
      <w:r w:rsidRPr="00BF6EC0">
        <w:rPr>
          <w:rFonts w:eastAsia="Times New Roman" w:cs="Times New Roman"/>
          <w:szCs w:val="24"/>
        </w:rPr>
        <w:t>d</w:t>
      </w:r>
      <w:r w:rsidR="17BC2DD3" w:rsidRPr="00BF6EC0">
        <w:rPr>
          <w:rFonts w:eastAsia="Times New Roman" w:cs="Times New Roman"/>
          <w:szCs w:val="24"/>
        </w:rPr>
        <w:t>abasgāzes pārvades sistēma sastāv no cauruļvadu sistēmas, tās kopējais garums Latvijas teritorijā ir 1188 km un tās maksimālais darba spiediens var sasniegt līdz 55 bar, ar visiem pārvades funkciju veikšanai nepieciešamajiem objektiem, t. sk.  40 gāzes regulēšanas stacijām, 2 gāzes regulēšanas mezgliem un gāzes mērīšanas stacijas</w:t>
      </w:r>
      <w:r w:rsidR="7F902685" w:rsidRPr="00BF6EC0">
        <w:rPr>
          <w:rFonts w:eastAsia="Times New Roman" w:cs="Times New Roman"/>
          <w:szCs w:val="24"/>
        </w:rPr>
        <w:t>;</w:t>
      </w:r>
    </w:p>
    <w:p w14:paraId="0E6980C3" w14:textId="2D75BD64" w:rsidR="7F902685" w:rsidRPr="00BF6EC0" w:rsidRDefault="00D4748D" w:rsidP="004B2720">
      <w:pPr>
        <w:pStyle w:val="Sarakstarindkopa"/>
        <w:numPr>
          <w:ilvl w:val="0"/>
          <w:numId w:val="12"/>
        </w:numPr>
        <w:rPr>
          <w:rFonts w:eastAsia="Times New Roman" w:cs="Times New Roman"/>
          <w:szCs w:val="24"/>
        </w:rPr>
      </w:pPr>
      <w:r w:rsidRPr="00BF6EC0">
        <w:rPr>
          <w:rFonts w:eastAsia="Times New Roman" w:cs="Times New Roman"/>
          <w:szCs w:val="24"/>
        </w:rPr>
        <w:t>d</w:t>
      </w:r>
      <w:r w:rsidR="17BC2DD3" w:rsidRPr="00BF6EC0">
        <w:rPr>
          <w:rFonts w:eastAsia="Times New Roman" w:cs="Times New Roman"/>
          <w:szCs w:val="24"/>
        </w:rPr>
        <w:t xml:space="preserve">abasgāzes pārvades sistēmas (maģistrāliem) cauruļvadiem pēc katriem </w:t>
      </w:r>
      <w:r w:rsidRPr="00BF6EC0">
        <w:br/>
      </w:r>
      <w:r w:rsidR="17BC2DD3" w:rsidRPr="00BF6EC0">
        <w:rPr>
          <w:rFonts w:eastAsia="Times New Roman" w:cs="Times New Roman"/>
          <w:szCs w:val="24"/>
        </w:rPr>
        <w:t>20–25 km ir ierīkoti krāni, kas nodrošina dabasgāzes plūsmas vadību</w:t>
      </w:r>
      <w:r w:rsidR="646D859E" w:rsidRPr="00BF6EC0">
        <w:rPr>
          <w:rFonts w:eastAsia="Times New Roman" w:cs="Times New Roman"/>
          <w:szCs w:val="24"/>
        </w:rPr>
        <w:t>;</w:t>
      </w:r>
    </w:p>
    <w:p w14:paraId="034C9798" w14:textId="17EAD815" w:rsidR="646D859E" w:rsidRPr="00BF6EC0" w:rsidRDefault="00D4748D" w:rsidP="004B2720">
      <w:pPr>
        <w:pStyle w:val="Sarakstarindkopa"/>
        <w:numPr>
          <w:ilvl w:val="0"/>
          <w:numId w:val="12"/>
        </w:numPr>
        <w:rPr>
          <w:rFonts w:eastAsia="Times New Roman" w:cs="Times New Roman"/>
          <w:szCs w:val="24"/>
        </w:rPr>
      </w:pPr>
      <w:r w:rsidRPr="00BF6EC0">
        <w:rPr>
          <w:rFonts w:eastAsia="Times New Roman" w:cs="Times New Roman"/>
          <w:szCs w:val="24"/>
        </w:rPr>
        <w:t>d</w:t>
      </w:r>
      <w:r w:rsidR="17BC2DD3" w:rsidRPr="00BF6EC0">
        <w:rPr>
          <w:rFonts w:eastAsia="Times New Roman" w:cs="Times New Roman"/>
          <w:szCs w:val="24"/>
        </w:rPr>
        <w:t>abasgāzes krātuves sistēma sastāv no Inčukalna pazemes gāzes krātuves, kuru izmanto dabasgāzes uzglabāšanai</w:t>
      </w:r>
      <w:r w:rsidR="1AD560D3" w:rsidRPr="00BF6EC0">
        <w:rPr>
          <w:rFonts w:eastAsia="Times New Roman" w:cs="Times New Roman"/>
          <w:szCs w:val="24"/>
        </w:rPr>
        <w:t>;</w:t>
      </w:r>
    </w:p>
    <w:p w14:paraId="6DD05872" w14:textId="25610722" w:rsidR="1AD560D3" w:rsidRPr="00BF6EC0" w:rsidRDefault="00D4748D" w:rsidP="004B2720">
      <w:pPr>
        <w:pStyle w:val="Sarakstarindkopa"/>
        <w:numPr>
          <w:ilvl w:val="0"/>
          <w:numId w:val="12"/>
        </w:numPr>
        <w:rPr>
          <w:rFonts w:eastAsia="Times New Roman" w:cs="Times New Roman"/>
          <w:szCs w:val="24"/>
        </w:rPr>
      </w:pPr>
      <w:r w:rsidRPr="00BF6EC0">
        <w:rPr>
          <w:rFonts w:eastAsia="Times New Roman" w:cs="Times New Roman"/>
          <w:szCs w:val="24"/>
        </w:rPr>
        <w:t>I</w:t>
      </w:r>
      <w:r w:rsidR="17BC2DD3" w:rsidRPr="00BF6EC0">
        <w:rPr>
          <w:rFonts w:eastAsia="Times New Roman" w:cs="Times New Roman"/>
          <w:szCs w:val="24"/>
        </w:rPr>
        <w:t>nčukalna pazemes gāzes krātuve ir izvietota Krimuldas pagastā, pazemes krātuve aizņem teritoriju no Vangažiem līdz Siguldai un tās kopēja ietilpība ir 4,5 miljardi m</w:t>
      </w:r>
      <w:r w:rsidR="17BC2DD3" w:rsidRPr="00BF6EC0">
        <w:rPr>
          <w:rFonts w:eastAsia="Times New Roman" w:cs="Times New Roman"/>
          <w:szCs w:val="24"/>
          <w:vertAlign w:val="superscript"/>
        </w:rPr>
        <w:t>3</w:t>
      </w:r>
      <w:r w:rsidR="17BC2DD3" w:rsidRPr="00BF6EC0">
        <w:rPr>
          <w:rFonts w:eastAsia="Times New Roman" w:cs="Times New Roman"/>
          <w:szCs w:val="24"/>
        </w:rPr>
        <w:t xml:space="preserve"> gāzes</w:t>
      </w:r>
      <w:r w:rsidR="4BCA4BE6" w:rsidRPr="00BF6EC0">
        <w:rPr>
          <w:rFonts w:eastAsia="Times New Roman" w:cs="Times New Roman"/>
          <w:szCs w:val="24"/>
        </w:rPr>
        <w:t>;</w:t>
      </w:r>
    </w:p>
    <w:p w14:paraId="2044E1F9" w14:textId="426759C4" w:rsidR="4BCA4BE6" w:rsidRPr="00BF6EC0" w:rsidRDefault="00D4748D" w:rsidP="004B2720">
      <w:pPr>
        <w:pStyle w:val="Sarakstarindkopa"/>
        <w:numPr>
          <w:ilvl w:val="0"/>
          <w:numId w:val="12"/>
        </w:numPr>
        <w:rPr>
          <w:rFonts w:eastAsia="Times New Roman" w:cs="Times New Roman"/>
          <w:szCs w:val="24"/>
          <w:vertAlign w:val="superscript"/>
        </w:rPr>
      </w:pPr>
      <w:r w:rsidRPr="00BF6EC0">
        <w:rPr>
          <w:rFonts w:eastAsia="Times New Roman" w:cs="Times New Roman"/>
          <w:szCs w:val="24"/>
        </w:rPr>
        <w:t>d</w:t>
      </w:r>
      <w:r w:rsidR="17BC2DD3" w:rsidRPr="00BF6EC0">
        <w:rPr>
          <w:rFonts w:eastAsia="Times New Roman" w:cs="Times New Roman"/>
          <w:szCs w:val="24"/>
        </w:rPr>
        <w:t>abasgāzes sadales sistēma – dabasgāzes cauruļvadu sistēma ar visiem sadales funkciju veikšanai nepieciešamajiem objektiem, kurus izmanto dabasgāzes transportēšanai no dabasgāzes pārvades sistēmas līdz lietotāja sistēmas piederības robežai</w:t>
      </w:r>
      <w:r w:rsidR="5C43AB8D" w:rsidRPr="00BF6EC0">
        <w:rPr>
          <w:rFonts w:eastAsia="Times New Roman" w:cs="Times New Roman"/>
          <w:szCs w:val="24"/>
        </w:rPr>
        <w:t>;</w:t>
      </w:r>
    </w:p>
    <w:p w14:paraId="7BACEBAC" w14:textId="0A9F041E" w:rsidR="5C43AB8D" w:rsidRPr="00BF6EC0" w:rsidRDefault="00D4748D" w:rsidP="004B2720">
      <w:pPr>
        <w:pStyle w:val="Sarakstarindkopa"/>
        <w:numPr>
          <w:ilvl w:val="0"/>
          <w:numId w:val="12"/>
        </w:numPr>
        <w:rPr>
          <w:rFonts w:eastAsia="Times New Roman" w:cs="Times New Roman"/>
          <w:szCs w:val="24"/>
          <w:vertAlign w:val="superscript"/>
        </w:rPr>
      </w:pPr>
      <w:r w:rsidRPr="00BF6EC0">
        <w:rPr>
          <w:rFonts w:eastAsia="Times New Roman" w:cs="Times New Roman"/>
          <w:szCs w:val="24"/>
        </w:rPr>
        <w:t>a</w:t>
      </w:r>
      <w:r w:rsidR="17BC2DD3" w:rsidRPr="00BF6EC0">
        <w:rPr>
          <w:rFonts w:eastAsia="Times New Roman" w:cs="Times New Roman"/>
          <w:szCs w:val="24"/>
        </w:rPr>
        <w:t>vārija dabasgāzes apgādes sistēmā vērtējama kā notikums ar nozīmīgu risku. Dabasgāzes noplūdes gadījumā var rasties sprādzienbīstama gāzes koncentrācija, kas tālāk var novest pie gāzes mākoņa uzliesmojuma (sprādziena) un ugunsgrēka, kā rezultātā var rasties ēku un būvju sagruvumi, meža un kūdras purvu ugunsgrēki, traucējumi siltumapgādes sistēmu un ražošanas procesu darbībā.</w:t>
      </w:r>
    </w:p>
    <w:p w14:paraId="20B42F99" w14:textId="10A66187" w:rsidR="17BC2DD3" w:rsidRPr="00BF6EC0" w:rsidRDefault="00D4748D" w:rsidP="63F01FD6">
      <w:pPr>
        <w:ind w:firstLine="567"/>
        <w:rPr>
          <w:rFonts w:cs="Times New Roman"/>
        </w:rPr>
      </w:pPr>
      <w:r w:rsidRPr="00BF6EC0">
        <w:rPr>
          <w:rFonts w:eastAsia="Times New Roman" w:cs="Times New Roman"/>
          <w:szCs w:val="24"/>
        </w:rPr>
        <w:t xml:space="preserve"> </w:t>
      </w:r>
      <w:r w:rsidR="4A062418" w:rsidRPr="00BF6EC0">
        <w:rPr>
          <w:rFonts w:cs="Times New Roman"/>
          <w:b/>
          <w:bCs/>
        </w:rPr>
        <w:t>Aizkrauklē</w:t>
      </w:r>
      <w:r w:rsidR="4A062418" w:rsidRPr="00BF6EC0">
        <w:rPr>
          <w:rFonts w:cs="Times New Roman"/>
        </w:rPr>
        <w:t xml:space="preserve"> izmanto dabas gāzi, ko saņem no maģistrālā gāzes vada Rīga - Daugavpils (izbūvēts 1987. gadā) ar atzaru līdz Aizkraukles gāzes sadales stacijai Aizkraukles pagasta "Jaunbērziņos". Aizkraukles pilsēta Latvijas dabas gāzes apgādes sistēmai pievienota 1991.gadā. Sadales vadu garums pilsētā ir 21,9 km. </w:t>
      </w:r>
    </w:p>
    <w:p w14:paraId="55F21D50" w14:textId="77777777" w:rsidR="4A062418" w:rsidRPr="00BF6EC0" w:rsidRDefault="00D4748D" w:rsidP="63F01FD6">
      <w:pPr>
        <w:ind w:firstLine="567"/>
        <w:rPr>
          <w:rFonts w:cs="Times New Roman"/>
        </w:rPr>
      </w:pPr>
      <w:r w:rsidRPr="00BF6EC0">
        <w:rPr>
          <w:rFonts w:cs="Times New Roman"/>
          <w:b/>
          <w:bCs/>
        </w:rPr>
        <w:lastRenderedPageBreak/>
        <w:t>Koknesē</w:t>
      </w:r>
      <w:r w:rsidRPr="00BF6EC0">
        <w:rPr>
          <w:rFonts w:cs="Times New Roman"/>
        </w:rPr>
        <w:t xml:space="preserve"> ir pieejama gāzes apgāde, kas ir viena no priekšrocībām. Tā tiek nodrošināta no maģistrālā gāzesvada Rīga – Daugavpils (DN 500 mm) caur gāzes regulēšanas staciju “Koknese” un “Vecbebri”. Pašvaldībā atrodas arī augstā, vidējā un zemā spiediena sadales gāzesvadi un to iekārtas.</w:t>
      </w:r>
    </w:p>
    <w:p w14:paraId="02BA6BA3" w14:textId="4A49B41D" w:rsidR="4A062418" w:rsidRPr="00BF6EC0" w:rsidRDefault="00D4748D" w:rsidP="63F01FD6">
      <w:pPr>
        <w:ind w:firstLine="567"/>
        <w:rPr>
          <w:rFonts w:cs="Times New Roman"/>
        </w:rPr>
      </w:pPr>
      <w:r w:rsidRPr="00BF6EC0">
        <w:rPr>
          <w:rFonts w:cs="Times New Roman"/>
          <w:b/>
          <w:bCs/>
        </w:rPr>
        <w:t>Skrīveru</w:t>
      </w:r>
      <w:r w:rsidRPr="00BF6EC0">
        <w:rPr>
          <w:rFonts w:cs="Times New Roman"/>
        </w:rPr>
        <w:t xml:space="preserve"> teritoriju šķērso maģistrālais dabas gāzes vads Rīga – Daugavpils (izbūvēts 1987. gadā) un gāzes vada atzars uz Aizkraukles novadu ar spiedienu līdz 55 bar. .</w:t>
      </w:r>
    </w:p>
    <w:p w14:paraId="0D5E2FC6" w14:textId="396811E0" w:rsidR="4A062418" w:rsidRPr="00BF6EC0" w:rsidRDefault="00D4748D" w:rsidP="63F01FD6">
      <w:pPr>
        <w:ind w:firstLine="567"/>
        <w:rPr>
          <w:rFonts w:cs="Times New Roman"/>
        </w:rPr>
      </w:pPr>
      <w:r w:rsidRPr="00BF6EC0">
        <w:rPr>
          <w:rFonts w:cs="Times New Roman"/>
          <w:b/>
          <w:bCs/>
        </w:rPr>
        <w:t>Neretā Jaunjelgavā</w:t>
      </w:r>
      <w:r w:rsidR="36F13699" w:rsidRPr="00BF6EC0">
        <w:rPr>
          <w:rFonts w:cs="Times New Roman"/>
          <w:b/>
          <w:bCs/>
        </w:rPr>
        <w:t>, Skrīveros</w:t>
      </w:r>
      <w:r w:rsidRPr="00BF6EC0">
        <w:rPr>
          <w:rFonts w:cs="Times New Roman"/>
          <w:b/>
          <w:bCs/>
        </w:rPr>
        <w:t xml:space="preserve"> un Pļaviņās</w:t>
      </w:r>
      <w:r w:rsidRPr="00BF6EC0">
        <w:rPr>
          <w:rFonts w:cs="Times New Roman"/>
        </w:rPr>
        <w:t xml:space="preserve"> centralizētas </w:t>
      </w:r>
      <w:r w:rsidR="071205F2" w:rsidRPr="00BF6EC0">
        <w:rPr>
          <w:rFonts w:cs="Times New Roman"/>
        </w:rPr>
        <w:t xml:space="preserve">dabas </w:t>
      </w:r>
      <w:r w:rsidRPr="00BF6EC0">
        <w:rPr>
          <w:rFonts w:cs="Times New Roman"/>
        </w:rPr>
        <w:t>gāzes apgādes nav.</w:t>
      </w:r>
    </w:p>
    <w:p w14:paraId="2E9D44F3" w14:textId="3C4B9D18" w:rsidR="17BC2DD3" w:rsidRPr="00BF6EC0" w:rsidRDefault="00D4748D" w:rsidP="63F01FD6">
      <w:pPr>
        <w:spacing w:after="160" w:line="257" w:lineRule="auto"/>
        <w:rPr>
          <w:rFonts w:eastAsia="Times New Roman" w:cs="Times New Roman"/>
          <w:szCs w:val="24"/>
        </w:rPr>
      </w:pPr>
      <w:r w:rsidRPr="00BF6EC0">
        <w:rPr>
          <w:rFonts w:eastAsia="Times New Roman" w:cs="Times New Roman"/>
          <w:szCs w:val="24"/>
        </w:rPr>
        <w:t xml:space="preserve">Preventīvie, gatavības, reaģēšanas un seku likvidēšanas pasākumi avārijas dabasgāzes apgādes sistēmās gadījumā </w:t>
      </w:r>
      <w:r w:rsidRPr="00BF6EC0">
        <w:rPr>
          <w:rFonts w:eastAsia="Times New Roman" w:cs="Times New Roman"/>
          <w:b/>
          <w:bCs/>
          <w:szCs w:val="24"/>
        </w:rPr>
        <w:t>(</w:t>
      </w:r>
      <w:r w:rsidR="005C79AE" w:rsidRPr="00BF6EC0">
        <w:rPr>
          <w:rFonts w:eastAsia="Times New Roman" w:cs="Times New Roman"/>
          <w:b/>
          <w:bCs/>
          <w:szCs w:val="24"/>
        </w:rPr>
        <w:t xml:space="preserve">8. pielikums </w:t>
      </w:r>
      <w:r w:rsidRPr="00BF6EC0">
        <w:rPr>
          <w:rFonts w:eastAsia="Times New Roman" w:cs="Times New Roman"/>
          <w:b/>
          <w:bCs/>
          <w:szCs w:val="24"/>
        </w:rPr>
        <w:t xml:space="preserve">12. </w:t>
      </w:r>
      <w:r w:rsidR="60008727" w:rsidRPr="00BF6EC0">
        <w:rPr>
          <w:rFonts w:eastAsia="Times New Roman" w:cs="Times New Roman"/>
          <w:b/>
          <w:bCs/>
          <w:szCs w:val="24"/>
        </w:rPr>
        <w:t>tabula</w:t>
      </w:r>
      <w:r w:rsidRPr="00BF6EC0">
        <w:rPr>
          <w:rFonts w:eastAsia="Times New Roman" w:cs="Times New Roman"/>
          <w:b/>
          <w:bCs/>
          <w:szCs w:val="24"/>
        </w:rPr>
        <w:t>)</w:t>
      </w:r>
      <w:r w:rsidRPr="00BF6EC0">
        <w:rPr>
          <w:rFonts w:eastAsia="Times New Roman" w:cs="Times New Roman"/>
          <w:szCs w:val="24"/>
        </w:rPr>
        <w:t>.</w:t>
      </w:r>
    </w:p>
    <w:p w14:paraId="789098FA" w14:textId="48242A34" w:rsidR="63F01FD6" w:rsidRPr="00BF6EC0" w:rsidRDefault="63F01FD6" w:rsidP="63F01FD6"/>
    <w:p w14:paraId="7FE6FE43" w14:textId="7E93872E" w:rsidR="63F01FD6" w:rsidRPr="00BF6EC0" w:rsidRDefault="63F01FD6" w:rsidP="65C2BDA7">
      <w:pPr>
        <w:rPr>
          <w:szCs w:val="24"/>
        </w:rPr>
      </w:pPr>
    </w:p>
    <w:p w14:paraId="33B7DD7C" w14:textId="0C18ACC3" w:rsidR="05841E0A" w:rsidRPr="00BF6EC0" w:rsidRDefault="00D4748D" w:rsidP="00817E15">
      <w:pPr>
        <w:pStyle w:val="Virsraksts2"/>
        <w:spacing w:before="0"/>
        <w:ind w:left="3360"/>
        <w:rPr>
          <w:rFonts w:eastAsia="Times New Roman" w:cs="Times New Roman"/>
          <w:bCs/>
          <w:szCs w:val="24"/>
        </w:rPr>
      </w:pPr>
      <w:bookmarkStart w:id="19" w:name="_Toc218602724"/>
      <w:r w:rsidRPr="00BF6EC0">
        <w:rPr>
          <w:rFonts w:eastAsia="Times New Roman" w:cs="Times New Roman"/>
          <w:bCs/>
          <w:szCs w:val="24"/>
        </w:rPr>
        <w:t>Radiācijas avārijas</w:t>
      </w:r>
      <w:bookmarkEnd w:id="19"/>
    </w:p>
    <w:p w14:paraId="4783EF66" w14:textId="77777777" w:rsidR="00817E15" w:rsidRPr="00BF6EC0" w:rsidRDefault="00817E15" w:rsidP="00817E15"/>
    <w:p w14:paraId="5DD3D48C" w14:textId="59A9E75D" w:rsidR="2E37693A" w:rsidRPr="00BF6EC0" w:rsidRDefault="00D4748D" w:rsidP="65C2BDA7">
      <w:pPr>
        <w:rPr>
          <w:rFonts w:eastAsia="Times New Roman" w:cs="Times New Roman"/>
          <w:b/>
          <w:bCs/>
          <w:szCs w:val="24"/>
        </w:rPr>
      </w:pPr>
      <w:r w:rsidRPr="00BF6EC0">
        <w:rPr>
          <w:rFonts w:eastAsia="Times New Roman" w:cs="Times New Roman"/>
          <w:b/>
          <w:bCs/>
          <w:szCs w:val="24"/>
        </w:rPr>
        <w:t xml:space="preserve">                    </w:t>
      </w:r>
      <w:r w:rsidR="635A72FC" w:rsidRPr="00BF6EC0">
        <w:rPr>
          <w:rFonts w:eastAsia="Times New Roman" w:cs="Times New Roman"/>
          <w:b/>
          <w:bCs/>
          <w:szCs w:val="24"/>
        </w:rPr>
        <w:t>Katastrofas/apdraudējuma vispārējais raksturojums</w:t>
      </w:r>
    </w:p>
    <w:p w14:paraId="18CD82D6" w14:textId="62F58440" w:rsidR="41454E67" w:rsidRPr="00BF6EC0" w:rsidRDefault="00D4748D" w:rsidP="00AB488F">
      <w:r w:rsidRPr="00BF6EC0">
        <w:t xml:space="preserve">                     </w:t>
      </w:r>
      <w:r w:rsidR="635A72FC" w:rsidRPr="00BF6EC0">
        <w:t>Vispārējā informācija par radiāciju un tās monitoringu</w:t>
      </w:r>
      <w:r w:rsidR="6BF82AF0" w:rsidRPr="00BF6EC0">
        <w:t>:</w:t>
      </w:r>
    </w:p>
    <w:p w14:paraId="755DCA8D" w14:textId="53929B74" w:rsidR="7C03C73A" w:rsidRPr="00BF6EC0" w:rsidRDefault="00D4748D" w:rsidP="004B2720">
      <w:pPr>
        <w:pStyle w:val="Sarakstarindkopa"/>
        <w:numPr>
          <w:ilvl w:val="0"/>
          <w:numId w:val="11"/>
        </w:numPr>
        <w:rPr>
          <w:rFonts w:eastAsia="Times New Roman" w:cs="Times New Roman"/>
          <w:color w:val="000000" w:themeColor="text1"/>
          <w:szCs w:val="24"/>
        </w:rPr>
      </w:pPr>
      <w:r w:rsidRPr="00BF6EC0">
        <w:rPr>
          <w:rFonts w:eastAsia="Times New Roman" w:cs="Times New Roman"/>
          <w:color w:val="000000" w:themeColor="text1"/>
          <w:szCs w:val="24"/>
        </w:rPr>
        <w:t>j</w:t>
      </w:r>
      <w:r w:rsidR="635A72FC" w:rsidRPr="00BF6EC0">
        <w:rPr>
          <w:rFonts w:eastAsia="Times New Roman" w:cs="Times New Roman"/>
          <w:color w:val="000000" w:themeColor="text1"/>
          <w:szCs w:val="24"/>
        </w:rPr>
        <w:t>onizējošais starojums – enerģija, ko ražo dabīgie un cilvēka radītie radioaktīvie materiāli</w:t>
      </w:r>
      <w:r w:rsidR="54A23D82" w:rsidRPr="00BF6EC0">
        <w:rPr>
          <w:rFonts w:eastAsia="Times New Roman" w:cs="Times New Roman"/>
          <w:color w:val="000000" w:themeColor="text1"/>
          <w:szCs w:val="24"/>
        </w:rPr>
        <w:t>;</w:t>
      </w:r>
    </w:p>
    <w:p w14:paraId="28EB4A6A" w14:textId="07445E95" w:rsidR="54A23D82" w:rsidRPr="00BF6EC0" w:rsidRDefault="00D4748D" w:rsidP="004B2720">
      <w:pPr>
        <w:pStyle w:val="Sarakstarindkopa"/>
        <w:numPr>
          <w:ilvl w:val="0"/>
          <w:numId w:val="11"/>
        </w:numPr>
        <w:rPr>
          <w:rFonts w:eastAsia="Times New Roman" w:cs="Times New Roman"/>
          <w:color w:val="000000" w:themeColor="text1"/>
          <w:szCs w:val="24"/>
        </w:rPr>
      </w:pPr>
      <w:r w:rsidRPr="00BF6EC0">
        <w:rPr>
          <w:rFonts w:eastAsia="Times New Roman" w:cs="Times New Roman"/>
          <w:color w:val="000000" w:themeColor="text1"/>
          <w:szCs w:val="24"/>
        </w:rPr>
        <w:t>j</w:t>
      </w:r>
      <w:r w:rsidR="635A72FC" w:rsidRPr="00BF6EC0">
        <w:rPr>
          <w:rFonts w:eastAsia="Times New Roman" w:cs="Times New Roman"/>
          <w:color w:val="000000" w:themeColor="text1"/>
          <w:szCs w:val="24"/>
        </w:rPr>
        <w:t>onizējošais starojums</w:t>
      </w:r>
      <w:r w:rsidR="635A72FC" w:rsidRPr="00BF6EC0">
        <w:rPr>
          <w:rFonts w:eastAsia="Times New Roman" w:cs="Times New Roman"/>
          <w:b/>
          <w:bCs/>
          <w:color w:val="000000" w:themeColor="text1"/>
          <w:szCs w:val="24"/>
        </w:rPr>
        <w:t xml:space="preserve"> </w:t>
      </w:r>
      <w:r w:rsidR="635A72FC" w:rsidRPr="00BF6EC0">
        <w:rPr>
          <w:rFonts w:eastAsia="Times New Roman" w:cs="Times New Roman"/>
          <w:color w:val="000000" w:themeColor="text1"/>
          <w:szCs w:val="24"/>
        </w:rPr>
        <w:t>ir enerģijas plūsma daļiņu vai elektromagnētisko viļņu veidā</w:t>
      </w:r>
      <w:r w:rsidR="70B6A821" w:rsidRPr="00BF6EC0">
        <w:rPr>
          <w:rFonts w:eastAsia="Times New Roman" w:cs="Times New Roman"/>
          <w:color w:val="000000" w:themeColor="text1"/>
          <w:szCs w:val="24"/>
        </w:rPr>
        <w:t>.</w:t>
      </w:r>
    </w:p>
    <w:p w14:paraId="082EBDC9" w14:textId="3F081F9D" w:rsidR="70B6A821"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R</w:t>
      </w:r>
      <w:r w:rsidR="635A72FC" w:rsidRPr="00BF6EC0">
        <w:rPr>
          <w:rFonts w:eastAsia="Times New Roman" w:cs="Times New Roman"/>
          <w:color w:val="000000" w:themeColor="text1"/>
          <w:szCs w:val="24"/>
        </w:rPr>
        <w:t>adiācijas veidi:</w:t>
      </w:r>
    </w:p>
    <w:p w14:paraId="31E368FB" w14:textId="1C9C5AC6" w:rsidR="635A72FC" w:rsidRPr="00BF6EC0" w:rsidRDefault="00D4748D" w:rsidP="004B2720">
      <w:pPr>
        <w:pStyle w:val="Sarakstarindkopa"/>
        <w:numPr>
          <w:ilvl w:val="0"/>
          <w:numId w:val="10"/>
        </w:numPr>
        <w:rPr>
          <w:rFonts w:eastAsia="Times New Roman" w:cs="Times New Roman"/>
          <w:color w:val="000000" w:themeColor="text1"/>
          <w:szCs w:val="24"/>
        </w:rPr>
      </w:pPr>
      <w:r w:rsidRPr="00BF6EC0">
        <w:rPr>
          <w:rFonts w:eastAsia="Times New Roman" w:cs="Times New Roman"/>
          <w:i/>
          <w:iCs/>
          <w:color w:val="000000" w:themeColor="text1"/>
          <w:szCs w:val="24"/>
        </w:rPr>
        <w:t>alfa</w:t>
      </w:r>
      <w:r w:rsidRPr="00BF6EC0">
        <w:rPr>
          <w:rFonts w:eastAsia="Times New Roman" w:cs="Times New Roman"/>
          <w:color w:val="000000" w:themeColor="text1"/>
          <w:szCs w:val="24"/>
        </w:rPr>
        <w:t xml:space="preserve"> (α) starojums;</w:t>
      </w:r>
    </w:p>
    <w:p w14:paraId="61ECE192" w14:textId="4FD954C7" w:rsidR="635A72FC" w:rsidRPr="00BF6EC0" w:rsidRDefault="00D4748D" w:rsidP="004B2720">
      <w:pPr>
        <w:pStyle w:val="Sarakstarindkopa"/>
        <w:numPr>
          <w:ilvl w:val="0"/>
          <w:numId w:val="10"/>
        </w:numPr>
        <w:rPr>
          <w:rFonts w:eastAsia="Times New Roman" w:cs="Times New Roman"/>
          <w:color w:val="000000" w:themeColor="text1"/>
          <w:szCs w:val="24"/>
        </w:rPr>
      </w:pPr>
      <w:r w:rsidRPr="00BF6EC0">
        <w:rPr>
          <w:rFonts w:eastAsia="Times New Roman" w:cs="Times New Roman"/>
          <w:i/>
          <w:iCs/>
          <w:color w:val="000000" w:themeColor="text1"/>
          <w:szCs w:val="24"/>
        </w:rPr>
        <w:t>beta</w:t>
      </w:r>
      <w:r w:rsidRPr="00BF6EC0">
        <w:rPr>
          <w:rFonts w:eastAsia="Times New Roman" w:cs="Times New Roman"/>
          <w:color w:val="000000" w:themeColor="text1"/>
          <w:szCs w:val="24"/>
        </w:rPr>
        <w:t xml:space="preserve"> (β) starojums ;</w:t>
      </w:r>
    </w:p>
    <w:p w14:paraId="51D678F0" w14:textId="26574C0D" w:rsidR="31A54EAB" w:rsidRPr="00BF6EC0" w:rsidRDefault="00D4748D" w:rsidP="004B2720">
      <w:pPr>
        <w:pStyle w:val="Sarakstarindkopa"/>
        <w:numPr>
          <w:ilvl w:val="0"/>
          <w:numId w:val="9"/>
        </w:numPr>
        <w:rPr>
          <w:rFonts w:eastAsia="Times New Roman" w:cs="Times New Roman"/>
          <w:color w:val="000000" w:themeColor="text1"/>
          <w:szCs w:val="24"/>
        </w:rPr>
      </w:pPr>
      <w:r w:rsidRPr="00BF6EC0">
        <w:rPr>
          <w:rFonts w:eastAsia="Times New Roman" w:cs="Times New Roman"/>
          <w:i/>
          <w:iCs/>
          <w:color w:val="000000" w:themeColor="text1"/>
          <w:szCs w:val="24"/>
        </w:rPr>
        <w:t>gamma</w:t>
      </w:r>
      <w:r w:rsidRPr="00BF6EC0">
        <w:rPr>
          <w:rFonts w:eastAsia="Times New Roman" w:cs="Times New Roman"/>
          <w:color w:val="000000" w:themeColor="text1"/>
          <w:szCs w:val="24"/>
        </w:rPr>
        <w:t xml:space="preserve"> (γ)starojums.</w:t>
      </w:r>
    </w:p>
    <w:p w14:paraId="06D442BA" w14:textId="7620D18C" w:rsidR="31A54EAB" w:rsidRPr="00BF6EC0" w:rsidRDefault="00D4748D" w:rsidP="63F01FD6">
      <w:pPr>
        <w:pStyle w:val="Sarakstarindkopa"/>
      </w:pPr>
      <w:r w:rsidRPr="00BF6EC0">
        <w:rPr>
          <w:noProof/>
        </w:rPr>
        <w:drawing>
          <wp:inline distT="0" distB="0" distL="0" distR="0" wp14:anchorId="307A27C7" wp14:editId="5954B8EF">
            <wp:extent cx="3828620" cy="1707028"/>
            <wp:effectExtent l="0" t="0" r="0" b="0"/>
            <wp:docPr id="1925395468" name="Attēls 1925395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395468" name=""/>
                    <pic:cNvPicPr/>
                  </pic:nvPicPr>
                  <pic:blipFill>
                    <a:blip r:embed="rId59">
                      <a:extLst>
                        <a:ext uri="{28A0092B-C50C-407E-A947-70E740481C1C}">
                          <a14:useLocalDpi xmlns:a14="http://schemas.microsoft.com/office/drawing/2010/main" val="0"/>
                        </a:ext>
                      </a:extLst>
                    </a:blip>
                    <a:stretch>
                      <a:fillRect/>
                    </a:stretch>
                  </pic:blipFill>
                  <pic:spPr>
                    <a:xfrm>
                      <a:off x="0" y="0"/>
                      <a:ext cx="3828620" cy="1707028"/>
                    </a:xfrm>
                    <a:prstGeom prst="rect">
                      <a:avLst/>
                    </a:prstGeom>
                  </pic:spPr>
                </pic:pic>
              </a:graphicData>
            </a:graphic>
          </wp:inline>
        </w:drawing>
      </w:r>
    </w:p>
    <w:p w14:paraId="5B24E56C" w14:textId="23BC9FBD" w:rsidR="63F01FD6" w:rsidRPr="00BF6EC0" w:rsidRDefault="63F01FD6" w:rsidP="63F01FD6">
      <w:pPr>
        <w:ind w:left="851"/>
        <w:jc w:val="right"/>
        <w:rPr>
          <w:rFonts w:eastAsia="Times New Roman" w:cs="Times New Roman"/>
          <w:color w:val="212529"/>
          <w:szCs w:val="24"/>
        </w:rPr>
      </w:pPr>
    </w:p>
    <w:p w14:paraId="7925720C" w14:textId="145A55AB" w:rsidR="700E6653" w:rsidRPr="00BF6EC0" w:rsidRDefault="700E6653" w:rsidP="63F01FD6">
      <w:pPr>
        <w:ind w:left="360"/>
        <w:rPr>
          <w:rFonts w:eastAsia="Times New Roman" w:cs="Times New Roman"/>
          <w:color w:val="212529"/>
          <w:szCs w:val="24"/>
        </w:rPr>
      </w:pPr>
    </w:p>
    <w:p w14:paraId="11D4A964" w14:textId="20169495" w:rsidR="700E6653" w:rsidRPr="00BF6EC0" w:rsidRDefault="700E6653" w:rsidP="63F01FD6">
      <w:pPr>
        <w:rPr>
          <w:rFonts w:eastAsia="Times New Roman" w:cs="Times New Roman"/>
          <w:b/>
          <w:bCs/>
          <w:color w:val="212529"/>
          <w:szCs w:val="24"/>
        </w:rPr>
      </w:pPr>
    </w:p>
    <w:p w14:paraId="1A3D9575" w14:textId="31F795F9" w:rsidR="700E6653" w:rsidRPr="00BF6EC0" w:rsidRDefault="00D4748D" w:rsidP="63F01FD6">
      <w:pPr>
        <w:pStyle w:val="Sarakstarindkopa"/>
        <w:ind w:left="851"/>
        <w:rPr>
          <w:rFonts w:eastAsia="Times New Roman" w:cs="Times New Roman"/>
          <w:szCs w:val="24"/>
        </w:rPr>
      </w:pPr>
      <w:r w:rsidRPr="00BF6EC0">
        <w:rPr>
          <w:rFonts w:eastAsia="Times New Roman" w:cs="Times New Roman"/>
          <w:szCs w:val="24"/>
        </w:rPr>
        <w:t>Radiācijas bīstamības zīmes</w:t>
      </w:r>
      <w:r w:rsidR="00B6288F" w:rsidRPr="00BF6EC0">
        <w:rPr>
          <w:rFonts w:eastAsia="Times New Roman" w:cs="Times New Roman"/>
          <w:szCs w:val="24"/>
        </w:rPr>
        <w:t xml:space="preserve"> zemāk attēlos:</w:t>
      </w:r>
    </w:p>
    <w:p w14:paraId="7EE0D4CF" w14:textId="71F7BF93" w:rsidR="63F01FD6" w:rsidRPr="00BF6EC0" w:rsidRDefault="63F01FD6" w:rsidP="63F01FD6">
      <w:pPr>
        <w:tabs>
          <w:tab w:val="left" w:pos="1276"/>
        </w:tabs>
        <w:jc w:val="right"/>
        <w:rPr>
          <w:rFonts w:eastAsia="Times New Roman" w:cs="Times New Roman"/>
          <w:szCs w:val="24"/>
        </w:rPr>
      </w:pPr>
    </w:p>
    <w:p w14:paraId="23E9CBF7" w14:textId="63189C82" w:rsidR="32CA1F3B" w:rsidRPr="00BF6EC0" w:rsidRDefault="00D4748D" w:rsidP="63F01FD6">
      <w:pPr>
        <w:spacing w:line="257" w:lineRule="auto"/>
      </w:pPr>
      <w:r w:rsidRPr="00BF6EC0">
        <w:rPr>
          <w:noProof/>
        </w:rPr>
        <w:lastRenderedPageBreak/>
        <w:drawing>
          <wp:inline distT="0" distB="0" distL="0" distR="0" wp14:anchorId="22479925" wp14:editId="2FCADEA2">
            <wp:extent cx="1670449" cy="1450974"/>
            <wp:effectExtent l="0" t="0" r="0" b="0"/>
            <wp:docPr id="1954879463" name="Attēls 1954879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879463" name=""/>
                    <pic:cNvPicPr/>
                  </pic:nvPicPr>
                  <pic:blipFill>
                    <a:blip r:embed="rId60">
                      <a:extLst>
                        <a:ext uri="{28A0092B-C50C-407E-A947-70E740481C1C}">
                          <a14:useLocalDpi xmlns:a14="http://schemas.microsoft.com/office/drawing/2010/main" val="0"/>
                        </a:ext>
                      </a:extLst>
                    </a:blip>
                    <a:stretch>
                      <a:fillRect/>
                    </a:stretch>
                  </pic:blipFill>
                  <pic:spPr>
                    <a:xfrm>
                      <a:off x="0" y="0"/>
                      <a:ext cx="1670449" cy="1450974"/>
                    </a:xfrm>
                    <a:prstGeom prst="rect">
                      <a:avLst/>
                    </a:prstGeom>
                  </pic:spPr>
                </pic:pic>
              </a:graphicData>
            </a:graphic>
          </wp:inline>
        </w:drawing>
      </w:r>
      <w:r w:rsidRPr="00BF6EC0">
        <w:rPr>
          <w:noProof/>
        </w:rPr>
        <w:drawing>
          <wp:inline distT="0" distB="0" distL="0" distR="0" wp14:anchorId="14CBBD8D" wp14:editId="673395C0">
            <wp:extent cx="1816766" cy="1432684"/>
            <wp:effectExtent l="0" t="0" r="0" b="0"/>
            <wp:docPr id="757754176" name="Attēls 75775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54176" name=""/>
                    <pic:cNvPicPr/>
                  </pic:nvPicPr>
                  <pic:blipFill>
                    <a:blip r:embed="rId61">
                      <a:extLst>
                        <a:ext uri="{28A0092B-C50C-407E-A947-70E740481C1C}">
                          <a14:useLocalDpi xmlns:a14="http://schemas.microsoft.com/office/drawing/2010/main" val="0"/>
                        </a:ext>
                      </a:extLst>
                    </a:blip>
                    <a:stretch>
                      <a:fillRect/>
                    </a:stretch>
                  </pic:blipFill>
                  <pic:spPr>
                    <a:xfrm>
                      <a:off x="0" y="0"/>
                      <a:ext cx="1816766" cy="1432684"/>
                    </a:xfrm>
                    <a:prstGeom prst="rect">
                      <a:avLst/>
                    </a:prstGeom>
                  </pic:spPr>
                </pic:pic>
              </a:graphicData>
            </a:graphic>
          </wp:inline>
        </w:drawing>
      </w:r>
    </w:p>
    <w:p w14:paraId="528C7C06" w14:textId="4624A59C" w:rsidR="13248EAA" w:rsidRPr="00BF6EC0" w:rsidRDefault="00D4748D" w:rsidP="63F01FD6">
      <w:pPr>
        <w:spacing w:line="257" w:lineRule="auto"/>
      </w:pPr>
      <w:r w:rsidRPr="00BF6EC0">
        <w:rPr>
          <w:noProof/>
        </w:rPr>
        <w:drawing>
          <wp:inline distT="0" distB="0" distL="0" distR="0" wp14:anchorId="4104C430" wp14:editId="6EE72C51">
            <wp:extent cx="5267324" cy="2209800"/>
            <wp:effectExtent l="0" t="0" r="0" b="0"/>
            <wp:docPr id="247499749" name="Attēls 247499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99749" name=""/>
                    <pic:cNvPicPr/>
                  </pic:nvPicPr>
                  <pic:blipFill>
                    <a:blip r:embed="rId62">
                      <a:extLst>
                        <a:ext uri="{28A0092B-C50C-407E-A947-70E740481C1C}">
                          <a14:useLocalDpi xmlns:a14="http://schemas.microsoft.com/office/drawing/2010/main" val="0"/>
                        </a:ext>
                      </a:extLst>
                    </a:blip>
                    <a:stretch>
                      <a:fillRect/>
                    </a:stretch>
                  </pic:blipFill>
                  <pic:spPr>
                    <a:xfrm>
                      <a:off x="0" y="0"/>
                      <a:ext cx="5267324" cy="2209800"/>
                    </a:xfrm>
                    <a:prstGeom prst="rect">
                      <a:avLst/>
                    </a:prstGeom>
                  </pic:spPr>
                </pic:pic>
              </a:graphicData>
            </a:graphic>
          </wp:inline>
        </w:drawing>
      </w:r>
    </w:p>
    <w:p w14:paraId="0CAD66E9" w14:textId="17B52262" w:rsidR="700E6653" w:rsidRPr="00BF6EC0" w:rsidRDefault="700E6653" w:rsidP="63F01FD6">
      <w:pPr>
        <w:spacing w:after="160" w:line="257" w:lineRule="auto"/>
        <w:rPr>
          <w:rFonts w:eastAsia="Times New Roman" w:cs="Times New Roman"/>
          <w:b/>
          <w:bCs/>
          <w:szCs w:val="24"/>
        </w:rPr>
      </w:pPr>
    </w:p>
    <w:p w14:paraId="2028064C" w14:textId="4B51A57D" w:rsidR="63F01FD6" w:rsidRPr="00BF6EC0" w:rsidRDefault="63F01FD6" w:rsidP="63F01FD6">
      <w:pPr>
        <w:spacing w:line="257" w:lineRule="auto"/>
        <w:ind w:left="851"/>
        <w:jc w:val="right"/>
        <w:rPr>
          <w:rFonts w:eastAsia="Times New Roman" w:cs="Times New Roman"/>
          <w:szCs w:val="24"/>
        </w:rPr>
      </w:pPr>
    </w:p>
    <w:p w14:paraId="240B9E22" w14:textId="6FC60E82" w:rsidR="63F01FD6" w:rsidRPr="00BF6EC0" w:rsidRDefault="63F01FD6" w:rsidP="63F01FD6">
      <w:pPr>
        <w:spacing w:line="257" w:lineRule="auto"/>
        <w:rPr>
          <w:rFonts w:eastAsia="Times New Roman" w:cs="Times New Roman"/>
          <w:b/>
          <w:bCs/>
          <w:szCs w:val="24"/>
        </w:rPr>
      </w:pPr>
    </w:p>
    <w:p w14:paraId="4E15F07A" w14:textId="45878633" w:rsidR="2ABC0A86" w:rsidRPr="00BF6EC0" w:rsidRDefault="00D4748D" w:rsidP="63F01FD6">
      <w:pPr>
        <w:ind w:left="720"/>
        <w:rPr>
          <w:rFonts w:eastAsia="Times New Roman" w:cs="Times New Roman"/>
          <w:szCs w:val="24"/>
        </w:rPr>
      </w:pPr>
      <w:r w:rsidRPr="00BF6EC0">
        <w:rPr>
          <w:rFonts w:eastAsia="Times New Roman" w:cs="Times New Roman"/>
          <w:szCs w:val="24"/>
        </w:rPr>
        <w:t xml:space="preserve">     </w:t>
      </w:r>
      <w:r w:rsidR="700E6653" w:rsidRPr="00BF6EC0">
        <w:rPr>
          <w:rFonts w:eastAsia="Times New Roman" w:cs="Times New Roman"/>
          <w:szCs w:val="24"/>
        </w:rPr>
        <w:t>Radiācijas piesārņojums pārtikā un dzeramajā ūdenī:</w:t>
      </w:r>
    </w:p>
    <w:p w14:paraId="62428B32" w14:textId="37C4B2B2" w:rsidR="700E6653" w:rsidRPr="00BF6EC0" w:rsidRDefault="00D4748D" w:rsidP="004B2720">
      <w:pPr>
        <w:pStyle w:val="Sarakstarindkopa"/>
        <w:numPr>
          <w:ilvl w:val="0"/>
          <w:numId w:val="8"/>
        </w:numPr>
        <w:rPr>
          <w:rFonts w:eastAsia="Times New Roman" w:cs="Times New Roman"/>
          <w:color w:val="000000" w:themeColor="text1"/>
          <w:szCs w:val="24"/>
        </w:rPr>
      </w:pPr>
      <w:r w:rsidRPr="00BF6EC0">
        <w:rPr>
          <w:rFonts w:eastAsia="Times New Roman" w:cs="Times New Roman"/>
          <w:color w:val="000000" w:themeColor="text1"/>
          <w:szCs w:val="24"/>
        </w:rPr>
        <w:t>radiācijas avārijas gadījumā radiācijas piesārņojums var nonākt pārtikā un dzeramajā ūdenī;</w:t>
      </w:r>
    </w:p>
    <w:p w14:paraId="3BDC11B5" w14:textId="5FB3D244" w:rsidR="700E6653" w:rsidRPr="00BF6EC0" w:rsidRDefault="00D4748D" w:rsidP="004B2720">
      <w:pPr>
        <w:pStyle w:val="Sarakstarindkopa"/>
        <w:numPr>
          <w:ilvl w:val="0"/>
          <w:numId w:val="7"/>
        </w:numPr>
        <w:rPr>
          <w:rFonts w:eastAsia="Times New Roman" w:cs="Times New Roman"/>
          <w:color w:val="000000" w:themeColor="text1"/>
          <w:szCs w:val="24"/>
        </w:rPr>
      </w:pPr>
      <w:r w:rsidRPr="00BF6EC0">
        <w:rPr>
          <w:rFonts w:eastAsia="Times New Roman" w:cs="Times New Roman"/>
          <w:color w:val="000000" w:themeColor="text1"/>
          <w:szCs w:val="24"/>
        </w:rPr>
        <w:t>radioaktīvo vielu noplūde, kas ilgst no dienas līdz nedēļai, var izraisīt “karsto punktu” veidošanos, kur nogulsnējas īpaši liels daudzums radioaktīvā piesārņojuma. Tas var izraisīt arī pārtikas, piena, lietusūdens un dzīvnieku barības piesārņojumu;</w:t>
      </w:r>
    </w:p>
    <w:p w14:paraId="1F2958C8" w14:textId="617B3E66" w:rsidR="700E6653" w:rsidRPr="00BF6EC0" w:rsidRDefault="00D4748D" w:rsidP="004B2720">
      <w:pPr>
        <w:pStyle w:val="Sarakstarindkopa"/>
        <w:numPr>
          <w:ilvl w:val="0"/>
          <w:numId w:val="7"/>
        </w:numPr>
        <w:rPr>
          <w:rFonts w:eastAsia="Times New Roman" w:cs="Times New Roman"/>
          <w:color w:val="000000" w:themeColor="text1"/>
          <w:szCs w:val="24"/>
        </w:rPr>
      </w:pPr>
      <w:r w:rsidRPr="00BF6EC0">
        <w:rPr>
          <w:rFonts w:eastAsia="Times New Roman" w:cs="Times New Roman"/>
          <w:color w:val="000000" w:themeColor="text1"/>
          <w:szCs w:val="24"/>
        </w:rPr>
        <w:t>pārtikai un dzērieniem, kas atvērti atstāti atklātā vietā, uz virsmas var būt nosēdušies radioaktīvi putekļi, kas ir kaitīgi organismam;</w:t>
      </w:r>
    </w:p>
    <w:p w14:paraId="4E55148C" w14:textId="4D102171" w:rsidR="700E6653" w:rsidRPr="00BF6EC0" w:rsidRDefault="00D4748D" w:rsidP="004B2720">
      <w:pPr>
        <w:pStyle w:val="Sarakstarindkopa"/>
        <w:numPr>
          <w:ilvl w:val="0"/>
          <w:numId w:val="7"/>
        </w:numPr>
        <w:rPr>
          <w:rFonts w:eastAsia="Times New Roman" w:cs="Times New Roman"/>
          <w:color w:val="000000" w:themeColor="text1"/>
          <w:szCs w:val="24"/>
        </w:rPr>
      </w:pPr>
      <w:r w:rsidRPr="00BF6EC0">
        <w:rPr>
          <w:rFonts w:eastAsia="Times New Roman" w:cs="Times New Roman"/>
          <w:color w:val="000000" w:themeColor="text1"/>
          <w:szCs w:val="24"/>
        </w:rPr>
        <w:t>kamēr nav veiktas dzeramā krāna ūdens pārbaudes, tikai ūdens pudelēs ir garantēti drošs. Tāpat ir būtiski ņemt vērā, ka ūdens vārīšana neattīra to no radioaktīva materiāla, taču tā attīra ūdeni no mikroorganismiem.</w:t>
      </w:r>
    </w:p>
    <w:p w14:paraId="068BD010" w14:textId="47829A03" w:rsidR="700E6653" w:rsidRPr="00BF6EC0" w:rsidRDefault="00D4748D" w:rsidP="63F01FD6">
      <w:pPr>
        <w:spacing w:line="257" w:lineRule="auto"/>
        <w:ind w:left="360" w:firstLine="709"/>
        <w:rPr>
          <w:rFonts w:eastAsia="Times New Roman" w:cs="Times New Roman"/>
          <w:color w:val="000000" w:themeColor="text1"/>
          <w:szCs w:val="24"/>
        </w:rPr>
      </w:pPr>
      <w:r w:rsidRPr="00BF6EC0">
        <w:rPr>
          <w:rFonts w:eastAsia="Times New Roman" w:cs="Times New Roman"/>
          <w:color w:val="000000" w:themeColor="text1"/>
          <w:szCs w:val="24"/>
        </w:rPr>
        <w:t xml:space="preserve"> </w:t>
      </w:r>
    </w:p>
    <w:p w14:paraId="4965487A" w14:textId="76B96C4A" w:rsidR="700E6653" w:rsidRPr="00BF6EC0" w:rsidRDefault="00D4748D" w:rsidP="63F01FD6">
      <w:pPr>
        <w:pStyle w:val="Sarakstarindkopa"/>
        <w:ind w:left="1069"/>
        <w:rPr>
          <w:rFonts w:eastAsia="Times New Roman" w:cs="Times New Roman"/>
          <w:b/>
          <w:bCs/>
          <w:szCs w:val="24"/>
        </w:rPr>
      </w:pPr>
      <w:r w:rsidRPr="00BF6EC0">
        <w:rPr>
          <w:rFonts w:eastAsia="Times New Roman" w:cs="Times New Roman"/>
          <w:b/>
          <w:bCs/>
          <w:szCs w:val="24"/>
        </w:rPr>
        <w:t>Radiācijas monitorings:</w:t>
      </w:r>
    </w:p>
    <w:p w14:paraId="4C709760" w14:textId="7366C965" w:rsidR="700E6653" w:rsidRPr="00BF6EC0" w:rsidRDefault="00D4748D" w:rsidP="004B2720">
      <w:pPr>
        <w:pStyle w:val="Sarakstarindkopa"/>
        <w:numPr>
          <w:ilvl w:val="0"/>
          <w:numId w:val="6"/>
        </w:numPr>
        <w:rPr>
          <w:rFonts w:eastAsia="Times New Roman" w:cs="Times New Roman"/>
          <w:color w:val="000000" w:themeColor="text1"/>
          <w:szCs w:val="24"/>
        </w:rPr>
      </w:pPr>
      <w:r w:rsidRPr="00BF6EC0">
        <w:rPr>
          <w:rFonts w:eastAsia="Times New Roman" w:cs="Times New Roman"/>
          <w:color w:val="000000" w:themeColor="text1"/>
          <w:szCs w:val="24"/>
        </w:rPr>
        <w:t>radiācijas līmeņa nepārtrauktu novērošanu Latvijā tiešsaistes (</w:t>
      </w:r>
      <w:r w:rsidRPr="00BF6EC0">
        <w:rPr>
          <w:rFonts w:eastAsia="Times New Roman" w:cs="Times New Roman"/>
          <w:i/>
          <w:iCs/>
          <w:color w:val="000000" w:themeColor="text1"/>
          <w:szCs w:val="24"/>
        </w:rPr>
        <w:t>on-line</w:t>
      </w:r>
      <w:r w:rsidRPr="00BF6EC0">
        <w:rPr>
          <w:rFonts w:eastAsia="Times New Roman" w:cs="Times New Roman"/>
          <w:color w:val="000000" w:themeColor="text1"/>
          <w:szCs w:val="24"/>
        </w:rPr>
        <w:t>) režīmā veic 20 stacionāras spektrometriskās monitoringa stacijas;</w:t>
      </w:r>
    </w:p>
    <w:p w14:paraId="3FA8E9DA" w14:textId="1EF7C619" w:rsidR="700E6653" w:rsidRPr="00BF6EC0" w:rsidRDefault="00D4748D" w:rsidP="004B2720">
      <w:pPr>
        <w:pStyle w:val="Sarakstarindkopa"/>
        <w:numPr>
          <w:ilvl w:val="0"/>
          <w:numId w:val="6"/>
        </w:numPr>
        <w:rPr>
          <w:rFonts w:eastAsia="Times New Roman" w:cs="Times New Roman"/>
          <w:szCs w:val="24"/>
        </w:rPr>
      </w:pPr>
      <w:r w:rsidRPr="00BF6EC0">
        <w:rPr>
          <w:rFonts w:eastAsia="Times New Roman" w:cs="Times New Roman"/>
          <w:color w:val="000000" w:themeColor="text1"/>
          <w:szCs w:val="24"/>
        </w:rPr>
        <w:t xml:space="preserve">stacionārās spektrometriskās monitoringa stacijas nodrošina apkārtējās vides (fona) </w:t>
      </w:r>
      <w:r w:rsidRPr="00BF6EC0">
        <w:rPr>
          <w:rFonts w:eastAsia="Times New Roman" w:cs="Times New Roman"/>
          <w:i/>
          <w:iCs/>
          <w:color w:val="000000" w:themeColor="text1"/>
          <w:szCs w:val="24"/>
        </w:rPr>
        <w:t xml:space="preserve">gamma </w:t>
      </w:r>
      <w:r w:rsidRPr="00BF6EC0">
        <w:rPr>
          <w:rFonts w:eastAsia="Times New Roman" w:cs="Times New Roman"/>
          <w:color w:val="000000" w:themeColor="text1"/>
          <w:szCs w:val="24"/>
        </w:rPr>
        <w:t>starojuma dozas jaudas un spektru mērījumus. Mērījumi tiek veikti ar 10 minūšu intervālu;</w:t>
      </w:r>
    </w:p>
    <w:p w14:paraId="3954D451" w14:textId="30CB968E" w:rsidR="700E6653" w:rsidRPr="00BF6EC0" w:rsidRDefault="00D4748D" w:rsidP="004B2720">
      <w:pPr>
        <w:pStyle w:val="Sarakstarindkopa"/>
        <w:numPr>
          <w:ilvl w:val="0"/>
          <w:numId w:val="6"/>
        </w:numPr>
        <w:rPr>
          <w:rFonts w:eastAsia="Times New Roman" w:cs="Times New Roman"/>
          <w:color w:val="000000" w:themeColor="text1"/>
          <w:szCs w:val="24"/>
        </w:rPr>
      </w:pPr>
      <w:r w:rsidRPr="00BF6EC0">
        <w:rPr>
          <w:rFonts w:eastAsia="Times New Roman" w:cs="Times New Roman"/>
          <w:color w:val="000000" w:themeColor="text1"/>
          <w:szCs w:val="24"/>
        </w:rPr>
        <w:t xml:space="preserve">mērījumu rezultāti pieejami Valsts vides dienesta mājaslapā </w:t>
      </w:r>
      <w:r w:rsidRPr="00BF6EC0">
        <w:rPr>
          <w:rFonts w:eastAsia="Times New Roman" w:cs="Times New Roman"/>
          <w:szCs w:val="24"/>
        </w:rPr>
        <w:t>(</w:t>
      </w:r>
      <w:hyperlink r:id="rId63">
        <w:r w:rsidR="700E6653" w:rsidRPr="00BF6EC0">
          <w:rPr>
            <w:rStyle w:val="Hipersaite"/>
            <w:rFonts w:eastAsia="Times New Roman" w:cs="Times New Roman"/>
            <w:szCs w:val="24"/>
          </w:rPr>
          <w:t>https://ims-web.vvd.gov.lv/measuring-overview/daily/dose-rate/table.html</w:t>
        </w:r>
      </w:hyperlink>
      <w:r w:rsidRPr="00BF6EC0">
        <w:rPr>
          <w:rFonts w:eastAsia="Times New Roman" w:cs="Times New Roman"/>
          <w:szCs w:val="24"/>
        </w:rPr>
        <w:t xml:space="preserve">); </w:t>
      </w:r>
    </w:p>
    <w:p w14:paraId="384B2A8B" w14:textId="268D9697" w:rsidR="700E6653" w:rsidRPr="00BF6EC0" w:rsidRDefault="00D4748D" w:rsidP="004B2720">
      <w:pPr>
        <w:pStyle w:val="Sarakstarindkopa"/>
        <w:numPr>
          <w:ilvl w:val="0"/>
          <w:numId w:val="6"/>
        </w:numPr>
        <w:rPr>
          <w:rFonts w:eastAsia="Times New Roman" w:cs="Times New Roman"/>
          <w:color w:val="000000" w:themeColor="text1"/>
          <w:szCs w:val="24"/>
        </w:rPr>
      </w:pPr>
      <w:r w:rsidRPr="00BF6EC0">
        <w:rPr>
          <w:rFonts w:eastAsia="Times New Roman" w:cs="Times New Roman"/>
          <w:color w:val="000000" w:themeColor="text1"/>
          <w:szCs w:val="24"/>
        </w:rPr>
        <w:t xml:space="preserve">dati automātiski tiek apkopoti un analizēti datubāzē, nosakot </w:t>
      </w:r>
      <w:r w:rsidRPr="00BF6EC0">
        <w:rPr>
          <w:rFonts w:eastAsia="Times New Roman" w:cs="Times New Roman"/>
          <w:i/>
          <w:iCs/>
          <w:color w:val="000000" w:themeColor="text1"/>
          <w:szCs w:val="24"/>
        </w:rPr>
        <w:t>gamma</w:t>
      </w:r>
      <w:r w:rsidRPr="00BF6EC0">
        <w:rPr>
          <w:rFonts w:eastAsia="Times New Roman" w:cs="Times New Roman"/>
          <w:color w:val="000000" w:themeColor="text1"/>
          <w:szCs w:val="24"/>
        </w:rPr>
        <w:t xml:space="preserve"> starojuma dozas jaudu, kuras mērvienība ir nSv/h (nanozīverti stundā). Informācija par </w:t>
      </w:r>
      <w:r w:rsidRPr="00BF6EC0">
        <w:rPr>
          <w:rFonts w:eastAsia="Times New Roman" w:cs="Times New Roman"/>
          <w:i/>
          <w:iCs/>
          <w:color w:val="000000" w:themeColor="text1"/>
          <w:szCs w:val="24"/>
        </w:rPr>
        <w:lastRenderedPageBreak/>
        <w:t>gamma</w:t>
      </w:r>
      <w:r w:rsidRPr="00BF6EC0">
        <w:rPr>
          <w:rFonts w:eastAsia="Times New Roman" w:cs="Times New Roman"/>
          <w:color w:val="000000" w:themeColor="text1"/>
          <w:szCs w:val="24"/>
        </w:rPr>
        <w:t xml:space="preserve"> starojuma dozas jaudu regulāri tiek nosūtīta EURDEP </w:t>
      </w:r>
      <w:r w:rsidRPr="00BF6EC0">
        <w:rPr>
          <w:rFonts w:eastAsia="Times New Roman" w:cs="Times New Roman"/>
          <w:i/>
          <w:iCs/>
          <w:color w:val="000000" w:themeColor="text1"/>
          <w:szCs w:val="24"/>
        </w:rPr>
        <w:t>(European Radiological Data Exchange Platform</w:t>
      </w:r>
      <w:r w:rsidRPr="00BF6EC0">
        <w:rPr>
          <w:rFonts w:eastAsia="Times New Roman" w:cs="Times New Roman"/>
          <w:color w:val="000000" w:themeColor="text1"/>
          <w:szCs w:val="24"/>
        </w:rPr>
        <w:t xml:space="preserve">) datubāzei, kurā pieejami Eiropas valstu </w:t>
      </w:r>
      <w:r w:rsidRPr="00BF6EC0">
        <w:rPr>
          <w:rFonts w:eastAsia="Times New Roman" w:cs="Times New Roman"/>
          <w:i/>
          <w:iCs/>
          <w:color w:val="000000" w:themeColor="text1"/>
          <w:szCs w:val="24"/>
        </w:rPr>
        <w:t xml:space="preserve">gamma </w:t>
      </w:r>
      <w:r w:rsidRPr="00BF6EC0">
        <w:rPr>
          <w:rFonts w:eastAsia="Times New Roman" w:cs="Times New Roman"/>
          <w:color w:val="000000" w:themeColor="text1"/>
          <w:szCs w:val="24"/>
        </w:rPr>
        <w:t>monitoringa dati. Ar plašāku informāciju iespējams iepazīties EURDEP publiskajā tīmekļvietnes (</w:t>
      </w:r>
      <w:hyperlink r:id="rId64">
        <w:r w:rsidR="700E6653" w:rsidRPr="00BF6EC0">
          <w:rPr>
            <w:rStyle w:val="Hipersaite"/>
            <w:rFonts w:eastAsia="Times New Roman" w:cs="Times New Roman"/>
            <w:szCs w:val="24"/>
          </w:rPr>
          <w:t>https://remap.jrc.ec.europa.eu/</w:t>
        </w:r>
      </w:hyperlink>
      <w:r w:rsidRPr="00BF6EC0">
        <w:rPr>
          <w:rFonts w:eastAsia="Times New Roman" w:cs="Times New Roman"/>
          <w:szCs w:val="24"/>
        </w:rPr>
        <w:t xml:space="preserve">) </w:t>
      </w:r>
      <w:r w:rsidRPr="00BF6EC0">
        <w:rPr>
          <w:rFonts w:eastAsia="Times New Roman" w:cs="Times New Roman"/>
          <w:color w:val="000000" w:themeColor="text1"/>
          <w:szCs w:val="24"/>
        </w:rPr>
        <w:t xml:space="preserve">sadaļā </w:t>
      </w:r>
      <w:r w:rsidRPr="00BF6EC0">
        <w:rPr>
          <w:rFonts w:eastAsia="Times New Roman" w:cs="Times New Roman"/>
          <w:i/>
          <w:iCs/>
          <w:color w:val="000000" w:themeColor="text1"/>
          <w:szCs w:val="24"/>
        </w:rPr>
        <w:t>Public</w:t>
      </w:r>
      <w:r w:rsidRPr="00BF6EC0">
        <w:rPr>
          <w:rFonts w:eastAsia="Times New Roman" w:cs="Times New Roman"/>
          <w:color w:val="000000" w:themeColor="text1"/>
          <w:szCs w:val="24"/>
        </w:rPr>
        <w:t xml:space="preserve"> EURDEP MAP</w:t>
      </w:r>
      <w:r w:rsidR="5C1906CF" w:rsidRPr="00BF6EC0">
        <w:rPr>
          <w:rFonts w:eastAsia="Times New Roman" w:cs="Times New Roman"/>
          <w:color w:val="000000" w:themeColor="text1"/>
          <w:szCs w:val="24"/>
        </w:rPr>
        <w:t>;</w:t>
      </w:r>
    </w:p>
    <w:p w14:paraId="61527E1F" w14:textId="71C30D64" w:rsidR="5C1906CF" w:rsidRPr="00BF6EC0" w:rsidRDefault="00D4748D" w:rsidP="004B2720">
      <w:pPr>
        <w:pStyle w:val="Sarakstarindkopa"/>
        <w:numPr>
          <w:ilvl w:val="0"/>
          <w:numId w:val="6"/>
        </w:numPr>
        <w:rPr>
          <w:rFonts w:eastAsia="Times New Roman" w:cs="Times New Roman"/>
          <w:color w:val="000000" w:themeColor="text1"/>
          <w:szCs w:val="24"/>
        </w:rPr>
      </w:pPr>
      <w:r w:rsidRPr="00BF6EC0">
        <w:rPr>
          <w:rFonts w:eastAsia="Times New Roman" w:cs="Times New Roman"/>
          <w:color w:val="000000" w:themeColor="text1"/>
          <w:szCs w:val="24"/>
        </w:rPr>
        <w:t>i</w:t>
      </w:r>
      <w:r w:rsidR="700E6653" w:rsidRPr="00BF6EC0">
        <w:rPr>
          <w:rFonts w:eastAsia="Times New Roman" w:cs="Times New Roman"/>
          <w:szCs w:val="24"/>
        </w:rPr>
        <w:t>estāžu, dienestu, organizāciju u.c. atbildības un rīcības pasākumi ar jonizējošo starojumu (radiācijas) saistītās avārijās un negadījumos.</w:t>
      </w:r>
      <w:r w:rsidR="700E6653" w:rsidRPr="00BF6EC0">
        <w:rPr>
          <w:rFonts w:eastAsia="Times New Roman" w:cs="Times New Roman"/>
          <w:color w:val="000000" w:themeColor="text1"/>
          <w:szCs w:val="24"/>
        </w:rPr>
        <w:t xml:space="preserve"> Valsts vides dienesta </w:t>
      </w:r>
    </w:p>
    <w:p w14:paraId="4D5AB385" w14:textId="5796DC5F" w:rsidR="63F01FD6" w:rsidRPr="00BF6EC0" w:rsidRDefault="63F01FD6" w:rsidP="63F01FD6">
      <w:pPr>
        <w:pStyle w:val="Sarakstarindkopa"/>
        <w:rPr>
          <w:rFonts w:eastAsia="Times New Roman" w:cs="Times New Roman"/>
          <w:color w:val="000000" w:themeColor="text1"/>
          <w:szCs w:val="24"/>
        </w:rPr>
      </w:pPr>
    </w:p>
    <w:p w14:paraId="4FD02162" w14:textId="2489EC61" w:rsidR="700E6653"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Radiācijas drošības centrs (VVD RDC)</w:t>
      </w:r>
      <w:r w:rsidR="48272740" w:rsidRPr="00BF6EC0">
        <w:rPr>
          <w:rFonts w:eastAsia="Times New Roman" w:cs="Times New Roman"/>
          <w:color w:val="000000" w:themeColor="text1"/>
          <w:szCs w:val="24"/>
        </w:rPr>
        <w:t>:</w:t>
      </w:r>
    </w:p>
    <w:p w14:paraId="356E9EE5" w14:textId="0EAE72A3" w:rsidR="48272740"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nodrošina kodolnegadījumu izziņošanas 24 stundu operatīvo gatavību, veic sakaru punkta funkcijas saskaņā ar Konvenciju par kodolnegadījumu operatīvu izziņošanu, izmantojot Eiropas Komisijas radiācijas avāriju apziņošanas sistēmu ECURIE (</w:t>
      </w:r>
      <w:r w:rsidR="700E6653" w:rsidRPr="00BF6EC0">
        <w:rPr>
          <w:rFonts w:eastAsia="Times New Roman" w:cs="Times New Roman"/>
          <w:i/>
          <w:iCs/>
          <w:color w:val="000000" w:themeColor="text1"/>
          <w:szCs w:val="24"/>
        </w:rPr>
        <w:t>European Community Urgent Radiological Information Exchange</w:t>
      </w:r>
      <w:r w:rsidR="700E6653" w:rsidRPr="00BF6EC0">
        <w:rPr>
          <w:rFonts w:eastAsia="Times New Roman" w:cs="Times New Roman"/>
          <w:color w:val="000000" w:themeColor="text1"/>
          <w:szCs w:val="24"/>
        </w:rPr>
        <w:t>);</w:t>
      </w:r>
    </w:p>
    <w:p w14:paraId="0B1B403F" w14:textId="551DD838" w:rsidR="392AC2A7"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vajadzības gadījumā organizē VVD RDC operatīvās reaģēšanas vienības iesaisti</w:t>
      </w:r>
      <w:r w:rsidR="3AD067B7" w:rsidRPr="00BF6EC0">
        <w:rPr>
          <w:rFonts w:eastAsia="Times New Roman" w:cs="Times New Roman"/>
          <w:color w:val="000000" w:themeColor="text1"/>
          <w:szCs w:val="24"/>
        </w:rPr>
        <w:t>;</w:t>
      </w:r>
    </w:p>
    <w:p w14:paraId="19A87336" w14:textId="0825DF99" w:rsidR="3AD067B7"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veic saņemtās informācijas par radiācijas situāciju un tās iespējamo attīstību novērtēšanu un atbilstoši savai kompetencei sniedz ieteikumus atbildīgajiem dienestiem;</w:t>
      </w:r>
    </w:p>
    <w:p w14:paraId="1BCC9633" w14:textId="02C18E04" w:rsidR="559195B2"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veic radioaktīvā piesārņojuma un jonizējošā starojuma līmeņa noteikšanu, radiācijas situācijas novērošanu, atbilstoši savai kompetencei apkopo informāciju par avārijas zonā iesaistīto institūciju un komersantu veiktajiem pasākumiem, veic radiācijas situācijas attīstības prognozēšanu, rekomendāciju izstrādāšanu aizsardzības pasākumu ieviešanai, radiācijas drošības pasākumu izpildes uzraudzību radiācijas avārijas zonā;</w:t>
      </w:r>
    </w:p>
    <w:p w14:paraId="25E8AE5A" w14:textId="6FDD7E73" w:rsidR="31037217"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nepieciešamības gadījumā sniedz rekomendācijas VUGD par Krīzes vadības padomes (turpmāk – KVP) sasaukšanu un informē KVP priekšsēdētāju par nepieciešamību izsludināt sistēmas atbilstošās gatavības pakāpes izsludināšanu</w:t>
      </w:r>
      <w:r w:rsidR="1CFE95E4" w:rsidRPr="00BF6EC0">
        <w:rPr>
          <w:rFonts w:eastAsia="Times New Roman" w:cs="Times New Roman"/>
          <w:color w:val="000000" w:themeColor="text1"/>
          <w:szCs w:val="24"/>
        </w:rPr>
        <w:t>;</w:t>
      </w:r>
    </w:p>
    <w:p w14:paraId="52EA5CA5" w14:textId="37C92460" w:rsidR="1CFE95E4"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kopā ar LVĢMC un sadarbībā ar VUGD, PVD un pašvaldībām organizē un veic radiācijas avārijā cietušo iedzīvotāju, ēku, ceļu, tehnikas un lauksaimniecības dzīvnieku, mājas (telpas) dzīvnieku, sporta, darba un atrakciju dzīvnieku dezaktivāciju, ja:</w:t>
      </w:r>
    </w:p>
    <w:p w14:paraId="13500271" w14:textId="5202523B" w:rsidR="0921F6D2"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vides radioaktīvais piesārņojums pārsniedz normatīvajos aktos noteikto līmeni;</w:t>
      </w:r>
    </w:p>
    <w:p w14:paraId="3DB527DB" w14:textId="5A928FA0" w:rsidR="3D3579E3"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jonizējošā starojuma doza iedzīvotājiem ir lielāka par 5 mSv/gadā;</w:t>
      </w:r>
    </w:p>
    <w:p w14:paraId="55FC4770" w14:textId="17F0CEF0" w:rsidR="19F0DFFF"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veic apziņošanu saskaņā ar Valsts civilās aizsardzības plānu un sniedz informāciju KVP priekšsēdētājam, sagatavo nepieciešamo informāciju plašsaziņas līdzekļiem;</w:t>
      </w:r>
    </w:p>
    <w:p w14:paraId="7283A6F7" w14:textId="61A63BA5" w:rsidR="5B1CD19E"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veic informācijas apmaiņu ar citām valstīm un starptautiskām organizācijām radiācijas situācijas attīstības un iespējamo seku novērtēšanā, kā arī informē starptautiskās organizācijas un valstis par radīto varbūtējo radiācijas kaitējumu;</w:t>
      </w:r>
    </w:p>
    <w:p w14:paraId="15AB0CB5" w14:textId="0B2BDF93" w:rsidR="47BE4743"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nepieciešamības gadījumā sniedz rekomendācijas vai ieteikumus par plānoto masu pasākumu uzsākšanu un atcelšanu, darba pārtraukšanu iestādēs, kas atrodas neatliekamo aizsardzības pasākumu plānošanas zonā un nav iesaistītas avārijas seku likvidēšanā</w:t>
      </w:r>
      <w:r w:rsidR="33A10611" w:rsidRPr="00BF6EC0">
        <w:rPr>
          <w:rFonts w:eastAsia="Times New Roman" w:cs="Times New Roman"/>
          <w:color w:val="000000" w:themeColor="text1"/>
          <w:szCs w:val="24"/>
        </w:rPr>
        <w:t>;</w:t>
      </w:r>
    </w:p>
    <w:p w14:paraId="2FAB4AB8" w14:textId="564A6A38" w:rsidR="33A10611"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lastRenderedPageBreak/>
        <w:t xml:space="preserve">- </w:t>
      </w:r>
      <w:r w:rsidR="700E6653" w:rsidRPr="00BF6EC0">
        <w:rPr>
          <w:rFonts w:eastAsia="Times New Roman" w:cs="Times New Roman"/>
          <w:color w:val="000000" w:themeColor="text1"/>
          <w:szCs w:val="24"/>
        </w:rPr>
        <w:t>saņemot ziņojumu vai konstatējot attiecīgu gadījumu, kas var izraisīt starptautiskas nozīmes sabiedrības veselības apdraudējumu, ziņo NMP dienestam;</w:t>
      </w:r>
    </w:p>
    <w:p w14:paraId="2E4EC00C" w14:textId="7A2D8483" w:rsidR="0948E628" w:rsidRPr="00BF6EC0" w:rsidRDefault="00D4748D" w:rsidP="63F01FD6">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00E6653" w:rsidRPr="00BF6EC0">
        <w:rPr>
          <w:rFonts w:eastAsia="Times New Roman" w:cs="Times New Roman"/>
          <w:color w:val="000000" w:themeColor="text1"/>
          <w:szCs w:val="24"/>
        </w:rPr>
        <w:t>nepieciešamības gadījumā un pēc KVP lēmuma vēršas pēc palīdzības Starptautiskajā atomenerģijas aģentūrā gadījumos, kad ir cietušie, kuru saņemtais jonizējošais starojums un apstarošanās pazīmes liecina, ka to medicīniskā aprūpe Latvijā nav iespējama.</w:t>
      </w:r>
    </w:p>
    <w:p w14:paraId="410B6FAF" w14:textId="68B50A46" w:rsidR="65C2BDA7" w:rsidRPr="00BF6EC0" w:rsidRDefault="65C2BDA7" w:rsidP="65C2BDA7">
      <w:pPr>
        <w:pStyle w:val="Sarakstarindkopa"/>
        <w:rPr>
          <w:rFonts w:eastAsia="Times New Roman" w:cs="Times New Roman"/>
          <w:color w:val="000000" w:themeColor="text1"/>
          <w:szCs w:val="24"/>
        </w:rPr>
      </w:pPr>
    </w:p>
    <w:p w14:paraId="3E2D2008" w14:textId="23A89AFC" w:rsidR="0A914CA4" w:rsidRPr="00BF6EC0" w:rsidRDefault="00D4748D" w:rsidP="65C2BDA7">
      <w:pPr>
        <w:tabs>
          <w:tab w:val="left" w:pos="1560"/>
        </w:tabs>
        <w:ind w:firstLine="709"/>
        <w:rPr>
          <w:sz w:val="20"/>
          <w:szCs w:val="20"/>
        </w:rPr>
      </w:pPr>
      <w:r w:rsidRPr="00BF6EC0">
        <w:t xml:space="preserve">Zemāk attēlā atomelektrostacijas Eiropā (pašlaik darbojas, slēgtas un tiek būvētas) </w:t>
      </w:r>
      <w:r w:rsidRPr="00BF6EC0">
        <w:rPr>
          <w:sz w:val="20"/>
          <w:szCs w:val="20"/>
        </w:rPr>
        <w:t>[https://www.carbonbrief.org/mapped-the-worlds-nuclear-power-plants ]</w:t>
      </w:r>
    </w:p>
    <w:p w14:paraId="7B1D68B3" w14:textId="185DB170" w:rsidR="65C2BDA7" w:rsidRPr="00BF6EC0" w:rsidRDefault="65C2BDA7" w:rsidP="65C2BDA7">
      <w:pPr>
        <w:pStyle w:val="Sarakstarindkopa"/>
        <w:rPr>
          <w:rFonts w:eastAsia="Times New Roman" w:cs="Times New Roman"/>
          <w:color w:val="000000" w:themeColor="text1"/>
          <w:szCs w:val="24"/>
        </w:rPr>
      </w:pPr>
    </w:p>
    <w:p w14:paraId="054EE3C7" w14:textId="62FE1991" w:rsidR="1B6F9A15" w:rsidRPr="00BF6EC0" w:rsidRDefault="00D4748D" w:rsidP="63F01FD6">
      <w:pPr>
        <w:pStyle w:val="Sarakstarindkopa"/>
      </w:pPr>
      <w:r w:rsidRPr="00BF6EC0">
        <w:rPr>
          <w:noProof/>
        </w:rPr>
        <w:drawing>
          <wp:inline distT="0" distB="0" distL="0" distR="0" wp14:anchorId="359C192F" wp14:editId="35D03ED1">
            <wp:extent cx="5267325" cy="2374103"/>
            <wp:effectExtent l="0" t="0" r="6350" b="5715"/>
            <wp:docPr id="19080306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030617" name="Picture 12"/>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5267325" cy="2374103"/>
                    </a:xfrm>
                    <a:prstGeom prst="rect">
                      <a:avLst/>
                    </a:prstGeom>
                    <a:noFill/>
                    <a:ln>
                      <a:noFill/>
                    </a:ln>
                  </pic:spPr>
                </pic:pic>
              </a:graphicData>
            </a:graphic>
          </wp:inline>
        </w:drawing>
      </w:r>
    </w:p>
    <w:p w14:paraId="6D3045FD" w14:textId="3FCD75DC" w:rsidR="700E6653" w:rsidRPr="00BF6EC0" w:rsidRDefault="00D4748D" w:rsidP="65C2BDA7">
      <w:pPr>
        <w:tabs>
          <w:tab w:val="left" w:pos="1560"/>
        </w:tabs>
        <w:ind w:firstLine="709"/>
        <w:rPr>
          <w:rFonts w:eastAsia="Times New Roman" w:cs="Times New Roman"/>
          <w:color w:val="000000" w:themeColor="text1"/>
          <w:szCs w:val="24"/>
          <w:u w:val="single"/>
          <w:vertAlign w:val="superscript"/>
        </w:rPr>
      </w:pPr>
      <w:r w:rsidRPr="00BF6EC0">
        <w:rPr>
          <w:rFonts w:eastAsia="Times New Roman" w:cs="Times New Roman"/>
          <w:color w:val="000000" w:themeColor="text1"/>
          <w:szCs w:val="24"/>
        </w:rPr>
        <w:t xml:space="preserve"> Preventīvie, gatavības, reaģēšanas un seku likvidēšanas pasākumi radiācijas avārijas gadījumā</w:t>
      </w:r>
      <w:r w:rsidR="5D71E379" w:rsidRPr="00BF6EC0">
        <w:rPr>
          <w:rFonts w:eastAsia="Times New Roman" w:cs="Times New Roman"/>
          <w:color w:val="000000" w:themeColor="text1"/>
          <w:szCs w:val="24"/>
        </w:rPr>
        <w:t xml:space="preserve"> </w:t>
      </w:r>
      <w:r w:rsidR="5D71E379" w:rsidRPr="00BF6EC0">
        <w:rPr>
          <w:rFonts w:eastAsia="Times New Roman" w:cs="Times New Roman"/>
          <w:b/>
          <w:bCs/>
          <w:color w:val="000000" w:themeColor="text1"/>
          <w:szCs w:val="24"/>
        </w:rPr>
        <w:t>(</w:t>
      </w:r>
      <w:r w:rsidR="00817E15" w:rsidRPr="00BF6EC0">
        <w:rPr>
          <w:rFonts w:eastAsia="Times New Roman" w:cs="Times New Roman"/>
          <w:b/>
          <w:bCs/>
          <w:color w:val="000000" w:themeColor="text1"/>
          <w:szCs w:val="24"/>
        </w:rPr>
        <w:t>8. pielikums</w:t>
      </w:r>
      <w:r w:rsidR="0021106C" w:rsidRPr="00BF6EC0">
        <w:rPr>
          <w:rFonts w:eastAsia="Times New Roman" w:cs="Times New Roman"/>
          <w:b/>
          <w:bCs/>
          <w:color w:val="000000" w:themeColor="text1"/>
          <w:szCs w:val="24"/>
        </w:rPr>
        <w:t xml:space="preserve"> </w:t>
      </w:r>
      <w:r w:rsidR="5D71E379" w:rsidRPr="00BF6EC0">
        <w:rPr>
          <w:rFonts w:eastAsia="Times New Roman" w:cs="Times New Roman"/>
          <w:b/>
          <w:bCs/>
          <w:color w:val="000000" w:themeColor="text1"/>
          <w:szCs w:val="24"/>
        </w:rPr>
        <w:t>13. tabula)</w:t>
      </w:r>
      <w:r w:rsidR="5D71E379" w:rsidRPr="00BF6EC0">
        <w:rPr>
          <w:rFonts w:eastAsia="Times New Roman" w:cs="Times New Roman"/>
          <w:color w:val="000000" w:themeColor="text1"/>
          <w:szCs w:val="24"/>
        </w:rPr>
        <w:t xml:space="preserve"> </w:t>
      </w:r>
    </w:p>
    <w:p w14:paraId="1C1D6C85" w14:textId="79AA9D1C" w:rsidR="700E6653" w:rsidRPr="00BF6EC0" w:rsidRDefault="00D4748D" w:rsidP="63F01FD6">
      <w:pPr>
        <w:tabs>
          <w:tab w:val="left" w:pos="1418"/>
        </w:tabs>
        <w:ind w:left="1440"/>
        <w:jc w:val="center"/>
        <w:rPr>
          <w:rFonts w:eastAsia="Times New Roman" w:cs="Times New Roman"/>
          <w:szCs w:val="24"/>
        </w:rPr>
      </w:pPr>
      <w:r w:rsidRPr="00BF6EC0">
        <w:rPr>
          <w:rFonts w:eastAsia="Times New Roman" w:cs="Times New Roman"/>
          <w:szCs w:val="24"/>
        </w:rPr>
        <w:t xml:space="preserve"> </w:t>
      </w:r>
    </w:p>
    <w:p w14:paraId="4CA99FDE" w14:textId="2C4CBEAD" w:rsidR="169671D8" w:rsidRPr="00BF6EC0" w:rsidRDefault="00D4748D" w:rsidP="63F01FD6">
      <w:pPr>
        <w:tabs>
          <w:tab w:val="left" w:pos="1134"/>
        </w:tabs>
        <w:ind w:firstLine="851"/>
        <w:rPr>
          <w:rFonts w:eastAsia="Times New Roman" w:cs="Times New Roman"/>
          <w:color w:val="000000" w:themeColor="text1"/>
          <w:szCs w:val="24"/>
        </w:rPr>
      </w:pPr>
      <w:r w:rsidRPr="00BF6EC0">
        <w:rPr>
          <w:rFonts w:eastAsia="Times New Roman" w:cs="Times New Roman"/>
          <w:color w:val="000000" w:themeColor="text1"/>
          <w:szCs w:val="24"/>
        </w:rPr>
        <w:t xml:space="preserve"> </w:t>
      </w:r>
    </w:p>
    <w:p w14:paraId="0EF0F41E" w14:textId="166D2976" w:rsidR="169671D8" w:rsidRPr="00BF6EC0" w:rsidRDefault="00D4748D" w:rsidP="63F01FD6">
      <w:pPr>
        <w:spacing w:after="160" w:line="257" w:lineRule="auto"/>
        <w:ind w:left="1224"/>
        <w:jc w:val="center"/>
        <w:rPr>
          <w:rFonts w:eastAsia="Times New Roman" w:cs="Times New Roman"/>
          <w:b/>
          <w:bCs/>
          <w:color w:val="000000" w:themeColor="text1"/>
          <w:szCs w:val="24"/>
        </w:rPr>
      </w:pPr>
      <w:r w:rsidRPr="00BF6EC0">
        <w:rPr>
          <w:rFonts w:eastAsia="Times New Roman" w:cs="Times New Roman"/>
          <w:b/>
          <w:bCs/>
          <w:color w:val="000000" w:themeColor="text1"/>
          <w:szCs w:val="24"/>
        </w:rPr>
        <w:t>Rīcība radioaktīvā piesārņojuma gadījumā</w:t>
      </w:r>
      <w:r w:rsidR="609F6AE2" w:rsidRPr="00BF6EC0">
        <w:rPr>
          <w:rFonts w:eastAsia="Times New Roman" w:cs="Times New Roman"/>
          <w:b/>
          <w:bCs/>
          <w:color w:val="000000" w:themeColor="text1"/>
          <w:szCs w:val="24"/>
        </w:rPr>
        <w:t>:</w:t>
      </w:r>
    </w:p>
    <w:p w14:paraId="130A889F" w14:textId="7C3FC830" w:rsidR="609F6AE2" w:rsidRPr="00BF6EC0" w:rsidRDefault="00D4748D" w:rsidP="004B2720">
      <w:pPr>
        <w:pStyle w:val="Sarakstarindkopa"/>
        <w:numPr>
          <w:ilvl w:val="0"/>
          <w:numId w:val="5"/>
        </w:numPr>
        <w:spacing w:after="160" w:line="257" w:lineRule="auto"/>
        <w:rPr>
          <w:rFonts w:eastAsia="Times New Roman" w:cs="Times New Roman"/>
          <w:color w:val="000000" w:themeColor="text1"/>
          <w:szCs w:val="24"/>
        </w:rPr>
      </w:pPr>
      <w:r w:rsidRPr="00BF6EC0">
        <w:rPr>
          <w:rFonts w:eastAsia="Times New Roman" w:cs="Times New Roman"/>
          <w:color w:val="000000" w:themeColor="text1"/>
          <w:szCs w:val="24"/>
        </w:rPr>
        <w:t>i</w:t>
      </w:r>
      <w:r w:rsidR="169671D8" w:rsidRPr="00BF6EC0">
        <w:rPr>
          <w:rFonts w:eastAsia="Times New Roman" w:cs="Times New Roman"/>
          <w:color w:val="000000" w:themeColor="text1"/>
          <w:szCs w:val="24"/>
        </w:rPr>
        <w:t>zdzirdot trauksmes sirēnu, ieslēdz Latvijas Televīziju un Latvijas Radio, kur tevi informēs par radioaktīvo piesārņojumu, tā draudiem un nepieciešamo turpmāko rīcību</w:t>
      </w:r>
      <w:r w:rsidR="17F7C557" w:rsidRPr="00BF6EC0">
        <w:rPr>
          <w:rFonts w:eastAsia="Times New Roman" w:cs="Times New Roman"/>
          <w:color w:val="000000" w:themeColor="text1"/>
          <w:szCs w:val="24"/>
        </w:rPr>
        <w:t>;</w:t>
      </w:r>
    </w:p>
    <w:p w14:paraId="5DF87B09" w14:textId="6489DCD0" w:rsidR="17F7C557" w:rsidRPr="00BF6EC0" w:rsidRDefault="00D4748D" w:rsidP="004B2720">
      <w:pPr>
        <w:pStyle w:val="Sarakstarindkopa"/>
        <w:numPr>
          <w:ilvl w:val="0"/>
          <w:numId w:val="5"/>
        </w:numPr>
        <w:spacing w:after="160" w:line="257" w:lineRule="auto"/>
        <w:rPr>
          <w:rFonts w:eastAsia="Times New Roman" w:cs="Times New Roman"/>
          <w:color w:val="000000" w:themeColor="text1"/>
          <w:szCs w:val="24"/>
        </w:rPr>
      </w:pPr>
      <w:r w:rsidRPr="00BF6EC0">
        <w:rPr>
          <w:rFonts w:eastAsia="Times New Roman" w:cs="Times New Roman"/>
          <w:color w:val="000000" w:themeColor="text1"/>
          <w:szCs w:val="24"/>
        </w:rPr>
        <w:t>j</w:t>
      </w:r>
      <w:r w:rsidR="169671D8" w:rsidRPr="00BF6EC0">
        <w:rPr>
          <w:rFonts w:eastAsia="Times New Roman" w:cs="Times New Roman"/>
          <w:color w:val="000000" w:themeColor="text1"/>
          <w:szCs w:val="24"/>
        </w:rPr>
        <w:t>a notikusi radiācijas avārija un tu esi ārpus telpām, dodies iekšā telpās</w:t>
      </w:r>
      <w:r w:rsidR="657D9D1E" w:rsidRPr="00BF6EC0">
        <w:rPr>
          <w:rFonts w:eastAsia="Times New Roman" w:cs="Times New Roman"/>
          <w:color w:val="000000" w:themeColor="text1"/>
          <w:szCs w:val="24"/>
        </w:rPr>
        <w:t>;</w:t>
      </w:r>
    </w:p>
    <w:p w14:paraId="5556EF01" w14:textId="4D0BE2A1" w:rsidR="657D9D1E" w:rsidRPr="00BF6EC0" w:rsidRDefault="00D4748D" w:rsidP="004B2720">
      <w:pPr>
        <w:pStyle w:val="Sarakstarindkopa"/>
        <w:numPr>
          <w:ilvl w:val="0"/>
          <w:numId w:val="5"/>
        </w:numPr>
        <w:spacing w:after="160" w:line="257" w:lineRule="auto"/>
        <w:rPr>
          <w:rFonts w:eastAsia="Times New Roman" w:cs="Times New Roman"/>
          <w:color w:val="000000" w:themeColor="text1"/>
          <w:szCs w:val="24"/>
        </w:rPr>
      </w:pPr>
      <w:r w:rsidRPr="00BF6EC0">
        <w:rPr>
          <w:rFonts w:eastAsia="Times New Roman" w:cs="Times New Roman"/>
          <w:color w:val="000000" w:themeColor="text1"/>
          <w:szCs w:val="24"/>
        </w:rPr>
        <w:t>j</w:t>
      </w:r>
      <w:r w:rsidR="169671D8" w:rsidRPr="00BF6EC0">
        <w:rPr>
          <w:rFonts w:eastAsia="Times New Roman" w:cs="Times New Roman"/>
          <w:color w:val="000000" w:themeColor="text1"/>
          <w:szCs w:val="24"/>
        </w:rPr>
        <w:t>a brauc ar automašīnu un notikusi radiācijas avārija, apstājies un meklē patvērumu ēkā.</w:t>
      </w:r>
    </w:p>
    <w:p w14:paraId="5057780F" w14:textId="6696E8F3" w:rsidR="169671D8" w:rsidRPr="00BF6EC0" w:rsidRDefault="00D4748D" w:rsidP="63F01FD6">
      <w:pPr>
        <w:ind w:left="720"/>
        <w:rPr>
          <w:rFonts w:eastAsia="Times New Roman" w:cs="Times New Roman"/>
          <w:color w:val="000000" w:themeColor="text1"/>
          <w:szCs w:val="24"/>
        </w:rPr>
      </w:pPr>
      <w:r w:rsidRPr="00BF6EC0">
        <w:rPr>
          <w:rFonts w:eastAsia="Times New Roman" w:cs="Times New Roman"/>
          <w:color w:val="000000" w:themeColor="text1"/>
          <w:szCs w:val="24"/>
        </w:rPr>
        <w:t>Ja esi bijis ārpus telpām:</w:t>
      </w:r>
    </w:p>
    <w:p w14:paraId="4DFE3BF7" w14:textId="6F33F729" w:rsidR="169671D8" w:rsidRPr="00BF6EC0" w:rsidRDefault="00D4748D" w:rsidP="004B2720">
      <w:pPr>
        <w:pStyle w:val="Sarakstarindkopa"/>
        <w:numPr>
          <w:ilvl w:val="0"/>
          <w:numId w:val="4"/>
        </w:numPr>
        <w:rPr>
          <w:rFonts w:eastAsia="Times New Roman" w:cs="Times New Roman"/>
          <w:color w:val="000000" w:themeColor="text1"/>
          <w:szCs w:val="24"/>
        </w:rPr>
      </w:pPr>
      <w:r w:rsidRPr="00BF6EC0">
        <w:rPr>
          <w:rFonts w:eastAsia="Times New Roman" w:cs="Times New Roman"/>
          <w:color w:val="000000" w:themeColor="text1"/>
          <w:szCs w:val="24"/>
        </w:rPr>
        <w:t>novelc drēbes, ieliec tās polietilēna maisiņā un to noslēdz;</w:t>
      </w:r>
    </w:p>
    <w:p w14:paraId="67888AB4" w14:textId="1EB99333" w:rsidR="169671D8" w:rsidRPr="00BF6EC0" w:rsidRDefault="00D4748D" w:rsidP="004B2720">
      <w:pPr>
        <w:pStyle w:val="Sarakstarindkopa"/>
        <w:numPr>
          <w:ilvl w:val="0"/>
          <w:numId w:val="4"/>
        </w:numPr>
        <w:rPr>
          <w:rFonts w:eastAsia="Times New Roman" w:cs="Times New Roman"/>
          <w:color w:val="000000" w:themeColor="text1"/>
          <w:szCs w:val="24"/>
        </w:rPr>
      </w:pPr>
      <w:r w:rsidRPr="00BF6EC0">
        <w:rPr>
          <w:rFonts w:eastAsia="Times New Roman" w:cs="Times New Roman"/>
          <w:color w:val="000000" w:themeColor="text1"/>
          <w:szCs w:val="24"/>
        </w:rPr>
        <w:t>rūpīgi nomazgājies dušā ar lielu daudzumu silta ūdens, izmantojot ziepes un mīkstu beržamo sūkli, centies nesavainot ādu;</w:t>
      </w:r>
    </w:p>
    <w:p w14:paraId="31218EC7" w14:textId="1BE325D1" w:rsidR="169671D8" w:rsidRPr="00BF6EC0" w:rsidRDefault="00D4748D" w:rsidP="004B2720">
      <w:pPr>
        <w:pStyle w:val="Sarakstarindkopa"/>
        <w:numPr>
          <w:ilvl w:val="0"/>
          <w:numId w:val="4"/>
        </w:numPr>
        <w:rPr>
          <w:rFonts w:eastAsia="Times New Roman" w:cs="Times New Roman"/>
          <w:color w:val="000000" w:themeColor="text1"/>
          <w:szCs w:val="24"/>
        </w:rPr>
      </w:pPr>
      <w:r w:rsidRPr="00BF6EC0">
        <w:rPr>
          <w:rFonts w:eastAsia="Times New Roman" w:cs="Times New Roman"/>
          <w:color w:val="000000" w:themeColor="text1"/>
          <w:szCs w:val="24"/>
        </w:rPr>
        <w:t>spēcīgi berzējot, izmazgā matus;</w:t>
      </w:r>
    </w:p>
    <w:p w14:paraId="4FFC52DE" w14:textId="1B00F6C1" w:rsidR="169671D8" w:rsidRPr="00BF6EC0" w:rsidRDefault="00D4748D" w:rsidP="004B2720">
      <w:pPr>
        <w:pStyle w:val="Sarakstarindkopa"/>
        <w:numPr>
          <w:ilvl w:val="0"/>
          <w:numId w:val="4"/>
        </w:numPr>
        <w:rPr>
          <w:rFonts w:eastAsia="Times New Roman" w:cs="Times New Roman"/>
          <w:color w:val="000000" w:themeColor="text1"/>
          <w:szCs w:val="24"/>
        </w:rPr>
      </w:pPr>
      <w:r w:rsidRPr="00BF6EC0">
        <w:rPr>
          <w:rFonts w:eastAsia="Times New Roman" w:cs="Times New Roman"/>
          <w:color w:val="000000" w:themeColor="text1"/>
          <w:szCs w:val="24"/>
        </w:rPr>
        <w:t>izskalo mutes dobumu ar tīru ūdeni;</w:t>
      </w:r>
    </w:p>
    <w:p w14:paraId="5A2DF5BF" w14:textId="13BF8E01" w:rsidR="169671D8" w:rsidRPr="00BF6EC0" w:rsidRDefault="00D4748D" w:rsidP="004B2720">
      <w:pPr>
        <w:pStyle w:val="Sarakstarindkopa"/>
        <w:numPr>
          <w:ilvl w:val="0"/>
          <w:numId w:val="4"/>
        </w:numPr>
        <w:rPr>
          <w:rFonts w:eastAsia="Times New Roman" w:cs="Times New Roman"/>
          <w:color w:val="000000" w:themeColor="text1"/>
          <w:szCs w:val="24"/>
        </w:rPr>
      </w:pPr>
      <w:r w:rsidRPr="00BF6EC0">
        <w:rPr>
          <w:rFonts w:eastAsia="Times New Roman" w:cs="Times New Roman"/>
          <w:color w:val="000000" w:themeColor="text1"/>
          <w:szCs w:val="24"/>
        </w:rPr>
        <w:t>mazgāšanos atkārto 2–3 reizes;</w:t>
      </w:r>
    </w:p>
    <w:p w14:paraId="76D862F0" w14:textId="498EDC86" w:rsidR="169671D8" w:rsidRPr="00BF6EC0" w:rsidRDefault="00D4748D" w:rsidP="004B2720">
      <w:pPr>
        <w:pStyle w:val="Sarakstarindkopa"/>
        <w:numPr>
          <w:ilvl w:val="0"/>
          <w:numId w:val="4"/>
        </w:numPr>
        <w:rPr>
          <w:rFonts w:eastAsia="Times New Roman" w:cs="Times New Roman"/>
          <w:color w:val="000000" w:themeColor="text1"/>
          <w:szCs w:val="24"/>
        </w:rPr>
      </w:pPr>
      <w:r w:rsidRPr="00BF6EC0">
        <w:rPr>
          <w:rFonts w:eastAsia="Times New Roman" w:cs="Times New Roman"/>
          <w:color w:val="000000" w:themeColor="text1"/>
          <w:szCs w:val="24"/>
        </w:rPr>
        <w:t>izvairies no mazgāšanās līdzekļu vai to putu iekļūšanas acīs un mutē.</w:t>
      </w:r>
    </w:p>
    <w:p w14:paraId="6699CCB2" w14:textId="7255D76D" w:rsidR="169671D8" w:rsidRPr="00BF6EC0" w:rsidRDefault="00D4748D" w:rsidP="63F01FD6">
      <w:pPr>
        <w:ind w:left="4392" w:firstLine="709"/>
        <w:rPr>
          <w:rFonts w:eastAsia="Times New Roman" w:cs="Times New Roman"/>
          <w:color w:val="212529"/>
          <w:szCs w:val="24"/>
        </w:rPr>
      </w:pPr>
      <w:r w:rsidRPr="00BF6EC0">
        <w:rPr>
          <w:rFonts w:eastAsia="Times New Roman" w:cs="Times New Roman"/>
          <w:color w:val="212529"/>
          <w:szCs w:val="24"/>
        </w:rPr>
        <w:t xml:space="preserve"> </w:t>
      </w:r>
    </w:p>
    <w:p w14:paraId="659E4124" w14:textId="4EDB4560" w:rsidR="169671D8" w:rsidRPr="00BF6EC0" w:rsidRDefault="00D4748D" w:rsidP="63F01FD6">
      <w:pPr>
        <w:ind w:left="720"/>
        <w:rPr>
          <w:rFonts w:eastAsia="Times New Roman" w:cs="Times New Roman"/>
          <w:color w:val="000000" w:themeColor="text1"/>
          <w:szCs w:val="24"/>
        </w:rPr>
      </w:pPr>
      <w:r w:rsidRPr="00BF6EC0">
        <w:rPr>
          <w:rFonts w:eastAsia="Times New Roman" w:cs="Times New Roman"/>
          <w:color w:val="000000" w:themeColor="text1"/>
          <w:szCs w:val="24"/>
        </w:rPr>
        <w:t>Ja notikusi radiācijas avārija un tu atrodies ēkā:</w:t>
      </w:r>
    </w:p>
    <w:p w14:paraId="0DB8E2AC" w14:textId="0606E73F" w:rsidR="169671D8" w:rsidRPr="00BF6EC0" w:rsidRDefault="00D4748D" w:rsidP="004B2720">
      <w:pPr>
        <w:pStyle w:val="Sarakstarindkopa"/>
        <w:numPr>
          <w:ilvl w:val="0"/>
          <w:numId w:val="3"/>
        </w:numPr>
        <w:rPr>
          <w:rFonts w:eastAsia="Times New Roman" w:cs="Times New Roman"/>
          <w:color w:val="000000" w:themeColor="text1"/>
          <w:szCs w:val="24"/>
        </w:rPr>
      </w:pPr>
      <w:r w:rsidRPr="00BF6EC0">
        <w:rPr>
          <w:rFonts w:eastAsia="Times New Roman" w:cs="Times New Roman"/>
          <w:color w:val="000000" w:themeColor="text1"/>
          <w:szCs w:val="24"/>
        </w:rPr>
        <w:lastRenderedPageBreak/>
        <w:t>aizver ārdurvis, iekšdurvis, logus un visas iespējamās atveres, lai gaiss no ārpuses neieplūst telpās;</w:t>
      </w:r>
    </w:p>
    <w:p w14:paraId="3D705CD9" w14:textId="3B07BF96" w:rsidR="169671D8" w:rsidRPr="00BF6EC0" w:rsidRDefault="00D4748D" w:rsidP="004B2720">
      <w:pPr>
        <w:pStyle w:val="Sarakstarindkopa"/>
        <w:numPr>
          <w:ilvl w:val="0"/>
          <w:numId w:val="3"/>
        </w:numPr>
        <w:rPr>
          <w:rFonts w:eastAsia="Times New Roman" w:cs="Times New Roman"/>
          <w:color w:val="000000" w:themeColor="text1"/>
          <w:szCs w:val="24"/>
        </w:rPr>
      </w:pPr>
      <w:r w:rsidRPr="00BF6EC0">
        <w:rPr>
          <w:rFonts w:eastAsia="Times New Roman" w:cs="Times New Roman"/>
          <w:color w:val="000000" w:themeColor="text1"/>
          <w:szCs w:val="24"/>
        </w:rPr>
        <w:t>noslēdz vai izslēdz ventilāciju, gaisa kondicionierus, aiztaisi ar līmlenti, plēvi vai alumīnija foliju atveres nosūces mehānismiem virtuvē, vannas istabā un citās telpās;</w:t>
      </w:r>
    </w:p>
    <w:p w14:paraId="0CBEFDD5" w14:textId="601F58A8" w:rsidR="169671D8" w:rsidRPr="00BF6EC0" w:rsidRDefault="00D4748D" w:rsidP="004B2720">
      <w:pPr>
        <w:pStyle w:val="Sarakstarindkopa"/>
        <w:numPr>
          <w:ilvl w:val="0"/>
          <w:numId w:val="3"/>
        </w:numPr>
        <w:rPr>
          <w:rFonts w:eastAsia="Times New Roman" w:cs="Times New Roman"/>
          <w:color w:val="000000" w:themeColor="text1"/>
          <w:szCs w:val="24"/>
        </w:rPr>
      </w:pPr>
      <w:r w:rsidRPr="00BF6EC0">
        <w:rPr>
          <w:rFonts w:eastAsia="Times New Roman" w:cs="Times New Roman"/>
          <w:color w:val="000000" w:themeColor="text1"/>
          <w:szCs w:val="24"/>
        </w:rPr>
        <w:t>aiztaisi atveres zem durvīm ar mitriem dvieļiem vai plēvi un līmlenti;</w:t>
      </w:r>
    </w:p>
    <w:p w14:paraId="03BF5B13" w14:textId="233353BB" w:rsidR="169671D8" w:rsidRPr="00BF6EC0" w:rsidRDefault="00D4748D" w:rsidP="004B2720">
      <w:pPr>
        <w:pStyle w:val="Sarakstarindkopa"/>
        <w:numPr>
          <w:ilvl w:val="0"/>
          <w:numId w:val="3"/>
        </w:numPr>
        <w:rPr>
          <w:rFonts w:eastAsia="Times New Roman" w:cs="Times New Roman"/>
          <w:color w:val="000000" w:themeColor="text1"/>
          <w:szCs w:val="24"/>
        </w:rPr>
      </w:pPr>
      <w:r w:rsidRPr="00BF6EC0">
        <w:rPr>
          <w:rFonts w:eastAsia="Times New Roman" w:cs="Times New Roman"/>
          <w:color w:val="000000" w:themeColor="text1"/>
          <w:szCs w:val="24"/>
        </w:rPr>
        <w:t>ej uz telpu, kas atrodas virs zemes līmeņa un kurai ir vismazāk atveru uz ārpusi;</w:t>
      </w:r>
    </w:p>
    <w:p w14:paraId="3B9B2260" w14:textId="59171727" w:rsidR="169671D8" w:rsidRPr="00BF6EC0" w:rsidRDefault="00D4748D" w:rsidP="004B2720">
      <w:pPr>
        <w:pStyle w:val="Sarakstarindkopa"/>
        <w:numPr>
          <w:ilvl w:val="0"/>
          <w:numId w:val="3"/>
        </w:numPr>
        <w:rPr>
          <w:rFonts w:eastAsia="Times New Roman" w:cs="Times New Roman"/>
          <w:szCs w:val="24"/>
        </w:rPr>
      </w:pPr>
      <w:r w:rsidRPr="00BF6EC0">
        <w:rPr>
          <w:rFonts w:eastAsia="Times New Roman" w:cs="Times New Roman"/>
          <w:color w:val="000000" w:themeColor="text1"/>
          <w:szCs w:val="24"/>
        </w:rPr>
        <w:t>sagatavo dzeramā ūdens krājumus slēgtos traukos;</w:t>
      </w:r>
    </w:p>
    <w:p w14:paraId="246E7D69" w14:textId="6E4EA3F5" w:rsidR="169671D8" w:rsidRPr="00BF6EC0" w:rsidRDefault="00D4748D" w:rsidP="004B2720">
      <w:pPr>
        <w:pStyle w:val="Sarakstarindkopa"/>
        <w:numPr>
          <w:ilvl w:val="0"/>
          <w:numId w:val="3"/>
        </w:numPr>
        <w:rPr>
          <w:rFonts w:eastAsia="Times New Roman" w:cs="Times New Roman"/>
          <w:color w:val="000000" w:themeColor="text1"/>
          <w:szCs w:val="24"/>
        </w:rPr>
      </w:pPr>
      <w:r w:rsidRPr="00BF6EC0">
        <w:rPr>
          <w:rFonts w:eastAsia="Times New Roman" w:cs="Times New Roman"/>
          <w:szCs w:val="24"/>
        </w:rPr>
        <w:t>pārtiku turi noslēgtos iepakojumos, ūdeni pudelēs, neatvērtas sulas pakās, limonādes bundžās u.c., kā arī nebojātu ēdienu, kas atradies ledusskapī, ir droši lietot uzturā;</w:t>
      </w:r>
    </w:p>
    <w:p w14:paraId="3847B348" w14:textId="05F4C0F8" w:rsidR="169671D8" w:rsidRPr="00BF6EC0" w:rsidRDefault="00D4748D" w:rsidP="004B2720">
      <w:pPr>
        <w:pStyle w:val="Sarakstarindkopa"/>
        <w:numPr>
          <w:ilvl w:val="0"/>
          <w:numId w:val="3"/>
        </w:numPr>
        <w:rPr>
          <w:rFonts w:eastAsia="Times New Roman" w:cs="Times New Roman"/>
          <w:color w:val="000000" w:themeColor="text1"/>
          <w:szCs w:val="24"/>
        </w:rPr>
      </w:pPr>
      <w:r w:rsidRPr="00BF6EC0">
        <w:rPr>
          <w:rFonts w:eastAsia="Times New Roman" w:cs="Times New Roman"/>
          <w:color w:val="000000" w:themeColor="text1"/>
          <w:szCs w:val="24"/>
        </w:rPr>
        <w:t>sagatavo pieejamos elpošanas ceļu aizsardzības līdzekļus – sejas apsējus (vājā citronskābes šķīdumā samērcētas vates un marles maskas), respiratorus, gāzmaskas, kā arī blīva auduma drēbes, apmetņus, cimdus, zābakus</w:t>
      </w:r>
      <w:r w:rsidR="525D06C1" w:rsidRPr="00BF6EC0">
        <w:rPr>
          <w:rFonts w:eastAsia="Times New Roman" w:cs="Times New Roman"/>
          <w:color w:val="000000" w:themeColor="text1"/>
          <w:szCs w:val="24"/>
        </w:rPr>
        <w:t>;</w:t>
      </w:r>
    </w:p>
    <w:p w14:paraId="18F8C287" w14:textId="4A352029" w:rsidR="169671D8" w:rsidRPr="00BF6EC0" w:rsidRDefault="00D4748D" w:rsidP="63F01FD6">
      <w:pPr>
        <w:tabs>
          <w:tab w:val="left" w:pos="1418"/>
        </w:tabs>
        <w:ind w:left="851" w:firstLine="709"/>
        <w:rPr>
          <w:rFonts w:eastAsia="Times New Roman" w:cs="Times New Roman"/>
          <w:szCs w:val="24"/>
        </w:rPr>
      </w:pPr>
      <w:r w:rsidRPr="00BF6EC0">
        <w:rPr>
          <w:rFonts w:eastAsia="Times New Roman" w:cs="Times New Roman"/>
          <w:szCs w:val="24"/>
        </w:rPr>
        <w:t xml:space="preserve"> </w:t>
      </w:r>
    </w:p>
    <w:p w14:paraId="6978076A" w14:textId="6A51FA4C" w:rsidR="68E98D14" w:rsidRPr="00BF6EC0" w:rsidRDefault="00D4748D" w:rsidP="004B2720">
      <w:pPr>
        <w:pStyle w:val="Sarakstarindkopa"/>
        <w:numPr>
          <w:ilvl w:val="0"/>
          <w:numId w:val="2"/>
        </w:numPr>
        <w:rPr>
          <w:rFonts w:eastAsia="Times New Roman" w:cs="Times New Roman"/>
          <w:szCs w:val="24"/>
        </w:rPr>
      </w:pPr>
      <w:r w:rsidRPr="00BF6EC0">
        <w:rPr>
          <w:rFonts w:eastAsia="Times New Roman" w:cs="Times New Roman"/>
          <w:szCs w:val="24"/>
        </w:rPr>
        <w:t>a</w:t>
      </w:r>
      <w:r w:rsidR="169671D8" w:rsidRPr="00BF6EC0">
        <w:rPr>
          <w:rFonts w:eastAsia="Times New Roman" w:cs="Times New Roman"/>
          <w:szCs w:val="24"/>
        </w:rPr>
        <w:t>tkarībā no situācijas ne vienmēr iedzīvotāji var tikt pārvietoti vai evakuēti</w:t>
      </w:r>
      <w:r w:rsidR="51276086" w:rsidRPr="00BF6EC0">
        <w:rPr>
          <w:rFonts w:eastAsia="Times New Roman" w:cs="Times New Roman"/>
          <w:szCs w:val="24"/>
        </w:rPr>
        <w:t>;</w:t>
      </w:r>
    </w:p>
    <w:p w14:paraId="2481F79D" w14:textId="49EB9910" w:rsidR="5C66FF0B" w:rsidRPr="00BF6EC0" w:rsidRDefault="00D4748D" w:rsidP="004B2720">
      <w:pPr>
        <w:pStyle w:val="Sarakstarindkopa"/>
        <w:numPr>
          <w:ilvl w:val="0"/>
          <w:numId w:val="2"/>
        </w:numPr>
        <w:rPr>
          <w:rFonts w:eastAsia="Times New Roman" w:cs="Times New Roman"/>
          <w:szCs w:val="24"/>
        </w:rPr>
      </w:pPr>
      <w:r w:rsidRPr="00BF6EC0">
        <w:rPr>
          <w:rFonts w:eastAsia="Times New Roman" w:cs="Times New Roman"/>
          <w:szCs w:val="24"/>
        </w:rPr>
        <w:t>-p</w:t>
      </w:r>
      <w:r w:rsidR="169671D8" w:rsidRPr="00BF6EC0">
        <w:rPr>
          <w:rFonts w:eastAsia="Times New Roman" w:cs="Times New Roman"/>
          <w:szCs w:val="24"/>
        </w:rPr>
        <w:t>alikšana iekštelpās dažkārt ir vislabākais veids, kā samazināt radiācijas iedarbību ārkārtas situācijā</w:t>
      </w:r>
      <w:r w:rsidR="4837D2FF" w:rsidRPr="00BF6EC0">
        <w:rPr>
          <w:rFonts w:eastAsia="Times New Roman" w:cs="Times New Roman"/>
          <w:szCs w:val="24"/>
        </w:rPr>
        <w:t>;</w:t>
      </w:r>
    </w:p>
    <w:p w14:paraId="6EEE16D3" w14:textId="0C2AD14F" w:rsidR="0A451527" w:rsidRPr="00BF6EC0" w:rsidRDefault="00D4748D" w:rsidP="004B2720">
      <w:pPr>
        <w:pStyle w:val="Sarakstarindkopa"/>
        <w:numPr>
          <w:ilvl w:val="0"/>
          <w:numId w:val="2"/>
        </w:numPr>
        <w:rPr>
          <w:rFonts w:eastAsia="Times New Roman" w:cs="Times New Roman"/>
          <w:szCs w:val="24"/>
        </w:rPr>
      </w:pPr>
      <w:r w:rsidRPr="00BF6EC0">
        <w:rPr>
          <w:rFonts w:eastAsia="Times New Roman" w:cs="Times New Roman"/>
          <w:szCs w:val="24"/>
        </w:rPr>
        <w:t>ē</w:t>
      </w:r>
      <w:r w:rsidR="169671D8" w:rsidRPr="00BF6EC0">
        <w:rPr>
          <w:rFonts w:eastAsia="Times New Roman" w:cs="Times New Roman"/>
          <w:szCs w:val="24"/>
        </w:rPr>
        <w:t>ku sienas var sniegt būtisku aizsardzību no starojuma, un ātra nokļūšana un palikšana telpās avārijas situācijā var ievērojami samazināt tavu saņemto dozu vai pat glābt tavu dzīvību</w:t>
      </w:r>
      <w:r w:rsidR="4E08CE48" w:rsidRPr="00BF6EC0">
        <w:rPr>
          <w:rFonts w:eastAsia="Times New Roman" w:cs="Times New Roman"/>
          <w:szCs w:val="24"/>
        </w:rPr>
        <w:t>;</w:t>
      </w:r>
    </w:p>
    <w:p w14:paraId="1F784806" w14:textId="5B03C9D3" w:rsidR="4E08CE48" w:rsidRPr="00BF6EC0" w:rsidRDefault="00D4748D" w:rsidP="004B2720">
      <w:pPr>
        <w:pStyle w:val="Sarakstarindkopa"/>
        <w:numPr>
          <w:ilvl w:val="0"/>
          <w:numId w:val="2"/>
        </w:numPr>
        <w:rPr>
          <w:rFonts w:eastAsia="Times New Roman" w:cs="Times New Roman"/>
          <w:color w:val="000000" w:themeColor="text1"/>
          <w:szCs w:val="24"/>
        </w:rPr>
      </w:pPr>
      <w:r w:rsidRPr="00BF6EC0">
        <w:rPr>
          <w:rFonts w:eastAsia="Times New Roman" w:cs="Times New Roman"/>
          <w:szCs w:val="24"/>
        </w:rPr>
        <w:t>l</w:t>
      </w:r>
      <w:r w:rsidR="169671D8" w:rsidRPr="00BF6EC0">
        <w:rPr>
          <w:rFonts w:eastAsia="Times New Roman" w:cs="Times New Roman"/>
          <w:szCs w:val="24"/>
        </w:rPr>
        <w:t>aiks, attālums un ekranēšanas darbības (barjeras izmantošana) samazina starojuma iedarbību uz cilvēka ķermeni (skatīt attēlu</w:t>
      </w:r>
      <w:r w:rsidR="00B76FC4" w:rsidRPr="00BF6EC0">
        <w:rPr>
          <w:rFonts w:eastAsia="Times New Roman" w:cs="Times New Roman"/>
          <w:szCs w:val="24"/>
        </w:rPr>
        <w:t xml:space="preserve"> zemāk</w:t>
      </w:r>
      <w:r w:rsidR="169671D8" w:rsidRPr="00BF6EC0">
        <w:rPr>
          <w:rFonts w:eastAsia="Times New Roman" w:cs="Times New Roman"/>
          <w:szCs w:val="24"/>
        </w:rPr>
        <w:t xml:space="preserve">): </w:t>
      </w:r>
    </w:p>
    <w:p w14:paraId="41A8D094" w14:textId="26211156" w:rsidR="2442E779" w:rsidRPr="00BF6EC0" w:rsidRDefault="00D4748D" w:rsidP="63F01FD6">
      <w:pPr>
        <w:pStyle w:val="Sarakstarindkopa"/>
        <w:rPr>
          <w:rFonts w:eastAsia="Times New Roman" w:cs="Times New Roman"/>
          <w:color w:val="212529"/>
          <w:szCs w:val="24"/>
        </w:rPr>
      </w:pPr>
      <w:r w:rsidRPr="00BF6EC0">
        <w:rPr>
          <w:noProof/>
        </w:rPr>
        <w:drawing>
          <wp:inline distT="0" distB="0" distL="0" distR="0" wp14:anchorId="633D8C8E" wp14:editId="4B461A32">
            <wp:extent cx="5267324" cy="2047875"/>
            <wp:effectExtent l="0" t="0" r="0" b="0"/>
            <wp:docPr id="1910289944" name="Attēls 191028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89944" name=""/>
                    <pic:cNvPicPr/>
                  </pic:nvPicPr>
                  <pic:blipFill>
                    <a:blip r:embed="rId66">
                      <a:extLst>
                        <a:ext uri="{28A0092B-C50C-407E-A947-70E740481C1C}">
                          <a14:useLocalDpi xmlns:a14="http://schemas.microsoft.com/office/drawing/2010/main" val="0"/>
                        </a:ext>
                      </a:extLst>
                    </a:blip>
                    <a:stretch>
                      <a:fillRect/>
                    </a:stretch>
                  </pic:blipFill>
                  <pic:spPr>
                    <a:xfrm>
                      <a:off x="0" y="0"/>
                      <a:ext cx="5267324" cy="2047875"/>
                    </a:xfrm>
                    <a:prstGeom prst="rect">
                      <a:avLst/>
                    </a:prstGeom>
                  </pic:spPr>
                </pic:pic>
              </a:graphicData>
            </a:graphic>
          </wp:inline>
        </w:drawing>
      </w:r>
    </w:p>
    <w:p w14:paraId="4F365978" w14:textId="5716C98C" w:rsidR="169671D8" w:rsidRPr="00BF6EC0" w:rsidRDefault="00D4748D" w:rsidP="004B2720">
      <w:pPr>
        <w:pStyle w:val="Sarakstarindkopa"/>
        <w:numPr>
          <w:ilvl w:val="0"/>
          <w:numId w:val="2"/>
        </w:numPr>
        <w:rPr>
          <w:rFonts w:eastAsia="Times New Roman" w:cs="Times New Roman"/>
          <w:color w:val="000000" w:themeColor="text1"/>
          <w:szCs w:val="24"/>
        </w:rPr>
      </w:pPr>
      <w:r w:rsidRPr="00BF6EC0">
        <w:rPr>
          <w:rFonts w:eastAsia="Times New Roman" w:cs="Times New Roman"/>
          <w:color w:val="000000" w:themeColor="text1"/>
          <w:szCs w:val="24"/>
        </w:rPr>
        <w:t>aizsardzība ar laiku: samazinot uzturēšanās laiku jonizējošā starojuma avota tuvumā divas reizes, arī saņemtā doza samazināsies divas reizes;</w:t>
      </w:r>
    </w:p>
    <w:p w14:paraId="258D2DDA" w14:textId="6351EF3B" w:rsidR="169671D8" w:rsidRPr="00BF6EC0" w:rsidRDefault="00D4748D" w:rsidP="004B2720">
      <w:pPr>
        <w:pStyle w:val="Sarakstarindkopa"/>
        <w:numPr>
          <w:ilvl w:val="0"/>
          <w:numId w:val="2"/>
        </w:numPr>
        <w:rPr>
          <w:rFonts w:eastAsia="Times New Roman" w:cs="Times New Roman"/>
          <w:color w:val="000000" w:themeColor="text1"/>
          <w:szCs w:val="24"/>
        </w:rPr>
      </w:pPr>
      <w:r w:rsidRPr="00BF6EC0">
        <w:rPr>
          <w:rFonts w:eastAsia="Times New Roman" w:cs="Times New Roman"/>
          <w:color w:val="000000" w:themeColor="text1"/>
          <w:szCs w:val="24"/>
        </w:rPr>
        <w:t>aizsardzība ar attālumu: attālinoties no jonizējošā starojuma avota, radiācijas doza strauji samazinās;</w:t>
      </w:r>
    </w:p>
    <w:p w14:paraId="793FDA1E" w14:textId="5B5DEB83" w:rsidR="169671D8" w:rsidRPr="00BF6EC0" w:rsidRDefault="00D4748D" w:rsidP="004B2720">
      <w:pPr>
        <w:pStyle w:val="Sarakstarindkopa"/>
        <w:numPr>
          <w:ilvl w:val="0"/>
          <w:numId w:val="2"/>
        </w:numPr>
        <w:rPr>
          <w:rFonts w:eastAsia="Times New Roman" w:cs="Times New Roman"/>
          <w:color w:val="000000" w:themeColor="text1"/>
          <w:szCs w:val="24"/>
        </w:rPr>
      </w:pPr>
      <w:r w:rsidRPr="00BF6EC0">
        <w:rPr>
          <w:rFonts w:eastAsia="Times New Roman" w:cs="Times New Roman"/>
          <w:color w:val="000000" w:themeColor="text1"/>
          <w:szCs w:val="24"/>
        </w:rPr>
        <w:t xml:space="preserve">aizsardzība ar ekranēšanu: svina, betona vai ūdens slānis nodrošina aizsardzību no </w:t>
      </w:r>
      <w:r w:rsidRPr="00BF6EC0">
        <w:rPr>
          <w:rFonts w:eastAsia="Times New Roman" w:cs="Times New Roman"/>
          <w:i/>
          <w:iCs/>
          <w:color w:val="000000" w:themeColor="text1"/>
          <w:szCs w:val="24"/>
        </w:rPr>
        <w:t>gamma</w:t>
      </w:r>
      <w:r w:rsidRPr="00BF6EC0">
        <w:rPr>
          <w:rFonts w:eastAsia="Times New Roman" w:cs="Times New Roman"/>
          <w:color w:val="000000" w:themeColor="text1"/>
          <w:szCs w:val="24"/>
        </w:rPr>
        <w:t xml:space="preserve"> stariem.</w:t>
      </w:r>
    </w:p>
    <w:p w14:paraId="0FB3C2A8" w14:textId="3F553528" w:rsidR="63F01FD6" w:rsidRPr="00BF6EC0" w:rsidRDefault="63F01FD6" w:rsidP="63F01FD6">
      <w:pPr>
        <w:tabs>
          <w:tab w:val="left" w:pos="1418"/>
        </w:tabs>
        <w:spacing w:after="160"/>
        <w:ind w:left="851"/>
        <w:jc w:val="right"/>
      </w:pPr>
    </w:p>
    <w:p w14:paraId="48CABE76" w14:textId="16633D5D" w:rsidR="169671D8" w:rsidRPr="00BF6EC0" w:rsidRDefault="00D4748D" w:rsidP="63F01FD6">
      <w:pPr>
        <w:spacing w:after="160"/>
        <w:rPr>
          <w:rFonts w:eastAsia="Times New Roman" w:cs="Times New Roman"/>
          <w:color w:val="212529"/>
          <w:szCs w:val="24"/>
        </w:rPr>
      </w:pPr>
      <w:r w:rsidRPr="00BF6EC0">
        <w:rPr>
          <w:rFonts w:eastAsia="Times New Roman" w:cs="Times New Roman"/>
          <w:color w:val="212529"/>
          <w:szCs w:val="24"/>
        </w:rPr>
        <w:t xml:space="preserve"> </w:t>
      </w:r>
    </w:p>
    <w:p w14:paraId="578D7FFC" w14:textId="61B1C0D1" w:rsidR="169671D8" w:rsidRPr="00BF6EC0" w:rsidRDefault="00D4748D" w:rsidP="63F01FD6">
      <w:pPr>
        <w:spacing w:line="257" w:lineRule="auto"/>
        <w:rPr>
          <w:rFonts w:eastAsia="Times New Roman" w:cs="Times New Roman"/>
          <w:color w:val="000000" w:themeColor="text1"/>
          <w:szCs w:val="24"/>
        </w:rPr>
      </w:pPr>
      <w:r w:rsidRPr="00BF6EC0">
        <w:rPr>
          <w:rFonts w:eastAsia="Times New Roman" w:cs="Times New Roman"/>
          <w:color w:val="000000" w:themeColor="text1"/>
          <w:szCs w:val="24"/>
        </w:rPr>
        <w:t>Iedzīvotāju brīdināšana un informēšana:</w:t>
      </w:r>
    </w:p>
    <w:p w14:paraId="7BB1D028" w14:textId="30ADF710" w:rsidR="37DAA3C0"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lastRenderedPageBreak/>
        <w:t xml:space="preserve"> </w:t>
      </w:r>
      <w:r w:rsidR="169671D8" w:rsidRPr="00BF6EC0">
        <w:rPr>
          <w:rFonts w:eastAsia="Times New Roman" w:cs="Times New Roman"/>
          <w:szCs w:val="24"/>
        </w:rPr>
        <w:t>seko līdzi atbildīgo dienestu mājaslapās:</w:t>
      </w:r>
    </w:p>
    <w:p w14:paraId="46803ABD" w14:textId="5A246826" w:rsidR="169671D8"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t xml:space="preserve">Valsts ugunsdzēsības un glābšanas dienests – </w:t>
      </w:r>
      <w:hyperlink r:id="rId67">
        <w:r w:rsidR="169671D8" w:rsidRPr="00BF6EC0">
          <w:rPr>
            <w:rStyle w:val="Hipersaite"/>
            <w:rFonts w:eastAsia="Times New Roman" w:cs="Times New Roman"/>
            <w:szCs w:val="24"/>
          </w:rPr>
          <w:t>www.vugd.gov.lv</w:t>
        </w:r>
      </w:hyperlink>
      <w:r w:rsidRPr="00BF6EC0">
        <w:rPr>
          <w:rFonts w:eastAsia="Times New Roman" w:cs="Times New Roman"/>
          <w:szCs w:val="24"/>
        </w:rPr>
        <w:t>;</w:t>
      </w:r>
    </w:p>
    <w:p w14:paraId="3DC809D0" w14:textId="54134C94" w:rsidR="169671D8" w:rsidRPr="00BF6EC0" w:rsidRDefault="00D4748D" w:rsidP="004B2720">
      <w:pPr>
        <w:pStyle w:val="Sarakstarindkopa"/>
        <w:numPr>
          <w:ilvl w:val="0"/>
          <w:numId w:val="1"/>
        </w:numPr>
        <w:spacing w:line="257" w:lineRule="auto"/>
        <w:rPr>
          <w:rFonts w:eastAsia="Times New Roman" w:cs="Times New Roman"/>
          <w:i/>
          <w:iCs/>
          <w:szCs w:val="24"/>
        </w:rPr>
      </w:pPr>
      <w:r w:rsidRPr="00BF6EC0">
        <w:rPr>
          <w:rFonts w:eastAsia="Times New Roman" w:cs="Times New Roman"/>
          <w:szCs w:val="24"/>
        </w:rPr>
        <w:t xml:space="preserve">VSIA “Latvijas Vides, ģeoloģijas un meteoroloģijas centrs” – </w:t>
      </w:r>
      <w:hyperlink r:id="rId68">
        <w:r w:rsidR="169671D8" w:rsidRPr="00BF6EC0">
          <w:rPr>
            <w:rStyle w:val="Hipersaite"/>
            <w:rFonts w:eastAsia="Times New Roman" w:cs="Times New Roman"/>
            <w:szCs w:val="24"/>
          </w:rPr>
          <w:t>www.videscentrs.lvgmc.lv</w:t>
        </w:r>
      </w:hyperlink>
      <w:r w:rsidRPr="00BF6EC0">
        <w:rPr>
          <w:rFonts w:eastAsia="Times New Roman" w:cs="Times New Roman"/>
          <w:szCs w:val="24"/>
        </w:rPr>
        <w:t>;</w:t>
      </w:r>
    </w:p>
    <w:p w14:paraId="3398D631" w14:textId="1FB61616" w:rsidR="169671D8"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t xml:space="preserve"> </w:t>
      </w:r>
      <w:r w:rsidR="6D539455" w:rsidRPr="00BF6EC0">
        <w:rPr>
          <w:rFonts w:eastAsia="Times New Roman" w:cs="Times New Roman"/>
          <w:szCs w:val="24"/>
        </w:rPr>
        <w:t>Mobilajā lietotnē - Aizkraukles novads vai  112 Latvija</w:t>
      </w:r>
    </w:p>
    <w:p w14:paraId="7F522924" w14:textId="38A99CF4" w:rsidR="169671D8"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t xml:space="preserve">seko līdzi sociālajā tīklā </w:t>
      </w:r>
      <w:r w:rsidRPr="00BF6EC0">
        <w:rPr>
          <w:rFonts w:eastAsia="Times New Roman" w:cs="Times New Roman"/>
          <w:i/>
          <w:iCs/>
          <w:szCs w:val="24"/>
        </w:rPr>
        <w:t>Facebook:</w:t>
      </w:r>
    </w:p>
    <w:p w14:paraId="5CF60145" w14:textId="12CF4BFA" w:rsidR="169671D8"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t>Valsts ugunsdzēsības un glābšanas dienests;</w:t>
      </w:r>
    </w:p>
    <w:p w14:paraId="1E7A60AF" w14:textId="3E897224" w:rsidR="169671D8"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t>VSIA “Latvijas Vides ģeoloģijas un meteoroloģijas centrs”</w:t>
      </w:r>
    </w:p>
    <w:p w14:paraId="74F95ACB" w14:textId="53B1BFFD" w:rsidR="169671D8"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t xml:space="preserve">seko līdzi sociālajā tīklā </w:t>
      </w:r>
      <w:r w:rsidRPr="00BF6EC0">
        <w:rPr>
          <w:rFonts w:eastAsia="Times New Roman" w:cs="Times New Roman"/>
          <w:i/>
          <w:iCs/>
          <w:szCs w:val="24"/>
        </w:rPr>
        <w:t>X</w:t>
      </w:r>
      <w:r w:rsidRPr="00BF6EC0">
        <w:rPr>
          <w:rFonts w:eastAsia="Times New Roman" w:cs="Times New Roman"/>
          <w:szCs w:val="24"/>
        </w:rPr>
        <w:t>:</w:t>
      </w:r>
    </w:p>
    <w:p w14:paraId="414927BD" w14:textId="22281743" w:rsidR="169671D8"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t>Valsts ugunsdzēsības un glābšanas dienests – @ugunsdzeseji;</w:t>
      </w:r>
    </w:p>
    <w:p w14:paraId="2B5D4C3B" w14:textId="7D231036" w:rsidR="169671D8"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t>VSIA “Latvijas Vides, ģeoloģijas un meteoroloģijas centrs” – @VSIA_LVGMC;</w:t>
      </w:r>
    </w:p>
    <w:p w14:paraId="668E175C" w14:textId="4D3A0678" w:rsidR="169671D8" w:rsidRPr="00BF6EC0" w:rsidRDefault="00D4748D" w:rsidP="004B2720">
      <w:pPr>
        <w:pStyle w:val="Sarakstarindkopa"/>
        <w:numPr>
          <w:ilvl w:val="0"/>
          <w:numId w:val="1"/>
        </w:numPr>
        <w:spacing w:line="257" w:lineRule="auto"/>
        <w:rPr>
          <w:rFonts w:eastAsia="Times New Roman" w:cs="Times New Roman"/>
          <w:szCs w:val="24"/>
        </w:rPr>
      </w:pPr>
      <w:r w:rsidRPr="00BF6EC0">
        <w:rPr>
          <w:rFonts w:eastAsia="Times New Roman" w:cs="Times New Roman"/>
          <w:szCs w:val="24"/>
        </w:rPr>
        <w:t xml:space="preserve">seko līdzi sociālajā tīklā </w:t>
      </w:r>
      <w:r w:rsidRPr="00BF6EC0">
        <w:rPr>
          <w:rFonts w:eastAsia="Times New Roman" w:cs="Times New Roman"/>
          <w:i/>
          <w:iCs/>
          <w:szCs w:val="24"/>
        </w:rPr>
        <w:t>Instagram –</w:t>
      </w:r>
      <w:r w:rsidRPr="00BF6EC0">
        <w:rPr>
          <w:rFonts w:eastAsia="Times New Roman" w:cs="Times New Roman"/>
          <w:szCs w:val="24"/>
        </w:rPr>
        <w:t xml:space="preserve"> Valsts ugunsdzēsības un glābšanas dienests – ugunsdzēsēji.</w:t>
      </w:r>
    </w:p>
    <w:p w14:paraId="4ECE0D19" w14:textId="4225AD83" w:rsidR="169671D8" w:rsidRPr="00BF6EC0" w:rsidRDefault="00D4748D" w:rsidP="63F01FD6">
      <w:pPr>
        <w:tabs>
          <w:tab w:val="left" w:pos="1701"/>
        </w:tabs>
        <w:ind w:left="7344"/>
      </w:pPr>
      <w:r w:rsidRPr="00BF6EC0">
        <w:rPr>
          <w:rFonts w:eastAsia="Times New Roman" w:cs="Times New Roman"/>
          <w:sz w:val="26"/>
          <w:szCs w:val="26"/>
        </w:rPr>
        <w:t xml:space="preserve"> </w:t>
      </w:r>
    </w:p>
    <w:p w14:paraId="7E52BF67" w14:textId="75D38193" w:rsidR="63F01FD6" w:rsidRPr="00BF6EC0" w:rsidRDefault="63F01FD6" w:rsidP="63F01FD6">
      <w:pPr>
        <w:spacing w:line="257" w:lineRule="auto"/>
      </w:pPr>
    </w:p>
    <w:p w14:paraId="5C13382C" w14:textId="45820A33" w:rsidR="63F01FD6" w:rsidRPr="00BF6EC0" w:rsidRDefault="63F01FD6" w:rsidP="63F01FD6"/>
    <w:p w14:paraId="6E1C49D5" w14:textId="110AD062" w:rsidR="63F01FD6" w:rsidRPr="00BF6EC0" w:rsidRDefault="00D4748D" w:rsidP="65C2BDA7">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t xml:space="preserve"> </w:t>
      </w:r>
      <w:bookmarkStart w:id="20" w:name="_Toc218602725"/>
      <w:r w:rsidRPr="00BF6EC0">
        <w:rPr>
          <w:rFonts w:eastAsia="Times New Roman" w:cs="Times New Roman"/>
          <w:bCs/>
          <w:szCs w:val="24"/>
        </w:rPr>
        <w:t>Bioloģisko vielu negadījumi</w:t>
      </w:r>
      <w:bookmarkEnd w:id="20"/>
    </w:p>
    <w:p w14:paraId="1EEA5ECD" w14:textId="4C9B53AD" w:rsidR="63F01FD6" w:rsidRPr="00BF6EC0" w:rsidRDefault="00D4748D" w:rsidP="65C2BDA7">
      <w:pPr>
        <w:jc w:val="center"/>
        <w:rPr>
          <w:rFonts w:eastAsia="Times New Roman" w:cs="Times New Roman"/>
          <w:b/>
          <w:bCs/>
          <w:szCs w:val="24"/>
        </w:rPr>
      </w:pPr>
      <w:r w:rsidRPr="00BF6EC0">
        <w:rPr>
          <w:rFonts w:eastAsia="Times New Roman" w:cs="Times New Roman"/>
          <w:b/>
          <w:bCs/>
          <w:szCs w:val="24"/>
        </w:rPr>
        <w:t>Katastrofas/apdraudējuma vispārējais raksturojums:</w:t>
      </w:r>
    </w:p>
    <w:p w14:paraId="47096A95" w14:textId="4FE4F8FE" w:rsidR="63F01FD6" w:rsidRPr="00BF6EC0" w:rsidRDefault="63F01FD6" w:rsidP="65C2BDA7"/>
    <w:p w14:paraId="043F4FA2" w14:textId="40130862" w:rsidR="63F01FD6" w:rsidRPr="00BF6EC0" w:rsidRDefault="00D4748D" w:rsidP="65C2BDA7">
      <w:pPr>
        <w:pStyle w:val="Sarakstarindkopa"/>
        <w:ind w:left="360" w:firstLine="709"/>
        <w:rPr>
          <w:rFonts w:eastAsia="Times New Roman" w:cs="Times New Roman"/>
          <w:szCs w:val="24"/>
        </w:rPr>
      </w:pPr>
      <w:r w:rsidRPr="00BF6EC0">
        <w:rPr>
          <w:rFonts w:eastAsia="Times New Roman" w:cs="Times New Roman"/>
          <w:szCs w:val="24"/>
        </w:rPr>
        <w:t>Bioloģisko vielu negadījumi – negadījumi, kurus rada tā saucamie “bioloģiskie aģenti”.</w:t>
      </w:r>
    </w:p>
    <w:p w14:paraId="3E3D99CD" w14:textId="48C85FDA" w:rsidR="63F01FD6" w:rsidRPr="00BF6EC0" w:rsidRDefault="00D4748D" w:rsidP="65C2BDA7">
      <w:pPr>
        <w:tabs>
          <w:tab w:val="left" w:pos="1134"/>
        </w:tabs>
        <w:ind w:firstLine="709"/>
        <w:rPr>
          <w:rFonts w:eastAsia="Times New Roman" w:cs="Times New Roman"/>
          <w:szCs w:val="24"/>
        </w:rPr>
      </w:pPr>
      <w:r w:rsidRPr="00BF6EC0">
        <w:rPr>
          <w:rFonts w:eastAsia="Times New Roman" w:cs="Times New Roman"/>
          <w:szCs w:val="24"/>
        </w:rPr>
        <w:t xml:space="preserve"> </w:t>
      </w:r>
    </w:p>
    <w:p w14:paraId="5FA013C6" w14:textId="4C76A959" w:rsidR="63F01FD6" w:rsidRPr="00BF6EC0" w:rsidRDefault="00D4748D" w:rsidP="65C2BDA7">
      <w:pPr>
        <w:pStyle w:val="Sarakstarindkopa"/>
        <w:ind w:left="360" w:firstLine="709"/>
        <w:rPr>
          <w:rFonts w:eastAsia="Times New Roman" w:cs="Times New Roman"/>
          <w:szCs w:val="24"/>
        </w:rPr>
      </w:pPr>
      <w:r w:rsidRPr="00BF6EC0">
        <w:rPr>
          <w:rFonts w:eastAsia="Times New Roman" w:cs="Times New Roman"/>
          <w:szCs w:val="24"/>
        </w:rPr>
        <w:t>Ir zināmi vairāk nekā 200 dažādu bioloģisko aģentu, kas var izraisīt infekcijas slimības, alerģijas un saindēšanos.</w:t>
      </w:r>
    </w:p>
    <w:p w14:paraId="2CA88FE2" w14:textId="7A60A960" w:rsidR="63F01FD6" w:rsidRPr="00BF6EC0" w:rsidRDefault="00D4748D" w:rsidP="65C2BDA7">
      <w:pPr>
        <w:tabs>
          <w:tab w:val="left" w:pos="1134"/>
        </w:tabs>
        <w:ind w:firstLine="709"/>
        <w:rPr>
          <w:rFonts w:eastAsia="Times New Roman" w:cs="Times New Roman"/>
          <w:szCs w:val="24"/>
        </w:rPr>
      </w:pPr>
      <w:r w:rsidRPr="00BF6EC0">
        <w:rPr>
          <w:rFonts w:eastAsia="Times New Roman" w:cs="Times New Roman"/>
          <w:szCs w:val="24"/>
        </w:rPr>
        <w:t xml:space="preserve"> </w:t>
      </w:r>
    </w:p>
    <w:p w14:paraId="10C0AB55" w14:textId="466AEAE5" w:rsidR="63F01FD6" w:rsidRPr="00BF6EC0" w:rsidRDefault="00D4748D" w:rsidP="65C2BDA7">
      <w:pPr>
        <w:pStyle w:val="Sarakstarindkopa"/>
        <w:ind w:left="360" w:firstLine="709"/>
        <w:rPr>
          <w:rFonts w:eastAsia="Times New Roman" w:cs="Times New Roman"/>
          <w:szCs w:val="24"/>
        </w:rPr>
      </w:pPr>
      <w:r w:rsidRPr="00BF6EC0">
        <w:rPr>
          <w:rFonts w:eastAsia="Times New Roman" w:cs="Times New Roman"/>
          <w:szCs w:val="24"/>
        </w:rPr>
        <w:t xml:space="preserve">Bioloģiskās vielas ir bioloģiskie aģenti – mikroorganismi (vienas šūnas vai bezšūnu organismi, kas spēj vairoties vai pārnest ģenētisko materiālu), arī ģenētiski pārveidoti mikroorganismi, šūnu kultūras (laboratorijas apstākļos izaudzētas šūnas, kurām ir daudzšūnu organisma izcelsme) un cilvēka endoparazīti, kuri var būt infekcijas slimību izraisītāji vai kuri var izraisīt invāziju, alerģiju vai saindēšanos, vai kuru dēļ cilvēks var kļūt par slimības izraisītāja nēsātāju. </w:t>
      </w:r>
    </w:p>
    <w:p w14:paraId="481B375C" w14:textId="65951CD3" w:rsidR="63F01FD6" w:rsidRPr="00BF6EC0" w:rsidRDefault="00D4748D" w:rsidP="65C2BDA7">
      <w:pPr>
        <w:tabs>
          <w:tab w:val="left" w:pos="1134"/>
        </w:tabs>
        <w:rPr>
          <w:rFonts w:eastAsia="Times New Roman" w:cs="Times New Roman"/>
          <w:szCs w:val="24"/>
        </w:rPr>
      </w:pPr>
      <w:r w:rsidRPr="00BF6EC0">
        <w:rPr>
          <w:rFonts w:eastAsia="Times New Roman" w:cs="Times New Roman"/>
          <w:szCs w:val="24"/>
        </w:rPr>
        <w:t xml:space="preserve"> </w:t>
      </w:r>
    </w:p>
    <w:p w14:paraId="4A650161" w14:textId="476AD373" w:rsidR="63F01FD6" w:rsidRPr="00BF6EC0" w:rsidRDefault="00D4748D" w:rsidP="65C2BDA7">
      <w:pPr>
        <w:tabs>
          <w:tab w:val="left" w:pos="1134"/>
        </w:tabs>
        <w:rPr>
          <w:rFonts w:eastAsia="Times New Roman" w:cs="Times New Roman"/>
          <w:szCs w:val="24"/>
        </w:rPr>
      </w:pPr>
      <w:r w:rsidRPr="00BF6EC0">
        <w:rPr>
          <w:rFonts w:eastAsia="Times New Roman" w:cs="Times New Roman"/>
          <w:szCs w:val="24"/>
        </w:rPr>
        <w:t xml:space="preserve">                   </w:t>
      </w:r>
      <w:r w:rsidR="0865A5BF" w:rsidRPr="00BF6EC0">
        <w:rPr>
          <w:rFonts w:eastAsia="Times New Roman" w:cs="Times New Roman"/>
          <w:szCs w:val="24"/>
        </w:rPr>
        <w:t xml:space="preserve"> Bioloģisko vielu negadījums ir vērtējams kā notikums ar maznozīmīgu risku, tā iestāšanās gadījumā var tikt skarts liels skaits cilvēku, kas var būtiski ietekmēt kopējo valsts saimniecisko darbību un ekonomiku</w:t>
      </w:r>
      <w:r w:rsidR="68E6B527" w:rsidRPr="00BF6EC0">
        <w:rPr>
          <w:rFonts w:eastAsia="Times New Roman" w:cs="Times New Roman"/>
          <w:szCs w:val="24"/>
        </w:rPr>
        <w:t>.</w:t>
      </w:r>
    </w:p>
    <w:p w14:paraId="55A7992E" w14:textId="7D6E0180" w:rsidR="63F01FD6" w:rsidRPr="00BF6EC0" w:rsidRDefault="00D4748D" w:rsidP="65C2BDA7">
      <w:pPr>
        <w:tabs>
          <w:tab w:val="left" w:pos="1134"/>
        </w:tabs>
        <w:rPr>
          <w:rFonts w:eastAsia="Times New Roman" w:cs="Times New Roman"/>
          <w:szCs w:val="24"/>
        </w:rPr>
      </w:pPr>
      <w:r w:rsidRPr="00BF6EC0">
        <w:rPr>
          <w:rFonts w:eastAsia="Times New Roman" w:cs="Times New Roman"/>
          <w:szCs w:val="24"/>
        </w:rPr>
        <w:t xml:space="preserve">                     </w:t>
      </w:r>
      <w:r w:rsidR="0865A5BF" w:rsidRPr="00BF6EC0">
        <w:rPr>
          <w:rFonts w:eastAsia="Times New Roman" w:cs="Times New Roman"/>
          <w:szCs w:val="24"/>
        </w:rPr>
        <w:t xml:space="preserve">Bioloģisko vielu (aģentu) izplatība var notikt netīši (piemēram, incidenta rezultātā laboratorijā vai pārvadājot infekcijas slimību izraisītājus starp laboratorijām) un tīši, jo bioloģiskie aģenti ir izvēles ieroči. </w:t>
      </w:r>
    </w:p>
    <w:p w14:paraId="29D9132F" w14:textId="63E17461" w:rsidR="63F01FD6" w:rsidRPr="00BF6EC0" w:rsidRDefault="00D4748D" w:rsidP="65C2BDA7">
      <w:pPr>
        <w:tabs>
          <w:tab w:val="left" w:pos="1134"/>
        </w:tabs>
        <w:ind w:firstLine="709"/>
        <w:rPr>
          <w:rFonts w:eastAsia="Times New Roman" w:cs="Times New Roman"/>
          <w:szCs w:val="24"/>
        </w:rPr>
      </w:pPr>
      <w:r w:rsidRPr="00BF6EC0">
        <w:rPr>
          <w:rFonts w:eastAsia="Times New Roman" w:cs="Times New Roman"/>
          <w:szCs w:val="24"/>
        </w:rPr>
        <w:t xml:space="preserve"> Kaut gan bioterorisma iespējamība Latvijā nav liela, tomēr bioloģiskā aģenta tīšai izmantošanai var būt graujoša ietekme uz sabiedrisko dzīvi. </w:t>
      </w:r>
    </w:p>
    <w:p w14:paraId="43F0B8DC" w14:textId="63B6D85D" w:rsidR="63F01FD6" w:rsidRPr="00BF6EC0" w:rsidRDefault="00D4748D" w:rsidP="65C2BDA7">
      <w:pPr>
        <w:tabs>
          <w:tab w:val="left" w:pos="1134"/>
        </w:tabs>
        <w:ind w:firstLine="709"/>
        <w:rPr>
          <w:rFonts w:eastAsia="Times New Roman" w:cs="Times New Roman"/>
          <w:szCs w:val="24"/>
        </w:rPr>
      </w:pPr>
      <w:r w:rsidRPr="00BF6EC0">
        <w:rPr>
          <w:rFonts w:eastAsia="Times New Roman" w:cs="Times New Roman"/>
          <w:szCs w:val="24"/>
        </w:rPr>
        <w:t xml:space="preserve"> Visticamāk, ka bioloģiskie aģenti noziedzīgā nolūkā varētu tikt izmantoti slēptā veidā. Šādos gadījumos incidenta sākumā nekas neliecina par uzbrukumu, bioloģiskais aģents tiek izplatīts ar tādu ierīci vai metodi, kas neļauj šo izplatīšanu pamanīt, cilvēki nezina to, ka ir eksponēti, slimības pazīmes parādās vēlāk – pēc inkubācijas perioda. </w:t>
      </w:r>
    </w:p>
    <w:p w14:paraId="3A2A48D0" w14:textId="0D8DFD26" w:rsidR="63F01FD6" w:rsidRPr="00BF6EC0" w:rsidRDefault="00D4748D" w:rsidP="65C2BDA7">
      <w:pPr>
        <w:tabs>
          <w:tab w:val="left" w:pos="1134"/>
        </w:tabs>
        <w:ind w:firstLine="709"/>
        <w:rPr>
          <w:rFonts w:eastAsia="Times New Roman" w:cs="Times New Roman"/>
          <w:szCs w:val="24"/>
          <w:vertAlign w:val="superscript"/>
        </w:rPr>
      </w:pPr>
      <w:r w:rsidRPr="00BF6EC0">
        <w:rPr>
          <w:rFonts w:eastAsia="Times New Roman" w:cs="Times New Roman"/>
          <w:szCs w:val="24"/>
        </w:rPr>
        <w:lastRenderedPageBreak/>
        <w:t xml:space="preserve"> Šādus incidentus var atklāt veselības aprūpes darbinieki, sniedzot medicīnisko palīdzību saslimušajiem un Slimību profilakses un kontroles centra epidemiologi, veicot epidemioloģisko uzraudzību.</w:t>
      </w:r>
    </w:p>
    <w:p w14:paraId="7F8B7A19" w14:textId="2C94586D" w:rsidR="63F01FD6" w:rsidRPr="00BF6EC0" w:rsidRDefault="00D4748D" w:rsidP="65C2BDA7">
      <w:pPr>
        <w:ind w:firstLine="709"/>
        <w:rPr>
          <w:rFonts w:eastAsia="Times New Roman" w:cs="Times New Roman"/>
          <w:b/>
          <w:bCs/>
          <w:szCs w:val="24"/>
        </w:rPr>
      </w:pPr>
      <w:r w:rsidRPr="00BF6EC0">
        <w:rPr>
          <w:rFonts w:eastAsia="Times New Roman" w:cs="Times New Roman"/>
          <w:b/>
          <w:bCs/>
          <w:szCs w:val="24"/>
        </w:rPr>
        <w:t xml:space="preserve"> </w:t>
      </w:r>
      <w:r w:rsidRPr="00BF6EC0">
        <w:rPr>
          <w:rFonts w:eastAsia="Times New Roman" w:cs="Times New Roman"/>
          <w:szCs w:val="24"/>
        </w:rPr>
        <w:t>Preventīvie, gatavības, reaģēšanas un seku likvidēšanas pasākumi bioloģisko vielu negadījuma gadījumā</w:t>
      </w:r>
      <w:r w:rsidRPr="00BF6EC0">
        <w:rPr>
          <w:rFonts w:eastAsia="Times New Roman" w:cs="Times New Roman"/>
          <w:b/>
          <w:bCs/>
          <w:szCs w:val="24"/>
        </w:rPr>
        <w:t xml:space="preserve"> (</w:t>
      </w:r>
      <w:r w:rsidR="0021106C" w:rsidRPr="00BF6EC0">
        <w:rPr>
          <w:rFonts w:eastAsia="Times New Roman" w:cs="Times New Roman"/>
          <w:b/>
          <w:bCs/>
          <w:szCs w:val="24"/>
        </w:rPr>
        <w:t xml:space="preserve">8. pielikums </w:t>
      </w:r>
      <w:r w:rsidRPr="00BF6EC0">
        <w:rPr>
          <w:rFonts w:eastAsia="Times New Roman" w:cs="Times New Roman"/>
          <w:b/>
          <w:bCs/>
          <w:szCs w:val="24"/>
        </w:rPr>
        <w:t xml:space="preserve">14. </w:t>
      </w:r>
      <w:r w:rsidR="0C8DE24B" w:rsidRPr="00BF6EC0">
        <w:rPr>
          <w:rFonts w:eastAsia="Times New Roman" w:cs="Times New Roman"/>
          <w:b/>
          <w:bCs/>
          <w:szCs w:val="24"/>
        </w:rPr>
        <w:t>tabula</w:t>
      </w:r>
      <w:r w:rsidRPr="00BF6EC0">
        <w:rPr>
          <w:rFonts w:eastAsia="Times New Roman" w:cs="Times New Roman"/>
          <w:b/>
          <w:bCs/>
          <w:szCs w:val="24"/>
        </w:rPr>
        <w:t>).</w:t>
      </w:r>
    </w:p>
    <w:p w14:paraId="2604B9A1" w14:textId="45733847" w:rsidR="63F01FD6" w:rsidRPr="00BF6EC0" w:rsidRDefault="63F01FD6" w:rsidP="0021106C"/>
    <w:p w14:paraId="4330B8E4" w14:textId="0F15607C" w:rsidR="63F01FD6" w:rsidRPr="00BF6EC0" w:rsidRDefault="00D4748D" w:rsidP="65C2BDA7">
      <w:pPr>
        <w:pStyle w:val="Virsraksts2"/>
        <w:spacing w:before="240" w:after="240"/>
        <w:ind w:left="357"/>
        <w:jc w:val="center"/>
        <w:rPr>
          <w:rFonts w:eastAsia="Times New Roman" w:cs="Times New Roman"/>
          <w:bCs/>
          <w:szCs w:val="24"/>
        </w:rPr>
      </w:pPr>
      <w:r w:rsidRPr="00BF6EC0">
        <w:rPr>
          <w:rFonts w:eastAsia="Times New Roman" w:cs="Times New Roman"/>
          <w:b w:val="0"/>
          <w:sz w:val="14"/>
          <w:szCs w:val="14"/>
        </w:rPr>
        <w:t xml:space="preserve">  </w:t>
      </w:r>
      <w:r w:rsidRPr="00BF6EC0">
        <w:rPr>
          <w:rFonts w:eastAsia="Times New Roman" w:cs="Times New Roman"/>
          <w:bCs/>
          <w:sz w:val="28"/>
          <w:szCs w:val="28"/>
        </w:rPr>
        <w:t xml:space="preserve"> </w:t>
      </w:r>
      <w:bookmarkStart w:id="21" w:name="_Toc218602726"/>
      <w:r w:rsidRPr="00BF6EC0">
        <w:rPr>
          <w:rFonts w:eastAsia="Times New Roman" w:cs="Times New Roman"/>
          <w:bCs/>
          <w:szCs w:val="24"/>
        </w:rPr>
        <w:t>Ugunsgrēki</w:t>
      </w:r>
      <w:bookmarkEnd w:id="21"/>
    </w:p>
    <w:p w14:paraId="2C171FD8" w14:textId="4C9B53AD" w:rsidR="63F01FD6" w:rsidRPr="00BF6EC0" w:rsidRDefault="00D4748D" w:rsidP="65C2BDA7">
      <w:pPr>
        <w:jc w:val="center"/>
        <w:rPr>
          <w:rFonts w:eastAsia="Times New Roman" w:cs="Times New Roman"/>
          <w:b/>
          <w:bCs/>
          <w:szCs w:val="24"/>
        </w:rPr>
      </w:pPr>
      <w:r w:rsidRPr="00BF6EC0">
        <w:rPr>
          <w:rFonts w:eastAsia="Times New Roman" w:cs="Times New Roman"/>
          <w:b/>
          <w:bCs/>
          <w:szCs w:val="24"/>
        </w:rPr>
        <w:t>Katastrofas/apdraudējuma vispārējais raksturojums:</w:t>
      </w:r>
    </w:p>
    <w:p w14:paraId="69EEC724" w14:textId="74310653" w:rsidR="63F01FD6" w:rsidRPr="00BF6EC0" w:rsidRDefault="63F01FD6" w:rsidP="65C2BDA7">
      <w:pPr>
        <w:rPr>
          <w:rFonts w:eastAsia="Times New Roman" w:cs="Times New Roman"/>
          <w:color w:val="000000" w:themeColor="text1"/>
          <w:szCs w:val="24"/>
        </w:rPr>
      </w:pPr>
    </w:p>
    <w:p w14:paraId="08F268F4" w14:textId="35934C72" w:rsidR="63F01FD6" w:rsidRPr="00BF6EC0" w:rsidRDefault="00D4748D" w:rsidP="65C2BDA7">
      <w:pPr>
        <w:pStyle w:val="Sarakstarindkopa"/>
        <w:rPr>
          <w:rFonts w:eastAsia="Times New Roman" w:cs="Times New Roman"/>
          <w:color w:val="000000" w:themeColor="text1"/>
          <w:szCs w:val="24"/>
        </w:rPr>
      </w:pPr>
      <w:r w:rsidRPr="00BF6EC0">
        <w:rPr>
          <w:rFonts w:eastAsia="Times New Roman" w:cs="Times New Roman"/>
          <w:color w:val="000000" w:themeColor="text1"/>
          <w:szCs w:val="24"/>
        </w:rPr>
        <w:t>Ugunsgrēks ir nekontrolēta degšana (liesmas, gruzdēšana, sarkankvēle) ārpus speciāli paredzētās vietas, kas apdraud cilvēku dzīvību un veselību, rada materiālos zaudējumus un kaitējumu videi.</w:t>
      </w:r>
    </w:p>
    <w:p w14:paraId="1C6B96AD" w14:textId="1323CF1B" w:rsidR="63F01FD6" w:rsidRPr="00BF6EC0" w:rsidRDefault="00D4748D" w:rsidP="65C2BDA7">
      <w:pPr>
        <w:shd w:val="clear" w:color="auto" w:fill="FFFFFF" w:themeFill="background1"/>
        <w:tabs>
          <w:tab w:val="left" w:pos="1134"/>
        </w:tabs>
        <w:ind w:firstLine="709"/>
        <w:rPr>
          <w:rFonts w:eastAsia="Times New Roman" w:cs="Times New Roman"/>
          <w:color w:val="000000" w:themeColor="text1"/>
          <w:szCs w:val="24"/>
        </w:rPr>
      </w:pPr>
      <w:r w:rsidRPr="00BF6EC0">
        <w:rPr>
          <w:rFonts w:eastAsia="Times New Roman" w:cs="Times New Roman"/>
          <w:szCs w:val="24"/>
        </w:rPr>
        <w:t xml:space="preserve"> </w:t>
      </w:r>
    </w:p>
    <w:p w14:paraId="18E7E31E" w14:textId="20E54495" w:rsidR="63F01FD6" w:rsidRPr="00BF6EC0" w:rsidRDefault="00D4748D" w:rsidP="65C2BDA7">
      <w:pPr>
        <w:pStyle w:val="Sarakstarindkopa"/>
        <w:shd w:val="clear" w:color="auto" w:fill="FFFFFF" w:themeFill="background1"/>
        <w:tabs>
          <w:tab w:val="left" w:pos="1134"/>
        </w:tabs>
        <w:rPr>
          <w:rFonts w:eastAsia="Times New Roman" w:cs="Times New Roman"/>
          <w:color w:val="000000" w:themeColor="text1"/>
          <w:szCs w:val="24"/>
        </w:rPr>
      </w:pPr>
      <w:r w:rsidRPr="00BF6EC0">
        <w:rPr>
          <w:rFonts w:eastAsia="Times New Roman" w:cs="Times New Roman"/>
          <w:color w:val="000000" w:themeColor="text1"/>
          <w:szCs w:val="24"/>
        </w:rPr>
        <w:t>Galvenie ugunsgrēku iespējamie cēloņi ir neuzmanīga apiešanās ar uguni, bojātas elektroierīces vai nepareiza to ekspluatācija, tīša dedzināšana, bojāta apkures sistēma vai tās nepareiza ekspluatācija, bērnu rotaļas ar uguni un citi iemesli.</w:t>
      </w:r>
    </w:p>
    <w:p w14:paraId="3E7C81F6" w14:textId="04F93E28" w:rsidR="63F01FD6" w:rsidRPr="00BF6EC0" w:rsidRDefault="00D4748D" w:rsidP="65C2BDA7">
      <w:pPr>
        <w:pStyle w:val="Sarakstarindkopa"/>
        <w:shd w:val="clear" w:color="auto" w:fill="FFFFFF" w:themeFill="background1"/>
        <w:tabs>
          <w:tab w:val="left" w:pos="1134"/>
        </w:tabs>
        <w:rPr>
          <w:rFonts w:eastAsia="Times New Roman" w:cs="Times New Roman"/>
          <w:color w:val="000000" w:themeColor="text1"/>
          <w:szCs w:val="24"/>
          <w:vertAlign w:val="superscript"/>
        </w:rPr>
      </w:pPr>
      <w:r w:rsidRPr="00BF6EC0">
        <w:rPr>
          <w:rFonts w:eastAsia="Times New Roman" w:cs="Times New Roman"/>
          <w:color w:val="000000" w:themeColor="text1"/>
          <w:szCs w:val="24"/>
        </w:rPr>
        <w:t>Ugunsgrēka izraisīto seku apjoms ir atkarīgs no vairākiem faktoriem, kur būtiskākie seku mazināšanas nosacījumi ir reaģēšanas laiks un atbilstoša rīcība. Ugunsgrēka izraisītās sekas var palielināties, ņemot vērā pirmo reaģētāju tehnisko un cilvēkresursu trūkumu.</w:t>
      </w:r>
    </w:p>
    <w:p w14:paraId="0EFCED50" w14:textId="7DAD68B3" w:rsidR="63F01FD6" w:rsidRPr="00BF6EC0" w:rsidRDefault="00D4748D" w:rsidP="65C2BDA7">
      <w:pPr>
        <w:pStyle w:val="Sarakstarindkopa"/>
        <w:shd w:val="clear" w:color="auto" w:fill="FFFFFF" w:themeFill="background1"/>
        <w:tabs>
          <w:tab w:val="left" w:pos="1134"/>
        </w:tabs>
        <w:rPr>
          <w:rFonts w:eastAsia="Times New Roman" w:cs="Times New Roman"/>
          <w:color w:val="000000" w:themeColor="text1"/>
          <w:szCs w:val="24"/>
          <w:vertAlign w:val="superscript"/>
        </w:rPr>
      </w:pPr>
      <w:r w:rsidRPr="00BF6EC0">
        <w:rPr>
          <w:rFonts w:eastAsia="Times New Roman" w:cs="Times New Roman"/>
          <w:color w:val="000000" w:themeColor="text1"/>
          <w:szCs w:val="24"/>
        </w:rPr>
        <w:t>Ugunsgrēks ir vērtējams kā notikums ar vidēju risku.</w:t>
      </w:r>
    </w:p>
    <w:p w14:paraId="4141C834" w14:textId="35083C5C" w:rsidR="63F01FD6" w:rsidRPr="00BF6EC0" w:rsidRDefault="00D4748D" w:rsidP="65C2BDA7">
      <w:pPr>
        <w:ind w:left="720"/>
        <w:rPr>
          <w:rFonts w:eastAsia="Times New Roman" w:cs="Times New Roman"/>
          <w:szCs w:val="24"/>
        </w:rPr>
      </w:pPr>
      <w:r w:rsidRPr="00BF6EC0">
        <w:rPr>
          <w:rFonts w:eastAsia="Times New Roman" w:cs="Times New Roman"/>
          <w:szCs w:val="24"/>
        </w:rPr>
        <w:t xml:space="preserve">Preventīvie, gatavības, reaģēšanas un seku likvidēšanas pasākumi ugunsgrēka gadījumā </w:t>
      </w:r>
      <w:r w:rsidRPr="00BF6EC0">
        <w:rPr>
          <w:rFonts w:eastAsia="Times New Roman" w:cs="Times New Roman"/>
          <w:b/>
          <w:bCs/>
          <w:szCs w:val="24"/>
        </w:rPr>
        <w:t>(</w:t>
      </w:r>
      <w:r w:rsidR="00C27822" w:rsidRPr="00BF6EC0">
        <w:rPr>
          <w:rFonts w:eastAsia="Times New Roman" w:cs="Times New Roman"/>
          <w:b/>
          <w:bCs/>
          <w:szCs w:val="24"/>
        </w:rPr>
        <w:t xml:space="preserve">8. pielikums </w:t>
      </w:r>
      <w:r w:rsidR="37BEEC1E" w:rsidRPr="00BF6EC0">
        <w:rPr>
          <w:rFonts w:eastAsia="Times New Roman" w:cs="Times New Roman"/>
          <w:b/>
          <w:bCs/>
          <w:szCs w:val="24"/>
        </w:rPr>
        <w:t>15. tabula</w:t>
      </w:r>
      <w:r w:rsidRPr="00BF6EC0">
        <w:rPr>
          <w:rFonts w:eastAsia="Times New Roman" w:cs="Times New Roman"/>
          <w:szCs w:val="24"/>
        </w:rPr>
        <w:t>).</w:t>
      </w:r>
    </w:p>
    <w:p w14:paraId="2E3A9793" w14:textId="68B94379" w:rsidR="63F01FD6" w:rsidRPr="00BF6EC0" w:rsidRDefault="00D4748D" w:rsidP="65C2BDA7">
      <w:pPr>
        <w:rPr>
          <w:rFonts w:eastAsia="Times New Roman" w:cs="Times New Roman"/>
          <w:b/>
          <w:bCs/>
          <w:szCs w:val="24"/>
        </w:rPr>
      </w:pPr>
      <w:r w:rsidRPr="00BF6EC0">
        <w:rPr>
          <w:rFonts w:eastAsia="Times New Roman" w:cs="Times New Roman"/>
          <w:b/>
          <w:bCs/>
          <w:szCs w:val="24"/>
        </w:rPr>
        <w:t xml:space="preserve"> </w:t>
      </w:r>
    </w:p>
    <w:p w14:paraId="3070CEC0" w14:textId="67E1640F" w:rsidR="63F01FD6" w:rsidRPr="00BF6EC0" w:rsidRDefault="00D4748D" w:rsidP="65C2BDA7">
      <w:pPr>
        <w:pStyle w:val="Virsraksts2"/>
        <w:spacing w:before="240" w:after="240"/>
        <w:ind w:left="714" w:hanging="357"/>
        <w:jc w:val="center"/>
        <w:rPr>
          <w:rFonts w:eastAsia="Times New Roman" w:cs="Times New Roman"/>
          <w:bCs/>
          <w:szCs w:val="24"/>
        </w:rPr>
      </w:pPr>
      <w:r w:rsidRPr="00BF6EC0">
        <w:rPr>
          <w:rFonts w:eastAsia="Times New Roman" w:cs="Times New Roman"/>
          <w:bCs/>
          <w:szCs w:val="24"/>
        </w:rPr>
        <w:t xml:space="preserve"> </w:t>
      </w:r>
      <w:bookmarkStart w:id="22" w:name="_Toc218602727"/>
      <w:r w:rsidRPr="00BF6EC0">
        <w:rPr>
          <w:rFonts w:eastAsia="Times New Roman" w:cs="Times New Roman"/>
          <w:bCs/>
          <w:szCs w:val="24"/>
        </w:rPr>
        <w:t>Avārijas vai negadījumi ostu un jūras hidrotehniskajās inženierbūvēs</w:t>
      </w:r>
      <w:bookmarkEnd w:id="22"/>
    </w:p>
    <w:p w14:paraId="4517948C" w14:textId="20F2FA8F" w:rsidR="63F01FD6" w:rsidRPr="00BF6EC0" w:rsidRDefault="00D4748D" w:rsidP="65C2BDA7">
      <w:pPr>
        <w:jc w:val="center"/>
        <w:rPr>
          <w:rFonts w:eastAsia="Times New Roman" w:cs="Times New Roman"/>
          <w:b/>
          <w:bCs/>
          <w:szCs w:val="24"/>
        </w:rPr>
      </w:pPr>
      <w:r w:rsidRPr="00BF6EC0">
        <w:rPr>
          <w:rFonts w:eastAsia="Times New Roman" w:cs="Times New Roman"/>
          <w:szCs w:val="24"/>
        </w:rPr>
        <w:t xml:space="preserve"> </w:t>
      </w:r>
      <w:r w:rsidR="2EFEC8C5" w:rsidRPr="00BF6EC0">
        <w:rPr>
          <w:rFonts w:eastAsia="Times New Roman" w:cs="Times New Roman"/>
          <w:b/>
          <w:bCs/>
          <w:szCs w:val="24"/>
        </w:rPr>
        <w:t>Katastrofas/apdraudējuma vispārējais raksturojums:</w:t>
      </w:r>
    </w:p>
    <w:p w14:paraId="61CDF67B" w14:textId="74090671" w:rsidR="63F01FD6" w:rsidRPr="00BF6EC0" w:rsidRDefault="00D4748D" w:rsidP="65C2BDA7">
      <w:pPr>
        <w:pStyle w:val="Sarakstarindkopa"/>
        <w:rPr>
          <w:rFonts w:eastAsia="Times New Roman" w:cs="Times New Roman"/>
          <w:szCs w:val="24"/>
        </w:rPr>
      </w:pPr>
      <w:r w:rsidRPr="00BF6EC0">
        <w:rPr>
          <w:rFonts w:eastAsia="Times New Roman" w:cs="Times New Roman"/>
          <w:szCs w:val="24"/>
        </w:rPr>
        <w:t>Ostu un jūras hidrotehniskās būves ir hidrotehniskās un navigācijas būves jūrā, ostās, kuģu būves uzņēmumos un kuģojamās ūdenstecēs un ūdenstilpēs, kurās noteiktas speciālas prasības kuģošanai.</w:t>
      </w:r>
    </w:p>
    <w:p w14:paraId="47C064FC" w14:textId="3E197E56" w:rsidR="63F01FD6" w:rsidRPr="00BF6EC0" w:rsidRDefault="00D4748D" w:rsidP="65C2BDA7">
      <w:pPr>
        <w:pStyle w:val="Sarakstarindkopa"/>
        <w:tabs>
          <w:tab w:val="left" w:pos="1134"/>
        </w:tabs>
        <w:rPr>
          <w:szCs w:val="24"/>
        </w:rPr>
      </w:pPr>
      <w:r w:rsidRPr="00BF6EC0">
        <w:rPr>
          <w:rFonts w:eastAsia="Times New Roman" w:cs="Times New Roman"/>
          <w:szCs w:val="24"/>
        </w:rPr>
        <w:t>Katastrofa, kura ir saistīta ar avāriju un negadījumu ostas un jūras hidrotehniskajās inženierbūvēs, ir notikums, kas izraisījis cilvēku upurus un apdraud cilvēku dzīvību vai veselību, nodarījis kaitējumu vai radījis apdraudējumu cilvēkiem, videi vai īpašumam, kā arī radījis vai rada būtiskus materiālos un finansiālos zaudējumus un pārsniedz atbildīgo valsts un pašvaldības institūciju ikdienas spējas novērst notikuma postošos apstākļus.</w:t>
      </w:r>
    </w:p>
    <w:p w14:paraId="0DA8B0CC" w14:textId="454F06DE" w:rsidR="63F01FD6" w:rsidRPr="00BF6EC0" w:rsidRDefault="00D4748D" w:rsidP="65C2BDA7">
      <w:pPr>
        <w:pStyle w:val="Sarakstarindkopa"/>
        <w:tabs>
          <w:tab w:val="left" w:pos="1134"/>
        </w:tabs>
        <w:rPr>
          <w:rFonts w:eastAsia="Times New Roman" w:cs="Times New Roman"/>
          <w:szCs w:val="24"/>
        </w:rPr>
      </w:pPr>
      <w:r w:rsidRPr="00BF6EC0">
        <w:rPr>
          <w:rFonts w:eastAsia="Times New Roman" w:cs="Times New Roman"/>
          <w:szCs w:val="24"/>
        </w:rPr>
        <w:t>Avārija vai negadījums ostu un jūras hidrotehniskajās inženierbūvēs novērtēts</w:t>
      </w:r>
      <w:r w:rsidR="77C3869C" w:rsidRPr="00BF6EC0">
        <w:rPr>
          <w:rFonts w:eastAsia="Times New Roman" w:cs="Times New Roman"/>
          <w:szCs w:val="24"/>
        </w:rPr>
        <w:t xml:space="preserve"> </w:t>
      </w:r>
      <w:r w:rsidRPr="00BF6EC0">
        <w:rPr>
          <w:rFonts w:eastAsia="Times New Roman" w:cs="Times New Roman"/>
          <w:szCs w:val="24"/>
        </w:rPr>
        <w:t xml:space="preserve">kā notikums </w:t>
      </w:r>
      <w:r w:rsidR="07FA06DA" w:rsidRPr="00BF6EC0">
        <w:rPr>
          <w:rFonts w:eastAsia="Times New Roman" w:cs="Times New Roman"/>
          <w:szCs w:val="24"/>
        </w:rPr>
        <w:t>bez</w:t>
      </w:r>
      <w:r w:rsidRPr="00BF6EC0">
        <w:rPr>
          <w:rFonts w:eastAsia="Times New Roman" w:cs="Times New Roman"/>
          <w:szCs w:val="24"/>
        </w:rPr>
        <w:t xml:space="preserve"> risk</w:t>
      </w:r>
      <w:r w:rsidR="437838C3" w:rsidRPr="00BF6EC0">
        <w:rPr>
          <w:rFonts w:eastAsia="Times New Roman" w:cs="Times New Roman"/>
          <w:szCs w:val="24"/>
        </w:rPr>
        <w:t xml:space="preserve">a, jo </w:t>
      </w:r>
      <w:r w:rsidR="4371B21D" w:rsidRPr="00BF6EC0">
        <w:rPr>
          <w:rFonts w:eastAsia="Times New Roman" w:cs="Times New Roman"/>
          <w:szCs w:val="24"/>
        </w:rPr>
        <w:t xml:space="preserve">Aizkraukles novadā nav </w:t>
      </w:r>
      <w:r w:rsidR="6EF9C49D" w:rsidRPr="00BF6EC0">
        <w:rPr>
          <w:rFonts w:eastAsia="Times New Roman" w:cs="Times New Roman"/>
          <w:szCs w:val="24"/>
        </w:rPr>
        <w:t xml:space="preserve">ostu un </w:t>
      </w:r>
      <w:r w:rsidR="4371B21D" w:rsidRPr="00BF6EC0">
        <w:rPr>
          <w:rFonts w:eastAsia="Times New Roman" w:cs="Times New Roman"/>
          <w:szCs w:val="24"/>
        </w:rPr>
        <w:t>jūras hidrotehnisk</w:t>
      </w:r>
      <w:r w:rsidR="74DF2B5F" w:rsidRPr="00BF6EC0">
        <w:rPr>
          <w:rFonts w:eastAsia="Times New Roman" w:cs="Times New Roman"/>
          <w:szCs w:val="24"/>
        </w:rPr>
        <w:t>o</w:t>
      </w:r>
      <w:r w:rsidR="4371B21D" w:rsidRPr="00BF6EC0">
        <w:rPr>
          <w:rFonts w:eastAsia="Times New Roman" w:cs="Times New Roman"/>
          <w:szCs w:val="24"/>
        </w:rPr>
        <w:t xml:space="preserve"> inženierbūv</w:t>
      </w:r>
      <w:r w:rsidR="6D7C1A2B" w:rsidRPr="00BF6EC0">
        <w:rPr>
          <w:rFonts w:eastAsia="Times New Roman" w:cs="Times New Roman"/>
          <w:szCs w:val="24"/>
        </w:rPr>
        <w:t>ju.</w:t>
      </w:r>
    </w:p>
    <w:p w14:paraId="62F51EC6" w14:textId="597FEDC9" w:rsidR="45B52C2E" w:rsidRPr="00BF6EC0" w:rsidRDefault="00D4748D" w:rsidP="07F51B98">
      <w:pPr>
        <w:pStyle w:val="Sarakstarindkopa"/>
        <w:tabs>
          <w:tab w:val="left" w:pos="1134"/>
        </w:tabs>
        <w:rPr>
          <w:rFonts w:eastAsia="Times New Roman" w:cs="Times New Roman"/>
          <w:b/>
          <w:bCs/>
          <w:szCs w:val="24"/>
        </w:rPr>
      </w:pPr>
      <w:r w:rsidRPr="00BF6EC0">
        <w:rPr>
          <w:rFonts w:eastAsia="Times New Roman" w:cs="Times New Roman"/>
          <w:b/>
          <w:bCs/>
          <w:szCs w:val="24"/>
        </w:rPr>
        <w:t>Aizkraukles novadā šāds apdraudējums nepastāv, jo nav ostu un jūras hidrotehnisko inženierbūvju.</w:t>
      </w:r>
    </w:p>
    <w:p w14:paraId="6FFD433B" w14:textId="76D3C82A" w:rsidR="63F01FD6" w:rsidRPr="00BF6EC0" w:rsidRDefault="00D4748D" w:rsidP="65C2BDA7">
      <w:pPr>
        <w:ind w:firstLine="709"/>
        <w:rPr>
          <w:rFonts w:eastAsia="Times New Roman" w:cs="Times New Roman"/>
          <w:szCs w:val="24"/>
        </w:rPr>
      </w:pPr>
      <w:r w:rsidRPr="00BF6EC0">
        <w:rPr>
          <w:rFonts w:eastAsia="Times New Roman" w:cs="Times New Roman"/>
          <w:szCs w:val="24"/>
        </w:rPr>
        <w:lastRenderedPageBreak/>
        <w:t xml:space="preserve">Preventīvie, gatavības, reaģēšanas un seku likvidēšanas pasākumi avārijas vai negadījumu ostu un jūras hidrotehniskajās inženierbūvēs gadījumā </w:t>
      </w:r>
      <w:r w:rsidRPr="00BF6EC0">
        <w:rPr>
          <w:rFonts w:eastAsia="Times New Roman" w:cs="Times New Roman"/>
          <w:b/>
          <w:bCs/>
          <w:szCs w:val="24"/>
        </w:rPr>
        <w:t>(</w:t>
      </w:r>
      <w:r w:rsidR="00C27822" w:rsidRPr="00BF6EC0">
        <w:rPr>
          <w:rFonts w:eastAsia="Times New Roman" w:cs="Times New Roman"/>
          <w:b/>
          <w:bCs/>
          <w:szCs w:val="24"/>
        </w:rPr>
        <w:t xml:space="preserve">8. pielikums </w:t>
      </w:r>
      <w:r w:rsidR="3BE381B6" w:rsidRPr="00BF6EC0">
        <w:rPr>
          <w:rFonts w:eastAsia="Times New Roman" w:cs="Times New Roman"/>
          <w:b/>
          <w:bCs/>
          <w:szCs w:val="24"/>
        </w:rPr>
        <w:t xml:space="preserve">16. </w:t>
      </w:r>
      <w:r w:rsidR="105FF779" w:rsidRPr="00BF6EC0">
        <w:rPr>
          <w:rFonts w:eastAsia="Times New Roman" w:cs="Times New Roman"/>
          <w:b/>
          <w:bCs/>
          <w:szCs w:val="24"/>
        </w:rPr>
        <w:t>t</w:t>
      </w:r>
      <w:r w:rsidR="3BE381B6" w:rsidRPr="00BF6EC0">
        <w:rPr>
          <w:rFonts w:eastAsia="Times New Roman" w:cs="Times New Roman"/>
          <w:b/>
          <w:bCs/>
          <w:szCs w:val="24"/>
        </w:rPr>
        <w:t>abula</w:t>
      </w:r>
      <w:r w:rsidRPr="00BF6EC0">
        <w:rPr>
          <w:rFonts w:eastAsia="Times New Roman" w:cs="Times New Roman"/>
          <w:b/>
          <w:bCs/>
          <w:szCs w:val="24"/>
        </w:rPr>
        <w:t>)</w:t>
      </w:r>
    </w:p>
    <w:p w14:paraId="25CAE31F" w14:textId="082E956B" w:rsidR="63F01FD6" w:rsidRPr="00BF6EC0" w:rsidRDefault="63F01FD6" w:rsidP="65C2BDA7"/>
    <w:p w14:paraId="7B839D26" w14:textId="69FC27E5" w:rsidR="63F01FD6" w:rsidRPr="00BF6EC0" w:rsidRDefault="63F01FD6" w:rsidP="65C2BDA7"/>
    <w:p w14:paraId="384DB6AC" w14:textId="340C1E23" w:rsidR="63F01FD6" w:rsidRPr="00BF6EC0" w:rsidRDefault="63F01FD6" w:rsidP="63F01FD6"/>
    <w:p w14:paraId="5BED45A7" w14:textId="0E516DEF" w:rsidR="65C2BDA7" w:rsidRPr="00BF6EC0" w:rsidRDefault="65C2BDA7" w:rsidP="65C2BDA7"/>
    <w:p w14:paraId="299D17A7" w14:textId="1AE231E5" w:rsidR="1424F6F2" w:rsidRPr="00BF6EC0" w:rsidRDefault="00D4748D" w:rsidP="65C2BDA7">
      <w:pPr>
        <w:pStyle w:val="Virsraksts2"/>
        <w:spacing w:before="240" w:after="240"/>
        <w:ind w:left="714" w:hanging="357"/>
        <w:jc w:val="center"/>
        <w:rPr>
          <w:rFonts w:eastAsia="Times New Roman" w:cs="Times New Roman"/>
          <w:bCs/>
          <w:szCs w:val="24"/>
        </w:rPr>
      </w:pPr>
      <w:bookmarkStart w:id="23" w:name="_Toc218602728"/>
      <w:r w:rsidRPr="00BF6EC0">
        <w:rPr>
          <w:rFonts w:eastAsia="Times New Roman" w:cs="Times New Roman"/>
          <w:bCs/>
          <w:szCs w:val="24"/>
        </w:rPr>
        <w:t>Dambju un citu hidrotehnisko būvju pārrāvumi – Daugavas hidroelektrostaciju kaskādes hidrobūve</w:t>
      </w:r>
      <w:bookmarkEnd w:id="23"/>
    </w:p>
    <w:p w14:paraId="39D8CF77" w14:textId="090F12F4" w:rsidR="7E08573B" w:rsidRPr="00BF6EC0" w:rsidRDefault="00D4748D" w:rsidP="65C2BDA7">
      <w:pPr>
        <w:rPr>
          <w:rFonts w:eastAsia="Times New Roman" w:cs="Times New Roman"/>
          <w:b/>
          <w:bCs/>
          <w:szCs w:val="24"/>
        </w:rPr>
      </w:pPr>
      <w:r w:rsidRPr="00BF6EC0">
        <w:rPr>
          <w:rFonts w:eastAsia="Times New Roman" w:cs="Times New Roman"/>
          <w:b/>
          <w:bCs/>
          <w:szCs w:val="24"/>
        </w:rPr>
        <w:t>Katastrofas/apdraudējuma vispārējais raksturojums:</w:t>
      </w:r>
    </w:p>
    <w:p w14:paraId="78CA2C18" w14:textId="1B265CD4" w:rsidR="65C2BDA7" w:rsidRPr="00BF6EC0" w:rsidRDefault="65C2BDA7" w:rsidP="65C2BDA7">
      <w:pPr>
        <w:rPr>
          <w:rFonts w:eastAsia="Times New Roman" w:cs="Times New Roman"/>
          <w:b/>
          <w:bCs/>
          <w:szCs w:val="24"/>
        </w:rPr>
      </w:pPr>
    </w:p>
    <w:p w14:paraId="11D8A9C7" w14:textId="0FCC7A7A" w:rsidR="1424F6F2" w:rsidRPr="00BF6EC0" w:rsidRDefault="00D4748D" w:rsidP="65C2BDA7">
      <w:pPr>
        <w:pStyle w:val="Sarakstarindkopa"/>
        <w:rPr>
          <w:rFonts w:eastAsia="Times New Roman" w:cs="Times New Roman"/>
          <w:szCs w:val="24"/>
        </w:rPr>
      </w:pPr>
      <w:r w:rsidRPr="00BF6EC0">
        <w:rPr>
          <w:rFonts w:eastAsia="Times New Roman" w:cs="Times New Roman"/>
          <w:szCs w:val="24"/>
        </w:rPr>
        <w:t>Daugavas HES kaskādes darbības mērķis ir izmantojot ūdens enerģiju ražot elektroenerģiju, nepieļaujot vai novēršot HES ēku statiskās noturības zudumu</w:t>
      </w:r>
      <w:r w:rsidR="73EE43E5" w:rsidRPr="00BF6EC0">
        <w:rPr>
          <w:rFonts w:eastAsia="Times New Roman" w:cs="Times New Roman"/>
          <w:szCs w:val="24"/>
        </w:rPr>
        <w:t>;</w:t>
      </w:r>
    </w:p>
    <w:p w14:paraId="0620F508" w14:textId="708BCBD6" w:rsidR="65C95C6B" w:rsidRPr="00BF6EC0" w:rsidRDefault="00D4748D" w:rsidP="65C2BDA7">
      <w:pPr>
        <w:pStyle w:val="Sarakstarindkopa"/>
        <w:rPr>
          <w:rFonts w:eastAsia="Times New Roman" w:cs="Times New Roman"/>
          <w:szCs w:val="24"/>
        </w:rPr>
      </w:pPr>
      <w:r w:rsidRPr="00BF6EC0">
        <w:rPr>
          <w:rFonts w:eastAsia="Times New Roman" w:cs="Times New Roman"/>
          <w:szCs w:val="24"/>
        </w:rPr>
        <w:t>p</w:t>
      </w:r>
      <w:r w:rsidR="1424F6F2" w:rsidRPr="00BF6EC0">
        <w:rPr>
          <w:rFonts w:eastAsia="Times New Roman" w:cs="Times New Roman"/>
          <w:szCs w:val="24"/>
        </w:rPr>
        <w:t>ar Daugavas HES pārrāvuma iemeslu var būt hidrotehnisko būvju nepareiza ekspluatācija, terora akts vai  zemestrīce</w:t>
      </w:r>
      <w:r w:rsidR="7CA4C3EE" w:rsidRPr="00BF6EC0">
        <w:rPr>
          <w:rFonts w:eastAsia="Times New Roman" w:cs="Times New Roman"/>
          <w:szCs w:val="24"/>
        </w:rPr>
        <w:t>;</w:t>
      </w:r>
    </w:p>
    <w:p w14:paraId="3F89CB6B" w14:textId="5D22E4C8" w:rsidR="1424F6F2" w:rsidRPr="00BF6EC0" w:rsidRDefault="00D4748D" w:rsidP="65C2BDA7">
      <w:pPr>
        <w:pStyle w:val="Sarakstarindkopa"/>
        <w:tabs>
          <w:tab w:val="left" w:pos="1134"/>
        </w:tabs>
        <w:rPr>
          <w:rFonts w:eastAsia="Times New Roman" w:cs="Times New Roman"/>
          <w:szCs w:val="24"/>
        </w:rPr>
      </w:pPr>
      <w:r w:rsidRPr="00BF6EC0">
        <w:rPr>
          <w:rFonts w:eastAsia="Times New Roman" w:cs="Times New Roman"/>
          <w:szCs w:val="24"/>
        </w:rPr>
        <w:t>Daugavas HES pārrāvuma risks tiek vērtēts kā nozīmīgs, izraisot sekas ar ievērojamu cilvēku upuru skaitu,  appludinot Daugavas akvatorijam piegulošās sauszemes teritorijas un nodarot kaitējumu ekosistēmai, kā arī izraisot vispārīgus traucējumus iedzīvotāju pamatvajadzību nodrošināšanai (elektrības piegādes traucējumi, veselības aprūpes traucējumi, pārtikas un dzeramā ūdens piegādes traucējumi, siltuma un dzeramā ūdens piegādes traucējumi,  notekūdeņu sistēmas bojājumi un citi).</w:t>
      </w:r>
    </w:p>
    <w:p w14:paraId="095484D6" w14:textId="34E306E7" w:rsidR="65C2BDA7" w:rsidRPr="00BF6EC0" w:rsidRDefault="00D4748D" w:rsidP="07F51B98">
      <w:pPr>
        <w:pStyle w:val="Sarakstarindkopa"/>
        <w:tabs>
          <w:tab w:val="left" w:pos="1134"/>
        </w:tabs>
        <w:rPr>
          <w:rFonts w:eastAsia="Times New Roman" w:cs="Times New Roman"/>
          <w:szCs w:val="24"/>
          <w:vertAlign w:val="superscript"/>
        </w:rPr>
      </w:pPr>
      <w:r w:rsidRPr="00BF6EC0">
        <w:rPr>
          <w:rFonts w:eastAsia="Times New Roman" w:cs="Times New Roman"/>
          <w:szCs w:val="24"/>
        </w:rPr>
        <w:t>Kā būtiskus seku mazināšanas pasākumus Daugavas HES pārrāvumu gadījumā var minēt Daugavas HES lejteces ūdenskrātuvju ūdens līmeņa samazināšanu un savlaicīgi veiktu cilvēku agrīno brīdināšanu apdraudētajās teritorijās.</w:t>
      </w:r>
    </w:p>
    <w:p w14:paraId="54A05EA1" w14:textId="25F68FA6" w:rsidR="65C2BDA7" w:rsidRPr="00BF6EC0" w:rsidRDefault="65C2BDA7" w:rsidP="65C2BDA7">
      <w:pPr>
        <w:tabs>
          <w:tab w:val="left" w:pos="1134"/>
        </w:tabs>
        <w:ind w:left="977" w:hanging="584"/>
        <w:rPr>
          <w:rFonts w:eastAsia="Times New Roman" w:cs="Times New Roman"/>
          <w:szCs w:val="24"/>
        </w:rPr>
      </w:pPr>
    </w:p>
    <w:p w14:paraId="61BB702E" w14:textId="0A59D5A8" w:rsidR="4FE01BB0" w:rsidRPr="00BF6EC0" w:rsidRDefault="00D4748D" w:rsidP="65C2BDA7">
      <w:pPr>
        <w:tabs>
          <w:tab w:val="left" w:pos="1134"/>
        </w:tabs>
        <w:ind w:left="393"/>
        <w:rPr>
          <w:rFonts w:eastAsia="Times New Roman" w:cs="Times New Roman"/>
          <w:szCs w:val="24"/>
        </w:rPr>
      </w:pPr>
      <w:r w:rsidRPr="00BF6EC0">
        <w:rPr>
          <w:rFonts w:eastAsia="Times New Roman" w:cs="Times New Roman"/>
          <w:szCs w:val="24"/>
        </w:rPr>
        <w:t xml:space="preserve">   </w:t>
      </w:r>
      <w:r w:rsidR="1424F6F2" w:rsidRPr="00BF6EC0">
        <w:rPr>
          <w:rFonts w:eastAsia="Times New Roman" w:cs="Times New Roman"/>
          <w:szCs w:val="24"/>
        </w:rPr>
        <w:t xml:space="preserve">Preventīvie, gatavības, reaģēšanas un seku likvidēšanas pasākumi dambju un citu hidrotehnisko būvju pārrāvumu – Daugavas hidroelektrostaciju kaskādes hidrobūve – gadījumā </w:t>
      </w:r>
      <w:r w:rsidR="1424F6F2" w:rsidRPr="00BF6EC0">
        <w:rPr>
          <w:rFonts w:eastAsia="Times New Roman" w:cs="Times New Roman"/>
          <w:b/>
          <w:bCs/>
          <w:szCs w:val="24"/>
        </w:rPr>
        <w:t>(</w:t>
      </w:r>
      <w:r w:rsidR="00C27822" w:rsidRPr="00BF6EC0">
        <w:rPr>
          <w:rFonts w:eastAsia="Times New Roman" w:cs="Times New Roman"/>
          <w:b/>
          <w:bCs/>
          <w:szCs w:val="24"/>
        </w:rPr>
        <w:t xml:space="preserve">8. pielikums </w:t>
      </w:r>
      <w:r w:rsidR="1D672214" w:rsidRPr="00BF6EC0">
        <w:rPr>
          <w:rFonts w:eastAsia="Times New Roman" w:cs="Times New Roman"/>
          <w:b/>
          <w:bCs/>
          <w:szCs w:val="24"/>
        </w:rPr>
        <w:t>17. tabula</w:t>
      </w:r>
      <w:r w:rsidR="1424F6F2" w:rsidRPr="00BF6EC0">
        <w:rPr>
          <w:rFonts w:eastAsia="Times New Roman" w:cs="Times New Roman"/>
          <w:b/>
          <w:bCs/>
          <w:szCs w:val="24"/>
        </w:rPr>
        <w:t>).</w:t>
      </w:r>
    </w:p>
    <w:p w14:paraId="0784CC1B" w14:textId="3225CBE7" w:rsidR="65C2BDA7" w:rsidRPr="00BF6EC0" w:rsidRDefault="65C2BDA7" w:rsidP="65C2BDA7">
      <w:pPr>
        <w:rPr>
          <w:szCs w:val="24"/>
        </w:rPr>
      </w:pPr>
    </w:p>
    <w:p w14:paraId="1E418F48" w14:textId="7C0B55D4" w:rsidR="65C2BDA7" w:rsidRPr="00BF6EC0" w:rsidRDefault="65C2BDA7" w:rsidP="65C2BDA7">
      <w:pPr>
        <w:rPr>
          <w:szCs w:val="24"/>
        </w:rPr>
      </w:pPr>
    </w:p>
    <w:p w14:paraId="11E85B5E" w14:textId="23C54E63" w:rsidR="4DBB11E0" w:rsidRPr="00BF6EC0" w:rsidRDefault="00D4748D" w:rsidP="02A11F10">
      <w:pPr>
        <w:pStyle w:val="Virsraksts2"/>
        <w:spacing w:before="240" w:after="240"/>
        <w:ind w:left="357"/>
        <w:jc w:val="center"/>
        <w:rPr>
          <w:rFonts w:eastAsia="Times New Roman" w:cs="Times New Roman"/>
          <w:bCs/>
          <w:szCs w:val="24"/>
        </w:rPr>
      </w:pPr>
      <w:r w:rsidRPr="00BF6EC0">
        <w:rPr>
          <w:rFonts w:eastAsia="Times New Roman" w:cs="Times New Roman"/>
          <w:b w:val="0"/>
          <w:szCs w:val="24"/>
        </w:rPr>
        <w:t xml:space="preserve"> </w:t>
      </w:r>
      <w:bookmarkStart w:id="24" w:name="_Toc218602729"/>
      <w:r w:rsidRPr="00BF6EC0">
        <w:rPr>
          <w:rFonts w:eastAsia="Times New Roman" w:cs="Times New Roman"/>
          <w:bCs/>
          <w:szCs w:val="24"/>
        </w:rPr>
        <w:t>Pārvades un sadales elektrotīklu bojājumi</w:t>
      </w:r>
      <w:r w:rsidR="371DE97C" w:rsidRPr="00BF6EC0">
        <w:rPr>
          <w:rFonts w:eastAsia="Times New Roman" w:cs="Times New Roman"/>
          <w:bCs/>
          <w:szCs w:val="24"/>
        </w:rPr>
        <w:t>.</w:t>
      </w:r>
      <w:bookmarkEnd w:id="24"/>
    </w:p>
    <w:p w14:paraId="5C153C24" w14:textId="71C888CE" w:rsidR="371DE97C" w:rsidRPr="00BF6EC0" w:rsidRDefault="00D4748D" w:rsidP="69828B93">
      <w:pPr>
        <w:pStyle w:val="Sarakstarindkopa"/>
        <w:rPr>
          <w:rFonts w:eastAsia="Times New Roman" w:cs="Times New Roman"/>
          <w:szCs w:val="24"/>
        </w:rPr>
      </w:pPr>
      <w:r w:rsidRPr="00BF6EC0">
        <w:rPr>
          <w:rFonts w:eastAsia="Times New Roman" w:cs="Times New Roman"/>
          <w:b/>
          <w:bCs/>
          <w:szCs w:val="24"/>
        </w:rPr>
        <w:t xml:space="preserve">                       Katastrofas/apdraudējuma vispārējais raksturojums:</w:t>
      </w:r>
    </w:p>
    <w:p w14:paraId="2E422214" w14:textId="6D6604B6" w:rsidR="18A0F946" w:rsidRPr="00BF6EC0" w:rsidRDefault="00D4748D" w:rsidP="00B25CCB">
      <w:pPr>
        <w:pStyle w:val="Sarakstarindkopa"/>
        <w:numPr>
          <w:ilvl w:val="0"/>
          <w:numId w:val="105"/>
        </w:numPr>
        <w:rPr>
          <w:rFonts w:eastAsia="Times New Roman" w:cs="Times New Roman"/>
          <w:szCs w:val="24"/>
        </w:rPr>
      </w:pPr>
      <w:r w:rsidRPr="00BF6EC0">
        <w:rPr>
          <w:rFonts w:eastAsia="Times New Roman" w:cs="Times New Roman"/>
          <w:szCs w:val="24"/>
        </w:rPr>
        <w:t>e</w:t>
      </w:r>
      <w:r w:rsidR="15689294" w:rsidRPr="00BF6EC0">
        <w:rPr>
          <w:rFonts w:eastAsia="Times New Roman" w:cs="Times New Roman"/>
          <w:szCs w:val="24"/>
        </w:rPr>
        <w:t>lektroenerģijas patērētājiem, iedzīvotājiem un saimnieciskās darbības veicējiem elektroapgādi no elektroenerģijas ražotājiem nodrošina elektrotīklu infrastruktūra</w:t>
      </w:r>
      <w:r w:rsidR="440FE25E" w:rsidRPr="00BF6EC0">
        <w:rPr>
          <w:rFonts w:eastAsia="Times New Roman" w:cs="Times New Roman"/>
          <w:szCs w:val="24"/>
        </w:rPr>
        <w:t>;</w:t>
      </w:r>
      <w:r w:rsidR="15689294" w:rsidRPr="00BF6EC0">
        <w:rPr>
          <w:rFonts w:eastAsia="Times New Roman" w:cs="Times New Roman"/>
          <w:szCs w:val="24"/>
        </w:rPr>
        <w:t xml:space="preserve"> </w:t>
      </w:r>
    </w:p>
    <w:p w14:paraId="3B58C9E9" w14:textId="444F2064" w:rsidR="7628E910" w:rsidRPr="00BF6EC0" w:rsidRDefault="00D4748D" w:rsidP="00B25CCB">
      <w:pPr>
        <w:pStyle w:val="Sarakstarindkopa"/>
        <w:numPr>
          <w:ilvl w:val="0"/>
          <w:numId w:val="105"/>
        </w:numPr>
        <w:tabs>
          <w:tab w:val="left" w:pos="1134"/>
        </w:tabs>
        <w:rPr>
          <w:rFonts w:eastAsia="Times New Roman" w:cs="Times New Roman"/>
          <w:szCs w:val="24"/>
        </w:rPr>
      </w:pPr>
      <w:r w:rsidRPr="00BF6EC0">
        <w:rPr>
          <w:rFonts w:eastAsia="Times New Roman" w:cs="Times New Roman"/>
          <w:szCs w:val="24"/>
        </w:rPr>
        <w:t>e</w:t>
      </w:r>
      <w:r w:rsidR="15689294" w:rsidRPr="00BF6EC0">
        <w:rPr>
          <w:rFonts w:eastAsia="Times New Roman" w:cs="Times New Roman"/>
          <w:szCs w:val="24"/>
        </w:rPr>
        <w:t>lektrotīklu sadali Latvijā nodrošina AS “Sadales tīkls”, kas no augstsprieguma (330–110 kV) pārvades līnijām sadala vidsprieguma līnijas (6–20 kV) un zemsprieguma līnijas (0,23–1,00 kV), sniedzot elektroenerģijas piegādes pakalpojumu vairāk nekā 1,1 miljonam elektroenerģijas sadales sistēmas lietotāju objektiem, ar savu pakalpojumu aptverot 99 % Latvijas teritorijas</w:t>
      </w:r>
      <w:r w:rsidR="74CB9B76" w:rsidRPr="00BF6EC0">
        <w:rPr>
          <w:rFonts w:eastAsia="Times New Roman" w:cs="Times New Roman"/>
          <w:szCs w:val="24"/>
        </w:rPr>
        <w:t>;</w:t>
      </w:r>
    </w:p>
    <w:p w14:paraId="5B46E270" w14:textId="2B163BD0" w:rsidR="137986BC" w:rsidRPr="00BF6EC0" w:rsidRDefault="00D4748D" w:rsidP="00B25CCB">
      <w:pPr>
        <w:pStyle w:val="Sarakstarindkopa"/>
        <w:numPr>
          <w:ilvl w:val="0"/>
          <w:numId w:val="105"/>
        </w:numPr>
        <w:tabs>
          <w:tab w:val="left" w:pos="1134"/>
        </w:tabs>
        <w:rPr>
          <w:rFonts w:eastAsia="Times New Roman" w:cs="Times New Roman"/>
          <w:szCs w:val="24"/>
        </w:rPr>
      </w:pPr>
      <w:r w:rsidRPr="00BF6EC0">
        <w:rPr>
          <w:rFonts w:eastAsia="Times New Roman" w:cs="Times New Roman"/>
          <w:szCs w:val="24"/>
        </w:rPr>
        <w:lastRenderedPageBreak/>
        <w:t>s</w:t>
      </w:r>
      <w:r w:rsidR="15689294" w:rsidRPr="00BF6EC0">
        <w:rPr>
          <w:rFonts w:eastAsia="Times New Roman" w:cs="Times New Roman"/>
          <w:szCs w:val="24"/>
        </w:rPr>
        <w:t xml:space="preserve">adales elektrotīkla kopgarums ir aptuveni 94 000 km, no kuriem aptuveni </w:t>
      </w:r>
      <w:r w:rsidRPr="00BF6EC0">
        <w:br/>
      </w:r>
      <w:r w:rsidR="15689294" w:rsidRPr="00BF6EC0">
        <w:rPr>
          <w:rFonts w:eastAsia="Times New Roman" w:cs="Times New Roman"/>
          <w:szCs w:val="24"/>
        </w:rPr>
        <w:t>45 tūkstoši jeb 48 % ir izbūvēti kailvadu gaisvadu līniju veidā, kas pakļautas tiešai laikapstākļu ietekmei.</w:t>
      </w:r>
    </w:p>
    <w:p w14:paraId="284FFEE7" w14:textId="205E389D" w:rsidR="4DBB11E0" w:rsidRPr="00BF6EC0" w:rsidRDefault="4DBB11E0" w:rsidP="0086097F">
      <w:pPr>
        <w:pStyle w:val="Sarakstarindkopa"/>
        <w:tabs>
          <w:tab w:val="left" w:pos="1134"/>
        </w:tabs>
        <w:ind w:firstLine="60"/>
        <w:rPr>
          <w:rFonts w:eastAsia="Times New Roman" w:cs="Times New Roman"/>
          <w:szCs w:val="24"/>
        </w:rPr>
      </w:pPr>
    </w:p>
    <w:p w14:paraId="174E1084" w14:textId="277FA939" w:rsidR="2642093B" w:rsidRPr="00BF6EC0" w:rsidRDefault="00D4748D" w:rsidP="00B25CCB">
      <w:pPr>
        <w:pStyle w:val="Sarakstarindkopa"/>
        <w:numPr>
          <w:ilvl w:val="0"/>
          <w:numId w:val="105"/>
        </w:numPr>
        <w:rPr>
          <w:rFonts w:eastAsia="Times New Roman" w:cs="Times New Roman"/>
          <w:szCs w:val="24"/>
        </w:rPr>
      </w:pPr>
      <w:r w:rsidRPr="00BF6EC0">
        <w:rPr>
          <w:rFonts w:eastAsia="Times New Roman" w:cs="Times New Roman"/>
          <w:szCs w:val="24"/>
        </w:rPr>
        <w:t>l</w:t>
      </w:r>
      <w:r w:rsidR="15689294" w:rsidRPr="00BF6EC0">
        <w:rPr>
          <w:rFonts w:eastAsia="Times New Roman" w:cs="Times New Roman"/>
          <w:szCs w:val="24"/>
        </w:rPr>
        <w:t xml:space="preserve">ai samazinātu sadales elektrotīkla bojājumu riska iestāšanos, tiek veikta gan elektrotīkla pakāpeniska pārbūve, gan regulārie elektroietaišu uzturēšanas pasākumi. </w:t>
      </w:r>
    </w:p>
    <w:p w14:paraId="5978F4A7" w14:textId="307499CF" w:rsidR="408EA255" w:rsidRPr="00BF6EC0" w:rsidRDefault="00D4748D" w:rsidP="00B25CCB">
      <w:pPr>
        <w:pStyle w:val="Sarakstarindkopa"/>
        <w:numPr>
          <w:ilvl w:val="0"/>
          <w:numId w:val="105"/>
        </w:numPr>
        <w:tabs>
          <w:tab w:val="left" w:pos="1134"/>
        </w:tabs>
        <w:rPr>
          <w:rFonts w:eastAsia="Times New Roman" w:cs="Times New Roman"/>
          <w:szCs w:val="24"/>
        </w:rPr>
      </w:pPr>
      <w:r w:rsidRPr="00BF6EC0">
        <w:rPr>
          <w:rFonts w:eastAsia="Times New Roman" w:cs="Times New Roman"/>
          <w:szCs w:val="24"/>
        </w:rPr>
        <w:t>k</w:t>
      </w:r>
      <w:r w:rsidR="15689294" w:rsidRPr="00BF6EC0">
        <w:rPr>
          <w:rFonts w:eastAsia="Times New Roman" w:cs="Times New Roman"/>
          <w:szCs w:val="24"/>
        </w:rPr>
        <w:t>opš 2011. gada kailvadu elektrolīniju īpatsvars kopējā sadales elektrotīkla kopgarumā ir samazināts par 16 % (no 64 % 2011. gadā līdz 48 % 2018. gadā), elektrotīklu pārbūvē izmantojot tādus tehniskos risinājumus kā kabeļlīniju, izolēto vadu, gaisvadu piekarkabeļu izbūve, kas būtiski samazina elektrotīkla atkarību no laikapstākļu ietekmes</w:t>
      </w:r>
      <w:r w:rsidR="291B4DAD" w:rsidRPr="00BF6EC0">
        <w:rPr>
          <w:rFonts w:eastAsia="Times New Roman" w:cs="Times New Roman"/>
          <w:szCs w:val="24"/>
        </w:rPr>
        <w:t>;</w:t>
      </w:r>
    </w:p>
    <w:p w14:paraId="2AEFE9D2" w14:textId="0E5CABF8" w:rsidR="6F37D9F8" w:rsidRPr="00BF6EC0" w:rsidRDefault="00D4748D" w:rsidP="00B25CCB">
      <w:pPr>
        <w:pStyle w:val="Sarakstarindkopa"/>
        <w:numPr>
          <w:ilvl w:val="0"/>
          <w:numId w:val="105"/>
        </w:numPr>
        <w:tabs>
          <w:tab w:val="left" w:pos="1134"/>
        </w:tabs>
        <w:rPr>
          <w:rFonts w:eastAsia="Times New Roman" w:cs="Times New Roman"/>
          <w:szCs w:val="24"/>
        </w:rPr>
      </w:pPr>
      <w:r w:rsidRPr="00BF6EC0">
        <w:rPr>
          <w:rFonts w:eastAsia="Times New Roman" w:cs="Times New Roman"/>
          <w:szCs w:val="24"/>
        </w:rPr>
        <w:t>b</w:t>
      </w:r>
      <w:r w:rsidR="15689294" w:rsidRPr="00BF6EC0">
        <w:rPr>
          <w:rFonts w:eastAsia="Times New Roman" w:cs="Times New Roman"/>
          <w:szCs w:val="24"/>
        </w:rPr>
        <w:t xml:space="preserve">ojājumi augstsprieguma līnijās (110 kV un 330 kV) ir novērojami reti, taču sadales tīklos (≤20 kV) elektrotīklu bojājumu  tiek novēroti katru gadu dažādu hidrometeoroloģisko apstākļu dēļ, piemēram, vētras, zibens, plūdi, apledojums u. c. </w:t>
      </w:r>
    </w:p>
    <w:p w14:paraId="65314610" w14:textId="23A748DC" w:rsidR="1276EE4E" w:rsidRPr="00BF6EC0" w:rsidRDefault="00D4748D" w:rsidP="00B25CCB">
      <w:pPr>
        <w:pStyle w:val="Sarakstarindkopa"/>
        <w:numPr>
          <w:ilvl w:val="0"/>
          <w:numId w:val="105"/>
        </w:numPr>
        <w:tabs>
          <w:tab w:val="left" w:pos="1134"/>
        </w:tabs>
        <w:rPr>
          <w:rFonts w:eastAsia="Times New Roman" w:cs="Times New Roman"/>
          <w:szCs w:val="24"/>
        </w:rPr>
      </w:pPr>
      <w:r w:rsidRPr="00BF6EC0">
        <w:rPr>
          <w:rFonts w:eastAsia="Times New Roman" w:cs="Times New Roman"/>
          <w:szCs w:val="24"/>
        </w:rPr>
        <w:t>p</w:t>
      </w:r>
      <w:r w:rsidR="15689294" w:rsidRPr="00BF6EC0">
        <w:rPr>
          <w:rFonts w:eastAsia="Times New Roman" w:cs="Times New Roman"/>
          <w:szCs w:val="24"/>
        </w:rPr>
        <w:t>ārvades elektrotīklu bojājums tiek novērtēts kā notikums ar nozīmīgu risku, sadales elektrotīklu bojājums tiek novērtēts kā notikums ar vidēju risku.</w:t>
      </w:r>
    </w:p>
    <w:p w14:paraId="71CB0976" w14:textId="059D68FB" w:rsidR="2BB5224B" w:rsidRPr="00BF6EC0" w:rsidRDefault="00D4748D" w:rsidP="00B25CCB">
      <w:pPr>
        <w:pStyle w:val="Sarakstarindkopa"/>
        <w:numPr>
          <w:ilvl w:val="0"/>
          <w:numId w:val="105"/>
        </w:numPr>
        <w:tabs>
          <w:tab w:val="left" w:pos="1134"/>
        </w:tabs>
        <w:rPr>
          <w:rFonts w:eastAsia="Times New Roman" w:cs="Times New Roman"/>
          <w:szCs w:val="24"/>
        </w:rPr>
      </w:pPr>
      <w:r w:rsidRPr="00BF6EC0">
        <w:rPr>
          <w:rFonts w:eastAsia="Times New Roman" w:cs="Times New Roman"/>
          <w:szCs w:val="24"/>
        </w:rPr>
        <w:t>b</w:t>
      </w:r>
      <w:r w:rsidR="15689294" w:rsidRPr="00BF6EC0">
        <w:rPr>
          <w:rFonts w:eastAsia="Times New Roman" w:cs="Times New Roman"/>
          <w:szCs w:val="24"/>
        </w:rPr>
        <w:t>ūtiski elektrotīklu bojājumi var atstāt negatīvu ietekmi uz iedzīvotāju pamatvajadzību nodrošināšanu – elektroapgādi, kas var radīt kaskādes veida reakciju uz citu pamatvajadzību nodrošināšanu – ūdensapgādi, siltumapgādi, sakaru nodrošinājumu, drošību un veselības aprūpi, tādēļ elektroapgādes traucējumu seku līmenis tiek novērtēts tā, ka tas var radīt smagas sekas.</w:t>
      </w:r>
    </w:p>
    <w:p w14:paraId="5309AC43" w14:textId="1BC89C14" w:rsidR="33637F7C" w:rsidRPr="00BF6EC0" w:rsidRDefault="00D4748D" w:rsidP="00B25CCB">
      <w:pPr>
        <w:pStyle w:val="Sarakstarindkopa"/>
        <w:numPr>
          <w:ilvl w:val="0"/>
          <w:numId w:val="105"/>
        </w:numPr>
        <w:tabs>
          <w:tab w:val="left" w:pos="1134"/>
        </w:tabs>
        <w:rPr>
          <w:rFonts w:eastAsia="Times New Roman" w:cs="Times New Roman"/>
          <w:szCs w:val="24"/>
          <w:vertAlign w:val="superscript"/>
        </w:rPr>
      </w:pPr>
      <w:r w:rsidRPr="00BF6EC0">
        <w:rPr>
          <w:rFonts w:eastAsia="Times New Roman" w:cs="Times New Roman"/>
          <w:szCs w:val="24"/>
        </w:rPr>
        <w:t>i</w:t>
      </w:r>
      <w:r w:rsidR="15689294" w:rsidRPr="00BF6EC0">
        <w:rPr>
          <w:rFonts w:eastAsia="Times New Roman" w:cs="Times New Roman"/>
          <w:szCs w:val="24"/>
        </w:rPr>
        <w:t>lgstoša elektroapgādes pārtrūkuma gadījumā tiek ietekmēti ražošanas objekti, komunālie uzņēmumi, publisko elektronisko sakaru tīkli, radio un televīzijas pakalpojumi, kas rezultējas ar būtiskiem zaudējumiem tautsaimniecībai un rada draudus valsts iedzīvotāju labklājībai un veselībai.</w:t>
      </w:r>
    </w:p>
    <w:p w14:paraId="07D9D6C4" w14:textId="109828FB" w:rsidR="52194970" w:rsidRPr="00BF6EC0" w:rsidRDefault="00D4748D" w:rsidP="02A11F10">
      <w:pPr>
        <w:rPr>
          <w:rFonts w:eastAsia="Times New Roman" w:cs="Times New Roman"/>
          <w:szCs w:val="24"/>
        </w:rPr>
      </w:pPr>
      <w:r w:rsidRPr="00BF6EC0">
        <w:rPr>
          <w:rFonts w:eastAsia="Times New Roman" w:cs="Times New Roman"/>
          <w:szCs w:val="24"/>
        </w:rPr>
        <w:t xml:space="preserve">            </w:t>
      </w:r>
      <w:r w:rsidR="15689294" w:rsidRPr="00BF6EC0">
        <w:rPr>
          <w:rFonts w:eastAsia="Times New Roman" w:cs="Times New Roman"/>
          <w:szCs w:val="24"/>
        </w:rPr>
        <w:t xml:space="preserve">Preventīvie, gatavības, reaģēšanas un seku likvidēšanas pasākumi pārvades un sadales elektrotīklu bojājumu gadījumā </w:t>
      </w:r>
      <w:r w:rsidR="15689294" w:rsidRPr="00BF6EC0">
        <w:rPr>
          <w:rFonts w:eastAsia="Times New Roman" w:cs="Times New Roman"/>
          <w:b/>
          <w:bCs/>
          <w:szCs w:val="24"/>
        </w:rPr>
        <w:t>(</w:t>
      </w:r>
      <w:r w:rsidR="006964AC" w:rsidRPr="00BF6EC0">
        <w:rPr>
          <w:rFonts w:eastAsia="Times New Roman" w:cs="Times New Roman"/>
          <w:b/>
          <w:bCs/>
          <w:szCs w:val="24"/>
        </w:rPr>
        <w:t xml:space="preserve">8. pielikums </w:t>
      </w:r>
      <w:r w:rsidR="270B466A" w:rsidRPr="00BF6EC0">
        <w:rPr>
          <w:rFonts w:eastAsia="Times New Roman" w:cs="Times New Roman"/>
          <w:b/>
          <w:bCs/>
          <w:szCs w:val="24"/>
        </w:rPr>
        <w:t>18. tabula</w:t>
      </w:r>
      <w:r w:rsidR="15689294" w:rsidRPr="00BF6EC0">
        <w:rPr>
          <w:rFonts w:eastAsia="Times New Roman" w:cs="Times New Roman"/>
          <w:b/>
          <w:bCs/>
          <w:szCs w:val="24"/>
        </w:rPr>
        <w:t>)</w:t>
      </w:r>
      <w:r w:rsidR="15689294" w:rsidRPr="00BF6EC0">
        <w:rPr>
          <w:rFonts w:eastAsia="Times New Roman" w:cs="Times New Roman"/>
          <w:szCs w:val="24"/>
        </w:rPr>
        <w:t>.</w:t>
      </w:r>
    </w:p>
    <w:p w14:paraId="40F14B58" w14:textId="05E27309" w:rsidR="65C2BDA7" w:rsidRPr="00BF6EC0" w:rsidRDefault="65C2BDA7" w:rsidP="65C2BDA7">
      <w:pPr>
        <w:rPr>
          <w:szCs w:val="24"/>
        </w:rPr>
      </w:pPr>
    </w:p>
    <w:p w14:paraId="60B9D27A" w14:textId="6D78EEAB" w:rsidR="65C2BDA7" w:rsidRPr="00BF6EC0" w:rsidRDefault="65C2BDA7" w:rsidP="65C2BDA7">
      <w:pPr>
        <w:rPr>
          <w:szCs w:val="24"/>
        </w:rPr>
      </w:pPr>
    </w:p>
    <w:p w14:paraId="25149D98" w14:textId="72F688F5" w:rsidR="09F47187" w:rsidRPr="00BF6EC0" w:rsidRDefault="00D4748D" w:rsidP="65C2BDA7">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t xml:space="preserve"> </w:t>
      </w:r>
      <w:bookmarkStart w:id="25" w:name="_Toc218602730"/>
      <w:r w:rsidRPr="00BF6EC0">
        <w:rPr>
          <w:rFonts w:eastAsia="Times New Roman" w:cs="Times New Roman"/>
          <w:bCs/>
          <w:szCs w:val="24"/>
        </w:rPr>
        <w:t>Būvju sabrukums</w:t>
      </w:r>
      <w:bookmarkEnd w:id="25"/>
      <w:r w:rsidRPr="00BF6EC0">
        <w:rPr>
          <w:rFonts w:eastAsia="Times New Roman" w:cs="Times New Roman"/>
          <w:bCs/>
          <w:szCs w:val="24"/>
        </w:rPr>
        <w:t xml:space="preserve"> </w:t>
      </w:r>
    </w:p>
    <w:p w14:paraId="479CC410" w14:textId="149647A2" w:rsidR="09F47187" w:rsidRPr="00BF6EC0" w:rsidRDefault="00D4748D" w:rsidP="65C2BDA7">
      <w:pPr>
        <w:rPr>
          <w:rFonts w:eastAsia="Times New Roman" w:cs="Times New Roman"/>
          <w:szCs w:val="24"/>
        </w:rPr>
      </w:pPr>
      <w:r w:rsidRPr="00BF6EC0">
        <w:rPr>
          <w:rFonts w:eastAsia="Times New Roman" w:cs="Times New Roman"/>
          <w:b/>
          <w:bCs/>
          <w:szCs w:val="24"/>
        </w:rPr>
        <w:t>Katastrofas/apdraudējuma vispārējais raksturojums:</w:t>
      </w:r>
    </w:p>
    <w:p w14:paraId="3B3601F3" w14:textId="4A015387" w:rsidR="65C2BDA7" w:rsidRPr="00BF6EC0" w:rsidRDefault="65C2BDA7" w:rsidP="65C2BDA7">
      <w:pPr>
        <w:rPr>
          <w:szCs w:val="24"/>
        </w:rPr>
      </w:pPr>
    </w:p>
    <w:p w14:paraId="402C3B60" w14:textId="1531515A" w:rsidR="09F47187" w:rsidRPr="00BF6EC0" w:rsidRDefault="00D4748D" w:rsidP="65C2BDA7">
      <w:pPr>
        <w:spacing w:line="257" w:lineRule="auto"/>
        <w:ind w:left="720"/>
        <w:jc w:val="center"/>
        <w:rPr>
          <w:rFonts w:eastAsia="Times New Roman" w:cs="Times New Roman"/>
          <w:b/>
          <w:bCs/>
          <w:szCs w:val="24"/>
        </w:rPr>
      </w:pPr>
      <w:r w:rsidRPr="00BF6EC0">
        <w:rPr>
          <w:rFonts w:eastAsia="Times New Roman" w:cs="Times New Roman"/>
          <w:b/>
          <w:bCs/>
          <w:szCs w:val="24"/>
        </w:rPr>
        <w:t xml:space="preserve"> </w:t>
      </w:r>
    </w:p>
    <w:p w14:paraId="60638B73" w14:textId="7C518034" w:rsidR="2939FDA3" w:rsidRPr="00BF6EC0" w:rsidRDefault="00D4748D" w:rsidP="65C2BDA7">
      <w:pPr>
        <w:rPr>
          <w:rFonts w:eastAsia="Times New Roman" w:cs="Times New Roman"/>
          <w:szCs w:val="24"/>
        </w:rPr>
      </w:pPr>
      <w:r w:rsidRPr="00BF6EC0">
        <w:rPr>
          <w:rFonts w:eastAsia="Times New Roman" w:cs="Times New Roman"/>
          <w:szCs w:val="24"/>
        </w:rPr>
        <w:t xml:space="preserve">        </w:t>
      </w:r>
      <w:r w:rsidR="09F47187" w:rsidRPr="00BF6EC0">
        <w:rPr>
          <w:rFonts w:eastAsia="Times New Roman" w:cs="Times New Roman"/>
          <w:szCs w:val="24"/>
        </w:rPr>
        <w:t>Ēku/būvju sabrukšana ir apdraudējums, kas var izraisīt cilvēku upurus, nodarīt kaitējumu cilvēku veselībai, nodarīt materiālos zaudējumus, kaitējumu videi, var tikt bojātas inženierkomunikācijas (gāzes apgāde, elektroapgāde, siltumapgāde, ūdensapgāde).</w:t>
      </w:r>
    </w:p>
    <w:p w14:paraId="49977C58" w14:textId="22D7EA7D" w:rsidR="09F47187" w:rsidRPr="00BF6EC0" w:rsidRDefault="00D4748D" w:rsidP="65C2BDA7">
      <w:pPr>
        <w:tabs>
          <w:tab w:val="left" w:pos="1134"/>
        </w:tabs>
        <w:spacing w:line="257" w:lineRule="auto"/>
        <w:ind w:left="851" w:firstLine="709"/>
        <w:rPr>
          <w:rFonts w:eastAsia="Times New Roman" w:cs="Times New Roman"/>
          <w:szCs w:val="24"/>
        </w:rPr>
      </w:pPr>
      <w:r w:rsidRPr="00BF6EC0">
        <w:rPr>
          <w:rFonts w:eastAsia="Times New Roman" w:cs="Times New Roman"/>
          <w:szCs w:val="24"/>
        </w:rPr>
        <w:t xml:space="preserve"> </w:t>
      </w:r>
    </w:p>
    <w:p w14:paraId="1D0D356D" w14:textId="594E57D5" w:rsidR="09F47187" w:rsidRPr="00BF6EC0" w:rsidRDefault="00D4748D" w:rsidP="65C2BDA7">
      <w:pPr>
        <w:rPr>
          <w:rFonts w:eastAsia="Times New Roman" w:cs="Times New Roman"/>
          <w:szCs w:val="24"/>
        </w:rPr>
      </w:pPr>
      <w:r w:rsidRPr="00BF6EC0">
        <w:rPr>
          <w:rFonts w:eastAsia="Times New Roman" w:cs="Times New Roman"/>
          <w:szCs w:val="24"/>
        </w:rPr>
        <w:t>Ēku/būvju sabrukšanu var izraisīt:</w:t>
      </w:r>
    </w:p>
    <w:p w14:paraId="356AE9CF" w14:textId="3F0F182A" w:rsidR="09F47187" w:rsidRPr="00BF6EC0" w:rsidRDefault="00D4748D" w:rsidP="00B25CCB">
      <w:pPr>
        <w:pStyle w:val="Sarakstarindkopa"/>
        <w:numPr>
          <w:ilvl w:val="0"/>
          <w:numId w:val="106"/>
        </w:numPr>
        <w:rPr>
          <w:rFonts w:eastAsia="Times New Roman" w:cs="Times New Roman"/>
          <w:szCs w:val="24"/>
        </w:rPr>
      </w:pPr>
      <w:r w:rsidRPr="00BF6EC0">
        <w:rPr>
          <w:rFonts w:eastAsia="Times New Roman" w:cs="Times New Roman"/>
          <w:szCs w:val="24"/>
        </w:rPr>
        <w:lastRenderedPageBreak/>
        <w:t>sprādziens;</w:t>
      </w:r>
    </w:p>
    <w:p w14:paraId="5C595208" w14:textId="12BDBA26" w:rsidR="09F47187" w:rsidRPr="00BF6EC0" w:rsidRDefault="00D4748D" w:rsidP="00B25CCB">
      <w:pPr>
        <w:pStyle w:val="Sarakstarindkopa"/>
        <w:numPr>
          <w:ilvl w:val="0"/>
          <w:numId w:val="106"/>
        </w:numPr>
        <w:rPr>
          <w:rFonts w:eastAsia="Times New Roman" w:cs="Times New Roman"/>
          <w:szCs w:val="24"/>
        </w:rPr>
      </w:pPr>
      <w:r w:rsidRPr="00BF6EC0">
        <w:rPr>
          <w:rFonts w:eastAsia="Times New Roman" w:cs="Times New Roman"/>
          <w:szCs w:val="24"/>
        </w:rPr>
        <w:t>dabas katastrofas (piemēram, ļoti stipra vētra, plūdi, zemestrīce);</w:t>
      </w:r>
    </w:p>
    <w:p w14:paraId="7200EBF2" w14:textId="440ADE7A" w:rsidR="09F47187" w:rsidRPr="00BF6EC0" w:rsidRDefault="00D4748D" w:rsidP="00B25CCB">
      <w:pPr>
        <w:pStyle w:val="Sarakstarindkopa"/>
        <w:numPr>
          <w:ilvl w:val="0"/>
          <w:numId w:val="106"/>
        </w:numPr>
        <w:rPr>
          <w:rFonts w:eastAsia="Times New Roman" w:cs="Times New Roman"/>
          <w:szCs w:val="24"/>
        </w:rPr>
      </w:pPr>
      <w:r w:rsidRPr="00BF6EC0">
        <w:rPr>
          <w:rFonts w:eastAsia="Times New Roman" w:cs="Times New Roman"/>
          <w:szCs w:val="24"/>
        </w:rPr>
        <w:t>būvniecību reglamentējošo normatīvo aktu neievērošana (piemēram, neatbilstoša būvmateriālu kvalitāte, nepareizs inženiertehniskais risinājums), būvju, ēku vai būvkonstrukciju tehniskais nolietojums;</w:t>
      </w:r>
    </w:p>
    <w:p w14:paraId="174E2770" w14:textId="7D264B5D" w:rsidR="09F47187" w:rsidRPr="00BF6EC0" w:rsidRDefault="00D4748D" w:rsidP="00B25CCB">
      <w:pPr>
        <w:pStyle w:val="Sarakstarindkopa"/>
        <w:numPr>
          <w:ilvl w:val="0"/>
          <w:numId w:val="106"/>
        </w:numPr>
        <w:rPr>
          <w:rFonts w:eastAsia="Times New Roman" w:cs="Times New Roman"/>
          <w:szCs w:val="24"/>
        </w:rPr>
      </w:pPr>
      <w:r w:rsidRPr="00BF6EC0">
        <w:rPr>
          <w:rFonts w:eastAsia="Times New Roman" w:cs="Times New Roman"/>
          <w:szCs w:val="24"/>
        </w:rPr>
        <w:t>terora akts;</w:t>
      </w:r>
    </w:p>
    <w:p w14:paraId="58DD9428" w14:textId="2BAD1661" w:rsidR="09F47187" w:rsidRPr="00BF6EC0" w:rsidRDefault="00D4748D" w:rsidP="00B25CCB">
      <w:pPr>
        <w:pStyle w:val="Sarakstarindkopa"/>
        <w:numPr>
          <w:ilvl w:val="0"/>
          <w:numId w:val="106"/>
        </w:numPr>
        <w:rPr>
          <w:rFonts w:eastAsia="Times New Roman" w:cs="Times New Roman"/>
          <w:szCs w:val="24"/>
        </w:rPr>
      </w:pPr>
      <w:r w:rsidRPr="00BF6EC0">
        <w:rPr>
          <w:rFonts w:eastAsia="Times New Roman" w:cs="Times New Roman"/>
          <w:szCs w:val="24"/>
        </w:rPr>
        <w:t>citi faktori, kas var ietekmēt būvju un ēku nestspēju un noturību (piemēram, ugunsgrēks, citu būvdarbu veikšana blakus ēkai vai būvei, apjomīgu priekšmetu ietriekšanās ēkā vai būvē, bīstamo ķīmisko vielu iedarbība, avārija maģistrālajos vai sadales ūdensapgādes cauruļvados, karš vai militārs iebrukums)</w:t>
      </w:r>
      <w:r w:rsidR="0FB56946" w:rsidRPr="00BF6EC0">
        <w:rPr>
          <w:rFonts w:eastAsia="Times New Roman" w:cs="Times New Roman"/>
          <w:szCs w:val="24"/>
        </w:rPr>
        <w:t>.</w:t>
      </w:r>
    </w:p>
    <w:p w14:paraId="3C499620" w14:textId="761653B0" w:rsidR="73247639" w:rsidRPr="00BF6EC0" w:rsidRDefault="00D4748D" w:rsidP="65C2BDA7">
      <w:pPr>
        <w:pStyle w:val="Sarakstarindkopa"/>
      </w:pPr>
      <w:r w:rsidRPr="00BF6EC0">
        <w:t>Vienlaikus šāds notikums var izraisīt plašu sabiedrisko rezonansi, kas var pārtapt sabiedriskās nekārtībās. Aizkraukles novada būvniecību uzrauga Aizkraukles būvvalde. Būvniecības valsts kontroles birojs (turpmāk tekstā – BVKB) nodrošina būvju pieņemšanu ekspluatācijā:</w:t>
      </w:r>
    </w:p>
    <w:p w14:paraId="355EE10D" w14:textId="77777777" w:rsidR="73247639" w:rsidRPr="00BF6EC0" w:rsidRDefault="00D4748D" w:rsidP="65C2BDA7">
      <w:pPr>
        <w:pStyle w:val="Sarakstarindkopa"/>
      </w:pPr>
      <w:r w:rsidRPr="00BF6EC0">
        <w:t>ja tā ir publiska būve, kurā vienlaicīgi var uzturēties vairāk par 100 cilvēkiem;</w:t>
      </w:r>
    </w:p>
    <w:p w14:paraId="6C9634AF" w14:textId="77777777" w:rsidR="73247639" w:rsidRPr="00BF6EC0" w:rsidRDefault="00D4748D" w:rsidP="65C2BDA7">
      <w:pPr>
        <w:pStyle w:val="Sarakstarindkopa"/>
      </w:pPr>
      <w:r w:rsidRPr="00BF6EC0">
        <w:t>būvei piemērojams ietekmes uz vidi novērtējums;</w:t>
      </w:r>
    </w:p>
    <w:p w14:paraId="07C43632" w14:textId="77777777" w:rsidR="73247639" w:rsidRPr="00BF6EC0" w:rsidRDefault="00D4748D" w:rsidP="65C2BDA7">
      <w:pPr>
        <w:pStyle w:val="Sarakstarindkopa"/>
      </w:pPr>
      <w:r w:rsidRPr="00BF6EC0">
        <w:t>būvniecības iesniedzējs ir pašvaldība un būvdarbu līgumcena ir 1,5 miljoni eiro vai lielāka.</w:t>
      </w:r>
    </w:p>
    <w:p w14:paraId="1B0AF3F0" w14:textId="4E0A0A12" w:rsidR="73247639" w:rsidRPr="00BF6EC0" w:rsidRDefault="00D4748D" w:rsidP="65C2BDA7">
      <w:pPr>
        <w:pStyle w:val="Sarakstarindkopa"/>
      </w:pPr>
      <w:r w:rsidRPr="00BF6EC0">
        <w:t>Pēc pieejamās informācijas Aizkraukles novadā pēdējo gadu laikā nav sabrukušas ēkas un būves, kurās būtu cietuši cilvēki</w:t>
      </w:r>
      <w:r w:rsidR="568A8968" w:rsidRPr="00BF6EC0">
        <w:t>.</w:t>
      </w:r>
    </w:p>
    <w:p w14:paraId="457C7292" w14:textId="2B1F7CF8" w:rsidR="09F47187" w:rsidRPr="00BF6EC0" w:rsidRDefault="00D4748D" w:rsidP="65C2BDA7">
      <w:pPr>
        <w:pStyle w:val="Sarakstarindkopa"/>
        <w:rPr>
          <w:rFonts w:eastAsia="Times New Roman" w:cs="Times New Roman"/>
          <w:szCs w:val="24"/>
        </w:rPr>
      </w:pPr>
      <w:r w:rsidRPr="00BF6EC0">
        <w:rPr>
          <w:rFonts w:eastAsia="Times New Roman" w:cs="Times New Roman"/>
          <w:szCs w:val="24"/>
        </w:rPr>
        <w:t>Preventīvie, gatavības, reaģēšanas un seku likvidēšanas pasākumi būves sabrukuma</w:t>
      </w:r>
      <w:r w:rsidR="6838FC89" w:rsidRPr="00BF6EC0">
        <w:rPr>
          <w:rFonts w:eastAsia="Times New Roman" w:cs="Times New Roman"/>
          <w:szCs w:val="24"/>
        </w:rPr>
        <w:t xml:space="preserve"> </w:t>
      </w:r>
      <w:r w:rsidRPr="00BF6EC0">
        <w:rPr>
          <w:rFonts w:eastAsia="Times New Roman" w:cs="Times New Roman"/>
          <w:szCs w:val="24"/>
        </w:rPr>
        <w:t xml:space="preserve">gadījumā </w:t>
      </w:r>
      <w:r w:rsidRPr="00BF6EC0">
        <w:rPr>
          <w:rFonts w:eastAsia="Times New Roman" w:cs="Times New Roman"/>
          <w:b/>
          <w:bCs/>
          <w:szCs w:val="24"/>
        </w:rPr>
        <w:t>(</w:t>
      </w:r>
      <w:r w:rsidR="00357434" w:rsidRPr="00BF6EC0">
        <w:rPr>
          <w:rFonts w:eastAsia="Times New Roman" w:cs="Times New Roman"/>
          <w:b/>
          <w:bCs/>
          <w:szCs w:val="24"/>
        </w:rPr>
        <w:t xml:space="preserve">8. pielikums </w:t>
      </w:r>
      <w:r w:rsidRPr="00BF6EC0">
        <w:rPr>
          <w:rFonts w:eastAsia="Times New Roman" w:cs="Times New Roman"/>
          <w:b/>
          <w:bCs/>
          <w:szCs w:val="24"/>
        </w:rPr>
        <w:t xml:space="preserve">19. </w:t>
      </w:r>
      <w:r w:rsidR="1F830A24" w:rsidRPr="00BF6EC0">
        <w:rPr>
          <w:rFonts w:eastAsia="Times New Roman" w:cs="Times New Roman"/>
          <w:b/>
          <w:bCs/>
          <w:szCs w:val="24"/>
        </w:rPr>
        <w:t>tabula</w:t>
      </w:r>
      <w:r w:rsidRPr="00BF6EC0">
        <w:rPr>
          <w:rFonts w:eastAsia="Times New Roman" w:cs="Times New Roman"/>
          <w:b/>
          <w:bCs/>
          <w:szCs w:val="24"/>
        </w:rPr>
        <w:t>)</w:t>
      </w:r>
      <w:r w:rsidRPr="00BF6EC0">
        <w:rPr>
          <w:rFonts w:eastAsia="Times New Roman" w:cs="Times New Roman"/>
          <w:szCs w:val="24"/>
        </w:rPr>
        <w:t>.</w:t>
      </w:r>
    </w:p>
    <w:p w14:paraId="1E26A2BC" w14:textId="2222605B" w:rsidR="65C2BDA7" w:rsidRPr="00BF6EC0" w:rsidRDefault="65C2BDA7" w:rsidP="65C2BDA7">
      <w:pPr>
        <w:tabs>
          <w:tab w:val="left" w:pos="1134"/>
        </w:tabs>
        <w:ind w:firstLine="851"/>
        <w:rPr>
          <w:rFonts w:eastAsia="Times New Roman" w:cs="Times New Roman"/>
          <w:color w:val="000000" w:themeColor="text1"/>
          <w:sz w:val="26"/>
          <w:szCs w:val="26"/>
        </w:rPr>
      </w:pPr>
    </w:p>
    <w:p w14:paraId="01B37AE0" w14:textId="7231A3DB" w:rsidR="09F47187" w:rsidRPr="00BF6EC0" w:rsidRDefault="00D4748D" w:rsidP="65C2BDA7">
      <w:pPr>
        <w:ind w:left="720"/>
        <w:rPr>
          <w:rFonts w:eastAsia="Times New Roman" w:cs="Times New Roman"/>
          <w:b/>
          <w:bCs/>
          <w:szCs w:val="24"/>
        </w:rPr>
      </w:pPr>
      <w:r w:rsidRPr="00BF6EC0">
        <w:rPr>
          <w:rFonts w:eastAsia="Times New Roman" w:cs="Times New Roman"/>
          <w:b/>
          <w:bCs/>
          <w:sz w:val="26"/>
          <w:szCs w:val="26"/>
        </w:rPr>
        <w:t xml:space="preserve">                            </w:t>
      </w:r>
      <w:r w:rsidRPr="00BF6EC0">
        <w:rPr>
          <w:rFonts w:eastAsia="Times New Roman" w:cs="Times New Roman"/>
          <w:b/>
          <w:bCs/>
          <w:szCs w:val="24"/>
        </w:rPr>
        <w:t xml:space="preserve">   Rīcība būvju sabrukuma gadījumā</w:t>
      </w:r>
    </w:p>
    <w:p w14:paraId="7BCCFC29" w14:textId="19D5CECD" w:rsidR="09F47187" w:rsidRPr="00BF6EC0" w:rsidRDefault="00D4748D" w:rsidP="65C2BDA7">
      <w:pPr>
        <w:ind w:left="720"/>
        <w:rPr>
          <w:rFonts w:eastAsia="Times New Roman" w:cs="Times New Roman"/>
          <w:b/>
          <w:bCs/>
          <w:szCs w:val="24"/>
        </w:rPr>
      </w:pPr>
      <w:r w:rsidRPr="00BF6EC0">
        <w:rPr>
          <w:rFonts w:eastAsia="Times New Roman" w:cs="Times New Roman"/>
          <w:b/>
          <w:bCs/>
          <w:szCs w:val="24"/>
        </w:rPr>
        <w:t xml:space="preserve"> </w:t>
      </w:r>
    </w:p>
    <w:p w14:paraId="51C7C9E7" w14:textId="2CB55AFF" w:rsidR="09F47187" w:rsidRPr="00BF6EC0" w:rsidRDefault="00D4748D" w:rsidP="65C2BDA7">
      <w:pPr>
        <w:ind w:left="720"/>
        <w:rPr>
          <w:rFonts w:eastAsia="Times New Roman" w:cs="Times New Roman"/>
          <w:szCs w:val="24"/>
        </w:rPr>
      </w:pPr>
      <w:r w:rsidRPr="00BF6EC0">
        <w:rPr>
          <w:rFonts w:eastAsia="Times New Roman" w:cs="Times New Roman"/>
          <w:szCs w:val="24"/>
        </w:rPr>
        <w:t>Ja atrodies ēkā/būvē, kura ir sabrukusi, un vari pārvietoties:</w:t>
      </w:r>
    </w:p>
    <w:p w14:paraId="0E7CFBC7" w14:textId="5A75E478"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zvani VUGD</w:t>
      </w:r>
      <w:r w:rsidRPr="00BF6EC0">
        <w:rPr>
          <w:rFonts w:eastAsia="Times New Roman" w:cs="Times New Roman"/>
          <w:b/>
          <w:bCs/>
          <w:szCs w:val="24"/>
        </w:rPr>
        <w:t xml:space="preserve"> 112</w:t>
      </w:r>
      <w:r w:rsidRPr="00BF6EC0">
        <w:rPr>
          <w:rFonts w:eastAsia="Times New Roman" w:cs="Times New Roman"/>
          <w:szCs w:val="24"/>
        </w:rPr>
        <w:t>:</w:t>
      </w:r>
    </w:p>
    <w:p w14:paraId="09CF8B7E" w14:textId="4C880058"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sagatavojies atbildēt uz  jautājumiem;</w:t>
      </w:r>
    </w:p>
    <w:p w14:paraId="0C6BCA8C" w14:textId="717C1E02"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nosauc precīzu adresi vai apraksti notikuma vietu;</w:t>
      </w:r>
    </w:p>
    <w:p w14:paraId="125C5122" w14:textId="5F8E1C0F"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īsi pastāsti, kas ir noticis;</w:t>
      </w:r>
    </w:p>
    <w:p w14:paraId="2CAE4EB1" w14:textId="4FC928EB"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centies par negadījumu atcerēties visu pēc iespējas precīzāk;</w:t>
      </w:r>
    </w:p>
    <w:p w14:paraId="7A34F67C" w14:textId="375996DB"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pēc dispečera lūguma nosauc savu vārdu, uzvārdu un tālruņa numuru;</w:t>
      </w:r>
    </w:p>
    <w:p w14:paraId="36294AD7" w14:textId="6EDB5D05"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b/>
          <w:bCs/>
          <w:szCs w:val="24"/>
        </w:rPr>
        <w:t>atceries,</w:t>
      </w:r>
      <w:r w:rsidRPr="00BF6EC0">
        <w:rPr>
          <w:rFonts w:eastAsia="Times New Roman" w:cs="Times New Roman"/>
          <w:szCs w:val="24"/>
        </w:rPr>
        <w:t xml:space="preserve"> nepārtrauc sarunu pirmais;</w:t>
      </w:r>
    </w:p>
    <w:p w14:paraId="515B2EE4" w14:textId="33032232"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saglabā mieru un atbildi uz dispečera jautājumiem;</w:t>
      </w:r>
    </w:p>
    <w:p w14:paraId="4708DF17" w14:textId="30D69E68"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ja iespējams, dodies ārā no ēkas/būves uz drošu vietu, tālāk no sabrukušās ēkas/būves;</w:t>
      </w:r>
    </w:p>
    <w:p w14:paraId="244E9012" w14:textId="479D8B46"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pārvietojies gar nesošajām ēkas/būves sienām, kāpņu telpas iekšpusi;</w:t>
      </w:r>
    </w:p>
    <w:p w14:paraId="63C28B26" w14:textId="0D439A21"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pārvietojoties aizsargā galvu ar kādu platāku priekšmetu (grāmata, mape u. c.), ja to nav iespējams nodrošināt, tad – ar roku;</w:t>
      </w:r>
    </w:p>
    <w:p w14:paraId="22D0F348" w14:textId="54E00CAF"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izvairies no šķēršļiem vai mēģini tos pārvarēt pārvietošanās laikā;</w:t>
      </w:r>
    </w:p>
    <w:p w14:paraId="5E25D407" w14:textId="3DA780CD" w:rsidR="20934C9B"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esi gatavs, ka var notikt atkārtoti sagruvumi;</w:t>
      </w:r>
    </w:p>
    <w:p w14:paraId="4E0DD9E0" w14:textId="12C371E7"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ja nevari izkļūt no ēkas, tad paliec visdrošākajā vietā pie nesošajām ēkas/būves konstrukcijām un gaidi palīdzību;</w:t>
      </w:r>
    </w:p>
    <w:p w14:paraId="66032C3D" w14:textId="3B792B4E"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t>neizmanto sabrukušas kāpnes un citas konstrukcijas, kas izskatās nedrošas;</w:t>
      </w:r>
    </w:p>
    <w:p w14:paraId="6DC0A5C9" w14:textId="22598B44" w:rsidR="09F47187" w:rsidRPr="00BF6EC0" w:rsidRDefault="00D4748D" w:rsidP="00B25CCB">
      <w:pPr>
        <w:pStyle w:val="Sarakstarindkopa"/>
        <w:numPr>
          <w:ilvl w:val="0"/>
          <w:numId w:val="107"/>
        </w:numPr>
        <w:rPr>
          <w:rFonts w:eastAsia="Times New Roman" w:cs="Times New Roman"/>
          <w:szCs w:val="24"/>
        </w:rPr>
      </w:pPr>
      <w:r w:rsidRPr="00BF6EC0">
        <w:rPr>
          <w:rFonts w:eastAsia="Times New Roman" w:cs="Times New Roman"/>
          <w:szCs w:val="24"/>
        </w:rPr>
        <w:lastRenderedPageBreak/>
        <w:t>nelieto atklātu uguni (sveces, sērkociņi, šķiltavas), jo ēkā, iespējams, ir noplūdusi gāze, tā vietā izmanto apgaismes lukturi.</w:t>
      </w:r>
    </w:p>
    <w:p w14:paraId="2AD81FAC" w14:textId="1DC12049" w:rsidR="09F47187" w:rsidRPr="00BF6EC0" w:rsidRDefault="09F47187" w:rsidP="69828B93">
      <w:pPr>
        <w:ind w:left="720"/>
        <w:rPr>
          <w:rFonts w:eastAsia="Times New Roman" w:cs="Times New Roman"/>
          <w:szCs w:val="24"/>
        </w:rPr>
      </w:pPr>
    </w:p>
    <w:p w14:paraId="1489D53D" w14:textId="2C9D0F1A" w:rsidR="09F47187" w:rsidRPr="00BF6EC0" w:rsidRDefault="00D4748D" w:rsidP="65C2BDA7">
      <w:pPr>
        <w:ind w:left="709"/>
        <w:rPr>
          <w:rFonts w:eastAsia="Times New Roman" w:cs="Times New Roman"/>
          <w:szCs w:val="24"/>
        </w:rPr>
      </w:pPr>
      <w:r w:rsidRPr="00BF6EC0">
        <w:rPr>
          <w:rFonts w:eastAsia="Times New Roman" w:cs="Times New Roman"/>
          <w:szCs w:val="24"/>
        </w:rPr>
        <w:t>Ja esi iesprostots zem ēkas/būves konstrukcijām:</w:t>
      </w:r>
    </w:p>
    <w:p w14:paraId="5ABF10CD" w14:textId="0A787802" w:rsidR="09F47187" w:rsidRPr="00BF6EC0" w:rsidRDefault="00D4748D" w:rsidP="00B25CCB">
      <w:pPr>
        <w:pStyle w:val="Sarakstarindkopa"/>
        <w:numPr>
          <w:ilvl w:val="0"/>
          <w:numId w:val="108"/>
        </w:numPr>
        <w:rPr>
          <w:rFonts w:eastAsia="Times New Roman" w:cs="Times New Roman"/>
          <w:szCs w:val="24"/>
        </w:rPr>
      </w:pPr>
      <w:r w:rsidRPr="00BF6EC0">
        <w:rPr>
          <w:rFonts w:eastAsia="Times New Roman" w:cs="Times New Roman"/>
          <w:szCs w:val="24"/>
        </w:rPr>
        <w:t xml:space="preserve">zvani VUGD </w:t>
      </w:r>
      <w:r w:rsidRPr="00BF6EC0">
        <w:rPr>
          <w:rFonts w:eastAsia="Times New Roman" w:cs="Times New Roman"/>
          <w:b/>
          <w:bCs/>
          <w:szCs w:val="24"/>
        </w:rPr>
        <w:t>112</w:t>
      </w:r>
      <w:r w:rsidRPr="00BF6EC0">
        <w:rPr>
          <w:rFonts w:eastAsia="Times New Roman" w:cs="Times New Roman"/>
          <w:szCs w:val="24"/>
        </w:rPr>
        <w:t>;</w:t>
      </w:r>
    </w:p>
    <w:p w14:paraId="4C5FE763" w14:textId="3E3384D0" w:rsidR="09F47187" w:rsidRPr="00BF6EC0" w:rsidRDefault="00D4748D" w:rsidP="00B25CCB">
      <w:pPr>
        <w:pStyle w:val="Sarakstarindkopa"/>
        <w:numPr>
          <w:ilvl w:val="0"/>
          <w:numId w:val="108"/>
        </w:numPr>
        <w:rPr>
          <w:rFonts w:eastAsia="Times New Roman" w:cs="Times New Roman"/>
          <w:szCs w:val="24"/>
        </w:rPr>
      </w:pPr>
      <w:r w:rsidRPr="00BF6EC0">
        <w:rPr>
          <w:rFonts w:eastAsia="Times New Roman" w:cs="Times New Roman"/>
          <w:szCs w:val="24"/>
        </w:rPr>
        <w:t>sagatavojies atbildēt uz  jautājumiem:</w:t>
      </w:r>
    </w:p>
    <w:p w14:paraId="71217DDD" w14:textId="3D732090" w:rsidR="09F47187" w:rsidRPr="00BF6EC0" w:rsidRDefault="00D4748D" w:rsidP="00B25CCB">
      <w:pPr>
        <w:pStyle w:val="Sarakstarindkopa"/>
        <w:numPr>
          <w:ilvl w:val="0"/>
          <w:numId w:val="108"/>
        </w:numPr>
        <w:rPr>
          <w:rFonts w:eastAsia="Times New Roman" w:cs="Times New Roman"/>
          <w:szCs w:val="24"/>
        </w:rPr>
      </w:pPr>
      <w:r w:rsidRPr="00BF6EC0">
        <w:rPr>
          <w:rFonts w:eastAsia="Times New Roman" w:cs="Times New Roman"/>
          <w:szCs w:val="24"/>
        </w:rPr>
        <w:t>nosauc precīzu adresi vai apraksti notikuma vietu;</w:t>
      </w:r>
    </w:p>
    <w:p w14:paraId="2A98CB78" w14:textId="325DBCC7" w:rsidR="09F47187" w:rsidRPr="00BF6EC0" w:rsidRDefault="00D4748D" w:rsidP="00B25CCB">
      <w:pPr>
        <w:pStyle w:val="Sarakstarindkopa"/>
        <w:numPr>
          <w:ilvl w:val="0"/>
          <w:numId w:val="108"/>
        </w:numPr>
        <w:rPr>
          <w:rFonts w:eastAsia="Times New Roman" w:cs="Times New Roman"/>
          <w:szCs w:val="24"/>
        </w:rPr>
      </w:pPr>
      <w:r w:rsidRPr="00BF6EC0">
        <w:rPr>
          <w:rFonts w:eastAsia="Times New Roman" w:cs="Times New Roman"/>
          <w:szCs w:val="24"/>
        </w:rPr>
        <w:t>īsi pastāsti, kas ir noticis;</w:t>
      </w:r>
    </w:p>
    <w:p w14:paraId="1E5D7D8F" w14:textId="26F78ED0" w:rsidR="09F47187" w:rsidRPr="00BF6EC0" w:rsidRDefault="00D4748D" w:rsidP="00B25CCB">
      <w:pPr>
        <w:pStyle w:val="Sarakstarindkopa"/>
        <w:numPr>
          <w:ilvl w:val="0"/>
          <w:numId w:val="108"/>
        </w:numPr>
        <w:rPr>
          <w:rFonts w:eastAsia="Times New Roman" w:cs="Times New Roman"/>
          <w:szCs w:val="24"/>
        </w:rPr>
      </w:pPr>
      <w:r w:rsidRPr="00BF6EC0">
        <w:rPr>
          <w:rFonts w:eastAsia="Times New Roman" w:cs="Times New Roman"/>
          <w:szCs w:val="24"/>
        </w:rPr>
        <w:t>centies par negadījumu atcerēties visu pēc iespējas precīzāk;</w:t>
      </w:r>
    </w:p>
    <w:p w14:paraId="647FC51D" w14:textId="1C7D1894" w:rsidR="2651D307" w:rsidRPr="00BF6EC0" w:rsidRDefault="00D4748D" w:rsidP="65C2BDA7">
      <w:pPr>
        <w:rPr>
          <w:rFonts w:eastAsia="Times New Roman" w:cs="Times New Roman"/>
          <w:szCs w:val="24"/>
        </w:rPr>
      </w:pPr>
      <w:r w:rsidRPr="00BF6EC0">
        <w:rPr>
          <w:rFonts w:eastAsia="Times New Roman" w:cs="Times New Roman"/>
          <w:szCs w:val="24"/>
        </w:rPr>
        <w:t xml:space="preserve">            -  </w:t>
      </w:r>
      <w:r w:rsidR="09F47187" w:rsidRPr="00BF6EC0">
        <w:rPr>
          <w:rFonts w:eastAsia="Times New Roman" w:cs="Times New Roman"/>
          <w:szCs w:val="24"/>
        </w:rPr>
        <w:t>pēc dispečera lūguma nosauc savu vārdu, uzvārdu un tālruņa numuru;</w:t>
      </w:r>
    </w:p>
    <w:p w14:paraId="73F5A211" w14:textId="7FD1602C" w:rsidR="3034A5CD" w:rsidRPr="00BF6EC0" w:rsidRDefault="00D4748D" w:rsidP="65C2BDA7">
      <w:pPr>
        <w:ind w:left="1440"/>
        <w:rPr>
          <w:rFonts w:eastAsia="Times New Roman" w:cs="Times New Roman"/>
          <w:szCs w:val="24"/>
        </w:rPr>
      </w:pPr>
      <w:r w:rsidRPr="00BF6EC0">
        <w:rPr>
          <w:rFonts w:eastAsia="Times New Roman" w:cs="Times New Roman"/>
          <w:b/>
          <w:bCs/>
          <w:szCs w:val="24"/>
        </w:rPr>
        <w:t xml:space="preserve">   -   </w:t>
      </w:r>
      <w:r w:rsidR="09F47187" w:rsidRPr="00BF6EC0">
        <w:rPr>
          <w:rFonts w:eastAsia="Times New Roman" w:cs="Times New Roman"/>
          <w:b/>
          <w:bCs/>
          <w:szCs w:val="24"/>
        </w:rPr>
        <w:t>atceries</w:t>
      </w:r>
      <w:r w:rsidR="09F47187" w:rsidRPr="00BF6EC0">
        <w:rPr>
          <w:rFonts w:eastAsia="Times New Roman" w:cs="Times New Roman"/>
          <w:szCs w:val="24"/>
        </w:rPr>
        <w:t>, nepārtrauc sarunu pirmais;</w:t>
      </w:r>
    </w:p>
    <w:p w14:paraId="527C2412" w14:textId="6E490BC2" w:rsidR="7B0B692F" w:rsidRPr="00BF6EC0" w:rsidRDefault="00D4748D" w:rsidP="65C2BDA7">
      <w:pPr>
        <w:ind w:left="1440"/>
        <w:rPr>
          <w:rFonts w:eastAsia="Times New Roman" w:cs="Times New Roman"/>
          <w:szCs w:val="24"/>
        </w:rPr>
      </w:pPr>
      <w:r w:rsidRPr="00BF6EC0">
        <w:rPr>
          <w:rFonts w:eastAsia="Times New Roman" w:cs="Times New Roman"/>
          <w:szCs w:val="24"/>
        </w:rPr>
        <w:t xml:space="preserve">    -  </w:t>
      </w:r>
      <w:r w:rsidR="09F47187" w:rsidRPr="00BF6EC0">
        <w:rPr>
          <w:rFonts w:eastAsia="Times New Roman" w:cs="Times New Roman"/>
          <w:szCs w:val="24"/>
        </w:rPr>
        <w:t>saglabā mieru un atbildi uz dispečera jautājumiem;</w:t>
      </w:r>
    </w:p>
    <w:p w14:paraId="6666AA1A" w14:textId="0591DFEB" w:rsidR="43BE2DFD" w:rsidRPr="00BF6EC0" w:rsidRDefault="00D4748D" w:rsidP="65C2BDA7">
      <w:pPr>
        <w:ind w:left="1440"/>
        <w:rPr>
          <w:rFonts w:eastAsia="Times New Roman" w:cs="Times New Roman"/>
          <w:szCs w:val="24"/>
        </w:rPr>
      </w:pPr>
      <w:r w:rsidRPr="00BF6EC0">
        <w:rPr>
          <w:rFonts w:eastAsia="Times New Roman" w:cs="Times New Roman"/>
          <w:szCs w:val="24"/>
        </w:rPr>
        <w:t xml:space="preserve">    -  </w:t>
      </w:r>
      <w:r w:rsidR="09F47187" w:rsidRPr="00BF6EC0">
        <w:rPr>
          <w:rFonts w:eastAsia="Times New Roman" w:cs="Times New Roman"/>
          <w:szCs w:val="24"/>
        </w:rPr>
        <w:t>netērē savu enerģiju – nekliedz un lieki nekusties;</w:t>
      </w:r>
    </w:p>
    <w:p w14:paraId="4801385C" w14:textId="6928D46E" w:rsidR="32AB8CB6" w:rsidRPr="00BF6EC0" w:rsidRDefault="00D4748D" w:rsidP="65C2BDA7">
      <w:pPr>
        <w:ind w:left="1440"/>
        <w:rPr>
          <w:rFonts w:eastAsia="Times New Roman" w:cs="Times New Roman"/>
          <w:szCs w:val="24"/>
        </w:rPr>
      </w:pPr>
      <w:r w:rsidRPr="00BF6EC0">
        <w:rPr>
          <w:rFonts w:eastAsia="Times New Roman" w:cs="Times New Roman"/>
          <w:szCs w:val="24"/>
        </w:rPr>
        <w:t xml:space="preserve">    -  </w:t>
      </w:r>
      <w:r w:rsidR="09F47187" w:rsidRPr="00BF6EC0">
        <w:rPr>
          <w:rFonts w:eastAsia="Times New Roman" w:cs="Times New Roman"/>
          <w:szCs w:val="24"/>
        </w:rPr>
        <w:t>ja iespējams, aizsedz muti ar drēbes gabalu, lai mazinātu putekļu ieelpošanu;</w:t>
      </w:r>
    </w:p>
    <w:p w14:paraId="6F547752" w14:textId="1672F689" w:rsidR="09F47187" w:rsidRPr="00BF6EC0" w:rsidRDefault="00D4748D" w:rsidP="00B25CCB">
      <w:pPr>
        <w:pStyle w:val="Sarakstarindkopa"/>
        <w:numPr>
          <w:ilvl w:val="0"/>
          <w:numId w:val="109"/>
        </w:numPr>
        <w:rPr>
          <w:rFonts w:eastAsia="Times New Roman" w:cs="Times New Roman"/>
          <w:szCs w:val="24"/>
        </w:rPr>
      </w:pPr>
      <w:r w:rsidRPr="00BF6EC0">
        <w:rPr>
          <w:rFonts w:eastAsia="Times New Roman" w:cs="Times New Roman"/>
          <w:szCs w:val="24"/>
        </w:rPr>
        <w:t>regulāri mēģini klauvēt pie konstrukcijām, komunikāciju caurulēm, tā radot skaņu un brīdinot par savu atrašanās vietu;</w:t>
      </w:r>
    </w:p>
    <w:p w14:paraId="593E227C" w14:textId="655AB04E" w:rsidR="09F47187" w:rsidRPr="00BF6EC0" w:rsidRDefault="00D4748D" w:rsidP="00B25CCB">
      <w:pPr>
        <w:pStyle w:val="Sarakstarindkopa"/>
        <w:numPr>
          <w:ilvl w:val="0"/>
          <w:numId w:val="109"/>
        </w:numPr>
        <w:rPr>
          <w:rFonts w:eastAsia="Times New Roman" w:cs="Times New Roman"/>
          <w:szCs w:val="24"/>
        </w:rPr>
      </w:pPr>
      <w:r w:rsidRPr="00BF6EC0">
        <w:rPr>
          <w:rFonts w:eastAsia="Times New Roman" w:cs="Times New Roman"/>
          <w:szCs w:val="24"/>
        </w:rPr>
        <w:t>ieslēdz savu mobilo tālruni uz īsu laiku un tad atkal slēdz ārā, lai taupītu akumulatoru, jo tā radioviļņi palīdz izsekot tevi.</w:t>
      </w:r>
    </w:p>
    <w:p w14:paraId="3EFECECE" w14:textId="3571B9A5" w:rsidR="09F47187" w:rsidRPr="00BF6EC0" w:rsidRDefault="09F47187" w:rsidP="00C9517C">
      <w:pPr>
        <w:pStyle w:val="Sarakstarindkopa"/>
        <w:ind w:firstLine="60"/>
        <w:rPr>
          <w:rFonts w:eastAsia="Times New Roman" w:cs="Times New Roman"/>
          <w:szCs w:val="24"/>
        </w:rPr>
      </w:pPr>
    </w:p>
    <w:p w14:paraId="59E88A36" w14:textId="75573686" w:rsidR="09F47187" w:rsidRPr="00BF6EC0" w:rsidRDefault="00D4748D" w:rsidP="00B25CCB">
      <w:pPr>
        <w:pStyle w:val="Sarakstarindkopa"/>
        <w:numPr>
          <w:ilvl w:val="0"/>
          <w:numId w:val="109"/>
        </w:numPr>
        <w:rPr>
          <w:rFonts w:eastAsia="Times New Roman" w:cs="Times New Roman"/>
          <w:szCs w:val="24"/>
        </w:rPr>
      </w:pPr>
      <w:r w:rsidRPr="00BF6EC0">
        <w:rPr>
          <w:rFonts w:eastAsia="Times New Roman" w:cs="Times New Roman"/>
          <w:szCs w:val="24"/>
        </w:rPr>
        <w:t>Pazīmes, kas var liecināt par būves sabrukšanu:</w:t>
      </w:r>
    </w:p>
    <w:p w14:paraId="277A20CB" w14:textId="00E66D8D" w:rsidR="09F47187" w:rsidRPr="00BF6EC0" w:rsidRDefault="00D4748D" w:rsidP="00B25CCB">
      <w:pPr>
        <w:pStyle w:val="Sarakstarindkopa"/>
        <w:numPr>
          <w:ilvl w:val="0"/>
          <w:numId w:val="109"/>
        </w:numPr>
        <w:rPr>
          <w:rFonts w:eastAsia="Times New Roman" w:cs="Times New Roman"/>
          <w:szCs w:val="24"/>
        </w:rPr>
      </w:pPr>
      <w:r w:rsidRPr="00BF6EC0">
        <w:rPr>
          <w:rFonts w:eastAsia="Times New Roman" w:cs="Times New Roman"/>
          <w:szCs w:val="24"/>
        </w:rPr>
        <w:t>ēkas zemākie stāvi sāk plaisāt vai ir dzirdamas dīvainas skaņas (plaisāšana, krakšķēšana u. tml.);</w:t>
      </w:r>
    </w:p>
    <w:p w14:paraId="71745815" w14:textId="179FEDA3" w:rsidR="09F47187" w:rsidRPr="00BF6EC0" w:rsidRDefault="00D4748D" w:rsidP="00B25CCB">
      <w:pPr>
        <w:pStyle w:val="Sarakstarindkopa"/>
        <w:numPr>
          <w:ilvl w:val="0"/>
          <w:numId w:val="109"/>
        </w:numPr>
        <w:rPr>
          <w:rFonts w:eastAsia="Times New Roman" w:cs="Times New Roman"/>
          <w:szCs w:val="24"/>
        </w:rPr>
      </w:pPr>
      <w:r w:rsidRPr="00BF6EC0">
        <w:rPr>
          <w:rFonts w:eastAsia="Times New Roman" w:cs="Times New Roman"/>
          <w:szCs w:val="24"/>
        </w:rPr>
        <w:t>logi un durvis sāk deformēties un tos ir grūti attaisīt un aiztaisīt;</w:t>
      </w:r>
    </w:p>
    <w:p w14:paraId="6B28AD67" w14:textId="3F12E9A4" w:rsidR="09F47187" w:rsidRPr="00BF6EC0" w:rsidRDefault="00D4748D" w:rsidP="00B25CCB">
      <w:pPr>
        <w:pStyle w:val="Sarakstarindkopa"/>
        <w:numPr>
          <w:ilvl w:val="0"/>
          <w:numId w:val="109"/>
        </w:numPr>
        <w:rPr>
          <w:rFonts w:eastAsia="Times New Roman" w:cs="Times New Roman"/>
          <w:szCs w:val="24"/>
        </w:rPr>
      </w:pPr>
      <w:r w:rsidRPr="00BF6EC0">
        <w:rPr>
          <w:rFonts w:eastAsia="Times New Roman" w:cs="Times New Roman"/>
          <w:szCs w:val="24"/>
        </w:rPr>
        <w:t>ēkas kolonnas sāk grūt;</w:t>
      </w:r>
    </w:p>
    <w:p w14:paraId="2F9DF436" w14:textId="1CE0AFFC" w:rsidR="09F47187" w:rsidRPr="00BF6EC0" w:rsidRDefault="00D4748D" w:rsidP="00B25CCB">
      <w:pPr>
        <w:pStyle w:val="Sarakstarindkopa"/>
        <w:numPr>
          <w:ilvl w:val="0"/>
          <w:numId w:val="109"/>
        </w:numPr>
        <w:rPr>
          <w:rFonts w:eastAsia="Times New Roman" w:cs="Times New Roman"/>
          <w:szCs w:val="24"/>
        </w:rPr>
      </w:pPr>
      <w:r w:rsidRPr="00BF6EC0">
        <w:rPr>
          <w:rFonts w:eastAsia="Times New Roman" w:cs="Times New Roman"/>
          <w:szCs w:val="24"/>
        </w:rPr>
        <w:t>uz ēkas/būves kolonnām parādās tīklveida plaisas vai starpstāvi un grīdas pēkšņi paliek nokareni;</w:t>
      </w:r>
    </w:p>
    <w:p w14:paraId="715FB157" w14:textId="61E9FD4C" w:rsidR="09F47187" w:rsidRPr="00BF6EC0" w:rsidRDefault="00D4748D" w:rsidP="00B25CCB">
      <w:pPr>
        <w:pStyle w:val="Sarakstarindkopa"/>
        <w:numPr>
          <w:ilvl w:val="0"/>
          <w:numId w:val="109"/>
        </w:numPr>
        <w:rPr>
          <w:rFonts w:eastAsia="Times New Roman" w:cs="Times New Roman"/>
          <w:szCs w:val="24"/>
        </w:rPr>
      </w:pPr>
      <w:r w:rsidRPr="00BF6EC0">
        <w:rPr>
          <w:rFonts w:eastAsia="Times New Roman" w:cs="Times New Roman"/>
          <w:szCs w:val="24"/>
        </w:rPr>
        <w:t>jūti asu gāzes, dūmu smaku ar vēja plūsmu;</w:t>
      </w:r>
    </w:p>
    <w:p w14:paraId="27094A6C" w14:textId="118ADCFA" w:rsidR="09F47187" w:rsidRPr="00BF6EC0" w:rsidRDefault="00D4748D" w:rsidP="00B25CCB">
      <w:pPr>
        <w:pStyle w:val="Sarakstarindkopa"/>
        <w:numPr>
          <w:ilvl w:val="0"/>
          <w:numId w:val="109"/>
        </w:numPr>
        <w:rPr>
          <w:rFonts w:eastAsia="Times New Roman" w:cs="Times New Roman"/>
          <w:szCs w:val="24"/>
        </w:rPr>
      </w:pPr>
      <w:r w:rsidRPr="00BF6EC0">
        <w:rPr>
          <w:rFonts w:eastAsia="Times New Roman" w:cs="Times New Roman"/>
          <w:szCs w:val="24"/>
        </w:rPr>
        <w:t>nepārtraukti ir dzirdami sprādzieni.</w:t>
      </w:r>
    </w:p>
    <w:p w14:paraId="08628979" w14:textId="6522C58C" w:rsidR="09F47187" w:rsidRPr="00BF6EC0" w:rsidRDefault="00D4748D" w:rsidP="65C2BDA7">
      <w:pPr>
        <w:tabs>
          <w:tab w:val="left" w:pos="1418"/>
        </w:tabs>
        <w:ind w:left="851" w:firstLine="709"/>
        <w:rPr>
          <w:rFonts w:eastAsia="Times New Roman" w:cs="Times New Roman"/>
          <w:szCs w:val="24"/>
        </w:rPr>
      </w:pPr>
      <w:r w:rsidRPr="00BF6EC0">
        <w:rPr>
          <w:rFonts w:eastAsia="Times New Roman" w:cs="Times New Roman"/>
          <w:szCs w:val="24"/>
        </w:rPr>
        <w:t xml:space="preserve"> </w:t>
      </w:r>
    </w:p>
    <w:p w14:paraId="6AC53766" w14:textId="2442EDB2" w:rsidR="09F47187" w:rsidRPr="00BF6EC0" w:rsidRDefault="00D4748D" w:rsidP="65C2BDA7">
      <w:pPr>
        <w:ind w:left="720"/>
        <w:rPr>
          <w:rFonts w:eastAsia="Times New Roman" w:cs="Times New Roman"/>
          <w:szCs w:val="24"/>
        </w:rPr>
      </w:pPr>
      <w:r w:rsidRPr="00BF6EC0">
        <w:rPr>
          <w:rFonts w:eastAsia="Times New Roman" w:cs="Times New Roman"/>
          <w:szCs w:val="24"/>
        </w:rPr>
        <w:t>Ja tiek konstatētas iepriekšminētās pazīmes:</w:t>
      </w:r>
    </w:p>
    <w:p w14:paraId="7A7AF4E8" w14:textId="68490300" w:rsidR="09F47187" w:rsidRPr="00BF6EC0" w:rsidRDefault="00D4748D" w:rsidP="00B25CCB">
      <w:pPr>
        <w:pStyle w:val="Sarakstarindkopa"/>
        <w:numPr>
          <w:ilvl w:val="0"/>
          <w:numId w:val="110"/>
        </w:numPr>
        <w:rPr>
          <w:rFonts w:eastAsia="Times New Roman" w:cs="Times New Roman"/>
          <w:szCs w:val="24"/>
        </w:rPr>
      </w:pPr>
      <w:r w:rsidRPr="00BF6EC0">
        <w:rPr>
          <w:rFonts w:eastAsia="Times New Roman" w:cs="Times New Roman"/>
          <w:szCs w:val="24"/>
        </w:rPr>
        <w:t>paziņo to apkārtējiem, skaļi kliedzot vai nospiežot tuvāko ugunsgrēka atklāšanas un trauksmes signalizācijas sistēmas manuālo pogu (skatīt attēlu</w:t>
      </w:r>
      <w:r w:rsidR="66E4877E" w:rsidRPr="00BF6EC0">
        <w:rPr>
          <w:rFonts w:eastAsia="Times New Roman" w:cs="Times New Roman"/>
          <w:szCs w:val="24"/>
        </w:rPr>
        <w:t xml:space="preserve"> zemāk</w:t>
      </w:r>
      <w:r w:rsidRPr="00BF6EC0">
        <w:rPr>
          <w:rFonts w:eastAsia="Times New Roman" w:cs="Times New Roman"/>
          <w:szCs w:val="24"/>
        </w:rPr>
        <w:t xml:space="preserve">); </w:t>
      </w:r>
    </w:p>
    <w:p w14:paraId="266A05C0" w14:textId="4E18D8CB" w:rsidR="09F47187" w:rsidRPr="00BF6EC0" w:rsidRDefault="00D4748D" w:rsidP="69828B93">
      <w:pPr>
        <w:pStyle w:val="Sarakstarindkopa"/>
        <w:ind w:left="1080"/>
      </w:pPr>
      <w:r w:rsidRPr="00BF6EC0">
        <w:rPr>
          <w:noProof/>
        </w:rPr>
        <w:drawing>
          <wp:inline distT="0" distB="0" distL="0" distR="0" wp14:anchorId="5B67DE9B" wp14:editId="3AD3D679">
            <wp:extent cx="2139882" cy="2145978"/>
            <wp:effectExtent l="0" t="0" r="0" b="0"/>
            <wp:docPr id="1377969980" name="Attēls 1377969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69980" name=""/>
                    <pic:cNvPicPr/>
                  </pic:nvPicPr>
                  <pic:blipFill>
                    <a:blip r:embed="rId69">
                      <a:extLst>
                        <a:ext uri="{28A0092B-C50C-407E-A947-70E740481C1C}">
                          <a14:useLocalDpi xmlns:a14="http://schemas.microsoft.com/office/drawing/2010/main" val="0"/>
                        </a:ext>
                      </a:extLst>
                    </a:blip>
                    <a:stretch>
                      <a:fillRect/>
                    </a:stretch>
                  </pic:blipFill>
                  <pic:spPr>
                    <a:xfrm>
                      <a:off x="0" y="0"/>
                      <a:ext cx="2139882" cy="2145978"/>
                    </a:xfrm>
                    <a:prstGeom prst="rect">
                      <a:avLst/>
                    </a:prstGeom>
                  </pic:spPr>
                </pic:pic>
              </a:graphicData>
            </a:graphic>
          </wp:inline>
        </w:drawing>
      </w:r>
      <w:r w:rsidRPr="00BF6EC0">
        <w:rPr>
          <w:noProof/>
        </w:rPr>
        <w:drawing>
          <wp:inline distT="0" distB="0" distL="0" distR="0" wp14:anchorId="6BD7A497" wp14:editId="4AD21D61">
            <wp:extent cx="2286198" cy="2286198"/>
            <wp:effectExtent l="0" t="0" r="0" b="0"/>
            <wp:docPr id="895057252" name="Attēls 895057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057252" name=""/>
                    <pic:cNvPicPr/>
                  </pic:nvPicPr>
                  <pic:blipFill>
                    <a:blip r:embed="rId70">
                      <a:extLst>
                        <a:ext uri="{28A0092B-C50C-407E-A947-70E740481C1C}">
                          <a14:useLocalDpi xmlns:a14="http://schemas.microsoft.com/office/drawing/2010/main" val="0"/>
                        </a:ext>
                      </a:extLst>
                    </a:blip>
                    <a:stretch>
                      <a:fillRect/>
                    </a:stretch>
                  </pic:blipFill>
                  <pic:spPr>
                    <a:xfrm>
                      <a:off x="0" y="0"/>
                      <a:ext cx="2286198" cy="2286198"/>
                    </a:xfrm>
                    <a:prstGeom prst="rect">
                      <a:avLst/>
                    </a:prstGeom>
                  </pic:spPr>
                </pic:pic>
              </a:graphicData>
            </a:graphic>
          </wp:inline>
        </w:drawing>
      </w:r>
    </w:p>
    <w:p w14:paraId="1B025EC2" w14:textId="6048C4A2" w:rsidR="09F47187" w:rsidRPr="00BF6EC0" w:rsidRDefault="09F47187" w:rsidP="69828B93">
      <w:pPr>
        <w:ind w:left="720"/>
        <w:rPr>
          <w:rFonts w:eastAsia="Times New Roman" w:cs="Times New Roman"/>
          <w:sz w:val="22"/>
        </w:rPr>
      </w:pPr>
    </w:p>
    <w:p w14:paraId="58724579" w14:textId="2E259241" w:rsidR="65C2BDA7" w:rsidRPr="00BF6EC0" w:rsidRDefault="65C2BDA7" w:rsidP="65C2BDA7">
      <w:pPr>
        <w:ind w:firstLine="589"/>
        <w:rPr>
          <w:rFonts w:eastAsia="Times New Roman" w:cs="Times New Roman"/>
          <w:sz w:val="22"/>
        </w:rPr>
      </w:pPr>
    </w:p>
    <w:p w14:paraId="33A0918B" w14:textId="171730DD" w:rsidR="09F47187" w:rsidRPr="00BF6EC0" w:rsidRDefault="00D4748D" w:rsidP="00B25CCB">
      <w:pPr>
        <w:pStyle w:val="Sarakstarindkopa"/>
        <w:numPr>
          <w:ilvl w:val="0"/>
          <w:numId w:val="111"/>
        </w:numPr>
        <w:rPr>
          <w:rFonts w:eastAsia="Times New Roman" w:cs="Times New Roman"/>
          <w:szCs w:val="24"/>
        </w:rPr>
      </w:pPr>
      <w:r w:rsidRPr="00BF6EC0">
        <w:rPr>
          <w:rFonts w:eastAsia="Times New Roman" w:cs="Times New Roman"/>
          <w:szCs w:val="24"/>
        </w:rPr>
        <w:t xml:space="preserve">zvani VUGD </w:t>
      </w:r>
      <w:r w:rsidRPr="00BF6EC0">
        <w:rPr>
          <w:rFonts w:eastAsia="Times New Roman" w:cs="Times New Roman"/>
          <w:b/>
          <w:bCs/>
          <w:szCs w:val="24"/>
        </w:rPr>
        <w:t>112</w:t>
      </w:r>
      <w:r w:rsidRPr="00BF6EC0">
        <w:rPr>
          <w:rFonts w:eastAsia="Times New Roman" w:cs="Times New Roman"/>
          <w:szCs w:val="24"/>
        </w:rPr>
        <w:t>, nosauc adresi un informē par iespējamu ēkas/būves sabrukšanu;</w:t>
      </w:r>
    </w:p>
    <w:p w14:paraId="0AF9BDD8" w14:textId="0A7CE855" w:rsidR="09F47187" w:rsidRPr="00BF6EC0" w:rsidRDefault="00D4748D" w:rsidP="00B25CCB">
      <w:pPr>
        <w:pStyle w:val="Sarakstarindkopa"/>
        <w:numPr>
          <w:ilvl w:val="0"/>
          <w:numId w:val="111"/>
        </w:numPr>
        <w:rPr>
          <w:rFonts w:eastAsia="Times New Roman" w:cs="Times New Roman"/>
          <w:szCs w:val="24"/>
        </w:rPr>
      </w:pPr>
      <w:r w:rsidRPr="00BF6EC0">
        <w:rPr>
          <w:rFonts w:eastAsia="Times New Roman" w:cs="Times New Roman"/>
          <w:szCs w:val="24"/>
        </w:rPr>
        <w:t>pēc iespējas ātrāk centies pamest ēku/būvi.</w:t>
      </w:r>
    </w:p>
    <w:p w14:paraId="14745B49" w14:textId="646DF693" w:rsidR="09F47187" w:rsidRPr="00BF6EC0" w:rsidRDefault="00D4748D" w:rsidP="65C2BDA7">
      <w:pPr>
        <w:ind w:left="851"/>
      </w:pPr>
      <w:r w:rsidRPr="00BF6EC0">
        <w:rPr>
          <w:rFonts w:eastAsia="Times New Roman" w:cs="Times New Roman"/>
          <w:sz w:val="26"/>
          <w:szCs w:val="26"/>
        </w:rPr>
        <w:t xml:space="preserve"> </w:t>
      </w:r>
    </w:p>
    <w:p w14:paraId="6575A094" w14:textId="084BD315" w:rsidR="65C2BDA7" w:rsidRPr="00BF6EC0" w:rsidRDefault="65C2BDA7" w:rsidP="65C2BDA7">
      <w:pPr>
        <w:ind w:left="851"/>
        <w:rPr>
          <w:rFonts w:eastAsia="Times New Roman" w:cs="Times New Roman"/>
          <w:sz w:val="26"/>
          <w:szCs w:val="26"/>
        </w:rPr>
      </w:pPr>
    </w:p>
    <w:p w14:paraId="4F639CCE" w14:textId="40C8205C" w:rsidR="65C2BDA7" w:rsidRPr="00BF6EC0" w:rsidRDefault="65C2BDA7" w:rsidP="65C2BDA7">
      <w:pPr>
        <w:ind w:left="851"/>
        <w:rPr>
          <w:rFonts w:eastAsia="Times New Roman" w:cs="Times New Roman"/>
          <w:sz w:val="26"/>
          <w:szCs w:val="26"/>
        </w:rPr>
      </w:pPr>
    </w:p>
    <w:p w14:paraId="4DB7B843" w14:textId="3A8C0F3A" w:rsidR="65C2BDA7" w:rsidRPr="00BF6EC0" w:rsidRDefault="65C2BDA7" w:rsidP="00357434">
      <w:pPr>
        <w:rPr>
          <w:rFonts w:eastAsia="Times New Roman" w:cs="Times New Roman"/>
          <w:sz w:val="26"/>
          <w:szCs w:val="26"/>
        </w:rPr>
      </w:pPr>
    </w:p>
    <w:p w14:paraId="0BC529AE" w14:textId="3341A036" w:rsidR="5A20BB2E" w:rsidRPr="00BF6EC0" w:rsidRDefault="00D4748D" w:rsidP="7EB8153C">
      <w:pPr>
        <w:pStyle w:val="Virsraksts2"/>
        <w:spacing w:before="240" w:after="240"/>
        <w:ind w:left="714" w:hanging="357"/>
        <w:jc w:val="center"/>
        <w:rPr>
          <w:rFonts w:eastAsia="Times New Roman" w:cs="Times New Roman"/>
          <w:bCs/>
          <w:szCs w:val="24"/>
        </w:rPr>
      </w:pPr>
      <w:r w:rsidRPr="00BF6EC0">
        <w:rPr>
          <w:rFonts w:eastAsia="Times New Roman" w:cs="Times New Roman"/>
          <w:bCs/>
          <w:sz w:val="28"/>
          <w:szCs w:val="28"/>
        </w:rPr>
        <w:t xml:space="preserve">        </w:t>
      </w:r>
      <w:bookmarkStart w:id="26" w:name="_Toc218602731"/>
      <w:r w:rsidRPr="00BF6EC0">
        <w:rPr>
          <w:rFonts w:eastAsia="Times New Roman" w:cs="Times New Roman"/>
          <w:bCs/>
          <w:szCs w:val="24"/>
        </w:rPr>
        <w:t>Bīstamo ķīmisko vielu noplūde no kuģiem, kuģa uzskriešana uz sēkļa, kuģu sadursme, pasažieru kuģu katastrofa</w:t>
      </w:r>
      <w:r w:rsidR="61067AC5" w:rsidRPr="00BF6EC0">
        <w:rPr>
          <w:rFonts w:eastAsia="Times New Roman" w:cs="Times New Roman"/>
          <w:bCs/>
          <w:szCs w:val="24"/>
        </w:rPr>
        <w:t>.</w:t>
      </w:r>
      <w:bookmarkEnd w:id="26"/>
    </w:p>
    <w:p w14:paraId="3D7C9A47" w14:textId="727F82DE" w:rsidR="1EFDE301" w:rsidRPr="00BF6EC0" w:rsidRDefault="00D4748D" w:rsidP="7EB8153C">
      <w:pPr>
        <w:rPr>
          <w:rFonts w:eastAsia="Times New Roman" w:cs="Times New Roman"/>
          <w:szCs w:val="24"/>
        </w:rPr>
      </w:pPr>
      <w:r w:rsidRPr="00BF6EC0">
        <w:rPr>
          <w:rFonts w:eastAsia="Times New Roman" w:cs="Times New Roman"/>
          <w:b/>
          <w:bCs/>
          <w:szCs w:val="24"/>
        </w:rPr>
        <w:t xml:space="preserve">                  Katastrofas/apdraudējuma vispārējais raksturojums:</w:t>
      </w:r>
    </w:p>
    <w:p w14:paraId="4B759C34" w14:textId="506D8435" w:rsidR="65C2BDA7" w:rsidRPr="00BF6EC0" w:rsidRDefault="65C2BDA7" w:rsidP="7EB8153C"/>
    <w:p w14:paraId="4EC17863" w14:textId="59BFEA3F" w:rsidR="1EFDE301" w:rsidRPr="00BF6EC0" w:rsidRDefault="00D4748D" w:rsidP="7EB8153C">
      <w:pPr>
        <w:ind w:left="851"/>
        <w:rPr>
          <w:rFonts w:eastAsia="Times New Roman" w:cs="Times New Roman"/>
          <w:szCs w:val="24"/>
        </w:rPr>
      </w:pPr>
      <w:r w:rsidRPr="00BF6EC0">
        <w:rPr>
          <w:rFonts w:eastAsia="Times New Roman" w:cs="Times New Roman"/>
          <w:szCs w:val="24"/>
        </w:rPr>
        <w:t xml:space="preserve">       </w:t>
      </w:r>
      <w:r w:rsidR="31E507E3" w:rsidRPr="00BF6EC0">
        <w:rPr>
          <w:rFonts w:eastAsia="Times New Roman" w:cs="Times New Roman"/>
          <w:szCs w:val="24"/>
        </w:rPr>
        <w:t xml:space="preserve">Ņemot vērā, ka Baltijas jūra ir sekla, daļēji slēgta jūra ar intensīvu satiksmes noslogojumu visā reģionā, jebkura veida kuģa vai citas iekārtas negadījums jūrā var radīt katastrofāla apjoma sekas gan nacionālā, gan starptautiskā līmenī. </w:t>
      </w:r>
    </w:p>
    <w:p w14:paraId="6A9CAA4E" w14:textId="186AD54D" w:rsidR="5A20BB2E" w:rsidRPr="00BF6EC0" w:rsidRDefault="00D4748D" w:rsidP="7EB8153C">
      <w:pPr>
        <w:tabs>
          <w:tab w:val="left" w:pos="1134"/>
        </w:tabs>
        <w:ind w:left="851" w:firstLine="709"/>
        <w:rPr>
          <w:rFonts w:eastAsia="Times New Roman" w:cs="Times New Roman"/>
          <w:szCs w:val="24"/>
        </w:rPr>
      </w:pPr>
      <w:r w:rsidRPr="00BF6EC0">
        <w:rPr>
          <w:rFonts w:eastAsia="Times New Roman" w:cs="Times New Roman"/>
          <w:szCs w:val="24"/>
        </w:rPr>
        <w:t xml:space="preserve"> Kuģošanas ceļš, kas tiek izmantots nonākšanai Rīgā un Rīgas jūras līča mazajās ostās, ietver gan Rīgas jūras līci, gan Irbes jūras šaurumu, kas riska izvērtēšanas aspektā ir bīstamākā vieta Latvijas teritoriālās jūras ūdeņos</w:t>
      </w:r>
      <w:r w:rsidR="4FB1DDEE" w:rsidRPr="00BF6EC0">
        <w:rPr>
          <w:rFonts w:eastAsia="Times New Roman" w:cs="Times New Roman"/>
          <w:szCs w:val="24"/>
        </w:rPr>
        <w:t>.</w:t>
      </w:r>
    </w:p>
    <w:p w14:paraId="74EA1B29" w14:textId="2824B3B2" w:rsidR="66C35FC3" w:rsidRPr="00BF6EC0" w:rsidRDefault="00D4748D" w:rsidP="7EB8153C">
      <w:pPr>
        <w:tabs>
          <w:tab w:val="left" w:pos="1134"/>
        </w:tabs>
        <w:ind w:left="851" w:firstLine="709"/>
        <w:rPr>
          <w:rFonts w:eastAsia="Times New Roman" w:cs="Times New Roman"/>
          <w:szCs w:val="24"/>
        </w:rPr>
      </w:pPr>
      <w:r w:rsidRPr="00BF6EC0">
        <w:rPr>
          <w:rFonts w:eastAsia="Times New Roman" w:cs="Times New Roman"/>
          <w:szCs w:val="24"/>
        </w:rPr>
        <w:t xml:space="preserve"> </w:t>
      </w:r>
      <w:r w:rsidR="31E507E3" w:rsidRPr="00BF6EC0">
        <w:rPr>
          <w:rFonts w:eastAsia="Times New Roman" w:cs="Times New Roman"/>
          <w:szCs w:val="24"/>
        </w:rPr>
        <w:t>Irbes jūras šaurumu izmanto arī kuģi, lai nokļūt</w:t>
      </w:r>
      <w:r w:rsidR="383DF9B2" w:rsidRPr="00BF6EC0">
        <w:rPr>
          <w:rFonts w:eastAsia="Times New Roman" w:cs="Times New Roman"/>
          <w:szCs w:val="24"/>
        </w:rPr>
        <w:t xml:space="preserve"> </w:t>
      </w:r>
      <w:r w:rsidR="31E507E3" w:rsidRPr="00BF6EC0">
        <w:rPr>
          <w:rFonts w:eastAsia="Times New Roman" w:cs="Times New Roman"/>
          <w:szCs w:val="24"/>
        </w:rPr>
        <w:t xml:space="preserve"> Igaunijas ostās Rīgas jūras līcī.</w:t>
      </w:r>
    </w:p>
    <w:p w14:paraId="5999E531" w14:textId="03CD5DB4" w:rsidR="5A20BB2E" w:rsidRPr="00BF6EC0" w:rsidRDefault="00D4748D" w:rsidP="7EB8153C">
      <w:pPr>
        <w:tabs>
          <w:tab w:val="left" w:pos="1134"/>
        </w:tabs>
        <w:ind w:left="851" w:firstLine="709"/>
        <w:rPr>
          <w:rFonts w:eastAsia="Times New Roman" w:cs="Times New Roman"/>
          <w:szCs w:val="24"/>
        </w:rPr>
      </w:pPr>
      <w:r w:rsidRPr="00BF6EC0">
        <w:rPr>
          <w:rFonts w:eastAsia="Times New Roman" w:cs="Times New Roman"/>
          <w:szCs w:val="24"/>
        </w:rPr>
        <w:t xml:space="preserve">Notiekot liela apjoma bīstamo ķīmisko vielu noplūdei jūrā vai Latvijas piekrastes tiešā tuvumā, ja to neizdodas efektīvi likvidēt, paredzami būtiski zaudējumi jūras vides resursiem, zvejniecības nozarei, tūrisma nozarei, sabiedrības interesēm (piemēram, zvejošanas aizliegums, pludmales slēgšana u. tml.). </w:t>
      </w:r>
    </w:p>
    <w:p w14:paraId="45E75398" w14:textId="40AAA2D0" w:rsidR="5A20BB2E" w:rsidRPr="00BF6EC0" w:rsidRDefault="00D4748D" w:rsidP="7EB8153C">
      <w:pPr>
        <w:pStyle w:val="Sarakstarindkopa"/>
        <w:tabs>
          <w:tab w:val="left" w:pos="1134"/>
        </w:tabs>
        <w:rPr>
          <w:rFonts w:eastAsia="Times New Roman" w:cs="Times New Roman"/>
          <w:szCs w:val="24"/>
        </w:rPr>
      </w:pPr>
      <w:r w:rsidRPr="00BF6EC0">
        <w:rPr>
          <w:rFonts w:eastAsia="Times New Roman" w:cs="Times New Roman"/>
          <w:szCs w:val="24"/>
        </w:rPr>
        <w:t>Par bīstamo ķīmisko vielu noplūdes jūrā cēloni var būt kuģu sadursme, kuģa uzsēšanās uz sēkļa, kuģa korpusa bojājumi, kuģa apkalpes kļūda, kravas pazaudēšana.</w:t>
      </w:r>
    </w:p>
    <w:p w14:paraId="53787F04" w14:textId="2D88BE22" w:rsidR="5A20BB2E" w:rsidRPr="00BF6EC0" w:rsidRDefault="00D4748D" w:rsidP="7EB8153C">
      <w:pPr>
        <w:pStyle w:val="Sarakstarindkopa"/>
        <w:tabs>
          <w:tab w:val="left" w:pos="1134"/>
        </w:tabs>
        <w:rPr>
          <w:rFonts w:eastAsia="Times New Roman" w:cs="Times New Roman"/>
          <w:szCs w:val="24"/>
        </w:rPr>
      </w:pPr>
      <w:r w:rsidRPr="00BF6EC0">
        <w:rPr>
          <w:rFonts w:eastAsia="Times New Roman" w:cs="Times New Roman"/>
          <w:szCs w:val="24"/>
        </w:rPr>
        <w:t>Pamatojoties uz intensīvo kuģu noslogojumu reģionā un noplūdes rezultātā iespējamo seku apjomu, bīstamo ķīmisko vielu noplūde no kuģiem ir vērtējama kā notikums ar nozīmīgu risku.</w:t>
      </w:r>
    </w:p>
    <w:p w14:paraId="270C1DA7" w14:textId="154731BB" w:rsidR="5A20BB2E" w:rsidRPr="00BF6EC0" w:rsidRDefault="00D4748D" w:rsidP="7EB8153C">
      <w:pPr>
        <w:pStyle w:val="Sarakstarindkopa"/>
        <w:tabs>
          <w:tab w:val="left" w:pos="1134"/>
        </w:tabs>
        <w:rPr>
          <w:rFonts w:eastAsia="Times New Roman" w:cs="Times New Roman"/>
          <w:szCs w:val="24"/>
        </w:rPr>
      </w:pPr>
      <w:r w:rsidRPr="00BF6EC0">
        <w:rPr>
          <w:rFonts w:eastAsia="Times New Roman" w:cs="Times New Roman"/>
          <w:szCs w:val="24"/>
        </w:rPr>
        <w:t>Kuģa uzskriešana uz sēkļa jūrā ir atkarīga no vairākiem faktoriem – kuģošanas intensitātes, navigācijas kļūdas un laikapstākļiem.</w:t>
      </w:r>
    </w:p>
    <w:p w14:paraId="28A65078" w14:textId="54754C1E" w:rsidR="5A20BB2E" w:rsidRPr="00BF6EC0" w:rsidRDefault="00D4748D" w:rsidP="7EB8153C">
      <w:pPr>
        <w:pStyle w:val="Sarakstarindkopa"/>
        <w:tabs>
          <w:tab w:val="left" w:pos="1134"/>
        </w:tabs>
        <w:rPr>
          <w:rFonts w:eastAsia="Times New Roman" w:cs="Times New Roman"/>
          <w:szCs w:val="24"/>
        </w:rPr>
      </w:pPr>
      <w:r w:rsidRPr="00BF6EC0">
        <w:rPr>
          <w:rFonts w:eastAsia="Times New Roman" w:cs="Times New Roman"/>
          <w:szCs w:val="24"/>
        </w:rPr>
        <w:t>Uzskriešana uz sēkļa ir viens no statistiski visbiežākajiem jūras negadījumiem.</w:t>
      </w:r>
    </w:p>
    <w:p w14:paraId="12FE793C" w14:textId="72088646" w:rsidR="5A20BB2E" w:rsidRPr="00BF6EC0" w:rsidRDefault="00D4748D" w:rsidP="7EB8153C">
      <w:pPr>
        <w:pStyle w:val="Sarakstarindkopa"/>
        <w:tabs>
          <w:tab w:val="left" w:pos="1134"/>
        </w:tabs>
        <w:rPr>
          <w:rFonts w:eastAsia="Times New Roman" w:cs="Times New Roman"/>
          <w:szCs w:val="24"/>
        </w:rPr>
      </w:pPr>
      <w:r w:rsidRPr="00BF6EC0">
        <w:rPr>
          <w:rFonts w:eastAsia="Times New Roman" w:cs="Times New Roman"/>
          <w:szCs w:val="24"/>
        </w:rPr>
        <w:t xml:space="preserve">Visbīstamākās sekas kuģa uzskriešanai uz sēkļa ir saistītas ar bīstamo ķīmisko vielu noplūdi. </w:t>
      </w:r>
    </w:p>
    <w:p w14:paraId="216AA7BA" w14:textId="2E12256F" w:rsidR="5A20BB2E" w:rsidRPr="00BF6EC0" w:rsidRDefault="00D4748D" w:rsidP="7EB8153C">
      <w:pPr>
        <w:tabs>
          <w:tab w:val="left" w:pos="1134"/>
        </w:tabs>
        <w:ind w:left="851" w:firstLine="709"/>
        <w:rPr>
          <w:rFonts w:eastAsia="Times New Roman" w:cs="Times New Roman"/>
          <w:szCs w:val="24"/>
        </w:rPr>
      </w:pPr>
      <w:r w:rsidRPr="00BF6EC0">
        <w:rPr>
          <w:rFonts w:eastAsia="Times New Roman" w:cs="Times New Roman"/>
          <w:szCs w:val="24"/>
        </w:rPr>
        <w:t xml:space="preserve"> Kuģa nonākšanas uz sēkļa risks ir maznozīmīgs</w:t>
      </w:r>
    </w:p>
    <w:p w14:paraId="30640855" w14:textId="38278748" w:rsidR="5A20BB2E" w:rsidRPr="00BF6EC0" w:rsidRDefault="00D4748D" w:rsidP="7EB8153C">
      <w:pPr>
        <w:tabs>
          <w:tab w:val="left" w:pos="1134"/>
        </w:tabs>
        <w:ind w:left="851" w:firstLine="709"/>
        <w:rPr>
          <w:rFonts w:eastAsia="Times New Roman" w:cs="Times New Roman"/>
          <w:szCs w:val="24"/>
        </w:rPr>
      </w:pPr>
      <w:r w:rsidRPr="00BF6EC0">
        <w:rPr>
          <w:rFonts w:eastAsia="Times New Roman" w:cs="Times New Roman"/>
          <w:szCs w:val="24"/>
        </w:rPr>
        <w:t xml:space="preserve">Divu kuģu sadursmes cēloņi ir vienādi ar kuģa uzskriešanas uz sēkļa cēloņiem. Atšķirībā no kuģa uzskriešanas uz sēkļa sekām, divu kuģu sadursmes sekas ir ievērojamākas, jo sadursme var notikt tālāk no krasta, kā rezultātā palīdzības sniegšanas laiks palielinās un kuģi var nogrimt korpusa bojājumu gadījumā. </w:t>
      </w:r>
    </w:p>
    <w:p w14:paraId="4FEC0A2E" w14:textId="54F36055" w:rsidR="56A96A13" w:rsidRPr="00BF6EC0" w:rsidRDefault="00D4748D" w:rsidP="7EB8153C">
      <w:pPr>
        <w:tabs>
          <w:tab w:val="left" w:pos="1134"/>
        </w:tabs>
        <w:ind w:firstLine="709"/>
        <w:rPr>
          <w:rFonts w:eastAsia="Times New Roman" w:cs="Times New Roman"/>
          <w:szCs w:val="24"/>
        </w:rPr>
      </w:pPr>
      <w:r w:rsidRPr="00BF6EC0">
        <w:rPr>
          <w:rFonts w:eastAsia="Times New Roman" w:cs="Times New Roman"/>
          <w:szCs w:val="24"/>
        </w:rPr>
        <w:t xml:space="preserve">               </w:t>
      </w:r>
      <w:r w:rsidR="31E507E3" w:rsidRPr="00BF6EC0">
        <w:rPr>
          <w:rFonts w:eastAsia="Times New Roman" w:cs="Times New Roman"/>
          <w:szCs w:val="24"/>
        </w:rPr>
        <w:t>Divu kuģu sadursmes risks ir maznozīmīgs.</w:t>
      </w:r>
    </w:p>
    <w:p w14:paraId="6F86DEB0" w14:textId="635BEE96" w:rsidR="5A20BB2E" w:rsidRPr="00BF6EC0" w:rsidRDefault="00D4748D" w:rsidP="7EB8153C">
      <w:pPr>
        <w:pStyle w:val="Sarakstarindkopa"/>
        <w:tabs>
          <w:tab w:val="left" w:pos="1134"/>
        </w:tabs>
        <w:rPr>
          <w:rFonts w:eastAsia="Times New Roman" w:cs="Times New Roman"/>
          <w:szCs w:val="24"/>
        </w:rPr>
      </w:pPr>
      <w:r w:rsidRPr="00BF6EC0">
        <w:rPr>
          <w:rFonts w:eastAsia="Times New Roman" w:cs="Times New Roman"/>
          <w:szCs w:val="24"/>
        </w:rPr>
        <w:lastRenderedPageBreak/>
        <w:t>Kā potenciāli visbīstamākais incidenta veids ar vislielāko iespējamo cietušo un upuru skaitu ir pasažieru kuģa ugunsgrēks.</w:t>
      </w:r>
    </w:p>
    <w:p w14:paraId="05D060D9" w14:textId="6E35386B" w:rsidR="5A20BB2E" w:rsidRPr="00BF6EC0" w:rsidRDefault="00D4748D" w:rsidP="7EB8153C">
      <w:pPr>
        <w:pStyle w:val="Sarakstarindkopa"/>
        <w:tabs>
          <w:tab w:val="left" w:pos="1134"/>
        </w:tabs>
        <w:rPr>
          <w:rFonts w:eastAsia="Times New Roman" w:cs="Times New Roman"/>
          <w:szCs w:val="24"/>
        </w:rPr>
      </w:pPr>
      <w:r w:rsidRPr="00BF6EC0">
        <w:rPr>
          <w:rFonts w:eastAsia="Times New Roman" w:cs="Times New Roman"/>
          <w:szCs w:val="24"/>
        </w:rPr>
        <w:t xml:space="preserve">Ugunsgrēks uz pasažiera kuģa tā uzbūves dēļ var radīt apdraudējumu cilvēku veselībai un dzīvībai, tas saistīts ar nosmakšanas un saindēšanās riskiem, kā arī nosalšanas un noslīkšanas riskiem. </w:t>
      </w:r>
    </w:p>
    <w:p w14:paraId="62EF7C2F" w14:textId="076BC8F9" w:rsidR="5A20BB2E" w:rsidRPr="00BF6EC0" w:rsidRDefault="00D4748D" w:rsidP="7EB8153C">
      <w:pPr>
        <w:pStyle w:val="Sarakstarindkopa"/>
        <w:tabs>
          <w:tab w:val="left" w:pos="1134"/>
        </w:tabs>
        <w:rPr>
          <w:rFonts w:eastAsia="Times New Roman" w:cs="Times New Roman"/>
          <w:szCs w:val="24"/>
        </w:rPr>
      </w:pPr>
      <w:r w:rsidRPr="00BF6EC0">
        <w:rPr>
          <w:rFonts w:eastAsia="Times New Roman" w:cs="Times New Roman"/>
          <w:szCs w:val="24"/>
        </w:rPr>
        <w:t xml:space="preserve">Šāda scenārija attīstības gadījumā ļoti liela nozīme ir kuģa apkalpes gatavībai adekvāti reaģēt un pārvaldīt situāciju. </w:t>
      </w:r>
    </w:p>
    <w:p w14:paraId="363591D4" w14:textId="58302F38" w:rsidR="5A20BB2E" w:rsidRPr="00BF6EC0" w:rsidRDefault="00D4748D" w:rsidP="7EB8153C">
      <w:pPr>
        <w:tabs>
          <w:tab w:val="left" w:pos="1134"/>
        </w:tabs>
        <w:ind w:firstLine="709"/>
        <w:rPr>
          <w:rFonts w:eastAsia="Times New Roman" w:cs="Times New Roman"/>
          <w:szCs w:val="24"/>
        </w:rPr>
      </w:pPr>
      <w:r w:rsidRPr="00BF6EC0">
        <w:rPr>
          <w:rFonts w:eastAsia="Times New Roman" w:cs="Times New Roman"/>
          <w:szCs w:val="24"/>
        </w:rPr>
        <w:t xml:space="preserve"> </w:t>
      </w:r>
    </w:p>
    <w:p w14:paraId="0C8D7EE5" w14:textId="68E47907" w:rsidR="5A20BB2E"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Nozīmīgs ir kuģa iekārtu, tajā skaitā glābšanas un evakuācijas līdzekļu, tehniskais stāvoklis, kā arī apkalpes gatavība tos efektīvi izmantot. </w:t>
      </w:r>
    </w:p>
    <w:p w14:paraId="54FF6B16" w14:textId="014F90EC" w:rsidR="5A20BB2E" w:rsidRPr="00BF6EC0" w:rsidRDefault="00D4748D" w:rsidP="7EB8153C">
      <w:pPr>
        <w:pStyle w:val="Sarakstarindkopa"/>
        <w:tabs>
          <w:tab w:val="left" w:pos="1134"/>
        </w:tabs>
        <w:rPr>
          <w:rFonts w:eastAsia="Times New Roman" w:cs="Times New Roman"/>
          <w:color w:val="0563C1"/>
          <w:szCs w:val="24"/>
          <w:u w:val="single"/>
          <w:vertAlign w:val="superscript"/>
        </w:rPr>
      </w:pPr>
      <w:r w:rsidRPr="00BF6EC0">
        <w:rPr>
          <w:rFonts w:eastAsia="Times New Roman" w:cs="Times New Roman"/>
          <w:color w:val="000000" w:themeColor="text1"/>
          <w:szCs w:val="24"/>
        </w:rPr>
        <w:t xml:space="preserve">Pastāv virkne citu iespējamo cēloņu (nelaimes gadījumi vai incidenti), kas rada apdraudējumu pasažieru kuģiem, piemēram, uzskriešana uz sēkļa, tehniska rakstura bojājumi, kas ietekmē navigācijas spēju vai korpusa hermētiskumu, sadursme ar citu kuģi u. </w:t>
      </w:r>
      <w:r w:rsidR="49D5D43A" w:rsidRPr="00BF6EC0">
        <w:rPr>
          <w:rFonts w:eastAsia="Times New Roman" w:cs="Times New Roman"/>
          <w:color w:val="000000" w:themeColor="text1"/>
          <w:szCs w:val="24"/>
        </w:rPr>
        <w:t>T</w:t>
      </w:r>
      <w:r w:rsidRPr="00BF6EC0">
        <w:rPr>
          <w:rFonts w:eastAsia="Times New Roman" w:cs="Times New Roman"/>
          <w:color w:val="000000" w:themeColor="text1"/>
          <w:szCs w:val="24"/>
        </w:rPr>
        <w:t>ml.</w:t>
      </w:r>
    </w:p>
    <w:p w14:paraId="58BE896A" w14:textId="4A244F97" w:rsidR="5A20BB2E" w:rsidRPr="00BF6EC0" w:rsidRDefault="00D4748D" w:rsidP="7EB8153C">
      <w:pPr>
        <w:pStyle w:val="Sarakstarindkopa"/>
        <w:tabs>
          <w:tab w:val="left" w:pos="1134"/>
        </w:tabs>
        <w:rPr>
          <w:rFonts w:eastAsia="Times New Roman" w:cs="Times New Roman"/>
          <w:color w:val="0563C1"/>
          <w:szCs w:val="24"/>
          <w:u w:val="single"/>
          <w:vertAlign w:val="superscript"/>
        </w:rPr>
      </w:pPr>
      <w:r w:rsidRPr="00BF6EC0">
        <w:rPr>
          <w:rFonts w:eastAsia="Times New Roman" w:cs="Times New Roman"/>
          <w:szCs w:val="24"/>
        </w:rPr>
        <w:t>Pasažieru kuģa uzskriešana uz sēkļa, kuģu sadursme vai pasažieru kuģu ugunsgrēka risks tiek vērtēts kā nozīmīgs risks.</w:t>
      </w:r>
    </w:p>
    <w:p w14:paraId="67D068B4" w14:textId="180E6CDE" w:rsidR="47D3E178" w:rsidRPr="00BF6EC0" w:rsidRDefault="00D4748D" w:rsidP="07F51B98">
      <w:pPr>
        <w:tabs>
          <w:tab w:val="left" w:pos="1134"/>
        </w:tabs>
        <w:ind w:left="720"/>
        <w:rPr>
          <w:rFonts w:eastAsia="Times New Roman" w:cs="Times New Roman"/>
          <w:b/>
          <w:bCs/>
          <w:szCs w:val="24"/>
        </w:rPr>
      </w:pPr>
      <w:r w:rsidRPr="00BF6EC0">
        <w:rPr>
          <w:rFonts w:eastAsia="Times New Roman" w:cs="Times New Roman"/>
          <w:b/>
          <w:bCs/>
          <w:szCs w:val="24"/>
        </w:rPr>
        <w:t>Aizkraukles novadā</w:t>
      </w:r>
      <w:r w:rsidR="57E3B5A4" w:rsidRPr="00BF6EC0">
        <w:rPr>
          <w:rFonts w:eastAsia="Times New Roman" w:cs="Times New Roman"/>
          <w:b/>
          <w:bCs/>
          <w:szCs w:val="24"/>
        </w:rPr>
        <w:t xml:space="preserve"> bīstamo vielu noplūde no kuģiem, kuģu uzskriešana uz sēkļiem, kuģu sadur</w:t>
      </w:r>
      <w:r w:rsidR="3BA88391" w:rsidRPr="00BF6EC0">
        <w:rPr>
          <w:rFonts w:eastAsia="Times New Roman" w:cs="Times New Roman"/>
          <w:b/>
          <w:bCs/>
          <w:szCs w:val="24"/>
        </w:rPr>
        <w:t xml:space="preserve">smes, pasažieru kuģa katastrofas gadījumi nepastāv izņemot mazo </w:t>
      </w:r>
      <w:r w:rsidR="34F7481C" w:rsidRPr="00BF6EC0">
        <w:rPr>
          <w:rFonts w:eastAsia="Times New Roman" w:cs="Times New Roman"/>
          <w:b/>
          <w:bCs/>
          <w:szCs w:val="24"/>
        </w:rPr>
        <w:t>kuģošanas līdzekļu avārijas un nelaimes gadījumus.</w:t>
      </w:r>
      <w:r w:rsidR="219C309C" w:rsidRPr="00BF6EC0">
        <w:rPr>
          <w:rFonts w:eastAsia="Times New Roman" w:cs="Times New Roman"/>
          <w:b/>
          <w:bCs/>
          <w:szCs w:val="24"/>
        </w:rPr>
        <w:t xml:space="preserve"> </w:t>
      </w:r>
    </w:p>
    <w:p w14:paraId="28024F40" w14:textId="71168142" w:rsidR="5A20BB2E" w:rsidRPr="00BF6EC0" w:rsidRDefault="00D4748D" w:rsidP="7EB8153C">
      <w:pPr>
        <w:ind w:left="720"/>
        <w:rPr>
          <w:rFonts w:eastAsia="Times New Roman" w:cs="Times New Roman"/>
          <w:szCs w:val="24"/>
        </w:rPr>
      </w:pPr>
      <w:r w:rsidRPr="00BF6EC0">
        <w:rPr>
          <w:rFonts w:eastAsia="Times New Roman" w:cs="Times New Roman"/>
          <w:szCs w:val="24"/>
        </w:rPr>
        <w:t xml:space="preserve">    </w:t>
      </w:r>
      <w:r w:rsidR="219C309C" w:rsidRPr="00BF6EC0">
        <w:rPr>
          <w:rFonts w:eastAsia="Times New Roman" w:cs="Times New Roman"/>
          <w:szCs w:val="24"/>
        </w:rPr>
        <w:t>Preventīvie, gatavības, reaģēšanas un seku likvidēšanas pasākumi ķīmisko vielu noplūdes no kuģiem,  kuģa uzskriešanas uz sēkļa, kuģu sadursmes, pasažieru kuģa katastrofas gadījumā (</w:t>
      </w:r>
      <w:r w:rsidR="00357434" w:rsidRPr="00BF6EC0">
        <w:rPr>
          <w:rFonts w:eastAsia="Times New Roman" w:cs="Times New Roman"/>
          <w:b/>
          <w:bCs/>
          <w:szCs w:val="24"/>
        </w:rPr>
        <w:t>8. pielikums</w:t>
      </w:r>
      <w:r w:rsidR="00357434" w:rsidRPr="00BF6EC0">
        <w:rPr>
          <w:rFonts w:eastAsia="Times New Roman" w:cs="Times New Roman"/>
          <w:szCs w:val="24"/>
        </w:rPr>
        <w:t xml:space="preserve"> </w:t>
      </w:r>
      <w:r w:rsidR="36311F7B" w:rsidRPr="00BF6EC0">
        <w:rPr>
          <w:rFonts w:eastAsia="Times New Roman" w:cs="Times New Roman"/>
          <w:b/>
          <w:bCs/>
          <w:szCs w:val="24"/>
        </w:rPr>
        <w:t>20. tabula</w:t>
      </w:r>
      <w:r w:rsidR="219C309C" w:rsidRPr="00BF6EC0">
        <w:rPr>
          <w:rFonts w:eastAsia="Times New Roman" w:cs="Times New Roman"/>
          <w:b/>
          <w:bCs/>
          <w:szCs w:val="24"/>
        </w:rPr>
        <w:t>)</w:t>
      </w:r>
      <w:r w:rsidR="219C309C" w:rsidRPr="00BF6EC0">
        <w:rPr>
          <w:rFonts w:eastAsia="Times New Roman" w:cs="Times New Roman"/>
          <w:szCs w:val="24"/>
        </w:rPr>
        <w:t>.</w:t>
      </w:r>
    </w:p>
    <w:p w14:paraId="40656D6C" w14:textId="5B6E7F12" w:rsidR="65C2BDA7" w:rsidRPr="00BF6EC0" w:rsidRDefault="65C2BDA7" w:rsidP="7EB8153C"/>
    <w:p w14:paraId="48DE76C3" w14:textId="28621F6B" w:rsidR="65C2BDA7" w:rsidRPr="00BF6EC0" w:rsidRDefault="65C2BDA7" w:rsidP="7EB8153C"/>
    <w:p w14:paraId="199CD447" w14:textId="52103399" w:rsidR="01397155" w:rsidRPr="00BF6EC0" w:rsidRDefault="00D4748D" w:rsidP="65C2BDA7">
      <w:pPr>
        <w:pStyle w:val="Virsraksts2"/>
        <w:spacing w:before="240" w:after="240"/>
        <w:ind w:left="714" w:hanging="357"/>
        <w:jc w:val="center"/>
        <w:rPr>
          <w:rFonts w:eastAsia="Times New Roman" w:cs="Times New Roman"/>
          <w:b w:val="0"/>
          <w:szCs w:val="24"/>
        </w:rPr>
      </w:pPr>
      <w:r w:rsidRPr="00BF6EC0">
        <w:rPr>
          <w:rFonts w:eastAsia="Times New Roman" w:cs="Times New Roman"/>
          <w:b w:val="0"/>
          <w:szCs w:val="24"/>
        </w:rPr>
        <w:t xml:space="preserve"> </w:t>
      </w:r>
      <w:bookmarkStart w:id="27" w:name="_Toc218602732"/>
      <w:r w:rsidRPr="00BF6EC0">
        <w:rPr>
          <w:rFonts w:eastAsia="Times New Roman" w:cs="Times New Roman"/>
          <w:bCs/>
          <w:szCs w:val="24"/>
        </w:rPr>
        <w:t>Autotransporta avārija</w:t>
      </w:r>
      <w:r w:rsidR="4DC7348A" w:rsidRPr="00BF6EC0">
        <w:rPr>
          <w:rFonts w:eastAsia="Times New Roman" w:cs="Times New Roman"/>
          <w:bCs/>
          <w:szCs w:val="24"/>
        </w:rPr>
        <w:t>.</w:t>
      </w:r>
      <w:bookmarkEnd w:id="27"/>
    </w:p>
    <w:p w14:paraId="6ABF58B8" w14:textId="53D5B7B3" w:rsidR="01397155" w:rsidRPr="00BF6EC0" w:rsidRDefault="00D4748D" w:rsidP="65C2BDA7">
      <w:pPr>
        <w:rPr>
          <w:rFonts w:eastAsia="Times New Roman" w:cs="Times New Roman"/>
          <w:szCs w:val="24"/>
        </w:rPr>
      </w:pPr>
      <w:r w:rsidRPr="00BF6EC0">
        <w:rPr>
          <w:rFonts w:eastAsia="Times New Roman" w:cs="Times New Roman"/>
          <w:b/>
          <w:bCs/>
          <w:szCs w:val="24"/>
        </w:rPr>
        <w:t>Katastrofas/apdraudējuma vispārējais raksturojums:</w:t>
      </w:r>
    </w:p>
    <w:p w14:paraId="43246FB1" w14:textId="4C7E0E15" w:rsidR="01397155" w:rsidRPr="00BF6EC0" w:rsidRDefault="00D4748D" w:rsidP="65C2BDA7">
      <w:pPr>
        <w:rPr>
          <w:rFonts w:eastAsia="Times New Roman" w:cs="Times New Roman"/>
          <w:szCs w:val="24"/>
        </w:rPr>
      </w:pPr>
      <w:r w:rsidRPr="00BF6EC0">
        <w:rPr>
          <w:rFonts w:eastAsia="Times New Roman" w:cs="Times New Roman"/>
          <w:szCs w:val="24"/>
        </w:rPr>
        <w:t xml:space="preserve">      Autotransporta avārija – negadījums, kurā iesaistīts vismaz viens transportlīdzeklis un kā rezultātā ir liels cietušo vai bojāgājušo skaits, kā arī nodarīti būtiski zaudējumi fiziskās vai juridiskās personas mantai vai videi.  </w:t>
      </w:r>
    </w:p>
    <w:p w14:paraId="3B0C9D90" w14:textId="67172B99" w:rsidR="01397155" w:rsidRPr="00BF6EC0" w:rsidRDefault="00D4748D" w:rsidP="65C2BDA7">
      <w:pPr>
        <w:tabs>
          <w:tab w:val="left" w:pos="1134"/>
          <w:tab w:val="left" w:pos="1276"/>
        </w:tabs>
        <w:ind w:firstLine="709"/>
        <w:rPr>
          <w:rFonts w:eastAsia="Times New Roman" w:cs="Times New Roman"/>
          <w:szCs w:val="24"/>
        </w:rPr>
      </w:pPr>
      <w:r w:rsidRPr="00BF6EC0">
        <w:rPr>
          <w:rFonts w:eastAsia="Times New Roman" w:cs="Times New Roman"/>
          <w:szCs w:val="24"/>
        </w:rPr>
        <w:t xml:space="preserve">  Autotransporta avārija var notikt dažādu iemeslu dēļ, piemēram, autotransporta sadursme, autotransporta tehniskais stāvoklis, dabas vai tehnogēnas katastrofas ietekme, ļaunprātīgā rīcība vai terora akts, cilvēciskā faktora radītā kļūda. </w:t>
      </w:r>
    </w:p>
    <w:p w14:paraId="17C4D63E" w14:textId="74AB2C65" w:rsidR="01397155" w:rsidRPr="00BF6EC0" w:rsidRDefault="00D4748D" w:rsidP="65C2BDA7">
      <w:pPr>
        <w:tabs>
          <w:tab w:val="left" w:pos="1134"/>
          <w:tab w:val="left" w:pos="1276"/>
        </w:tabs>
        <w:ind w:firstLine="709"/>
        <w:rPr>
          <w:rFonts w:eastAsia="Times New Roman" w:cs="Times New Roman"/>
          <w:szCs w:val="24"/>
        </w:rPr>
      </w:pPr>
      <w:r w:rsidRPr="00BF6EC0">
        <w:rPr>
          <w:rFonts w:eastAsia="Times New Roman" w:cs="Times New Roman"/>
          <w:szCs w:val="24"/>
        </w:rPr>
        <w:t xml:space="preserve">     Autotransporta avārija var izraisīt cilvēku bojāeju, bīstamo vielu noplūdi, ugunsgrēku, sprādzienu, būvju bojājumus, ceļu satiksmes apgrūtinājumus, tajā skaitā sastrēgumus un noteiktu ceļu posmu slēgšanu.</w:t>
      </w:r>
    </w:p>
    <w:p w14:paraId="027E9350" w14:textId="77777777" w:rsidR="1CA6CC1E" w:rsidRPr="00BF6EC0" w:rsidRDefault="00D4748D" w:rsidP="65C2BDA7">
      <w:pPr>
        <w:pStyle w:val="Default"/>
        <w:ind w:firstLine="567"/>
        <w:jc w:val="both"/>
        <w:rPr>
          <w:color w:val="auto"/>
        </w:rPr>
      </w:pPr>
      <w:r w:rsidRPr="00BF6EC0">
        <w:rPr>
          <w:color w:val="auto"/>
        </w:rPr>
        <w:t xml:space="preserve">Avārijas var notikt uz autoceļiem, dzelzceļa, ar kuģiem jūrā un ar gaisa kuģiem. Autotransporta avārijas var izraisīt autotransporta tehniskais stāvoklis, satiksmes drošības noteikumu neievērošana, neapmierinošs autoceļu segums, kā arī terorisms. </w:t>
      </w:r>
    </w:p>
    <w:p w14:paraId="417BA4A3" w14:textId="77777777" w:rsidR="1CA6CC1E" w:rsidRPr="00BF6EC0" w:rsidRDefault="00D4748D" w:rsidP="65C2BDA7">
      <w:pPr>
        <w:pStyle w:val="Default"/>
        <w:ind w:firstLine="567"/>
        <w:jc w:val="both"/>
        <w:rPr>
          <w:color w:val="auto"/>
        </w:rPr>
      </w:pPr>
      <w:r w:rsidRPr="00BF6EC0">
        <w:rPr>
          <w:color w:val="auto"/>
        </w:rPr>
        <w:t xml:space="preserve">Skrīverus, Aizkraukli, Koknesi un Pļaviņas šķērso valsts nozīmes autoceļš </w:t>
      </w:r>
      <w:r w:rsidRPr="00BF6EC0">
        <w:br/>
      </w:r>
      <w:r w:rsidRPr="00BF6EC0">
        <w:rPr>
          <w:color w:val="auto"/>
        </w:rPr>
        <w:t>A6: Rīga –Daugavpils. Kā arī valsts reģionālās nozīmes autoceļi.</w:t>
      </w:r>
    </w:p>
    <w:p w14:paraId="3EB4E0DB" w14:textId="77777777" w:rsidR="1CA6CC1E" w:rsidRPr="00BF6EC0" w:rsidRDefault="00D4748D" w:rsidP="65C2BDA7">
      <w:pPr>
        <w:ind w:firstLine="567"/>
        <w:rPr>
          <w:rFonts w:cs="Times New Roman"/>
        </w:rPr>
      </w:pPr>
      <w:r w:rsidRPr="00BF6EC0">
        <w:rPr>
          <w:rFonts w:cs="Times New Roman"/>
        </w:rPr>
        <w:t xml:space="preserve">Bīstamo kravu pārvadājumi pašlaik notiek, ievērojot un kontrolējot nacionālās, atbilstošās ADR un RID normatīvās prasības. Savlaicīgai avārijas seku likvidēšanai ir nepieciešams uzdot attiecīgajām institūcijām risināt avārijgatavības plānošanu šāda veida negadījumu seku likvidēšanai, t.sk. avārijas scenāriju, modeļu un riska izvērtēšanu, pieejamo resursu precizēšanu, sadarbību, jo īpaši pienākumu sadalījumu </w:t>
      </w:r>
      <w:r w:rsidRPr="00BF6EC0">
        <w:rPr>
          <w:rFonts w:cs="Times New Roman"/>
        </w:rPr>
        <w:lastRenderedPageBreak/>
        <w:t>starp operatīvajiem dienestiem, rajona padomi, vietējām pašvaldību, kontroles un uzraudzības dienestiem, attiecīgajām ministrijām (resoriem).</w:t>
      </w:r>
    </w:p>
    <w:p w14:paraId="5A45AB8E" w14:textId="77777777" w:rsidR="1CA6CC1E" w:rsidRPr="00BF6EC0" w:rsidRDefault="00D4748D" w:rsidP="65C2BDA7">
      <w:pPr>
        <w:ind w:firstLine="567"/>
        <w:rPr>
          <w:rFonts w:cs="Times New Roman"/>
        </w:rPr>
      </w:pPr>
      <w:r w:rsidRPr="00BF6EC0">
        <w:rPr>
          <w:rFonts w:cs="Times New Roman"/>
        </w:rPr>
        <w:t>Kā vērā ņemams risks rajona iedzīvotājiem, īpašumam, videi ir bīstamo kravu pārvaldījumi (tranzīts) rajonā ar autotransportu un pa dzelzceļu.</w:t>
      </w:r>
    </w:p>
    <w:p w14:paraId="02313D1A" w14:textId="010B8315" w:rsidR="1CA6CC1E" w:rsidRPr="00BF6EC0" w:rsidRDefault="00D4748D" w:rsidP="65C2BDA7">
      <w:pPr>
        <w:ind w:firstLine="567"/>
        <w:rPr>
          <w:rFonts w:cs="Times New Roman"/>
        </w:rPr>
      </w:pPr>
      <w:r w:rsidRPr="00BF6EC0">
        <w:rPr>
          <w:rFonts w:cs="Times New Roman"/>
        </w:rPr>
        <w:t xml:space="preserve">Tabulā attēlota Bīstamo kravu pārvadājumu statistika pa autoceļiem un dzelzceļu </w:t>
      </w:r>
      <w:r w:rsidRPr="00BF6EC0">
        <w:rPr>
          <w:rFonts w:cs="Times New Roman"/>
          <w:sz w:val="20"/>
          <w:szCs w:val="20"/>
        </w:rPr>
        <w:t>[https://data.stat.gov.lv/pxweb/lv/OSP_PUB/START__NOZ__TRK__TRKA/TRK020]</w:t>
      </w:r>
    </w:p>
    <w:p w14:paraId="1318FAE6" w14:textId="77777777" w:rsidR="65C2BDA7" w:rsidRPr="00BF6EC0" w:rsidRDefault="65C2BDA7" w:rsidP="65C2BDA7">
      <w:pPr>
        <w:ind w:firstLine="567"/>
        <w:rPr>
          <w:rFonts w:cs="Times New Roman"/>
        </w:rPr>
      </w:pPr>
    </w:p>
    <w:p w14:paraId="40B4838A" w14:textId="77777777" w:rsidR="1CA6CC1E" w:rsidRPr="00BF6EC0" w:rsidRDefault="00D4748D" w:rsidP="65C2BDA7">
      <w:pPr>
        <w:ind w:firstLine="567"/>
        <w:jc w:val="center"/>
        <w:rPr>
          <w:rFonts w:cs="Times New Roman"/>
        </w:rPr>
      </w:pPr>
      <w:r w:rsidRPr="00BF6EC0">
        <w:rPr>
          <w:rFonts w:cs="Times New Roman"/>
        </w:rPr>
        <w:t>Bīstamo kravu pārvadājumi pa dzelzceļu un autoceļiem</w:t>
      </w:r>
    </w:p>
    <w:tbl>
      <w:tblPr>
        <w:tblStyle w:val="Reatabula"/>
        <w:tblW w:w="0" w:type="auto"/>
        <w:tblLook w:val="04A0" w:firstRow="1" w:lastRow="0" w:firstColumn="1" w:lastColumn="0" w:noHBand="0" w:noVBand="1"/>
      </w:tblPr>
      <w:tblGrid>
        <w:gridCol w:w="2074"/>
        <w:gridCol w:w="2074"/>
        <w:gridCol w:w="2074"/>
        <w:gridCol w:w="2074"/>
      </w:tblGrid>
      <w:tr w:rsidR="00A350C7" w:rsidRPr="00BF6EC0" w14:paraId="1DB56649" w14:textId="77777777" w:rsidTr="00CC7610">
        <w:trPr>
          <w:trHeight w:val="300"/>
        </w:trPr>
        <w:tc>
          <w:tcPr>
            <w:tcW w:w="2074" w:type="dxa"/>
          </w:tcPr>
          <w:p w14:paraId="2CD701CD" w14:textId="77777777" w:rsidR="65C2BDA7" w:rsidRPr="00BF6EC0" w:rsidRDefault="65C2BDA7" w:rsidP="65C2BDA7">
            <w:pPr>
              <w:rPr>
                <w:rFonts w:cs="Times New Roman"/>
              </w:rPr>
            </w:pPr>
          </w:p>
        </w:tc>
        <w:tc>
          <w:tcPr>
            <w:tcW w:w="2074" w:type="dxa"/>
          </w:tcPr>
          <w:p w14:paraId="7F2FCB81" w14:textId="77777777" w:rsidR="65C2BDA7" w:rsidRPr="00BF6EC0" w:rsidRDefault="00D4748D" w:rsidP="65C2BDA7">
            <w:pPr>
              <w:rPr>
                <w:rFonts w:cs="Times New Roman"/>
                <w:b/>
                <w:bCs/>
              </w:rPr>
            </w:pPr>
            <w:r w:rsidRPr="00BF6EC0">
              <w:rPr>
                <w:b/>
                <w:bCs/>
              </w:rPr>
              <w:t>2018</w:t>
            </w:r>
          </w:p>
        </w:tc>
        <w:tc>
          <w:tcPr>
            <w:tcW w:w="2074" w:type="dxa"/>
          </w:tcPr>
          <w:p w14:paraId="03FAF7E4" w14:textId="77777777" w:rsidR="65C2BDA7" w:rsidRPr="00BF6EC0" w:rsidRDefault="00D4748D" w:rsidP="65C2BDA7">
            <w:pPr>
              <w:rPr>
                <w:rFonts w:cs="Times New Roman"/>
                <w:b/>
                <w:bCs/>
              </w:rPr>
            </w:pPr>
            <w:r w:rsidRPr="00BF6EC0">
              <w:rPr>
                <w:b/>
                <w:bCs/>
              </w:rPr>
              <w:t>2019</w:t>
            </w:r>
          </w:p>
        </w:tc>
        <w:tc>
          <w:tcPr>
            <w:tcW w:w="2074" w:type="dxa"/>
          </w:tcPr>
          <w:p w14:paraId="0694B057" w14:textId="77777777" w:rsidR="65C2BDA7" w:rsidRPr="00BF6EC0" w:rsidRDefault="00D4748D" w:rsidP="65C2BDA7">
            <w:pPr>
              <w:rPr>
                <w:rFonts w:cs="Times New Roman"/>
                <w:b/>
                <w:bCs/>
              </w:rPr>
            </w:pPr>
            <w:r w:rsidRPr="00BF6EC0">
              <w:rPr>
                <w:b/>
                <w:bCs/>
              </w:rPr>
              <w:t>2020</w:t>
            </w:r>
          </w:p>
        </w:tc>
      </w:tr>
      <w:tr w:rsidR="00A350C7" w:rsidRPr="00BF6EC0" w14:paraId="2403B4CE" w14:textId="77777777" w:rsidTr="00CC7610">
        <w:trPr>
          <w:trHeight w:val="300"/>
        </w:trPr>
        <w:tc>
          <w:tcPr>
            <w:tcW w:w="2074" w:type="dxa"/>
          </w:tcPr>
          <w:p w14:paraId="62489335" w14:textId="77777777" w:rsidR="65C2BDA7" w:rsidRPr="00BF6EC0" w:rsidRDefault="00D4748D" w:rsidP="65C2BDA7">
            <w:pPr>
              <w:rPr>
                <w:rFonts w:cs="Times New Roman"/>
                <w:b/>
                <w:bCs/>
              </w:rPr>
            </w:pPr>
            <w:r w:rsidRPr="00BF6EC0">
              <w:rPr>
                <w:b/>
                <w:bCs/>
              </w:rPr>
              <w:t>Autotransports</w:t>
            </w:r>
          </w:p>
        </w:tc>
        <w:tc>
          <w:tcPr>
            <w:tcW w:w="2074" w:type="dxa"/>
          </w:tcPr>
          <w:p w14:paraId="1C30EA79" w14:textId="77777777" w:rsidR="65C2BDA7" w:rsidRPr="00BF6EC0" w:rsidRDefault="00D4748D" w:rsidP="65C2BDA7">
            <w:pPr>
              <w:rPr>
                <w:rFonts w:cs="Times New Roman"/>
              </w:rPr>
            </w:pPr>
            <w:r w:rsidRPr="00BF6EC0">
              <w:t>2 022</w:t>
            </w:r>
          </w:p>
        </w:tc>
        <w:tc>
          <w:tcPr>
            <w:tcW w:w="2074" w:type="dxa"/>
          </w:tcPr>
          <w:p w14:paraId="70A9EE9E" w14:textId="77777777" w:rsidR="65C2BDA7" w:rsidRPr="00BF6EC0" w:rsidRDefault="00D4748D" w:rsidP="65C2BDA7">
            <w:pPr>
              <w:rPr>
                <w:rFonts w:cs="Times New Roman"/>
              </w:rPr>
            </w:pPr>
            <w:r w:rsidRPr="00BF6EC0">
              <w:t>1 629</w:t>
            </w:r>
          </w:p>
        </w:tc>
        <w:tc>
          <w:tcPr>
            <w:tcW w:w="2074" w:type="dxa"/>
          </w:tcPr>
          <w:p w14:paraId="7CA1CB80" w14:textId="77777777" w:rsidR="65C2BDA7" w:rsidRPr="00BF6EC0" w:rsidRDefault="00D4748D" w:rsidP="65C2BDA7">
            <w:pPr>
              <w:rPr>
                <w:rFonts w:cs="Times New Roman"/>
              </w:rPr>
            </w:pPr>
            <w:r w:rsidRPr="00BF6EC0">
              <w:t>1 785</w:t>
            </w:r>
          </w:p>
        </w:tc>
      </w:tr>
      <w:tr w:rsidR="00A350C7" w:rsidRPr="00BF6EC0" w14:paraId="03CDE69C" w14:textId="77777777" w:rsidTr="00CC7610">
        <w:trPr>
          <w:trHeight w:val="300"/>
        </w:trPr>
        <w:tc>
          <w:tcPr>
            <w:tcW w:w="2074" w:type="dxa"/>
          </w:tcPr>
          <w:p w14:paraId="5F355083" w14:textId="77777777" w:rsidR="65C2BDA7" w:rsidRPr="00BF6EC0" w:rsidRDefault="00D4748D" w:rsidP="65C2BDA7">
            <w:pPr>
              <w:rPr>
                <w:rFonts w:cs="Times New Roman"/>
                <w:b/>
                <w:bCs/>
              </w:rPr>
            </w:pPr>
            <w:r w:rsidRPr="00BF6EC0">
              <w:rPr>
                <w:b/>
                <w:bCs/>
              </w:rPr>
              <w:t>Dzelzceļš</w:t>
            </w:r>
          </w:p>
        </w:tc>
        <w:tc>
          <w:tcPr>
            <w:tcW w:w="2074" w:type="dxa"/>
          </w:tcPr>
          <w:p w14:paraId="435985E6" w14:textId="77777777" w:rsidR="65C2BDA7" w:rsidRPr="00BF6EC0" w:rsidRDefault="00D4748D" w:rsidP="65C2BDA7">
            <w:pPr>
              <w:rPr>
                <w:rFonts w:cs="Times New Roman"/>
              </w:rPr>
            </w:pPr>
            <w:r w:rsidRPr="00BF6EC0">
              <w:t>12 659</w:t>
            </w:r>
          </w:p>
        </w:tc>
        <w:tc>
          <w:tcPr>
            <w:tcW w:w="2074" w:type="dxa"/>
          </w:tcPr>
          <w:p w14:paraId="76EE665B" w14:textId="77777777" w:rsidR="65C2BDA7" w:rsidRPr="00BF6EC0" w:rsidRDefault="00D4748D" w:rsidP="65C2BDA7">
            <w:pPr>
              <w:rPr>
                <w:rFonts w:cs="Times New Roman"/>
              </w:rPr>
            </w:pPr>
            <w:r w:rsidRPr="00BF6EC0">
              <w:t>14 471</w:t>
            </w:r>
          </w:p>
        </w:tc>
        <w:tc>
          <w:tcPr>
            <w:tcW w:w="2074" w:type="dxa"/>
          </w:tcPr>
          <w:p w14:paraId="5F11D45C" w14:textId="77777777" w:rsidR="65C2BDA7" w:rsidRPr="00BF6EC0" w:rsidRDefault="00D4748D" w:rsidP="65C2BDA7">
            <w:pPr>
              <w:rPr>
                <w:rFonts w:cs="Times New Roman"/>
              </w:rPr>
            </w:pPr>
            <w:r w:rsidRPr="00BF6EC0">
              <w:t>8 638</w:t>
            </w:r>
          </w:p>
        </w:tc>
      </w:tr>
    </w:tbl>
    <w:p w14:paraId="2A81BA20" w14:textId="77777777" w:rsidR="65C2BDA7" w:rsidRPr="00BF6EC0" w:rsidRDefault="65C2BDA7" w:rsidP="65C2BDA7">
      <w:pPr>
        <w:ind w:firstLine="567"/>
        <w:rPr>
          <w:rFonts w:cs="Times New Roman"/>
        </w:rPr>
      </w:pPr>
    </w:p>
    <w:p w14:paraId="78D7A8A4" w14:textId="77777777" w:rsidR="1CA6CC1E" w:rsidRPr="00BF6EC0" w:rsidRDefault="00D4748D" w:rsidP="65C2BDA7">
      <w:pPr>
        <w:ind w:firstLine="567"/>
        <w:rPr>
          <w:rFonts w:cs="Times New Roman"/>
        </w:rPr>
      </w:pPr>
      <w:r w:rsidRPr="00BF6EC0">
        <w:rPr>
          <w:rFonts w:cs="Times New Roman"/>
        </w:rPr>
        <w:t xml:space="preserve">Redzams, ka bīstamo kravu pārvadājumi pa dzelzceļu ir krasi samazinājušies, bet pa autotransportu nedaudz pieauguši.  </w:t>
      </w:r>
    </w:p>
    <w:p w14:paraId="731BBBCF" w14:textId="77777777" w:rsidR="1CA6CC1E" w:rsidRPr="00BF6EC0" w:rsidRDefault="00D4748D" w:rsidP="65C2BDA7">
      <w:pPr>
        <w:ind w:firstLine="567"/>
        <w:rPr>
          <w:rFonts w:cs="Times New Roman"/>
        </w:rPr>
      </w:pPr>
      <w:r w:rsidRPr="00BF6EC0">
        <w:rPr>
          <w:rFonts w:cs="Times New Roman"/>
        </w:rPr>
        <w:t>Zemāk, 12.attēlā redzami valsts galvenie autoceļi.</w:t>
      </w:r>
    </w:p>
    <w:p w14:paraId="342B1EA5" w14:textId="77777777" w:rsidR="65C2BDA7" w:rsidRPr="00BF6EC0" w:rsidRDefault="65C2BDA7" w:rsidP="65C2BDA7">
      <w:pPr>
        <w:pStyle w:val="Default"/>
        <w:ind w:firstLine="567"/>
        <w:jc w:val="both"/>
        <w:rPr>
          <w:color w:val="auto"/>
        </w:rPr>
      </w:pPr>
    </w:p>
    <w:p w14:paraId="5CB06FC4" w14:textId="77777777" w:rsidR="1CA6CC1E" w:rsidRPr="00BF6EC0" w:rsidRDefault="00D4748D" w:rsidP="65C2BDA7">
      <w:pPr>
        <w:pStyle w:val="Default"/>
        <w:ind w:firstLine="567"/>
        <w:jc w:val="center"/>
        <w:rPr>
          <w:color w:val="auto"/>
        </w:rPr>
      </w:pPr>
      <w:r w:rsidRPr="00BF6EC0">
        <w:rPr>
          <w:noProof/>
        </w:rPr>
        <w:drawing>
          <wp:inline distT="0" distB="0" distL="0" distR="0" wp14:anchorId="79BDFB0F" wp14:editId="08557313">
            <wp:extent cx="5266688" cy="3079115"/>
            <wp:effectExtent l="0" t="0" r="0" b="6985"/>
            <wp:docPr id="2612349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4929" name="Picture 40"/>
                    <pic:cNvPicPr/>
                  </pic:nvPicPr>
                  <pic:blipFill>
                    <a:blip r:embed="rId71">
                      <a:extLst>
                        <a:ext uri="{28A0092B-C50C-407E-A947-70E740481C1C}">
                          <a14:useLocalDpi xmlns:a14="http://schemas.microsoft.com/office/drawing/2010/main" val="0"/>
                        </a:ext>
                      </a:extLst>
                    </a:blip>
                    <a:stretch>
                      <a:fillRect/>
                    </a:stretch>
                  </pic:blipFill>
                  <pic:spPr bwMode="auto">
                    <a:xfrm>
                      <a:off x="0" y="0"/>
                      <a:ext cx="5266688" cy="3079115"/>
                    </a:xfrm>
                    <a:prstGeom prst="rect">
                      <a:avLst/>
                    </a:prstGeom>
                    <a:noFill/>
                    <a:ln>
                      <a:noFill/>
                    </a:ln>
                  </pic:spPr>
                </pic:pic>
              </a:graphicData>
            </a:graphic>
          </wp:inline>
        </w:drawing>
      </w:r>
    </w:p>
    <w:p w14:paraId="08E9D7FF" w14:textId="77777777" w:rsidR="1CA6CC1E" w:rsidRPr="00BF6EC0" w:rsidRDefault="00D4748D" w:rsidP="65C2BDA7">
      <w:pPr>
        <w:pStyle w:val="Default"/>
        <w:ind w:firstLine="567"/>
        <w:jc w:val="center"/>
        <w:rPr>
          <w:color w:val="auto"/>
        </w:rPr>
      </w:pPr>
      <w:r w:rsidRPr="00BF6EC0">
        <w:rPr>
          <w:color w:val="auto"/>
        </w:rPr>
        <w:t>12.attēls Valsts galveno autoceļu karte [www.lvceli.lv]</w:t>
      </w:r>
    </w:p>
    <w:p w14:paraId="2DD3D666" w14:textId="77777777" w:rsidR="65C2BDA7" w:rsidRPr="00BF6EC0" w:rsidRDefault="65C2BDA7" w:rsidP="65C2BDA7">
      <w:pPr>
        <w:pStyle w:val="Default"/>
        <w:ind w:firstLine="567"/>
        <w:jc w:val="both"/>
        <w:rPr>
          <w:color w:val="auto"/>
        </w:rPr>
      </w:pPr>
    </w:p>
    <w:p w14:paraId="05EA5C17" w14:textId="54800B45" w:rsidR="1CA6CC1E" w:rsidRPr="00BF6EC0" w:rsidRDefault="00D4748D" w:rsidP="65C2BDA7">
      <w:pPr>
        <w:pStyle w:val="Default"/>
        <w:ind w:firstLine="567"/>
        <w:jc w:val="both"/>
        <w:rPr>
          <w:color w:val="auto"/>
        </w:rPr>
      </w:pPr>
      <w:r w:rsidRPr="00BF6EC0">
        <w:rPr>
          <w:color w:val="auto"/>
        </w:rPr>
        <w:t xml:space="preserve">zemāk tabulā apkopota informācija par Aizkraukles novada autoceļu garumu. </w:t>
      </w:r>
    </w:p>
    <w:p w14:paraId="220F4F17" w14:textId="77777777" w:rsidR="1CA6CC1E" w:rsidRPr="00BF6EC0" w:rsidRDefault="00D4748D" w:rsidP="65C2BDA7">
      <w:pPr>
        <w:pStyle w:val="Default"/>
        <w:ind w:firstLine="567"/>
        <w:jc w:val="both"/>
        <w:rPr>
          <w:color w:val="auto"/>
        </w:rPr>
      </w:pPr>
      <w:r w:rsidRPr="00BF6EC0">
        <w:rPr>
          <w:color w:val="auto"/>
        </w:rPr>
        <w:t>https://data.stat.gov.lv/pxweb/lv/OSP_OD/OSP_OD__transp__auto_celi/TRG020.px/table/tableViewLayout1/].</w:t>
      </w:r>
    </w:p>
    <w:p w14:paraId="0E1B9245" w14:textId="6F7B95DC" w:rsidR="65C2BDA7" w:rsidRPr="00BF6EC0" w:rsidRDefault="65C2BDA7" w:rsidP="65C2BDA7">
      <w:pPr>
        <w:pStyle w:val="Default"/>
        <w:ind w:firstLine="491"/>
        <w:jc w:val="right"/>
        <w:rPr>
          <w:color w:val="auto"/>
        </w:rPr>
      </w:pPr>
    </w:p>
    <w:p w14:paraId="29533376" w14:textId="77777777" w:rsidR="1CA6CC1E" w:rsidRPr="00BF6EC0" w:rsidRDefault="00D4748D" w:rsidP="65C2BDA7">
      <w:pPr>
        <w:pStyle w:val="Default"/>
        <w:ind w:firstLine="491"/>
        <w:jc w:val="center"/>
        <w:rPr>
          <w:color w:val="auto"/>
        </w:rPr>
      </w:pPr>
      <w:r w:rsidRPr="00BF6EC0">
        <w:rPr>
          <w:color w:val="auto"/>
        </w:rPr>
        <w:t>Valsts, pašvaldību un ielu garums Aizkraukle novadā (kilometros)</w:t>
      </w:r>
    </w:p>
    <w:tbl>
      <w:tblPr>
        <w:tblW w:w="0" w:type="auto"/>
        <w:tblInd w:w="-1075" w:type="dxa"/>
        <w:tblLook w:val="04A0" w:firstRow="1" w:lastRow="0" w:firstColumn="1" w:lastColumn="0" w:noHBand="0" w:noVBand="1"/>
      </w:tblPr>
      <w:tblGrid>
        <w:gridCol w:w="1085"/>
        <w:gridCol w:w="824"/>
        <w:gridCol w:w="1133"/>
        <w:gridCol w:w="805"/>
        <w:gridCol w:w="824"/>
        <w:gridCol w:w="1133"/>
        <w:gridCol w:w="805"/>
        <w:gridCol w:w="824"/>
        <w:gridCol w:w="1133"/>
        <w:gridCol w:w="805"/>
      </w:tblGrid>
      <w:tr w:rsidR="00A350C7" w:rsidRPr="00BF6EC0" w14:paraId="492687E1" w14:textId="77777777" w:rsidTr="65C2BDA7">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085B553"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 </w:t>
            </w:r>
          </w:p>
        </w:tc>
        <w:tc>
          <w:tcPr>
            <w:tcW w:w="3004" w:type="dxa"/>
            <w:gridSpan w:val="3"/>
            <w:tcBorders>
              <w:top w:val="single" w:sz="4" w:space="0" w:color="auto"/>
              <w:left w:val="nil"/>
              <w:bottom w:val="single" w:sz="4" w:space="0" w:color="auto"/>
              <w:right w:val="single" w:sz="4" w:space="0" w:color="auto"/>
            </w:tcBorders>
            <w:shd w:val="clear" w:color="auto" w:fill="FFFFFF" w:themeFill="background1"/>
            <w:vAlign w:val="bottom"/>
          </w:tcPr>
          <w:p w14:paraId="64F765D8"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Valsts autoceļi</w:t>
            </w:r>
          </w:p>
        </w:tc>
        <w:tc>
          <w:tcPr>
            <w:tcW w:w="3004" w:type="dxa"/>
            <w:gridSpan w:val="3"/>
            <w:tcBorders>
              <w:top w:val="single" w:sz="4" w:space="0" w:color="auto"/>
              <w:left w:val="nil"/>
              <w:bottom w:val="single" w:sz="4" w:space="0" w:color="auto"/>
              <w:right w:val="single" w:sz="4" w:space="0" w:color="auto"/>
            </w:tcBorders>
            <w:shd w:val="clear" w:color="auto" w:fill="FFFFFF" w:themeFill="background1"/>
            <w:vAlign w:val="bottom"/>
          </w:tcPr>
          <w:p w14:paraId="4535CD70"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Pašvaldības autoceļu garums</w:t>
            </w:r>
          </w:p>
        </w:tc>
        <w:tc>
          <w:tcPr>
            <w:tcW w:w="3004" w:type="dxa"/>
            <w:gridSpan w:val="3"/>
            <w:tcBorders>
              <w:top w:val="single" w:sz="4" w:space="0" w:color="auto"/>
              <w:left w:val="nil"/>
              <w:bottom w:val="single" w:sz="4" w:space="0" w:color="auto"/>
              <w:right w:val="single" w:sz="4" w:space="0" w:color="auto"/>
            </w:tcBorders>
            <w:shd w:val="clear" w:color="auto" w:fill="FFFFFF" w:themeFill="background1"/>
            <w:vAlign w:val="center"/>
          </w:tcPr>
          <w:p w14:paraId="728C9559"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Pašvaldību ielu garums</w:t>
            </w:r>
          </w:p>
        </w:tc>
      </w:tr>
      <w:tr w:rsidR="00A350C7" w:rsidRPr="00BF6EC0" w14:paraId="2A9296F3" w14:textId="77777777" w:rsidTr="65C2BDA7">
        <w:trPr>
          <w:trHeight w:val="300"/>
        </w:trPr>
        <w:tc>
          <w:tcPr>
            <w:tcW w:w="1440" w:type="dxa"/>
            <w:tcBorders>
              <w:top w:val="nil"/>
              <w:left w:val="single" w:sz="4" w:space="0" w:color="auto"/>
              <w:bottom w:val="single" w:sz="4" w:space="0" w:color="auto"/>
              <w:right w:val="single" w:sz="4" w:space="0" w:color="auto"/>
            </w:tcBorders>
            <w:shd w:val="clear" w:color="auto" w:fill="FFFFFF" w:themeFill="background1"/>
            <w:vAlign w:val="bottom"/>
          </w:tcPr>
          <w:p w14:paraId="66C51732"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 </w:t>
            </w:r>
          </w:p>
        </w:tc>
        <w:tc>
          <w:tcPr>
            <w:tcW w:w="894" w:type="dxa"/>
            <w:tcBorders>
              <w:top w:val="nil"/>
              <w:left w:val="nil"/>
              <w:bottom w:val="single" w:sz="4" w:space="0" w:color="auto"/>
              <w:right w:val="single" w:sz="4" w:space="0" w:color="auto"/>
            </w:tcBorders>
            <w:shd w:val="clear" w:color="auto" w:fill="FFFFFF" w:themeFill="background1"/>
            <w:vAlign w:val="center"/>
          </w:tcPr>
          <w:p w14:paraId="1D5A7C45"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Pavisam</w:t>
            </w:r>
          </w:p>
        </w:tc>
        <w:tc>
          <w:tcPr>
            <w:tcW w:w="1238" w:type="dxa"/>
            <w:tcBorders>
              <w:top w:val="nil"/>
              <w:left w:val="nil"/>
              <w:bottom w:val="single" w:sz="4" w:space="0" w:color="auto"/>
              <w:right w:val="single" w:sz="4" w:space="0" w:color="auto"/>
            </w:tcBorders>
            <w:shd w:val="clear" w:color="auto" w:fill="FFFFFF" w:themeFill="background1"/>
            <w:vAlign w:val="center"/>
          </w:tcPr>
          <w:p w14:paraId="01F905E7"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Asfaltbetona un citi bitumizētie segumi</w:t>
            </w:r>
          </w:p>
        </w:tc>
        <w:tc>
          <w:tcPr>
            <w:tcW w:w="872" w:type="dxa"/>
            <w:tcBorders>
              <w:top w:val="nil"/>
              <w:left w:val="nil"/>
              <w:bottom w:val="single" w:sz="4" w:space="0" w:color="auto"/>
              <w:right w:val="single" w:sz="4" w:space="0" w:color="auto"/>
            </w:tcBorders>
            <w:shd w:val="clear" w:color="auto" w:fill="FFFFFF" w:themeFill="background1"/>
            <w:vAlign w:val="center"/>
          </w:tcPr>
          <w:p w14:paraId="6DEB0882"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Šķembu un grants segumi</w:t>
            </w:r>
          </w:p>
        </w:tc>
        <w:tc>
          <w:tcPr>
            <w:tcW w:w="894" w:type="dxa"/>
            <w:tcBorders>
              <w:top w:val="nil"/>
              <w:left w:val="nil"/>
              <w:bottom w:val="single" w:sz="4" w:space="0" w:color="auto"/>
              <w:right w:val="single" w:sz="4" w:space="0" w:color="auto"/>
            </w:tcBorders>
            <w:shd w:val="clear" w:color="auto" w:fill="FFFFFF" w:themeFill="background1"/>
            <w:vAlign w:val="center"/>
          </w:tcPr>
          <w:p w14:paraId="0E1A2C65"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Pavisam</w:t>
            </w:r>
          </w:p>
        </w:tc>
        <w:tc>
          <w:tcPr>
            <w:tcW w:w="1238" w:type="dxa"/>
            <w:tcBorders>
              <w:top w:val="nil"/>
              <w:left w:val="nil"/>
              <w:bottom w:val="single" w:sz="4" w:space="0" w:color="auto"/>
              <w:right w:val="single" w:sz="4" w:space="0" w:color="auto"/>
            </w:tcBorders>
            <w:shd w:val="clear" w:color="auto" w:fill="FFFFFF" w:themeFill="background1"/>
            <w:vAlign w:val="center"/>
          </w:tcPr>
          <w:p w14:paraId="01A24972"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Asfaltbetona un citi bitumizētie segumi</w:t>
            </w:r>
          </w:p>
        </w:tc>
        <w:tc>
          <w:tcPr>
            <w:tcW w:w="872" w:type="dxa"/>
            <w:tcBorders>
              <w:top w:val="nil"/>
              <w:left w:val="nil"/>
              <w:bottom w:val="single" w:sz="4" w:space="0" w:color="auto"/>
              <w:right w:val="single" w:sz="4" w:space="0" w:color="auto"/>
            </w:tcBorders>
            <w:shd w:val="clear" w:color="auto" w:fill="FFFFFF" w:themeFill="background1"/>
            <w:vAlign w:val="center"/>
          </w:tcPr>
          <w:p w14:paraId="764C024D"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Šķembu un grants segumi</w:t>
            </w:r>
          </w:p>
        </w:tc>
        <w:tc>
          <w:tcPr>
            <w:tcW w:w="894" w:type="dxa"/>
            <w:tcBorders>
              <w:top w:val="nil"/>
              <w:left w:val="nil"/>
              <w:bottom w:val="single" w:sz="4" w:space="0" w:color="auto"/>
              <w:right w:val="single" w:sz="4" w:space="0" w:color="auto"/>
            </w:tcBorders>
            <w:shd w:val="clear" w:color="auto" w:fill="FFFFFF" w:themeFill="background1"/>
            <w:vAlign w:val="center"/>
          </w:tcPr>
          <w:p w14:paraId="1B96EEFB"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Pavisam</w:t>
            </w:r>
          </w:p>
        </w:tc>
        <w:tc>
          <w:tcPr>
            <w:tcW w:w="1238" w:type="dxa"/>
            <w:tcBorders>
              <w:top w:val="nil"/>
              <w:left w:val="nil"/>
              <w:bottom w:val="single" w:sz="4" w:space="0" w:color="auto"/>
              <w:right w:val="single" w:sz="4" w:space="0" w:color="auto"/>
            </w:tcBorders>
            <w:shd w:val="clear" w:color="auto" w:fill="FFFFFF" w:themeFill="background1"/>
            <w:vAlign w:val="center"/>
          </w:tcPr>
          <w:p w14:paraId="0A6D99A8"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Asfaltbetona un citi bitumizētie segumi</w:t>
            </w:r>
          </w:p>
        </w:tc>
        <w:tc>
          <w:tcPr>
            <w:tcW w:w="872" w:type="dxa"/>
            <w:tcBorders>
              <w:top w:val="nil"/>
              <w:left w:val="nil"/>
              <w:bottom w:val="single" w:sz="4" w:space="0" w:color="auto"/>
              <w:right w:val="single" w:sz="4" w:space="0" w:color="auto"/>
            </w:tcBorders>
            <w:shd w:val="clear" w:color="auto" w:fill="FFFFFF" w:themeFill="background1"/>
            <w:vAlign w:val="center"/>
          </w:tcPr>
          <w:p w14:paraId="132C38AC"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Šķembu un grants segumi</w:t>
            </w:r>
          </w:p>
        </w:tc>
      </w:tr>
      <w:tr w:rsidR="00A350C7" w:rsidRPr="00BF6EC0" w14:paraId="6869AD82" w14:textId="77777777" w:rsidTr="65C2BDA7">
        <w:trPr>
          <w:trHeight w:val="300"/>
        </w:trPr>
        <w:tc>
          <w:tcPr>
            <w:tcW w:w="1440" w:type="dxa"/>
            <w:tcBorders>
              <w:top w:val="nil"/>
              <w:left w:val="single" w:sz="4" w:space="0" w:color="auto"/>
              <w:bottom w:val="single" w:sz="4" w:space="0" w:color="auto"/>
              <w:right w:val="single" w:sz="4" w:space="0" w:color="auto"/>
            </w:tcBorders>
            <w:shd w:val="clear" w:color="auto" w:fill="FFFFFF" w:themeFill="background1"/>
            <w:vAlign w:val="center"/>
          </w:tcPr>
          <w:p w14:paraId="41DCAD05"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Aizkraukles novads</w:t>
            </w:r>
          </w:p>
        </w:tc>
        <w:tc>
          <w:tcPr>
            <w:tcW w:w="894" w:type="dxa"/>
            <w:tcBorders>
              <w:top w:val="nil"/>
              <w:left w:val="nil"/>
              <w:bottom w:val="single" w:sz="4" w:space="0" w:color="auto"/>
              <w:right w:val="single" w:sz="4" w:space="0" w:color="auto"/>
            </w:tcBorders>
            <w:shd w:val="clear" w:color="auto" w:fill="FFFFFF" w:themeFill="background1"/>
            <w:vAlign w:val="bottom"/>
          </w:tcPr>
          <w:p w14:paraId="62F689BF"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590</w:t>
            </w:r>
          </w:p>
        </w:tc>
        <w:tc>
          <w:tcPr>
            <w:tcW w:w="1238" w:type="dxa"/>
            <w:tcBorders>
              <w:top w:val="nil"/>
              <w:left w:val="nil"/>
              <w:bottom w:val="single" w:sz="4" w:space="0" w:color="auto"/>
              <w:right w:val="single" w:sz="4" w:space="0" w:color="auto"/>
            </w:tcBorders>
            <w:shd w:val="clear" w:color="auto" w:fill="FFFFFF" w:themeFill="background1"/>
            <w:vAlign w:val="bottom"/>
          </w:tcPr>
          <w:p w14:paraId="70871109"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270</w:t>
            </w:r>
          </w:p>
        </w:tc>
        <w:tc>
          <w:tcPr>
            <w:tcW w:w="872" w:type="dxa"/>
            <w:tcBorders>
              <w:top w:val="nil"/>
              <w:left w:val="nil"/>
              <w:bottom w:val="single" w:sz="4" w:space="0" w:color="auto"/>
              <w:right w:val="single" w:sz="4" w:space="0" w:color="auto"/>
            </w:tcBorders>
            <w:shd w:val="clear" w:color="auto" w:fill="FFFFFF" w:themeFill="background1"/>
            <w:vAlign w:val="bottom"/>
          </w:tcPr>
          <w:p w14:paraId="3A387E35"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320</w:t>
            </w:r>
          </w:p>
        </w:tc>
        <w:tc>
          <w:tcPr>
            <w:tcW w:w="894" w:type="dxa"/>
            <w:tcBorders>
              <w:top w:val="nil"/>
              <w:left w:val="nil"/>
              <w:bottom w:val="single" w:sz="4" w:space="0" w:color="auto"/>
              <w:right w:val="single" w:sz="4" w:space="0" w:color="auto"/>
            </w:tcBorders>
            <w:shd w:val="clear" w:color="auto" w:fill="FFFFFF" w:themeFill="background1"/>
            <w:vAlign w:val="bottom"/>
          </w:tcPr>
          <w:p w14:paraId="7EB5DF7C"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762</w:t>
            </w:r>
          </w:p>
        </w:tc>
        <w:tc>
          <w:tcPr>
            <w:tcW w:w="1238" w:type="dxa"/>
            <w:tcBorders>
              <w:top w:val="nil"/>
              <w:left w:val="nil"/>
              <w:bottom w:val="single" w:sz="4" w:space="0" w:color="auto"/>
              <w:right w:val="single" w:sz="4" w:space="0" w:color="auto"/>
            </w:tcBorders>
            <w:shd w:val="clear" w:color="auto" w:fill="FFFFFF" w:themeFill="background1"/>
            <w:vAlign w:val="bottom"/>
          </w:tcPr>
          <w:p w14:paraId="7352F8F6"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24</w:t>
            </w:r>
          </w:p>
        </w:tc>
        <w:tc>
          <w:tcPr>
            <w:tcW w:w="872" w:type="dxa"/>
            <w:tcBorders>
              <w:top w:val="nil"/>
              <w:left w:val="nil"/>
              <w:bottom w:val="single" w:sz="4" w:space="0" w:color="auto"/>
              <w:right w:val="single" w:sz="4" w:space="0" w:color="auto"/>
            </w:tcBorders>
            <w:shd w:val="clear" w:color="auto" w:fill="FFFFFF" w:themeFill="background1"/>
            <w:vAlign w:val="bottom"/>
          </w:tcPr>
          <w:p w14:paraId="4D158D07"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737</w:t>
            </w:r>
          </w:p>
        </w:tc>
        <w:tc>
          <w:tcPr>
            <w:tcW w:w="894" w:type="dxa"/>
            <w:tcBorders>
              <w:top w:val="nil"/>
              <w:left w:val="nil"/>
              <w:bottom w:val="single" w:sz="4" w:space="0" w:color="auto"/>
              <w:right w:val="single" w:sz="4" w:space="0" w:color="auto"/>
            </w:tcBorders>
            <w:shd w:val="clear" w:color="auto" w:fill="FFFFFF" w:themeFill="background1"/>
            <w:vAlign w:val="bottom"/>
          </w:tcPr>
          <w:p w14:paraId="70D276AE"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162</w:t>
            </w:r>
          </w:p>
        </w:tc>
        <w:tc>
          <w:tcPr>
            <w:tcW w:w="1238" w:type="dxa"/>
            <w:tcBorders>
              <w:top w:val="nil"/>
              <w:left w:val="nil"/>
              <w:bottom w:val="single" w:sz="4" w:space="0" w:color="auto"/>
              <w:right w:val="single" w:sz="4" w:space="0" w:color="auto"/>
            </w:tcBorders>
            <w:shd w:val="clear" w:color="auto" w:fill="FFFFFF" w:themeFill="background1"/>
            <w:vAlign w:val="bottom"/>
          </w:tcPr>
          <w:p w14:paraId="1B6750EB"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85</w:t>
            </w:r>
          </w:p>
        </w:tc>
        <w:tc>
          <w:tcPr>
            <w:tcW w:w="872" w:type="dxa"/>
            <w:tcBorders>
              <w:top w:val="nil"/>
              <w:left w:val="nil"/>
              <w:bottom w:val="single" w:sz="4" w:space="0" w:color="auto"/>
              <w:right w:val="single" w:sz="4" w:space="0" w:color="auto"/>
            </w:tcBorders>
            <w:shd w:val="clear" w:color="auto" w:fill="FFFFFF" w:themeFill="background1"/>
            <w:vAlign w:val="bottom"/>
          </w:tcPr>
          <w:p w14:paraId="0FA1AF89" w14:textId="77777777" w:rsidR="65C2BDA7" w:rsidRPr="00BF6EC0" w:rsidRDefault="00D4748D" w:rsidP="65C2BDA7">
            <w:pPr>
              <w:spacing w:line="240" w:lineRule="auto"/>
              <w:jc w:val="center"/>
              <w:rPr>
                <w:rFonts w:eastAsia="Times New Roman" w:cs="Times New Roman"/>
                <w:sz w:val="20"/>
                <w:szCs w:val="20"/>
                <w:lang w:eastAsia="lv-LV"/>
              </w:rPr>
            </w:pPr>
            <w:r w:rsidRPr="00BF6EC0">
              <w:rPr>
                <w:rFonts w:eastAsia="Times New Roman" w:cs="Times New Roman"/>
                <w:sz w:val="20"/>
                <w:szCs w:val="20"/>
                <w:lang w:eastAsia="lv-LV"/>
              </w:rPr>
              <w:t>76</w:t>
            </w:r>
          </w:p>
        </w:tc>
      </w:tr>
    </w:tbl>
    <w:p w14:paraId="51CE644B" w14:textId="77777777" w:rsidR="1CA6CC1E" w:rsidRPr="00BF6EC0" w:rsidRDefault="00D4748D" w:rsidP="65C2BDA7">
      <w:pPr>
        <w:pStyle w:val="Default"/>
        <w:ind w:firstLine="491"/>
        <w:jc w:val="both"/>
        <w:rPr>
          <w:color w:val="auto"/>
        </w:rPr>
      </w:pPr>
      <w:r w:rsidRPr="00BF6EC0">
        <w:rPr>
          <w:color w:val="auto"/>
        </w:rPr>
        <w:t xml:space="preserve">Aizkraukles novadā ir starptautiskas nozīmes automaģistrāle Rīga– Jēkabpils–Daugavpils–Vitebska (A6) ar atzaru Jēkabpils–Rēzekne–Maskava (A12). Latvijas </w:t>
      </w:r>
      <w:r w:rsidRPr="00BF6EC0">
        <w:rPr>
          <w:color w:val="auto"/>
        </w:rPr>
        <w:lastRenderedPageBreak/>
        <w:t xml:space="preserve">robežās Aizkrauklei ir nozīme kā vienam no septiņiem Daugavas šķērsošanas punktiem (P87 Bauska–Aizkraukle; P76 Aizkraukle–Jēkabpils). Novadam tas nodrošina Z un D daļas sasaisti. </w:t>
      </w:r>
    </w:p>
    <w:p w14:paraId="49AE56E1" w14:textId="77777777" w:rsidR="1CA6CC1E" w:rsidRPr="00BF6EC0" w:rsidRDefault="00D4748D" w:rsidP="65C2BDA7">
      <w:pPr>
        <w:pStyle w:val="Default"/>
        <w:ind w:firstLine="491"/>
        <w:jc w:val="both"/>
        <w:rPr>
          <w:color w:val="auto"/>
        </w:rPr>
      </w:pPr>
      <w:r w:rsidRPr="00BF6EC0">
        <w:rPr>
          <w:color w:val="auto"/>
        </w:rPr>
        <w:t>Neretas teritoriju šķērso 3 valsts reģionālie autoceļi - P73 Vecumnieki – Nereta – Subate, P75 Jēkabpils – Nereta – Lietuvas robeža un P86 Sērene—Kalnieši. Autoceļš P73 Vecumnieki – Nereta – Subate.</w:t>
      </w:r>
    </w:p>
    <w:p w14:paraId="40B8EDC1" w14:textId="77777777" w:rsidR="1CA6CC1E" w:rsidRPr="00BF6EC0" w:rsidRDefault="00D4748D" w:rsidP="65C2BDA7">
      <w:pPr>
        <w:pStyle w:val="Default"/>
        <w:ind w:firstLine="491"/>
        <w:jc w:val="both"/>
        <w:rPr>
          <w:color w:val="auto"/>
        </w:rPr>
      </w:pPr>
      <w:r w:rsidRPr="00BF6EC0">
        <w:rPr>
          <w:color w:val="auto"/>
        </w:rPr>
        <w:t>Zemāk 13.attēlā atspoguļota valsts kartē transporta intensitāte.</w:t>
      </w:r>
    </w:p>
    <w:p w14:paraId="13BB13FE" w14:textId="77777777" w:rsidR="1CA6CC1E" w:rsidRPr="00BF6EC0" w:rsidRDefault="00D4748D" w:rsidP="65C2BDA7">
      <w:pPr>
        <w:pStyle w:val="Default"/>
        <w:ind w:firstLine="491"/>
        <w:jc w:val="both"/>
        <w:rPr>
          <w:color w:val="auto"/>
        </w:rPr>
      </w:pPr>
      <w:r w:rsidRPr="00BF6EC0">
        <w:rPr>
          <w:noProof/>
        </w:rPr>
        <w:drawing>
          <wp:inline distT="0" distB="0" distL="0" distR="0" wp14:anchorId="512C66DC" wp14:editId="2F72E049">
            <wp:extent cx="5267325" cy="3430300"/>
            <wp:effectExtent l="0" t="0" r="7620" b="0"/>
            <wp:docPr id="4420931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093149" name="Picture 18"/>
                    <pic:cNvPicPr/>
                  </pic:nvPicPr>
                  <pic:blipFill>
                    <a:blip r:embed="rId72">
                      <a:extLst>
                        <a:ext uri="{28A0092B-C50C-407E-A947-70E740481C1C}">
                          <a14:useLocalDpi xmlns:a14="http://schemas.microsoft.com/office/drawing/2010/main" val="0"/>
                        </a:ext>
                      </a:extLst>
                    </a:blip>
                    <a:stretch>
                      <a:fillRect/>
                    </a:stretch>
                  </pic:blipFill>
                  <pic:spPr bwMode="auto">
                    <a:xfrm>
                      <a:off x="0" y="0"/>
                      <a:ext cx="5267325" cy="3430300"/>
                    </a:xfrm>
                    <a:prstGeom prst="rect">
                      <a:avLst/>
                    </a:prstGeom>
                    <a:noFill/>
                    <a:ln>
                      <a:noFill/>
                    </a:ln>
                  </pic:spPr>
                </pic:pic>
              </a:graphicData>
            </a:graphic>
          </wp:inline>
        </w:drawing>
      </w:r>
    </w:p>
    <w:p w14:paraId="18537209" w14:textId="77777777" w:rsidR="1CA6CC1E" w:rsidRPr="00BF6EC0" w:rsidRDefault="00D4748D" w:rsidP="65C2BDA7">
      <w:pPr>
        <w:pStyle w:val="Default"/>
        <w:ind w:firstLine="491"/>
        <w:jc w:val="center"/>
        <w:rPr>
          <w:color w:val="auto"/>
        </w:rPr>
      </w:pPr>
      <w:r w:rsidRPr="00BF6EC0">
        <w:rPr>
          <w:color w:val="auto"/>
        </w:rPr>
        <w:t>13.attēls Transporta intensitāte uz galvenajiem autoceļiem.</w:t>
      </w:r>
    </w:p>
    <w:p w14:paraId="6450D899" w14:textId="77777777" w:rsidR="65C2BDA7" w:rsidRPr="00BF6EC0" w:rsidRDefault="65C2BDA7" w:rsidP="65C2BDA7">
      <w:pPr>
        <w:pStyle w:val="Default"/>
        <w:ind w:firstLine="491"/>
        <w:jc w:val="center"/>
        <w:rPr>
          <w:color w:val="auto"/>
        </w:rPr>
      </w:pPr>
    </w:p>
    <w:p w14:paraId="235756D1" w14:textId="77777777" w:rsidR="1CA6CC1E" w:rsidRPr="00BF6EC0" w:rsidRDefault="00D4748D" w:rsidP="65C2BDA7">
      <w:pPr>
        <w:pStyle w:val="Default"/>
        <w:ind w:firstLine="491"/>
        <w:jc w:val="both"/>
        <w:rPr>
          <w:color w:val="auto"/>
        </w:rPr>
      </w:pPr>
      <w:r w:rsidRPr="00BF6EC0">
        <w:rPr>
          <w:color w:val="auto"/>
        </w:rPr>
        <w:t>Aizkraukle atrodas valsts centrālajā daļā pie valstiski nozīmīga transporta koridora, kurā ietilpst maģistrālā dzelzceļa līnija Rīga–Krustpils–Rēzekne–Maskava ar atzaru Krustpils– Daugavpils–Vitebska un starptautiskas nozīmes automaģistrāle Rīga–Jēkabpils–Daugavpils– Vitebska (A6) ar atzaru Jēkabpils–Rēzekne–Maskava (A12). Latvijas robežās Aizkrauklei ir nozīme kā vienam no septiņiem Daugavas šķērsošanas punktiem (P87 Bauska–Aizkraukle; P76 Aizkraukle–Jēkabpils). Novadam tas nodrošina Z un D daļas sasaisti.</w:t>
      </w:r>
    </w:p>
    <w:p w14:paraId="152B568A" w14:textId="77777777" w:rsidR="65C2BDA7" w:rsidRPr="00BF6EC0" w:rsidRDefault="65C2BDA7" w:rsidP="65C2BDA7">
      <w:pPr>
        <w:pStyle w:val="Default"/>
        <w:ind w:firstLine="491"/>
        <w:jc w:val="both"/>
        <w:rPr>
          <w:color w:val="auto"/>
        </w:rPr>
      </w:pPr>
    </w:p>
    <w:p w14:paraId="695006FC" w14:textId="77777777" w:rsidR="1CA6CC1E" w:rsidRPr="00BF6EC0" w:rsidRDefault="00D4748D" w:rsidP="65C2BDA7">
      <w:pPr>
        <w:pStyle w:val="Default"/>
        <w:ind w:firstLine="491"/>
        <w:jc w:val="center"/>
        <w:rPr>
          <w:color w:val="auto"/>
        </w:rPr>
      </w:pPr>
      <w:r w:rsidRPr="00BF6EC0">
        <w:rPr>
          <w:noProof/>
        </w:rPr>
        <w:lastRenderedPageBreak/>
        <w:drawing>
          <wp:inline distT="0" distB="0" distL="0" distR="0" wp14:anchorId="65132C9B" wp14:editId="2BA31937">
            <wp:extent cx="3640455" cy="3206115"/>
            <wp:effectExtent l="0" t="0" r="0" b="0"/>
            <wp:docPr id="2882599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259943" name="Picture 41"/>
                    <pic:cNvPicPr/>
                  </pic:nvPicPr>
                  <pic:blipFill>
                    <a:blip r:embed="rId73">
                      <a:extLst>
                        <a:ext uri="{28A0092B-C50C-407E-A947-70E740481C1C}">
                          <a14:useLocalDpi xmlns:a14="http://schemas.microsoft.com/office/drawing/2010/main" val="0"/>
                        </a:ext>
                      </a:extLst>
                    </a:blip>
                    <a:stretch>
                      <a:fillRect/>
                    </a:stretch>
                  </pic:blipFill>
                  <pic:spPr bwMode="auto">
                    <a:xfrm>
                      <a:off x="0" y="0"/>
                      <a:ext cx="3640455" cy="3206115"/>
                    </a:xfrm>
                    <a:prstGeom prst="rect">
                      <a:avLst/>
                    </a:prstGeom>
                    <a:noFill/>
                    <a:ln>
                      <a:noFill/>
                    </a:ln>
                  </pic:spPr>
                </pic:pic>
              </a:graphicData>
            </a:graphic>
          </wp:inline>
        </w:drawing>
      </w:r>
    </w:p>
    <w:p w14:paraId="2FBCDD52" w14:textId="77777777" w:rsidR="1CA6CC1E" w:rsidRPr="00BF6EC0" w:rsidRDefault="00D4748D" w:rsidP="65C2BDA7">
      <w:pPr>
        <w:pStyle w:val="Default"/>
        <w:ind w:firstLine="491"/>
        <w:jc w:val="center"/>
        <w:rPr>
          <w:color w:val="auto"/>
        </w:rPr>
      </w:pPr>
      <w:r w:rsidRPr="00BF6EC0">
        <w:rPr>
          <w:color w:val="auto"/>
        </w:rPr>
        <w:t>14.attēls Transporta infrastruktūra Aizkrauklē [Aizkraukles novada ilgtspējīgas attīstības stratēģija 2013.-2025. gadam]</w:t>
      </w:r>
    </w:p>
    <w:p w14:paraId="14B8E9E0" w14:textId="77777777" w:rsidR="65C2BDA7" w:rsidRPr="00BF6EC0" w:rsidRDefault="65C2BDA7" w:rsidP="65C2BDA7">
      <w:pPr>
        <w:pStyle w:val="Default"/>
        <w:ind w:firstLine="491"/>
        <w:jc w:val="center"/>
        <w:rPr>
          <w:color w:val="auto"/>
        </w:rPr>
      </w:pPr>
    </w:p>
    <w:p w14:paraId="796A5968" w14:textId="77777777" w:rsidR="1CA6CC1E" w:rsidRPr="00BF6EC0" w:rsidRDefault="00D4748D" w:rsidP="65C2BDA7">
      <w:pPr>
        <w:pStyle w:val="Default"/>
        <w:ind w:firstLine="491"/>
        <w:jc w:val="both"/>
        <w:rPr>
          <w:color w:val="auto"/>
        </w:rPr>
      </w:pPr>
      <w:r w:rsidRPr="00BF6EC0">
        <w:rPr>
          <w:color w:val="auto"/>
        </w:rPr>
        <w:t>Koknesē ir attīstīts ceļu tīkls, autoceļš Rīga – Daugavpils, Koknese – Ērgļi un citi vietējās nozīmes autoceļi. Precīzāks novada autoceļu grafiskais attēlojums redzams zemāk 15.attēlā.</w:t>
      </w:r>
    </w:p>
    <w:p w14:paraId="73A6D8D6" w14:textId="77777777" w:rsidR="1CA6CC1E" w:rsidRPr="00BF6EC0" w:rsidRDefault="00D4748D" w:rsidP="65C2BDA7">
      <w:pPr>
        <w:pStyle w:val="Default"/>
        <w:ind w:firstLine="491"/>
        <w:jc w:val="center"/>
        <w:rPr>
          <w:color w:val="auto"/>
        </w:rPr>
      </w:pPr>
      <w:r w:rsidRPr="00BF6EC0">
        <w:rPr>
          <w:noProof/>
        </w:rPr>
        <w:drawing>
          <wp:inline distT="0" distB="0" distL="0" distR="0" wp14:anchorId="2B0B23D4" wp14:editId="656A557A">
            <wp:extent cx="4572000" cy="3380105"/>
            <wp:effectExtent l="0" t="0" r="0" b="0"/>
            <wp:docPr id="211973373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733735" name="Picture 42"/>
                    <pic:cNvPicPr/>
                  </pic:nvPicPr>
                  <pic:blipFill>
                    <a:blip r:embed="rId74">
                      <a:extLst>
                        <a:ext uri="{28A0092B-C50C-407E-A947-70E740481C1C}">
                          <a14:useLocalDpi xmlns:a14="http://schemas.microsoft.com/office/drawing/2010/main" val="0"/>
                        </a:ext>
                      </a:extLst>
                    </a:blip>
                    <a:stretch>
                      <a:fillRect/>
                    </a:stretch>
                  </pic:blipFill>
                  <pic:spPr bwMode="auto">
                    <a:xfrm>
                      <a:off x="0" y="0"/>
                      <a:ext cx="4572000" cy="3380105"/>
                    </a:xfrm>
                    <a:prstGeom prst="rect">
                      <a:avLst/>
                    </a:prstGeom>
                    <a:noFill/>
                    <a:ln>
                      <a:noFill/>
                    </a:ln>
                  </pic:spPr>
                </pic:pic>
              </a:graphicData>
            </a:graphic>
          </wp:inline>
        </w:drawing>
      </w:r>
    </w:p>
    <w:p w14:paraId="605A66B9" w14:textId="77777777" w:rsidR="1CA6CC1E" w:rsidRPr="00BF6EC0" w:rsidRDefault="00D4748D" w:rsidP="65C2BDA7">
      <w:pPr>
        <w:pStyle w:val="Default"/>
        <w:ind w:firstLine="491"/>
        <w:jc w:val="center"/>
        <w:rPr>
          <w:color w:val="auto"/>
        </w:rPr>
      </w:pPr>
      <w:r w:rsidRPr="00BF6EC0">
        <w:rPr>
          <w:color w:val="auto"/>
        </w:rPr>
        <w:t>15.attēls Transporta infrastruktūra Koknesē [Kokneses novada ilgtspējīgas attīstības stratēģija 2013.-2037. gadam]</w:t>
      </w:r>
    </w:p>
    <w:p w14:paraId="71B2A2BA" w14:textId="77777777" w:rsidR="65C2BDA7" w:rsidRPr="00BF6EC0" w:rsidRDefault="65C2BDA7" w:rsidP="65C2BDA7">
      <w:pPr>
        <w:pStyle w:val="Default"/>
        <w:ind w:firstLine="491"/>
        <w:jc w:val="center"/>
        <w:rPr>
          <w:color w:val="auto"/>
        </w:rPr>
      </w:pPr>
    </w:p>
    <w:p w14:paraId="73900590" w14:textId="6F5B6391" w:rsidR="65C2BDA7" w:rsidRPr="00BF6EC0" w:rsidRDefault="65C2BDA7" w:rsidP="65C2BDA7">
      <w:pPr>
        <w:pStyle w:val="Default"/>
        <w:ind w:firstLine="491"/>
        <w:jc w:val="center"/>
        <w:rPr>
          <w:color w:val="auto"/>
        </w:rPr>
      </w:pPr>
    </w:p>
    <w:p w14:paraId="74D60E0D" w14:textId="6801F15E" w:rsidR="65C2BDA7" w:rsidRPr="00BF6EC0" w:rsidRDefault="65C2BDA7" w:rsidP="65C2BDA7">
      <w:pPr>
        <w:pStyle w:val="Default"/>
        <w:ind w:firstLine="491"/>
        <w:jc w:val="center"/>
        <w:rPr>
          <w:color w:val="auto"/>
        </w:rPr>
      </w:pPr>
    </w:p>
    <w:p w14:paraId="0FD7DCB1" w14:textId="45A51E67" w:rsidR="65C2BDA7" w:rsidRPr="00BF6EC0" w:rsidRDefault="65C2BDA7" w:rsidP="65C2BDA7">
      <w:pPr>
        <w:pStyle w:val="Default"/>
        <w:ind w:firstLine="491"/>
        <w:jc w:val="center"/>
        <w:rPr>
          <w:color w:val="auto"/>
        </w:rPr>
      </w:pPr>
    </w:p>
    <w:p w14:paraId="2EA668B8" w14:textId="54896907" w:rsidR="65C2BDA7" w:rsidRPr="00BF6EC0" w:rsidRDefault="65C2BDA7" w:rsidP="65C2BDA7">
      <w:pPr>
        <w:pStyle w:val="Default"/>
        <w:ind w:firstLine="491"/>
        <w:jc w:val="center"/>
        <w:rPr>
          <w:color w:val="auto"/>
        </w:rPr>
      </w:pPr>
    </w:p>
    <w:p w14:paraId="64CEDC5F" w14:textId="551459E0" w:rsidR="65C2BDA7" w:rsidRPr="00BF6EC0" w:rsidRDefault="65C2BDA7" w:rsidP="65C2BDA7">
      <w:pPr>
        <w:pStyle w:val="Default"/>
        <w:ind w:firstLine="491"/>
        <w:jc w:val="center"/>
        <w:rPr>
          <w:color w:val="auto"/>
        </w:rPr>
      </w:pPr>
    </w:p>
    <w:p w14:paraId="07BD377D" w14:textId="66A8F982" w:rsidR="65C2BDA7" w:rsidRPr="00BF6EC0" w:rsidRDefault="65C2BDA7" w:rsidP="65C2BDA7">
      <w:pPr>
        <w:pStyle w:val="Default"/>
        <w:ind w:firstLine="491"/>
        <w:jc w:val="center"/>
        <w:rPr>
          <w:color w:val="auto"/>
        </w:rPr>
      </w:pPr>
    </w:p>
    <w:p w14:paraId="005B713A" w14:textId="77777777" w:rsidR="1CA6CC1E" w:rsidRPr="00BF6EC0" w:rsidRDefault="00D4748D" w:rsidP="65C2BDA7">
      <w:pPr>
        <w:pStyle w:val="Default"/>
        <w:ind w:firstLine="491"/>
        <w:jc w:val="both"/>
        <w:rPr>
          <w:color w:val="auto"/>
        </w:rPr>
      </w:pPr>
      <w:r w:rsidRPr="00BF6EC0">
        <w:rPr>
          <w:color w:val="auto"/>
        </w:rPr>
        <w:t>Skrīveri atrodas valsts autoceļu ar augstāku satiksmes intensitāti valsts galvenā ceļa A6 Rīga –Daugavpils – Krāslava – Baltkrievijas robeža (Paternieki) un valsts pirmās kategorijas autoceļa P32 Skrīveri – Līgatne, kā arī dzelzceļa līnijas Rīga – Daugavpils tiešā tuvumā</w:t>
      </w:r>
      <w:r w:rsidRPr="00BF6EC0">
        <w:rPr>
          <w:color w:val="auto"/>
          <w:sz w:val="28"/>
          <w:szCs w:val="28"/>
        </w:rPr>
        <w:t xml:space="preserve">. </w:t>
      </w:r>
    </w:p>
    <w:p w14:paraId="6FF924BD" w14:textId="77777777" w:rsidR="65C2BDA7" w:rsidRPr="00BF6EC0" w:rsidRDefault="65C2BDA7" w:rsidP="65C2BDA7">
      <w:pPr>
        <w:pStyle w:val="Default"/>
        <w:ind w:firstLine="491"/>
        <w:jc w:val="both"/>
        <w:rPr>
          <w:color w:val="auto"/>
        </w:rPr>
      </w:pPr>
    </w:p>
    <w:p w14:paraId="5404D1D2" w14:textId="77777777" w:rsidR="1CA6CC1E" w:rsidRPr="00BF6EC0" w:rsidRDefault="00D4748D" w:rsidP="65C2BDA7">
      <w:pPr>
        <w:pStyle w:val="Default"/>
        <w:ind w:firstLine="491"/>
        <w:jc w:val="center"/>
        <w:rPr>
          <w:color w:val="auto"/>
        </w:rPr>
      </w:pPr>
      <w:r w:rsidRPr="00BF6EC0">
        <w:rPr>
          <w:noProof/>
        </w:rPr>
        <w:drawing>
          <wp:inline distT="0" distB="0" distL="0" distR="0" wp14:anchorId="3B5E24E1" wp14:editId="25B9935F">
            <wp:extent cx="3162300" cy="4102100"/>
            <wp:effectExtent l="0" t="0" r="0" b="0"/>
            <wp:docPr id="155442558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425588" name="Picture 44"/>
                    <pic:cNvPicPr/>
                  </pic:nvPicPr>
                  <pic:blipFill>
                    <a:blip r:embed="rId75">
                      <a:extLst>
                        <a:ext uri="{28A0092B-C50C-407E-A947-70E740481C1C}">
                          <a14:useLocalDpi xmlns:a14="http://schemas.microsoft.com/office/drawing/2010/main" val="0"/>
                        </a:ext>
                      </a:extLst>
                    </a:blip>
                    <a:stretch>
                      <a:fillRect/>
                    </a:stretch>
                  </pic:blipFill>
                  <pic:spPr bwMode="auto">
                    <a:xfrm>
                      <a:off x="0" y="0"/>
                      <a:ext cx="3162300" cy="4102100"/>
                    </a:xfrm>
                    <a:prstGeom prst="rect">
                      <a:avLst/>
                    </a:prstGeom>
                    <a:noFill/>
                    <a:ln>
                      <a:noFill/>
                    </a:ln>
                  </pic:spPr>
                </pic:pic>
              </a:graphicData>
            </a:graphic>
          </wp:inline>
        </w:drawing>
      </w:r>
    </w:p>
    <w:p w14:paraId="300B4C73" w14:textId="77777777" w:rsidR="65C2BDA7" w:rsidRPr="00BF6EC0" w:rsidRDefault="65C2BDA7" w:rsidP="65C2BDA7">
      <w:pPr>
        <w:pStyle w:val="Default"/>
        <w:ind w:firstLine="491"/>
        <w:jc w:val="both"/>
        <w:rPr>
          <w:color w:val="auto"/>
        </w:rPr>
      </w:pPr>
    </w:p>
    <w:p w14:paraId="01645386" w14:textId="77777777" w:rsidR="1CA6CC1E" w:rsidRPr="00BF6EC0" w:rsidRDefault="00D4748D" w:rsidP="65C2BDA7">
      <w:pPr>
        <w:pStyle w:val="Default"/>
        <w:ind w:firstLine="491"/>
        <w:jc w:val="center"/>
        <w:rPr>
          <w:color w:val="auto"/>
        </w:rPr>
      </w:pPr>
      <w:r w:rsidRPr="00BF6EC0">
        <w:rPr>
          <w:color w:val="auto"/>
        </w:rPr>
        <w:t>16. attēls Transporta infrastruktūra Skrīveros. [Skrīveru novada ilgtspējīgas attīstības stratēģija 2014.-2020. gadam]</w:t>
      </w:r>
    </w:p>
    <w:p w14:paraId="6F0821B5" w14:textId="77777777" w:rsidR="65C2BDA7" w:rsidRPr="00BF6EC0" w:rsidRDefault="65C2BDA7" w:rsidP="65C2BDA7">
      <w:pPr>
        <w:pStyle w:val="Default"/>
        <w:ind w:firstLine="491"/>
        <w:jc w:val="center"/>
        <w:rPr>
          <w:color w:val="auto"/>
        </w:rPr>
      </w:pPr>
    </w:p>
    <w:p w14:paraId="16D9E2D8" w14:textId="43FA057E" w:rsidR="1CA6CC1E" w:rsidRPr="00BF6EC0" w:rsidRDefault="00D4748D" w:rsidP="65C2BDA7">
      <w:pPr>
        <w:pStyle w:val="Default"/>
        <w:ind w:firstLine="491"/>
        <w:jc w:val="both"/>
        <w:rPr>
          <w:color w:val="auto"/>
        </w:rPr>
      </w:pPr>
      <w:r w:rsidRPr="00BF6EC0">
        <w:rPr>
          <w:color w:val="auto"/>
        </w:rPr>
        <w:t>Neretas teritoriju šķērso 3 valsts reģionālie autoceļi - P73 Vecumnieki – Nereta – Subate, P75 Jēkabpils – Nereta – Lietuvas robeža un P86 Sērene—Kalnieši.</w:t>
      </w:r>
    </w:p>
    <w:p w14:paraId="16BE391E" w14:textId="77777777" w:rsidR="65C2BDA7" w:rsidRPr="00BF6EC0" w:rsidRDefault="65C2BDA7" w:rsidP="65C2BDA7">
      <w:pPr>
        <w:pStyle w:val="Default"/>
        <w:ind w:firstLine="491"/>
        <w:jc w:val="center"/>
        <w:rPr>
          <w:color w:val="auto"/>
        </w:rPr>
      </w:pPr>
    </w:p>
    <w:p w14:paraId="78BAC7FF" w14:textId="77777777" w:rsidR="1CA6CC1E" w:rsidRPr="00BF6EC0" w:rsidRDefault="00D4748D" w:rsidP="65C2BDA7">
      <w:pPr>
        <w:pStyle w:val="Default"/>
        <w:ind w:firstLine="491"/>
        <w:jc w:val="center"/>
        <w:rPr>
          <w:color w:val="auto"/>
        </w:rPr>
      </w:pPr>
      <w:r w:rsidRPr="00BF6EC0">
        <w:rPr>
          <w:noProof/>
        </w:rPr>
        <w:lastRenderedPageBreak/>
        <w:drawing>
          <wp:inline distT="0" distB="0" distL="0" distR="0" wp14:anchorId="5B576FDD" wp14:editId="446B4EA5">
            <wp:extent cx="3177540" cy="3935095"/>
            <wp:effectExtent l="0" t="0" r="3810" b="8255"/>
            <wp:docPr id="143047417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74175" name="Picture 43"/>
                    <pic:cNvPicPr/>
                  </pic:nvPicPr>
                  <pic:blipFill>
                    <a:blip r:embed="rId76">
                      <a:extLst>
                        <a:ext uri="{28A0092B-C50C-407E-A947-70E740481C1C}">
                          <a14:useLocalDpi xmlns:a14="http://schemas.microsoft.com/office/drawing/2010/main" val="0"/>
                        </a:ext>
                      </a:extLst>
                    </a:blip>
                    <a:stretch>
                      <a:fillRect/>
                    </a:stretch>
                  </pic:blipFill>
                  <pic:spPr bwMode="auto">
                    <a:xfrm>
                      <a:off x="0" y="0"/>
                      <a:ext cx="3177540" cy="3935095"/>
                    </a:xfrm>
                    <a:prstGeom prst="rect">
                      <a:avLst/>
                    </a:prstGeom>
                    <a:noFill/>
                    <a:ln>
                      <a:noFill/>
                    </a:ln>
                  </pic:spPr>
                </pic:pic>
              </a:graphicData>
            </a:graphic>
          </wp:inline>
        </w:drawing>
      </w:r>
    </w:p>
    <w:p w14:paraId="671431EC" w14:textId="77777777" w:rsidR="1CA6CC1E" w:rsidRPr="00BF6EC0" w:rsidRDefault="00D4748D" w:rsidP="65C2BDA7">
      <w:pPr>
        <w:pStyle w:val="Default"/>
        <w:ind w:firstLine="491"/>
        <w:jc w:val="center"/>
        <w:rPr>
          <w:color w:val="auto"/>
        </w:rPr>
      </w:pPr>
      <w:r w:rsidRPr="00BF6EC0">
        <w:rPr>
          <w:color w:val="auto"/>
        </w:rPr>
        <w:t>17. attēls Transporta infrastruktūra Neretā. [Neretas novada ilgtspējīgas attīstības stratēģija 2013.-2037. gadam]</w:t>
      </w:r>
    </w:p>
    <w:p w14:paraId="65AAB298" w14:textId="77777777" w:rsidR="65C2BDA7" w:rsidRPr="00BF6EC0" w:rsidRDefault="65C2BDA7" w:rsidP="65C2BDA7">
      <w:pPr>
        <w:pStyle w:val="Default"/>
        <w:ind w:firstLine="491"/>
        <w:jc w:val="center"/>
        <w:rPr>
          <w:color w:val="auto"/>
        </w:rPr>
      </w:pPr>
    </w:p>
    <w:p w14:paraId="1AEEDB86" w14:textId="77777777" w:rsidR="1CA6CC1E" w:rsidRPr="00BF6EC0" w:rsidRDefault="00D4748D" w:rsidP="65C2BDA7">
      <w:pPr>
        <w:pStyle w:val="Default"/>
        <w:ind w:firstLine="491"/>
        <w:jc w:val="both"/>
        <w:rPr>
          <w:color w:val="auto"/>
        </w:rPr>
      </w:pPr>
      <w:r w:rsidRPr="00BF6EC0">
        <w:rPr>
          <w:color w:val="auto"/>
        </w:rPr>
        <w:t>Jaunjelgavu šķērso: Reģionālie autoceļi - P87 Bauska – Aizkraukle; P76 Aizkraukle – Jēkabpils; P86 Sērene – Kalnieši un autoceļš V956 Daudzeva – Viesīte – Apserde līdz Sunākstei savieno attīstības centrus.</w:t>
      </w:r>
    </w:p>
    <w:p w14:paraId="3AE70181" w14:textId="77777777" w:rsidR="65C2BDA7" w:rsidRPr="00BF6EC0" w:rsidRDefault="65C2BDA7" w:rsidP="65C2BDA7">
      <w:pPr>
        <w:pStyle w:val="Default"/>
        <w:ind w:firstLine="491"/>
        <w:jc w:val="both"/>
        <w:rPr>
          <w:color w:val="auto"/>
        </w:rPr>
      </w:pPr>
    </w:p>
    <w:p w14:paraId="283C2AB0" w14:textId="77777777" w:rsidR="1CA6CC1E" w:rsidRPr="00BF6EC0" w:rsidRDefault="00D4748D" w:rsidP="65C2BDA7">
      <w:pPr>
        <w:pStyle w:val="Default"/>
        <w:ind w:firstLine="491"/>
        <w:jc w:val="center"/>
        <w:rPr>
          <w:color w:val="auto"/>
        </w:rPr>
      </w:pPr>
      <w:r w:rsidRPr="00BF6EC0">
        <w:rPr>
          <w:noProof/>
        </w:rPr>
        <w:drawing>
          <wp:inline distT="0" distB="0" distL="0" distR="0" wp14:anchorId="63B4F637" wp14:editId="305699DC">
            <wp:extent cx="5267325" cy="2870838"/>
            <wp:effectExtent l="0" t="0" r="2540" b="1905"/>
            <wp:docPr id="78424019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240191" name="Picture 25"/>
                    <pic:cNvPicPr/>
                  </pic:nvPicPr>
                  <pic:blipFill>
                    <a:blip r:embed="rId77">
                      <a:extLst>
                        <a:ext uri="{28A0092B-C50C-407E-A947-70E740481C1C}">
                          <a14:useLocalDpi xmlns:a14="http://schemas.microsoft.com/office/drawing/2010/main" val="0"/>
                        </a:ext>
                      </a:extLst>
                    </a:blip>
                    <a:stretch>
                      <a:fillRect/>
                    </a:stretch>
                  </pic:blipFill>
                  <pic:spPr bwMode="auto">
                    <a:xfrm>
                      <a:off x="0" y="0"/>
                      <a:ext cx="5267325" cy="2870838"/>
                    </a:xfrm>
                    <a:prstGeom prst="rect">
                      <a:avLst/>
                    </a:prstGeom>
                    <a:noFill/>
                    <a:ln>
                      <a:noFill/>
                    </a:ln>
                  </pic:spPr>
                </pic:pic>
              </a:graphicData>
            </a:graphic>
          </wp:inline>
        </w:drawing>
      </w:r>
    </w:p>
    <w:p w14:paraId="369CD232" w14:textId="77777777" w:rsidR="1CA6CC1E" w:rsidRPr="00BF6EC0" w:rsidRDefault="00D4748D" w:rsidP="65C2BDA7">
      <w:pPr>
        <w:pStyle w:val="Default"/>
        <w:ind w:firstLine="491"/>
        <w:jc w:val="center"/>
        <w:rPr>
          <w:color w:val="auto"/>
        </w:rPr>
      </w:pPr>
      <w:r w:rsidRPr="00BF6EC0">
        <w:rPr>
          <w:color w:val="auto"/>
        </w:rPr>
        <w:t>18. attēls Transporta infrastruktūra Jaunjelgavā.</w:t>
      </w:r>
    </w:p>
    <w:p w14:paraId="7E6057F9" w14:textId="77777777" w:rsidR="65C2BDA7" w:rsidRPr="00BF6EC0" w:rsidRDefault="65C2BDA7" w:rsidP="65C2BDA7">
      <w:pPr>
        <w:pStyle w:val="Default"/>
        <w:ind w:firstLine="491"/>
        <w:jc w:val="both"/>
        <w:rPr>
          <w:color w:val="auto"/>
        </w:rPr>
      </w:pPr>
    </w:p>
    <w:p w14:paraId="6F8380E7" w14:textId="77777777" w:rsidR="1CA6CC1E" w:rsidRPr="00BF6EC0" w:rsidRDefault="00D4748D" w:rsidP="65C2BDA7">
      <w:pPr>
        <w:pStyle w:val="Default"/>
        <w:ind w:firstLine="491"/>
        <w:rPr>
          <w:color w:val="auto"/>
        </w:rPr>
      </w:pPr>
      <w:r w:rsidRPr="00BF6EC0">
        <w:rPr>
          <w:color w:val="auto"/>
        </w:rPr>
        <w:lastRenderedPageBreak/>
        <w:t>Pļaviņas šķērso valsts un starptautiskās nozīmes autoceļš (E22; A6) “Rīga- Daugavpils- Krāslava Baltkrievijas robeža (Paternieki)”. Pļaviņu pilsētai ir divi izvadi uz 1.šķiras valsts autoceļiem – pilsētas teritorijā P78 autoceļa turpinājums.</w:t>
      </w:r>
    </w:p>
    <w:p w14:paraId="231CC31B" w14:textId="77777777" w:rsidR="1CA6CC1E" w:rsidRPr="00BF6EC0" w:rsidRDefault="00D4748D" w:rsidP="65C2BDA7">
      <w:pPr>
        <w:pStyle w:val="Default"/>
        <w:ind w:firstLine="567"/>
        <w:rPr>
          <w:color w:val="auto"/>
        </w:rPr>
      </w:pPr>
      <w:r w:rsidRPr="00BF6EC0">
        <w:rPr>
          <w:color w:val="auto"/>
        </w:rPr>
        <w:t xml:space="preserve">Pēc apvedceļa izbūves cauri Pļaviņu centram vairs neiet valsts nozīmes autoceļš Rīga – Daugavpils – Krāslava - Baltkrievijas robeža (Pāternieki). Tagad tas ir novirzīts pa apvedceļu, kas iet 1,5 km. no Pļaviņu pilsētas centra.  Ar autotransportu tiek pārvadāts liels daudzums bīstamu ķīmisko vielu. Bīstamo ķīmisko vielu noplūde transportēšanas laikā var nopietni apdraudēt Pļaviņu pilsētas  teritoriju. </w:t>
      </w:r>
    </w:p>
    <w:p w14:paraId="0BB11F49" w14:textId="77777777" w:rsidR="65C2BDA7" w:rsidRPr="00BF6EC0" w:rsidRDefault="65C2BDA7" w:rsidP="65C2BDA7">
      <w:pPr>
        <w:pStyle w:val="Default"/>
        <w:ind w:firstLine="491"/>
        <w:rPr>
          <w:color w:val="auto"/>
        </w:rPr>
      </w:pPr>
    </w:p>
    <w:p w14:paraId="171FCCC1" w14:textId="77777777" w:rsidR="1CA6CC1E" w:rsidRPr="00BF6EC0" w:rsidRDefault="00D4748D" w:rsidP="65C2BDA7">
      <w:pPr>
        <w:pStyle w:val="Default"/>
        <w:ind w:firstLine="491"/>
        <w:jc w:val="both"/>
        <w:rPr>
          <w:color w:val="auto"/>
        </w:rPr>
      </w:pPr>
      <w:r w:rsidRPr="00BF6EC0">
        <w:rPr>
          <w:noProof/>
        </w:rPr>
        <w:drawing>
          <wp:inline distT="0" distB="0" distL="0" distR="0" wp14:anchorId="05596CC2" wp14:editId="52AE0E2A">
            <wp:extent cx="5267325" cy="3667976"/>
            <wp:effectExtent l="0" t="0" r="2540" b="3810"/>
            <wp:docPr id="2122628721" name="Picture 26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628721" name="Picture 262307"/>
                    <pic:cNvPicPr/>
                  </pic:nvPicPr>
                  <pic:blipFill>
                    <a:blip r:embed="rId78">
                      <a:extLst>
                        <a:ext uri="{28A0092B-C50C-407E-A947-70E740481C1C}">
                          <a14:useLocalDpi xmlns:a14="http://schemas.microsoft.com/office/drawing/2010/main" val="0"/>
                        </a:ext>
                      </a:extLst>
                    </a:blip>
                    <a:stretch>
                      <a:fillRect/>
                    </a:stretch>
                  </pic:blipFill>
                  <pic:spPr bwMode="auto">
                    <a:xfrm>
                      <a:off x="0" y="0"/>
                      <a:ext cx="5267325" cy="3667976"/>
                    </a:xfrm>
                    <a:prstGeom prst="rect">
                      <a:avLst/>
                    </a:prstGeom>
                    <a:noFill/>
                    <a:ln>
                      <a:noFill/>
                    </a:ln>
                  </pic:spPr>
                </pic:pic>
              </a:graphicData>
            </a:graphic>
          </wp:inline>
        </w:drawing>
      </w:r>
    </w:p>
    <w:p w14:paraId="0E70E5C9" w14:textId="77777777" w:rsidR="1CA6CC1E" w:rsidRPr="00BF6EC0" w:rsidRDefault="00D4748D" w:rsidP="65C2BDA7">
      <w:pPr>
        <w:pStyle w:val="Default"/>
        <w:ind w:firstLine="491"/>
        <w:jc w:val="center"/>
        <w:rPr>
          <w:color w:val="auto"/>
        </w:rPr>
      </w:pPr>
      <w:r w:rsidRPr="00BF6EC0">
        <w:rPr>
          <w:color w:val="auto"/>
        </w:rPr>
        <w:t>19. attēls Transporta infrastruktūra Pļaviņās [ Pļaviņu novada ilgtspējīgas attīstības stratēģija 2019.-2025. gadam]</w:t>
      </w:r>
    </w:p>
    <w:p w14:paraId="0F174FCA" w14:textId="1399FAB0" w:rsidR="01397155" w:rsidRPr="00BF6EC0" w:rsidRDefault="00D4748D" w:rsidP="65C2BDA7">
      <w:pPr>
        <w:ind w:firstLine="491"/>
        <w:rPr>
          <w:rFonts w:eastAsia="Times New Roman" w:cs="Times New Roman"/>
          <w:szCs w:val="24"/>
        </w:rPr>
      </w:pPr>
      <w:r w:rsidRPr="00BF6EC0">
        <w:rPr>
          <w:rFonts w:eastAsia="Times New Roman" w:cs="Times New Roman"/>
          <w:szCs w:val="24"/>
        </w:rPr>
        <w:t xml:space="preserve"> </w:t>
      </w:r>
    </w:p>
    <w:p w14:paraId="6184F580" w14:textId="601D2CFF" w:rsidR="01397155" w:rsidRPr="00BF6EC0" w:rsidRDefault="00D4748D" w:rsidP="65C2BDA7">
      <w:pPr>
        <w:rPr>
          <w:rFonts w:eastAsia="Times New Roman" w:cs="Times New Roman"/>
          <w:szCs w:val="24"/>
        </w:rPr>
      </w:pPr>
      <w:r w:rsidRPr="00BF6EC0">
        <w:rPr>
          <w:rFonts w:eastAsia="Times New Roman" w:cs="Times New Roman"/>
          <w:szCs w:val="24"/>
        </w:rPr>
        <w:t>Preventīvie, gatavības, reaģēšanas un seku likvidēšanas pasākumi autotransporta avārijas gadījumā</w:t>
      </w:r>
      <w:r w:rsidRPr="00BF6EC0">
        <w:rPr>
          <w:rFonts w:eastAsia="Times New Roman" w:cs="Times New Roman"/>
          <w:b/>
          <w:bCs/>
          <w:szCs w:val="24"/>
        </w:rPr>
        <w:t xml:space="preserve"> (</w:t>
      </w:r>
      <w:r w:rsidR="73A0282A" w:rsidRPr="00BF6EC0">
        <w:rPr>
          <w:rFonts w:eastAsia="Times New Roman" w:cs="Times New Roman"/>
          <w:b/>
          <w:bCs/>
          <w:szCs w:val="24"/>
        </w:rPr>
        <w:t>21. tabula</w:t>
      </w:r>
      <w:r w:rsidRPr="00BF6EC0">
        <w:rPr>
          <w:rFonts w:eastAsia="Times New Roman" w:cs="Times New Roman"/>
          <w:b/>
          <w:bCs/>
          <w:szCs w:val="24"/>
        </w:rPr>
        <w:t>)</w:t>
      </w:r>
      <w:r w:rsidRPr="00BF6EC0">
        <w:rPr>
          <w:rFonts w:eastAsia="Times New Roman" w:cs="Times New Roman"/>
          <w:szCs w:val="24"/>
        </w:rPr>
        <w:t>.</w:t>
      </w:r>
    </w:p>
    <w:p w14:paraId="038A6EA0" w14:textId="2ED19122" w:rsidR="65C2BDA7" w:rsidRPr="00BF6EC0" w:rsidRDefault="65C2BDA7" w:rsidP="65C2BDA7">
      <w:pPr>
        <w:rPr>
          <w:szCs w:val="24"/>
        </w:rPr>
      </w:pPr>
    </w:p>
    <w:p w14:paraId="08DC5640" w14:textId="7EE28E65" w:rsidR="65C2BDA7" w:rsidRPr="00BF6EC0" w:rsidRDefault="65C2BDA7" w:rsidP="65C2BDA7">
      <w:pPr>
        <w:rPr>
          <w:szCs w:val="24"/>
        </w:rPr>
      </w:pPr>
    </w:p>
    <w:p w14:paraId="29D97912" w14:textId="64F66F14" w:rsidR="65C2BDA7" w:rsidRPr="00BF6EC0" w:rsidRDefault="65C2BDA7" w:rsidP="65C2BDA7">
      <w:pPr>
        <w:ind w:left="851"/>
        <w:rPr>
          <w:rFonts w:eastAsia="Times New Roman" w:cs="Times New Roman"/>
          <w:sz w:val="26"/>
          <w:szCs w:val="26"/>
        </w:rPr>
      </w:pPr>
    </w:p>
    <w:p w14:paraId="2862DA11" w14:textId="156E8672" w:rsidR="22A5C1C2" w:rsidRPr="00BF6EC0" w:rsidRDefault="00D4748D" w:rsidP="00D5087D">
      <w:pPr>
        <w:pStyle w:val="Virsraksts2"/>
      </w:pPr>
      <w:bookmarkStart w:id="28" w:name="_Toc218602733"/>
      <w:r w:rsidRPr="00BF6EC0">
        <w:t>Aviācijas nelaimes gadījums ar gaisa kuģi</w:t>
      </w:r>
      <w:bookmarkEnd w:id="28"/>
    </w:p>
    <w:p w14:paraId="0D2EFF60" w14:textId="14C03E1F" w:rsidR="65C2BDA7" w:rsidRPr="00BF6EC0" w:rsidRDefault="65C2BDA7" w:rsidP="65C2BDA7">
      <w:pPr>
        <w:jc w:val="center"/>
        <w:rPr>
          <w:rFonts w:eastAsia="Times New Roman" w:cs="Times New Roman"/>
          <w:b/>
          <w:bCs/>
          <w:sz w:val="26"/>
          <w:szCs w:val="26"/>
        </w:rPr>
      </w:pPr>
    </w:p>
    <w:p w14:paraId="24C7280B" w14:textId="79F27DC5" w:rsidR="22A5C1C2" w:rsidRPr="00BF6EC0" w:rsidRDefault="00D4748D" w:rsidP="65C2BDA7">
      <w:pPr>
        <w:rPr>
          <w:rFonts w:eastAsia="Times New Roman" w:cs="Times New Roman"/>
          <w:b/>
          <w:bCs/>
          <w:szCs w:val="24"/>
        </w:rPr>
      </w:pPr>
      <w:r w:rsidRPr="00BF6EC0">
        <w:rPr>
          <w:rFonts w:eastAsia="Times New Roman" w:cs="Times New Roman"/>
          <w:b/>
          <w:bCs/>
          <w:sz w:val="26"/>
          <w:szCs w:val="26"/>
        </w:rPr>
        <w:t xml:space="preserve"> </w:t>
      </w:r>
      <w:r w:rsidR="574D64E2" w:rsidRPr="00BF6EC0">
        <w:rPr>
          <w:rFonts w:eastAsia="Times New Roman" w:cs="Times New Roman"/>
          <w:b/>
          <w:bCs/>
          <w:szCs w:val="24"/>
        </w:rPr>
        <w:t>Katastrofas/apdraudējuma vispārējais raksturojums:</w:t>
      </w:r>
    </w:p>
    <w:p w14:paraId="31BC559A" w14:textId="57A36AB9" w:rsidR="17D92246" w:rsidRPr="00BF6EC0" w:rsidRDefault="00D4748D" w:rsidP="65C2BDA7">
      <w:pPr>
        <w:rPr>
          <w:rFonts w:eastAsia="Times New Roman" w:cs="Times New Roman"/>
          <w:szCs w:val="24"/>
        </w:rPr>
      </w:pPr>
      <w:r w:rsidRPr="00BF6EC0">
        <w:rPr>
          <w:rFonts w:eastAsia="Times New Roman" w:cs="Times New Roman"/>
          <w:szCs w:val="24"/>
        </w:rPr>
        <w:t xml:space="preserve">           </w:t>
      </w:r>
      <w:r w:rsidR="22A5C1C2" w:rsidRPr="00BF6EC0">
        <w:rPr>
          <w:rFonts w:eastAsia="Times New Roman" w:cs="Times New Roman"/>
          <w:szCs w:val="24"/>
        </w:rPr>
        <w:t>Aviācijas nelaimes gadījums ir ar gaisa kuģa izmantošanu saistīts notikums, kas pilotējama gaisa kuģa gadījumā notiek laikā no jebkuras personas iekāpšanas gaisa kuģī ar mērķi lidot līdz brīdim, kad visas personas ir no gaisa kuģa izkāpušas, vai bezpilota gaisa kuģa gadījumā – no brīža, kad gaisa kuģis ir gatavs uzsākt kustību ar mērķi lidot, līdz brīdim, kad tas apstājas pēc lidojuma un kad galvenā dzinējsistēma tiek izslēgta, kurā:</w:t>
      </w:r>
    </w:p>
    <w:p w14:paraId="4F56B786" w14:textId="2035BF36" w:rsidR="087C0F03" w:rsidRPr="00BF6EC0" w:rsidRDefault="00D4748D" w:rsidP="65C2BDA7">
      <w:pPr>
        <w:rPr>
          <w:rFonts w:eastAsia="Times New Roman" w:cs="Times New Roman"/>
          <w:szCs w:val="24"/>
        </w:rPr>
      </w:pPr>
      <w:r w:rsidRPr="00BF6EC0">
        <w:rPr>
          <w:rFonts w:eastAsia="Times New Roman" w:cs="Times New Roman"/>
          <w:szCs w:val="24"/>
        </w:rPr>
        <w:t xml:space="preserve">- </w:t>
      </w:r>
      <w:r w:rsidR="22A5C1C2" w:rsidRPr="00BF6EC0">
        <w:rPr>
          <w:rFonts w:eastAsia="Times New Roman" w:cs="Times New Roman"/>
          <w:szCs w:val="24"/>
        </w:rPr>
        <w:t>persona ir gājusi bojā vai guvusi nopietnus miesas bojājumus</w:t>
      </w:r>
      <w:r w:rsidR="171529A1" w:rsidRPr="00BF6EC0">
        <w:rPr>
          <w:rFonts w:eastAsia="Times New Roman" w:cs="Times New Roman"/>
          <w:szCs w:val="24"/>
        </w:rPr>
        <w:t>;</w:t>
      </w:r>
    </w:p>
    <w:p w14:paraId="2210E63B" w14:textId="4DB866AD" w:rsidR="171529A1" w:rsidRPr="00BF6EC0" w:rsidRDefault="00D4748D" w:rsidP="65C2BDA7">
      <w:pPr>
        <w:rPr>
          <w:rFonts w:eastAsia="Times New Roman" w:cs="Times New Roman"/>
          <w:szCs w:val="24"/>
        </w:rPr>
      </w:pPr>
      <w:r w:rsidRPr="00BF6EC0">
        <w:rPr>
          <w:rFonts w:eastAsia="Times New Roman" w:cs="Times New Roman"/>
          <w:szCs w:val="24"/>
        </w:rPr>
        <w:t xml:space="preserve">- </w:t>
      </w:r>
      <w:r w:rsidR="22A5C1C2" w:rsidRPr="00BF6EC0">
        <w:rPr>
          <w:rFonts w:eastAsia="Times New Roman" w:cs="Times New Roman"/>
          <w:szCs w:val="24"/>
        </w:rPr>
        <w:t>gaisa kuģis gūst bojājumus, vai tiek bojāta tā konstrukcija;</w:t>
      </w:r>
    </w:p>
    <w:p w14:paraId="6E69934D" w14:textId="42AB3FAF" w:rsidR="5EE0DF73" w:rsidRPr="00BF6EC0" w:rsidRDefault="00D4748D" w:rsidP="65C2BDA7">
      <w:pPr>
        <w:rPr>
          <w:rFonts w:eastAsia="Times New Roman" w:cs="Times New Roman"/>
          <w:szCs w:val="24"/>
        </w:rPr>
      </w:pPr>
      <w:r w:rsidRPr="00BF6EC0">
        <w:rPr>
          <w:rFonts w:eastAsia="Times New Roman" w:cs="Times New Roman"/>
          <w:szCs w:val="24"/>
        </w:rPr>
        <w:lastRenderedPageBreak/>
        <w:t xml:space="preserve">- </w:t>
      </w:r>
      <w:r w:rsidR="22A5C1C2" w:rsidRPr="00BF6EC0">
        <w:rPr>
          <w:rFonts w:eastAsia="Times New Roman" w:cs="Times New Roman"/>
          <w:szCs w:val="24"/>
        </w:rPr>
        <w:t xml:space="preserve">gaisa kuģis pazudis vai nonācis pilnīgi nepieejamā vietā. </w:t>
      </w:r>
    </w:p>
    <w:p w14:paraId="74712D76" w14:textId="1C169F09" w:rsidR="55FD4EBB" w:rsidRPr="00BF6EC0" w:rsidRDefault="00D4748D" w:rsidP="65C2BDA7">
      <w:pPr>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22A5C1C2" w:rsidRPr="00BF6EC0">
        <w:rPr>
          <w:rFonts w:eastAsia="Times New Roman" w:cs="Times New Roman"/>
          <w:color w:val="000000" w:themeColor="text1"/>
          <w:szCs w:val="24"/>
        </w:rPr>
        <w:t xml:space="preserve">Vispārējās nozīmes aviācijā ietilpst privāti gaisa kuģi, tajā skaitā helikopteri un deltaplāni, kuru nelaimes gadījuma iespējamība ir lielāka, bet izraisītās sekas ir maznozīmīgas. </w:t>
      </w:r>
    </w:p>
    <w:p w14:paraId="61EA4985" w14:textId="7501FDFB" w:rsidR="7841F2DD" w:rsidRPr="00BF6EC0" w:rsidRDefault="00D4748D" w:rsidP="65C2BDA7">
      <w:pPr>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22A5C1C2" w:rsidRPr="00BF6EC0">
        <w:rPr>
          <w:rFonts w:eastAsia="Times New Roman" w:cs="Times New Roman"/>
          <w:color w:val="000000" w:themeColor="text1"/>
          <w:szCs w:val="24"/>
        </w:rPr>
        <w:t>Komercaviācijā tiek iekļauti tie gaisa kuģi, kuri veic pasažieru un kravu pārvadājumus un kam ir izteiktas stingrākas drošības un drošuma prasības, tādēļ šādu gaisa kuģu nelaimes gadījumu skaits ir ar mazāku iespējamību.</w:t>
      </w:r>
    </w:p>
    <w:p w14:paraId="457E3899" w14:textId="192BC269" w:rsidR="4F79D062" w:rsidRPr="00BF6EC0" w:rsidRDefault="00D4748D" w:rsidP="65C2BDA7">
      <w:pPr>
        <w:tabs>
          <w:tab w:val="left" w:pos="1134"/>
        </w:tabs>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22A5C1C2" w:rsidRPr="00BF6EC0">
        <w:rPr>
          <w:rFonts w:eastAsia="Times New Roman" w:cs="Times New Roman"/>
          <w:color w:val="000000" w:themeColor="text1"/>
          <w:szCs w:val="24"/>
        </w:rPr>
        <w:t xml:space="preserve">Ja negadījums notiek lidlauka teritorijā, tad sekas, visticamāk, būs saistītas ar pašu gaisa kuģi (kuģiem), pasažieriem, lidlauka ēku un būvju bojājumiem, kā arī ar lidlaukā izvietotās aeronavigācijas infrastruktūras bojājumiem. </w:t>
      </w:r>
    </w:p>
    <w:p w14:paraId="51779557" w14:textId="75FFD5DB" w:rsidR="50B24A10" w:rsidRPr="00BF6EC0" w:rsidRDefault="00D4748D" w:rsidP="65C2BDA7">
      <w:pPr>
        <w:tabs>
          <w:tab w:val="left" w:pos="1134"/>
        </w:tabs>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22A5C1C2" w:rsidRPr="00BF6EC0">
        <w:rPr>
          <w:rFonts w:eastAsia="Times New Roman" w:cs="Times New Roman"/>
          <w:color w:val="000000" w:themeColor="text1"/>
          <w:szCs w:val="24"/>
        </w:rPr>
        <w:t>Bīstamo vielu noplūde vai to aizdegšanās gaisa kuģī lidojuma laikā vai gaisa kuģim atrodoties uz zemes, lidostā var izraisīt aviācijas nelaimes gadījumu, vai arī padarīt smagākas notikuša aviācijas nelaimes gadījuma sekas, ja gaisa kuģī tiek pārvadātas bīstamas vielas.</w:t>
      </w:r>
    </w:p>
    <w:p w14:paraId="4EAD376F" w14:textId="56E08B82" w:rsidR="0FEC6DF4" w:rsidRPr="00BF6EC0" w:rsidRDefault="00D4748D" w:rsidP="65C2BDA7">
      <w:pPr>
        <w:tabs>
          <w:tab w:val="left" w:pos="1134"/>
        </w:tabs>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22A5C1C2" w:rsidRPr="00BF6EC0">
        <w:rPr>
          <w:rFonts w:eastAsia="Times New Roman" w:cs="Times New Roman"/>
          <w:color w:val="000000" w:themeColor="text1"/>
          <w:szCs w:val="24"/>
        </w:rPr>
        <w:t>Neliela mēroga incidenti ar bīstamām vielām Latvijas lidostās notiek reti, kā arī nedeklarēti bīstamo vielu pārvadājumi ar gaisa transportu, tostarp ievedot no citām valstīm, tiek konstatēti reti, salīdzinot ar kopējo pārvadāto bīstamo vielu daudzumu.</w:t>
      </w:r>
    </w:p>
    <w:p w14:paraId="2BBA25E0" w14:textId="3172ABD0" w:rsidR="69A78534" w:rsidRPr="00BF6EC0" w:rsidRDefault="00D4748D" w:rsidP="65C2BDA7">
      <w:pPr>
        <w:tabs>
          <w:tab w:val="left" w:pos="1134"/>
        </w:tabs>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22A5C1C2" w:rsidRPr="00BF6EC0">
        <w:rPr>
          <w:rFonts w:eastAsia="Times New Roman" w:cs="Times New Roman"/>
          <w:color w:val="000000" w:themeColor="text1"/>
          <w:szCs w:val="24"/>
        </w:rPr>
        <w:t>Valsts akciju sabiedrības “Starptautiskā lidosta “Rīga”” lidlaukā regulāri nosēžas un no tā izlido militārie gaisa kuģi ar bīstamām vielām un izstrādājumiem, tiek apstrādātas (iekrautas un izkrautas) militāra rakstura kravas. Apkalpojot militāros lidojumus, tiek veikti nepieciešamie un iespējamie apziņošanas, piesardzības un drošības pasākumi.</w:t>
      </w:r>
    </w:p>
    <w:p w14:paraId="7B0593EA" w14:textId="78431B94" w:rsidR="0A9DD5DA" w:rsidRPr="00BF6EC0" w:rsidRDefault="00D4748D" w:rsidP="65C2BDA7">
      <w:pPr>
        <w:tabs>
          <w:tab w:val="left" w:pos="1134"/>
        </w:tabs>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22A5C1C2" w:rsidRPr="00BF6EC0">
        <w:rPr>
          <w:rFonts w:eastAsia="Times New Roman" w:cs="Times New Roman"/>
          <w:color w:val="000000" w:themeColor="text1"/>
          <w:szCs w:val="24"/>
        </w:rPr>
        <w:t>Pāri Latvijas Republikas teritorijai pārlidojumus regulāri veic civilās aviācijas un valsts gaisa kuģi, kas pārvadā augsta riska bīstamās vielas, kuru pārvadājums atļauts ar vienreizēju izņēmuma atļauju, piemēram, sprāgstvielas, toksiskas vielas, kodolreaktoru degviela vai radioaktīvie atkritumi.</w:t>
      </w:r>
    </w:p>
    <w:p w14:paraId="5CC18B81" w14:textId="50456BA7" w:rsidR="3832DB0E" w:rsidRPr="00BF6EC0" w:rsidRDefault="00D4748D" w:rsidP="65C2BDA7">
      <w:pPr>
        <w:tabs>
          <w:tab w:val="left" w:pos="1134"/>
        </w:tabs>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22A5C1C2" w:rsidRPr="00BF6EC0">
        <w:rPr>
          <w:rFonts w:eastAsia="Times New Roman" w:cs="Times New Roman"/>
          <w:color w:val="000000" w:themeColor="text1"/>
          <w:szCs w:val="24"/>
        </w:rPr>
        <w:t>Potenciālā aviācijas nelaimes gadījuma ar bīstamām vielām īpatnība ir tāda, ka gaisa kuģis var avarēt un bīstamo vielu noplūde var notikt valsts teritorijā vietās, kas atrodas tālu no piebraucamajiem ceļiem, – mežos, purvos, ūdenstilpēs.</w:t>
      </w:r>
    </w:p>
    <w:p w14:paraId="0E876FFB" w14:textId="4380D345" w:rsidR="0D3D0E25" w:rsidRPr="00BF6EC0" w:rsidRDefault="00D4748D" w:rsidP="65C2BDA7">
      <w:pPr>
        <w:tabs>
          <w:tab w:val="left" w:pos="1134"/>
        </w:tabs>
        <w:rPr>
          <w:rFonts w:eastAsia="Times New Roman" w:cs="Times New Roman"/>
          <w:szCs w:val="24"/>
          <w:vertAlign w:val="superscript"/>
        </w:rPr>
      </w:pPr>
      <w:r w:rsidRPr="00BF6EC0">
        <w:rPr>
          <w:rFonts w:eastAsia="Times New Roman" w:cs="Times New Roman"/>
          <w:color w:val="000000" w:themeColor="text1"/>
          <w:szCs w:val="24"/>
        </w:rPr>
        <w:t xml:space="preserve">          </w:t>
      </w:r>
      <w:r w:rsidR="22A5C1C2" w:rsidRPr="00BF6EC0">
        <w:rPr>
          <w:rFonts w:eastAsia="Times New Roman" w:cs="Times New Roman"/>
          <w:color w:val="000000" w:themeColor="text1"/>
          <w:szCs w:val="24"/>
        </w:rPr>
        <w:t>Aviācijas nelaimes gadījums ar gaisa kuģi vērtējams kā maznozīmīgs risks.</w:t>
      </w:r>
    </w:p>
    <w:p w14:paraId="6A0CCF76" w14:textId="7E3348D2" w:rsidR="22A5C1C2" w:rsidRPr="00BF6EC0" w:rsidRDefault="00D4748D" w:rsidP="65C2BDA7">
      <w:pPr>
        <w:tabs>
          <w:tab w:val="left" w:pos="1134"/>
        </w:tabs>
        <w:rPr>
          <w:rFonts w:eastAsia="Times New Roman" w:cs="Times New Roman"/>
          <w:szCs w:val="24"/>
        </w:rPr>
      </w:pPr>
      <w:r w:rsidRPr="00BF6EC0">
        <w:rPr>
          <w:rFonts w:eastAsia="Times New Roman" w:cs="Times New Roman"/>
          <w:szCs w:val="24"/>
        </w:rPr>
        <w:t xml:space="preserve">Preventīvie, gatavības, reaģēšanas un seku likvidēšanas pasākumi aviācijas nelaimes gadījumā ar gaisa kuģi </w:t>
      </w:r>
      <w:r w:rsidRPr="00BF6EC0">
        <w:rPr>
          <w:rFonts w:eastAsia="Times New Roman" w:cs="Times New Roman"/>
          <w:b/>
          <w:bCs/>
          <w:szCs w:val="24"/>
        </w:rPr>
        <w:t>(</w:t>
      </w:r>
      <w:r w:rsidR="00D5087D" w:rsidRPr="00BF6EC0">
        <w:rPr>
          <w:rFonts w:eastAsia="Times New Roman" w:cs="Times New Roman"/>
          <w:b/>
          <w:bCs/>
          <w:szCs w:val="24"/>
        </w:rPr>
        <w:t xml:space="preserve">8. pielikums </w:t>
      </w:r>
      <w:r w:rsidR="7F6D2E6D" w:rsidRPr="00BF6EC0">
        <w:rPr>
          <w:rFonts w:eastAsia="Times New Roman" w:cs="Times New Roman"/>
          <w:b/>
          <w:bCs/>
          <w:szCs w:val="24"/>
        </w:rPr>
        <w:t>22. tabula</w:t>
      </w:r>
      <w:r w:rsidRPr="00BF6EC0">
        <w:rPr>
          <w:rFonts w:eastAsia="Times New Roman" w:cs="Times New Roman"/>
          <w:b/>
          <w:bCs/>
          <w:szCs w:val="24"/>
        </w:rPr>
        <w:t>)</w:t>
      </w:r>
      <w:r w:rsidRPr="00BF6EC0">
        <w:rPr>
          <w:rFonts w:eastAsia="Times New Roman" w:cs="Times New Roman"/>
          <w:szCs w:val="24"/>
        </w:rPr>
        <w:t>.</w:t>
      </w:r>
    </w:p>
    <w:p w14:paraId="69703925" w14:textId="03C5937B" w:rsidR="65C2BDA7" w:rsidRPr="00BF6EC0" w:rsidRDefault="65C2BDA7" w:rsidP="65C2BDA7">
      <w:pPr>
        <w:rPr>
          <w:szCs w:val="24"/>
        </w:rPr>
      </w:pPr>
    </w:p>
    <w:p w14:paraId="4C9327DA" w14:textId="448B3F55" w:rsidR="65C2BDA7" w:rsidRPr="00BF6EC0" w:rsidRDefault="65C2BDA7" w:rsidP="65C2BDA7">
      <w:pPr>
        <w:rPr>
          <w:szCs w:val="24"/>
        </w:rPr>
      </w:pPr>
    </w:p>
    <w:p w14:paraId="5D67671D" w14:textId="723FB19D" w:rsidR="65C2BDA7" w:rsidRPr="00BF6EC0" w:rsidRDefault="65C2BDA7" w:rsidP="65C2BDA7">
      <w:pPr>
        <w:ind w:left="851"/>
        <w:rPr>
          <w:rFonts w:eastAsia="Times New Roman" w:cs="Times New Roman"/>
          <w:sz w:val="26"/>
          <w:szCs w:val="26"/>
        </w:rPr>
      </w:pPr>
    </w:p>
    <w:p w14:paraId="34FD4974" w14:textId="7B283086" w:rsidR="0AF2E254" w:rsidRPr="00BF6EC0" w:rsidRDefault="00D4748D" w:rsidP="65C2BDA7">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t xml:space="preserve">  </w:t>
      </w:r>
      <w:bookmarkStart w:id="29" w:name="_Toc218602734"/>
      <w:r w:rsidRPr="00BF6EC0">
        <w:rPr>
          <w:rFonts w:eastAsia="Times New Roman" w:cs="Times New Roman"/>
          <w:bCs/>
          <w:szCs w:val="24"/>
        </w:rPr>
        <w:t>Dzelzceļa transporta katastrofa</w:t>
      </w:r>
      <w:bookmarkEnd w:id="29"/>
    </w:p>
    <w:p w14:paraId="323B952C" w14:textId="53D5B7B3" w:rsidR="3611A410" w:rsidRPr="00BF6EC0" w:rsidRDefault="00D4748D" w:rsidP="65C2BDA7">
      <w:pPr>
        <w:rPr>
          <w:rFonts w:eastAsia="Times New Roman" w:cs="Times New Roman"/>
          <w:szCs w:val="24"/>
        </w:rPr>
      </w:pPr>
      <w:r w:rsidRPr="00BF6EC0">
        <w:rPr>
          <w:rFonts w:eastAsia="Times New Roman" w:cs="Times New Roman"/>
          <w:b/>
          <w:bCs/>
          <w:szCs w:val="24"/>
        </w:rPr>
        <w:t>Katastrofas/apdraudējuma vispārējais raksturojums:</w:t>
      </w:r>
    </w:p>
    <w:p w14:paraId="0BAE02B3" w14:textId="36D5671A" w:rsidR="65C2BDA7" w:rsidRPr="00BF6EC0" w:rsidRDefault="65C2BDA7" w:rsidP="65C2BDA7"/>
    <w:p w14:paraId="7A0FB5AF" w14:textId="2ADF6679" w:rsidR="3611A410" w:rsidRPr="00BF6EC0" w:rsidRDefault="00D4748D" w:rsidP="65C2BDA7">
      <w:pPr>
        <w:rPr>
          <w:rFonts w:eastAsia="Times New Roman" w:cs="Times New Roman"/>
          <w:szCs w:val="24"/>
        </w:rPr>
      </w:pPr>
      <w:r w:rsidRPr="00BF6EC0">
        <w:rPr>
          <w:rFonts w:eastAsia="Times New Roman" w:cs="Times New Roman"/>
          <w:szCs w:val="24"/>
        </w:rPr>
        <w:t xml:space="preserve">   </w:t>
      </w:r>
      <w:r w:rsidR="0AF2E254" w:rsidRPr="00BF6EC0">
        <w:rPr>
          <w:rFonts w:eastAsia="Times New Roman" w:cs="Times New Roman"/>
          <w:szCs w:val="24"/>
        </w:rPr>
        <w:t xml:space="preserve">Dzelzceļa transporta katastrofa – ar dzelzceļa transporta izmantošanu saistīts notikums, kas radījis apdraudējumu un postījumus cilvēkiem, videi vai īpašumam, kā arī radījis vai rada būtiskus materiālos un finansiālos zaudējumus un pārsniedz atbildīgo valsts un pašvaldības institūciju ikdienas spējas novērst notikuma postošos apstākļus. </w:t>
      </w:r>
    </w:p>
    <w:p w14:paraId="2830ACA0" w14:textId="4B1C4D70" w:rsidR="0AF2E254" w:rsidRPr="00BF6EC0" w:rsidRDefault="00D4748D" w:rsidP="65C2BDA7">
      <w:pPr>
        <w:tabs>
          <w:tab w:val="left" w:pos="1134"/>
          <w:tab w:val="left" w:pos="1701"/>
        </w:tabs>
        <w:ind w:firstLine="709"/>
        <w:rPr>
          <w:rFonts w:eastAsia="Times New Roman" w:cs="Times New Roman"/>
          <w:szCs w:val="24"/>
        </w:rPr>
      </w:pPr>
      <w:r w:rsidRPr="00BF6EC0">
        <w:rPr>
          <w:rFonts w:eastAsia="Times New Roman" w:cs="Times New Roman"/>
          <w:szCs w:val="24"/>
        </w:rPr>
        <w:t xml:space="preserve"> </w:t>
      </w:r>
    </w:p>
    <w:p w14:paraId="417233B7" w14:textId="24AD19AB" w:rsidR="0404412F" w:rsidRPr="00BF6EC0" w:rsidRDefault="00D4748D" w:rsidP="65C2BDA7">
      <w:pPr>
        <w:rPr>
          <w:rFonts w:eastAsia="Times New Roman" w:cs="Times New Roman"/>
          <w:szCs w:val="24"/>
        </w:rPr>
      </w:pPr>
      <w:r w:rsidRPr="00BF6EC0">
        <w:rPr>
          <w:rFonts w:eastAsia="Times New Roman" w:cs="Times New Roman"/>
          <w:szCs w:val="24"/>
        </w:rPr>
        <w:t xml:space="preserve">  </w:t>
      </w:r>
      <w:r w:rsidR="0AF2E254" w:rsidRPr="00BF6EC0">
        <w:rPr>
          <w:rFonts w:eastAsia="Times New Roman" w:cs="Times New Roman"/>
          <w:szCs w:val="24"/>
        </w:rPr>
        <w:t xml:space="preserve">Dzelzceļa transporta katastrofa var notikt dažādu iemeslu dēļ: bojāts dzelzceļa ritošais sastāvs, dzelzceļa infrastruktūras bojājums, vilciena sadursme ar priekšmetiem, </w:t>
      </w:r>
      <w:r w:rsidR="0AF2E254" w:rsidRPr="00BF6EC0">
        <w:rPr>
          <w:rFonts w:eastAsia="Times New Roman" w:cs="Times New Roman"/>
          <w:szCs w:val="24"/>
        </w:rPr>
        <w:lastRenderedPageBreak/>
        <w:t>autotransportu pārbrauktuvē vai sadursme ar citu vilcienu, cilvēciskā faktora radītā kļūda.</w:t>
      </w:r>
    </w:p>
    <w:p w14:paraId="42377DC2" w14:textId="62E64882" w:rsidR="458A5E81" w:rsidRPr="00BF6EC0" w:rsidRDefault="00D4748D" w:rsidP="65C2BDA7">
      <w:pPr>
        <w:pStyle w:val="Pamattekstsaratkpi"/>
        <w:ind w:left="0" w:firstLine="567"/>
        <w:rPr>
          <w:sz w:val="26"/>
          <w:szCs w:val="26"/>
        </w:rPr>
      </w:pPr>
      <w:r w:rsidRPr="00BF6EC0">
        <w:rPr>
          <w:rFonts w:ascii="Times New Roman" w:hAnsi="Times New Roman" w:cs="Times New Roman"/>
          <w:sz w:val="24"/>
          <w:szCs w:val="24"/>
        </w:rPr>
        <w:t xml:space="preserve">   Kā vērā ņemams risks iedzīvotājiem, īpašumam, videi ir bīstamo kravu pārvaldījumi (tranzīts) pa dzelzceļu.</w:t>
      </w:r>
    </w:p>
    <w:p w14:paraId="7EB964C9" w14:textId="77777777" w:rsidR="458A5E81" w:rsidRPr="00BF6EC0" w:rsidRDefault="00D4748D" w:rsidP="65C2BDA7">
      <w:pPr>
        <w:ind w:firstLine="567"/>
      </w:pPr>
      <w:r w:rsidRPr="00BF6EC0">
        <w:t xml:space="preserve">VAS „Latvijas Dzelzceļš” Rīgas kravu pārvadājumu ekspluatācijas iecirkņa valdījumā esošo sliežu ceļu saimniecība un intensīvie kravu, t.sk. bīstamo, pārvadājumi pa dzelzceļu, dabas gāzes maģistrālie cauruļvadi un naftas produktu vadi visu šo tehnoloģisko struktūru tehniskā stāvokļa biežā neatbilstība, nepietiekoša tehniskā uzraudzība un normatīvo ekspluatācijas drošības prasību neievērošana nosaka relatīvi augstu avāriju risku. </w:t>
      </w:r>
    </w:p>
    <w:p w14:paraId="5F341362" w14:textId="46E101A8" w:rsidR="458A5E81" w:rsidRPr="00BF6EC0" w:rsidRDefault="00D4748D" w:rsidP="65C2BDA7">
      <w:pPr>
        <w:pStyle w:val="Default"/>
        <w:ind w:firstLine="567"/>
        <w:jc w:val="both"/>
        <w:rPr>
          <w:color w:val="auto"/>
        </w:rPr>
      </w:pPr>
      <w:r w:rsidRPr="00BF6EC0">
        <w:rPr>
          <w:b/>
          <w:bCs/>
          <w:color w:val="auto"/>
        </w:rPr>
        <w:t>Aizkraukl</w:t>
      </w:r>
      <w:r w:rsidR="2A73CA4A" w:rsidRPr="00BF6EC0">
        <w:rPr>
          <w:b/>
          <w:bCs/>
          <w:color w:val="auto"/>
        </w:rPr>
        <w:t>es novadu</w:t>
      </w:r>
      <w:r w:rsidRPr="00BF6EC0">
        <w:rPr>
          <w:color w:val="auto"/>
        </w:rPr>
        <w:t xml:space="preserve"> šķērso</w:t>
      </w:r>
      <w:r w:rsidR="0313D0A0" w:rsidRPr="00BF6EC0">
        <w:rPr>
          <w:color w:val="auto"/>
        </w:rPr>
        <w:t>:</w:t>
      </w:r>
    </w:p>
    <w:p w14:paraId="6F946B43" w14:textId="56876CB6" w:rsidR="1A2781AC" w:rsidRPr="00BF6EC0" w:rsidRDefault="00D4748D" w:rsidP="65C2BDA7">
      <w:pPr>
        <w:pStyle w:val="Default"/>
        <w:jc w:val="both"/>
        <w:rPr>
          <w:color w:val="auto"/>
        </w:rPr>
      </w:pPr>
      <w:r w:rsidRPr="00BF6EC0">
        <w:rPr>
          <w:color w:val="auto"/>
        </w:rPr>
        <w:t xml:space="preserve">dzelzceļa līnija Indra – Daugavpils – Krustpils - Rīga, kur pārvadā 3000 veidu bīstamu ķīmisku vielas. Īpaši bīstami, ja dzelzceļa līnija šķērso apdzīvotas vietas- Pļaviņas, Koknesi un Skrīverus. </w:t>
      </w:r>
    </w:p>
    <w:p w14:paraId="3BCE93E7" w14:textId="4E0BEF38" w:rsidR="1A2781AC" w:rsidRPr="00BF6EC0" w:rsidRDefault="00D4748D" w:rsidP="65C2BDA7">
      <w:pPr>
        <w:pStyle w:val="Default"/>
        <w:jc w:val="both"/>
        <w:rPr>
          <w:color w:val="auto"/>
        </w:rPr>
      </w:pPr>
      <w:r w:rsidRPr="00BF6EC0">
        <w:rPr>
          <w:color w:val="auto"/>
        </w:rPr>
        <w:t xml:space="preserve"> dzelzceļa līnija Alūksne- Pļaviņas- Rīga. Pēdējo gadu laikā šī dzelzceļa līnija tiek izmantota ar zemu intensitāti;</w:t>
      </w:r>
    </w:p>
    <w:p w14:paraId="5EE714D4" w14:textId="0447EF20" w:rsidR="0313D0A0" w:rsidRPr="00BF6EC0" w:rsidRDefault="00D4748D" w:rsidP="65C2BDA7">
      <w:pPr>
        <w:pStyle w:val="Default"/>
        <w:ind w:firstLine="567"/>
        <w:jc w:val="both"/>
        <w:rPr>
          <w:color w:val="auto"/>
        </w:rPr>
      </w:pPr>
      <w:r w:rsidRPr="00BF6EC0">
        <w:rPr>
          <w:color w:val="auto"/>
        </w:rPr>
        <w:t>-</w:t>
      </w:r>
      <w:r w:rsidR="458A5E81" w:rsidRPr="00BF6EC0">
        <w:rPr>
          <w:color w:val="auto"/>
        </w:rPr>
        <w:t xml:space="preserve"> dzelzceļa līnija: Rīga- Zilupe, kas līdz Aizkraukles stacijai ir elektrificēta</w:t>
      </w:r>
      <w:r w:rsidR="75214152" w:rsidRPr="00BF6EC0">
        <w:rPr>
          <w:color w:val="auto"/>
        </w:rPr>
        <w:t>;</w:t>
      </w:r>
      <w:r w:rsidR="458A5E81" w:rsidRPr="00BF6EC0">
        <w:rPr>
          <w:color w:val="auto"/>
        </w:rPr>
        <w:t xml:space="preserve"> </w:t>
      </w:r>
    </w:p>
    <w:p w14:paraId="4348FD8D" w14:textId="4B10802B" w:rsidR="1AD72099" w:rsidRPr="00BF6EC0" w:rsidRDefault="00D4748D" w:rsidP="65C2BDA7">
      <w:pPr>
        <w:pStyle w:val="Default"/>
        <w:ind w:firstLine="567"/>
        <w:jc w:val="both"/>
        <w:rPr>
          <w:color w:val="auto"/>
        </w:rPr>
      </w:pPr>
      <w:r w:rsidRPr="00BF6EC0">
        <w:t>- p</w:t>
      </w:r>
      <w:r w:rsidR="458A5E81" w:rsidRPr="00BF6EC0">
        <w:t>a dzelzceļu, maršrutā Krustpils – Jelgava, šķērsojot novada teritoriju, tiek pārvadātas bīstamas ķīmiskas vielas un produkti. Avārijas gadījumā uz dzelzceļa, bīstamās zonas var rasties jebkurā vietā visa dzelzceļa maršruta garumā.</w:t>
      </w:r>
    </w:p>
    <w:p w14:paraId="471058E3" w14:textId="65E20FA8" w:rsidR="458A5E81" w:rsidRPr="00BF6EC0" w:rsidRDefault="00D4748D" w:rsidP="65C2BDA7">
      <w:pPr>
        <w:pStyle w:val="Default"/>
        <w:ind w:firstLine="567"/>
        <w:jc w:val="both"/>
        <w:rPr>
          <w:color w:val="auto"/>
        </w:rPr>
      </w:pPr>
      <w:r w:rsidRPr="00BF6EC0">
        <w:rPr>
          <w:color w:val="auto"/>
        </w:rPr>
        <w:t>Paaugstinātas bīstamības zonas ir dzelzceļa mezglos (Rēzeknē, Daugavpilī, Krustpilī, Jelgavā, Rīgā, Ventspilī, Liepājā), uz dzelzceļa tiltiem, vienlīmeņa dzelzceļa pārbrauktuvēm, kur dzelzceļš krustojas ar autoceļiem. Šajos objektos, pieaugot avārijas bīstamības iespējamībai, notikuma sekas var mainīties no nenozīmīgām līdz katastrofālām, ņemot vērā to, ka bīstamās kravas pārvadā arī caur apdzīvotām vietām</w:t>
      </w:r>
      <w:r w:rsidR="36ADC338" w:rsidRPr="00BF6EC0">
        <w:rPr>
          <w:color w:val="auto"/>
        </w:rPr>
        <w:t xml:space="preserve"> - Pļaviņas, Koknese, Skrīveri</w:t>
      </w:r>
      <w:r w:rsidRPr="00BF6EC0">
        <w:rPr>
          <w:color w:val="auto"/>
        </w:rPr>
        <w:t>, radot apdraudējumu cilvēku veselībai un vide</w:t>
      </w:r>
      <w:r w:rsidR="253E7D4F" w:rsidRPr="00BF6EC0">
        <w:rPr>
          <w:color w:val="auto"/>
        </w:rPr>
        <w:t>.</w:t>
      </w:r>
    </w:p>
    <w:p w14:paraId="487EA279" w14:textId="27BEDFB7" w:rsidR="458A5E81" w:rsidRPr="00BF6EC0" w:rsidRDefault="00D4748D" w:rsidP="65C2BDA7">
      <w:pPr>
        <w:pStyle w:val="Default"/>
        <w:ind w:firstLine="567"/>
        <w:rPr>
          <w:color w:val="auto"/>
        </w:rPr>
      </w:pPr>
      <w:r w:rsidRPr="00BF6EC0">
        <w:rPr>
          <w:color w:val="auto"/>
        </w:rPr>
        <w:t>Zemāk attēlā Latvijas dzelzceļa shēma</w:t>
      </w:r>
      <w:r w:rsidR="3157D3B0" w:rsidRPr="00BF6EC0">
        <w:rPr>
          <w:color w:val="auto"/>
        </w:rPr>
        <w:t>:</w:t>
      </w:r>
    </w:p>
    <w:p w14:paraId="63601E92" w14:textId="4B09C539" w:rsidR="3157D3B0" w:rsidRPr="00BF6EC0" w:rsidRDefault="00D4748D" w:rsidP="65C2BDA7">
      <w:pPr>
        <w:tabs>
          <w:tab w:val="left" w:pos="1134"/>
          <w:tab w:val="left" w:pos="1701"/>
        </w:tabs>
      </w:pPr>
      <w:r w:rsidRPr="00BF6EC0">
        <w:rPr>
          <w:noProof/>
        </w:rPr>
        <w:lastRenderedPageBreak/>
        <w:drawing>
          <wp:inline distT="0" distB="0" distL="0" distR="0" wp14:anchorId="7A624A3B" wp14:editId="27C6A5A2">
            <wp:extent cx="5802252" cy="4706210"/>
            <wp:effectExtent l="0" t="0" r="0" b="0"/>
            <wp:docPr id="10344504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50471" name="Picture 2"/>
                    <pic:cNvPicPr/>
                  </pic:nvPicPr>
                  <pic:blipFill>
                    <a:blip r:embed="rId79" cstate="print">
                      <a:extLst>
                        <a:ext uri="{28A0092B-C50C-407E-A947-70E740481C1C}">
                          <a14:useLocalDpi xmlns:a14="http://schemas.microsoft.com/office/drawing/2010/main" val="0"/>
                        </a:ext>
                      </a:extLst>
                    </a:blip>
                    <a:stretch>
                      <a:fillRect/>
                    </a:stretch>
                  </pic:blipFill>
                  <pic:spPr bwMode="auto">
                    <a:xfrm>
                      <a:off x="0" y="0"/>
                      <a:ext cx="5802252" cy="4706210"/>
                    </a:xfrm>
                    <a:prstGeom prst="rect">
                      <a:avLst/>
                    </a:prstGeom>
                    <a:noFill/>
                    <a:ln>
                      <a:noFill/>
                    </a:ln>
                  </pic:spPr>
                </pic:pic>
              </a:graphicData>
            </a:graphic>
          </wp:inline>
        </w:drawing>
      </w:r>
    </w:p>
    <w:p w14:paraId="0ED217F9" w14:textId="42062832" w:rsidR="65C2BDA7" w:rsidRPr="00BF6EC0" w:rsidRDefault="65C2BDA7" w:rsidP="65C2BDA7">
      <w:pPr>
        <w:tabs>
          <w:tab w:val="left" w:pos="1134"/>
          <w:tab w:val="left" w:pos="1701"/>
        </w:tabs>
      </w:pPr>
    </w:p>
    <w:p w14:paraId="50DF4782" w14:textId="19A39393" w:rsidR="458A5E81" w:rsidRPr="00BF6EC0" w:rsidRDefault="00D4748D" w:rsidP="65C2BDA7">
      <w:pPr>
        <w:tabs>
          <w:tab w:val="left" w:pos="1134"/>
          <w:tab w:val="left" w:pos="1701"/>
        </w:tabs>
        <w:rPr>
          <w:rFonts w:eastAsia="Times New Roman" w:cs="Times New Roman"/>
          <w:szCs w:val="24"/>
        </w:rPr>
      </w:pPr>
      <w:r w:rsidRPr="00BF6EC0">
        <w:rPr>
          <w:rFonts w:eastAsia="Times New Roman" w:cs="Times New Roman"/>
          <w:szCs w:val="24"/>
        </w:rPr>
        <w:t xml:space="preserve">  </w:t>
      </w:r>
      <w:r w:rsidR="0AF2E254" w:rsidRPr="00BF6EC0">
        <w:rPr>
          <w:rFonts w:eastAsia="Times New Roman" w:cs="Times New Roman"/>
          <w:szCs w:val="24"/>
        </w:rPr>
        <w:t>Dzelzceļa transporta katastrofa ir vērtējama kā notikums ar nozīmīgu risku.</w:t>
      </w:r>
    </w:p>
    <w:p w14:paraId="053B7477" w14:textId="42EFCFED" w:rsidR="0AF2E254" w:rsidRPr="00BF6EC0" w:rsidRDefault="00D4748D" w:rsidP="65C2BDA7">
      <w:pPr>
        <w:tabs>
          <w:tab w:val="left" w:pos="1134"/>
          <w:tab w:val="left" w:pos="1701"/>
        </w:tabs>
        <w:rPr>
          <w:rFonts w:eastAsia="Times New Roman" w:cs="Times New Roman"/>
          <w:szCs w:val="24"/>
        </w:rPr>
      </w:pPr>
      <w:r w:rsidRPr="00BF6EC0">
        <w:rPr>
          <w:rFonts w:eastAsia="Times New Roman" w:cs="Times New Roman"/>
          <w:szCs w:val="24"/>
        </w:rPr>
        <w:t xml:space="preserve">Preventīvie, gatavības, reaģēšanas un seku likvidēšanas pasākumi dzelzceļa transporta katastrofas gadījumā </w:t>
      </w:r>
      <w:r w:rsidRPr="00BF6EC0">
        <w:rPr>
          <w:rFonts w:eastAsia="Times New Roman" w:cs="Times New Roman"/>
          <w:b/>
          <w:bCs/>
          <w:szCs w:val="24"/>
        </w:rPr>
        <w:t>(</w:t>
      </w:r>
      <w:r w:rsidR="00D5087D" w:rsidRPr="00BF6EC0">
        <w:rPr>
          <w:rFonts w:eastAsia="Times New Roman" w:cs="Times New Roman"/>
          <w:b/>
          <w:bCs/>
          <w:szCs w:val="24"/>
        </w:rPr>
        <w:t xml:space="preserve">8. pielikums </w:t>
      </w:r>
      <w:r w:rsidR="50BFCF42" w:rsidRPr="00BF6EC0">
        <w:rPr>
          <w:rFonts w:eastAsia="Times New Roman" w:cs="Times New Roman"/>
          <w:b/>
          <w:bCs/>
          <w:szCs w:val="24"/>
        </w:rPr>
        <w:t>23. tabula</w:t>
      </w:r>
      <w:r w:rsidRPr="00BF6EC0">
        <w:rPr>
          <w:rFonts w:eastAsia="Times New Roman" w:cs="Times New Roman"/>
          <w:b/>
          <w:bCs/>
          <w:szCs w:val="24"/>
        </w:rPr>
        <w:t>)</w:t>
      </w:r>
      <w:r w:rsidRPr="00BF6EC0">
        <w:rPr>
          <w:rFonts w:eastAsia="Times New Roman" w:cs="Times New Roman"/>
          <w:szCs w:val="24"/>
        </w:rPr>
        <w:t>.</w:t>
      </w:r>
    </w:p>
    <w:p w14:paraId="5C6813C1" w14:textId="042E6B8B" w:rsidR="65C2BDA7" w:rsidRPr="00BF6EC0" w:rsidRDefault="65C2BDA7" w:rsidP="65C2BDA7">
      <w:pPr>
        <w:rPr>
          <w:szCs w:val="24"/>
        </w:rPr>
      </w:pPr>
    </w:p>
    <w:p w14:paraId="4E4304A8" w14:textId="2231C9EC" w:rsidR="65C2BDA7" w:rsidRPr="00BF6EC0" w:rsidRDefault="65C2BDA7" w:rsidP="65C2BDA7">
      <w:pPr>
        <w:rPr>
          <w:szCs w:val="24"/>
        </w:rPr>
      </w:pPr>
    </w:p>
    <w:p w14:paraId="0C8C9E19" w14:textId="41473F71" w:rsidR="65C2BDA7" w:rsidRPr="00BF6EC0" w:rsidRDefault="65C2BDA7" w:rsidP="65C2BDA7">
      <w:pPr>
        <w:ind w:left="851"/>
        <w:rPr>
          <w:rFonts w:eastAsia="Times New Roman" w:cs="Times New Roman"/>
          <w:sz w:val="26"/>
          <w:szCs w:val="26"/>
        </w:rPr>
      </w:pPr>
    </w:p>
    <w:p w14:paraId="49CDE239" w14:textId="36F32FAF" w:rsidR="7DEC164F" w:rsidRPr="00BF6EC0" w:rsidRDefault="00D4748D" w:rsidP="65C2BDA7">
      <w:pPr>
        <w:pStyle w:val="Virsraksts2"/>
        <w:spacing w:before="240" w:after="240"/>
        <w:ind w:left="714" w:hanging="357"/>
        <w:jc w:val="center"/>
        <w:rPr>
          <w:rFonts w:eastAsia="Times New Roman" w:cs="Times New Roman"/>
          <w:bCs/>
          <w:szCs w:val="24"/>
        </w:rPr>
      </w:pPr>
      <w:r w:rsidRPr="00BF6EC0">
        <w:rPr>
          <w:rFonts w:eastAsia="Times New Roman" w:cs="Times New Roman"/>
          <w:b w:val="0"/>
          <w:sz w:val="14"/>
          <w:szCs w:val="14"/>
        </w:rPr>
        <w:t xml:space="preserve">  </w:t>
      </w:r>
      <w:bookmarkStart w:id="30" w:name="_Toc218602735"/>
      <w:r w:rsidRPr="00BF6EC0">
        <w:rPr>
          <w:rFonts w:eastAsia="Times New Roman" w:cs="Times New Roman"/>
          <w:bCs/>
          <w:szCs w:val="24"/>
        </w:rPr>
        <w:t>Sabiedriskās nekārtības, iekšējie nemieri.</w:t>
      </w:r>
      <w:bookmarkEnd w:id="30"/>
    </w:p>
    <w:p w14:paraId="2136A487" w14:textId="26EC8F6E" w:rsidR="2C321210" w:rsidRPr="00BF6EC0" w:rsidRDefault="00D4748D" w:rsidP="65C2BDA7">
      <w:pPr>
        <w:rPr>
          <w:rFonts w:eastAsia="Times New Roman" w:cs="Times New Roman"/>
          <w:b/>
          <w:bCs/>
          <w:szCs w:val="24"/>
        </w:rPr>
      </w:pPr>
      <w:r w:rsidRPr="00BF6EC0">
        <w:rPr>
          <w:rFonts w:eastAsia="Times New Roman" w:cs="Times New Roman"/>
          <w:b/>
          <w:bCs/>
          <w:szCs w:val="24"/>
        </w:rPr>
        <w:t xml:space="preserve">      Katastrofas/apdraudējuma vispārējais raksturojums:</w:t>
      </w:r>
    </w:p>
    <w:p w14:paraId="5B48A1DD" w14:textId="4B20B826" w:rsidR="2C321210" w:rsidRPr="00BF6EC0" w:rsidRDefault="00D4748D" w:rsidP="7EB8153C">
      <w:pPr>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6A146FD" w:rsidRPr="00BF6EC0">
        <w:rPr>
          <w:rFonts w:eastAsia="Times New Roman" w:cs="Times New Roman"/>
          <w:color w:val="000000" w:themeColor="text1"/>
          <w:szCs w:val="24"/>
        </w:rPr>
        <w:t>Sabiedriskās nekārtības</w:t>
      </w:r>
      <w:r w:rsidR="76A146FD" w:rsidRPr="00BF6EC0">
        <w:rPr>
          <w:rFonts w:eastAsia="Times New Roman" w:cs="Times New Roman"/>
          <w:b/>
          <w:bCs/>
          <w:color w:val="000000" w:themeColor="text1"/>
          <w:szCs w:val="24"/>
        </w:rPr>
        <w:t xml:space="preserve"> </w:t>
      </w:r>
      <w:r w:rsidR="76A146FD" w:rsidRPr="00BF6EC0">
        <w:rPr>
          <w:rFonts w:eastAsia="Times New Roman" w:cs="Times New Roman"/>
          <w:color w:val="000000" w:themeColor="text1"/>
          <w:szCs w:val="24"/>
        </w:rPr>
        <w:t xml:space="preserve">rodas </w:t>
      </w:r>
      <w:r w:rsidR="76A146FD" w:rsidRPr="00BF6EC0">
        <w:rPr>
          <w:rFonts w:eastAsia="Times New Roman" w:cs="Times New Roman"/>
          <w:szCs w:val="24"/>
        </w:rPr>
        <w:t>sabiedrības grupu savstarpējā konflikta dēļ, kā arī masu pasākumu (koncerti, svētku pasākumi, sporta sacensības u. tml.) laikā a</w:t>
      </w:r>
      <w:r w:rsidR="76A146FD" w:rsidRPr="00BF6EC0">
        <w:rPr>
          <w:rFonts w:eastAsia="Times New Roman" w:cs="Times New Roman"/>
          <w:color w:val="000000" w:themeColor="text1"/>
          <w:szCs w:val="24"/>
        </w:rPr>
        <w:t>tsevišķu iedzīvotāju grupu neapmierinātības rezultātā, protestējot pret valsts vai pašvaldību institūciju darbību vai bezdarbību, kā arī masu pasākumu organizēšanas laikā.</w:t>
      </w:r>
    </w:p>
    <w:p w14:paraId="051816AE" w14:textId="55EBE9D9" w:rsidR="50E45AA6" w:rsidRPr="00BF6EC0" w:rsidRDefault="00D4748D" w:rsidP="7EB8153C">
      <w:pPr>
        <w:tabs>
          <w:tab w:val="left" w:pos="1134"/>
          <w:tab w:val="left" w:pos="1701"/>
        </w:tabs>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6A146FD" w:rsidRPr="00BF6EC0">
        <w:rPr>
          <w:rFonts w:eastAsia="Times New Roman" w:cs="Times New Roman"/>
          <w:color w:val="000000" w:themeColor="text1"/>
          <w:szCs w:val="24"/>
        </w:rPr>
        <w:t>Cilvēku grupu neapmierinātība, savstarpējs konflikts, provokācijas masu pasākumos, masu nekārtību dalībnieki sajūt pūļa efektu un viņi bara instinkta ietekmē veic darbības, kuras parasti nedarītu, jo pūlis viņus padara anonīmus, alkohols vai citas apreibinošas vielas, kā arī nepatika pret pastāvošo ekonomisko līmeni, politisko iekārtu u. c. ir cēloņi, kuru rezultātā varētu sākties sabiedriskās nekārtības.</w:t>
      </w:r>
    </w:p>
    <w:p w14:paraId="2CCF9132" w14:textId="20137575" w:rsidR="2811C94B" w:rsidRPr="00BF6EC0" w:rsidRDefault="00D4748D" w:rsidP="7EB8153C">
      <w:pPr>
        <w:tabs>
          <w:tab w:val="left" w:pos="1134"/>
          <w:tab w:val="left" w:pos="1701"/>
        </w:tabs>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6A146FD" w:rsidRPr="00BF6EC0">
        <w:rPr>
          <w:rFonts w:eastAsia="Times New Roman" w:cs="Times New Roman"/>
          <w:color w:val="000000" w:themeColor="text1"/>
          <w:szCs w:val="24"/>
        </w:rPr>
        <w:t xml:space="preserve">Sekas sabiedrisko nekārtību rezultātā var būt šādas: </w:t>
      </w:r>
    </w:p>
    <w:p w14:paraId="2AA3A364" w14:textId="32EF7282" w:rsidR="7DEC164F" w:rsidRPr="00BF6EC0" w:rsidRDefault="00D4748D" w:rsidP="00B25CCB">
      <w:pPr>
        <w:pStyle w:val="Sarakstarindkopa"/>
        <w:numPr>
          <w:ilvl w:val="0"/>
          <w:numId w:val="112"/>
        </w:numPr>
        <w:tabs>
          <w:tab w:val="left" w:pos="1134"/>
          <w:tab w:val="left" w:pos="1701"/>
        </w:tabs>
        <w:rPr>
          <w:rFonts w:eastAsia="Times New Roman" w:cs="Times New Roman"/>
          <w:color w:val="000000" w:themeColor="text1"/>
          <w:szCs w:val="24"/>
        </w:rPr>
      </w:pPr>
      <w:r w:rsidRPr="00BF6EC0">
        <w:rPr>
          <w:rFonts w:eastAsia="Times New Roman" w:cs="Times New Roman"/>
          <w:color w:val="000000" w:themeColor="text1"/>
          <w:szCs w:val="24"/>
        </w:rPr>
        <w:lastRenderedPageBreak/>
        <w:t>kaitējums cilvēku veselībai, mantu bojāšana vai iznīcināšana, traucēta sabiedriskā kārtība, traucētas transportlīdzekļu un cilvēku pārvietošanās iespējas, apdraudēta robežas šķērsošana, grautiņi, postījumi, dedzināšana, vardarbība pret personu, pretošanās varas pārstāvjiem.</w:t>
      </w:r>
    </w:p>
    <w:p w14:paraId="4C7A5938" w14:textId="30CAEDDD" w:rsidR="61A1EE02" w:rsidRPr="00BF6EC0" w:rsidRDefault="00D4748D" w:rsidP="00B25CCB">
      <w:pPr>
        <w:pStyle w:val="Sarakstarindkopa"/>
        <w:numPr>
          <w:ilvl w:val="0"/>
          <w:numId w:val="112"/>
        </w:numPr>
        <w:tabs>
          <w:tab w:val="left" w:pos="1134"/>
          <w:tab w:val="left" w:pos="1701"/>
        </w:tabs>
        <w:rPr>
          <w:rFonts w:eastAsia="Times New Roman" w:cs="Times New Roman"/>
          <w:color w:val="000000" w:themeColor="text1"/>
          <w:szCs w:val="24"/>
        </w:rPr>
      </w:pPr>
      <w:r w:rsidRPr="00BF6EC0">
        <w:rPr>
          <w:rFonts w:eastAsia="Times New Roman" w:cs="Times New Roman"/>
          <w:color w:val="000000" w:themeColor="text1"/>
          <w:szCs w:val="24"/>
        </w:rPr>
        <w:t>m</w:t>
      </w:r>
      <w:r w:rsidR="76A146FD" w:rsidRPr="00BF6EC0">
        <w:rPr>
          <w:rFonts w:eastAsia="Times New Roman" w:cs="Times New Roman"/>
          <w:color w:val="000000" w:themeColor="text1"/>
          <w:szCs w:val="24"/>
        </w:rPr>
        <w:t>asu pasākumi var pāraugt nemieros, ja sabiedriskās kārtības uzturētāji savlaicīgi nereaģē uz protesta akciju, mītiņu vai streiku konfliktiem, kā arī tad, ja šāda veida pasākumiem netiek piesaistīti pietiekami resursi to koordinēšanai.</w:t>
      </w:r>
    </w:p>
    <w:p w14:paraId="3D2A32CC" w14:textId="28344F78" w:rsidR="19A84628" w:rsidRPr="00BF6EC0" w:rsidRDefault="00D4748D" w:rsidP="00B25CCB">
      <w:pPr>
        <w:pStyle w:val="Sarakstarindkopa"/>
        <w:numPr>
          <w:ilvl w:val="0"/>
          <w:numId w:val="112"/>
        </w:numPr>
        <w:tabs>
          <w:tab w:val="left" w:pos="1134"/>
          <w:tab w:val="left" w:pos="1701"/>
        </w:tabs>
        <w:rPr>
          <w:rFonts w:eastAsia="Times New Roman" w:cs="Times New Roman"/>
          <w:color w:val="000000" w:themeColor="text1"/>
          <w:szCs w:val="24"/>
          <w:vertAlign w:val="superscript"/>
        </w:rPr>
      </w:pPr>
      <w:r w:rsidRPr="00BF6EC0">
        <w:rPr>
          <w:rFonts w:eastAsia="Times New Roman" w:cs="Times New Roman"/>
          <w:color w:val="000000" w:themeColor="text1"/>
          <w:szCs w:val="24"/>
        </w:rPr>
        <w:t>c</w:t>
      </w:r>
      <w:r w:rsidR="76A146FD" w:rsidRPr="00BF6EC0">
        <w:rPr>
          <w:rFonts w:eastAsia="Times New Roman" w:cs="Times New Roman"/>
          <w:color w:val="000000" w:themeColor="text1"/>
          <w:szCs w:val="24"/>
        </w:rPr>
        <w:t>ilvēku grupu neapmierinātība, cilvēku grupu savstarpējs konflikts, provokācijas masu pasākumos, masu nekārtību dalībnieki sajūt pūļa efektu un viņi bara instinkta ietekmē veic darbības, kuras parasti nedarītu, jo pūlis viņus padara anonīmus, alkohols vai citas apreibinošas vielas, kā arī nepatika pret pastāvošo ekonomisko līmeni, politisko iekārtu u. c. ir raksturīgie cēloņi nemieriem.</w:t>
      </w:r>
      <w:r w:rsidR="76A146FD" w:rsidRPr="00BF6EC0">
        <w:rPr>
          <w:rFonts w:eastAsia="Times New Roman" w:cs="Times New Roman"/>
          <w:color w:val="000000" w:themeColor="text1"/>
          <w:szCs w:val="24"/>
          <w:vertAlign w:val="superscript"/>
        </w:rPr>
        <w:t xml:space="preserve"> </w:t>
      </w:r>
    </w:p>
    <w:p w14:paraId="42038804" w14:textId="5CACE3A7" w:rsidR="4E100034" w:rsidRPr="00BF6EC0" w:rsidRDefault="00D4748D" w:rsidP="7EB8153C">
      <w:pPr>
        <w:pStyle w:val="Sarakstarindkopa"/>
        <w:tabs>
          <w:tab w:val="left" w:pos="1134"/>
          <w:tab w:val="left" w:pos="1701"/>
        </w:tabs>
        <w:rPr>
          <w:rFonts w:eastAsia="Times New Roman" w:cs="Times New Roman"/>
          <w:color w:val="000000" w:themeColor="text1"/>
          <w:szCs w:val="24"/>
          <w:vertAlign w:val="superscript"/>
        </w:rPr>
      </w:pPr>
      <w:r w:rsidRPr="00BF6EC0">
        <w:t>Sabiedrisko kārtību novadā nodrošina Pašvaldības policija un Valsts policija. Aizkraukles novadā atrodas arī NBS.</w:t>
      </w:r>
    </w:p>
    <w:p w14:paraId="20A9EF63" w14:textId="22ABE43F" w:rsidR="7DEC164F" w:rsidRPr="00BF6EC0" w:rsidRDefault="00D4748D" w:rsidP="69828B93">
      <w:pPr>
        <w:tabs>
          <w:tab w:val="left" w:pos="1134"/>
          <w:tab w:val="left" w:pos="1701"/>
        </w:tabs>
        <w:ind w:left="851"/>
        <w:rPr>
          <w:rFonts w:eastAsia="Times New Roman" w:cs="Times New Roman"/>
          <w:color w:val="000000" w:themeColor="text1"/>
          <w:szCs w:val="24"/>
        </w:rPr>
      </w:pPr>
      <w:r w:rsidRPr="00BF6EC0">
        <w:rPr>
          <w:rFonts w:eastAsia="Times New Roman" w:cs="Times New Roman"/>
          <w:color w:val="000000" w:themeColor="text1"/>
          <w:szCs w:val="24"/>
        </w:rPr>
        <w:t>Sabiedriskās nekārtības un iekšējie nemieri ir vērtējami kā</w:t>
      </w:r>
      <w:r w:rsidR="113A3EBC" w:rsidRPr="00BF6EC0">
        <w:rPr>
          <w:rFonts w:eastAsia="Times New Roman" w:cs="Times New Roman"/>
          <w:color w:val="000000" w:themeColor="text1"/>
          <w:szCs w:val="24"/>
        </w:rPr>
        <w:t xml:space="preserve"> vidējs</w:t>
      </w:r>
      <w:r w:rsidRPr="00BF6EC0">
        <w:rPr>
          <w:rFonts w:eastAsia="Times New Roman" w:cs="Times New Roman"/>
          <w:color w:val="000000" w:themeColor="text1"/>
          <w:szCs w:val="24"/>
        </w:rPr>
        <w:t xml:space="preserve"> risks.</w:t>
      </w:r>
    </w:p>
    <w:p w14:paraId="32842BEE" w14:textId="41357FCF" w:rsidR="7DEC164F" w:rsidRPr="00BF6EC0" w:rsidRDefault="00D4748D" w:rsidP="7EB8153C">
      <w:pPr>
        <w:ind w:left="720"/>
        <w:rPr>
          <w:rFonts w:eastAsia="Times New Roman" w:cs="Times New Roman"/>
          <w:szCs w:val="24"/>
        </w:rPr>
      </w:pPr>
      <w:r w:rsidRPr="00BF6EC0">
        <w:rPr>
          <w:rFonts w:eastAsia="Times New Roman" w:cs="Times New Roman"/>
          <w:szCs w:val="24"/>
        </w:rPr>
        <w:t xml:space="preserve">Preventīvie, gatavības, reaģēšanas un seku likvidēšanas pasākumi sabiedrisko nekārtību, iekšējo nemieru gadījumā </w:t>
      </w:r>
      <w:r w:rsidRPr="00BF6EC0">
        <w:rPr>
          <w:rFonts w:eastAsia="Times New Roman" w:cs="Times New Roman"/>
          <w:b/>
          <w:bCs/>
          <w:szCs w:val="24"/>
        </w:rPr>
        <w:t>(</w:t>
      </w:r>
      <w:r w:rsidR="00D5087D" w:rsidRPr="00BF6EC0">
        <w:rPr>
          <w:rFonts w:eastAsia="Times New Roman" w:cs="Times New Roman"/>
          <w:b/>
          <w:bCs/>
          <w:szCs w:val="24"/>
        </w:rPr>
        <w:t xml:space="preserve">8. pielikums </w:t>
      </w:r>
      <w:r w:rsidR="3DE7DF00" w:rsidRPr="00BF6EC0">
        <w:rPr>
          <w:rFonts w:eastAsia="Times New Roman" w:cs="Times New Roman"/>
          <w:b/>
          <w:bCs/>
          <w:szCs w:val="24"/>
        </w:rPr>
        <w:t>24. tabula</w:t>
      </w:r>
      <w:r w:rsidRPr="00BF6EC0">
        <w:rPr>
          <w:rFonts w:eastAsia="Times New Roman" w:cs="Times New Roman"/>
          <w:b/>
          <w:bCs/>
          <w:szCs w:val="24"/>
        </w:rPr>
        <w:t>)</w:t>
      </w:r>
      <w:r w:rsidRPr="00BF6EC0">
        <w:rPr>
          <w:rFonts w:eastAsia="Times New Roman" w:cs="Times New Roman"/>
          <w:szCs w:val="24"/>
        </w:rPr>
        <w:t>.</w:t>
      </w:r>
    </w:p>
    <w:p w14:paraId="1EEFD522" w14:textId="75A7F73A" w:rsidR="7DEC164F" w:rsidRPr="00BF6EC0" w:rsidRDefault="00D4748D" w:rsidP="65C2BDA7">
      <w:pPr>
        <w:pStyle w:val="Virsraksts2"/>
        <w:spacing w:before="240" w:after="240"/>
        <w:ind w:left="714" w:hanging="357"/>
        <w:jc w:val="center"/>
        <w:rPr>
          <w:rFonts w:eastAsia="Times New Roman" w:cs="Times New Roman"/>
          <w:bCs/>
          <w:szCs w:val="24"/>
        </w:rPr>
      </w:pPr>
      <w:r w:rsidRPr="00BF6EC0">
        <w:rPr>
          <w:rFonts w:eastAsia="Times New Roman" w:cs="Times New Roman"/>
          <w:b w:val="0"/>
          <w:szCs w:val="24"/>
        </w:rPr>
        <w:t xml:space="preserve">  </w:t>
      </w:r>
      <w:bookmarkStart w:id="31" w:name="_Toc218602736"/>
      <w:r w:rsidRPr="00BF6EC0">
        <w:rPr>
          <w:rFonts w:eastAsia="Times New Roman" w:cs="Times New Roman"/>
          <w:bCs/>
          <w:szCs w:val="24"/>
        </w:rPr>
        <w:t>Terora akti</w:t>
      </w:r>
      <w:bookmarkEnd w:id="31"/>
    </w:p>
    <w:p w14:paraId="6BC35759" w14:textId="384D880F" w:rsidR="0F7415FA" w:rsidRPr="00BF6EC0" w:rsidRDefault="00D4748D" w:rsidP="65C2BDA7">
      <w:pPr>
        <w:rPr>
          <w:rFonts w:eastAsia="Times New Roman" w:cs="Times New Roman"/>
          <w:b/>
          <w:bCs/>
          <w:szCs w:val="24"/>
        </w:rPr>
      </w:pPr>
      <w:r w:rsidRPr="00BF6EC0">
        <w:rPr>
          <w:rFonts w:eastAsia="Times New Roman" w:cs="Times New Roman"/>
          <w:b/>
          <w:bCs/>
          <w:szCs w:val="24"/>
        </w:rPr>
        <w:t>Katastrofas/apdraudējuma vispārējais raksturojums:</w:t>
      </w:r>
    </w:p>
    <w:p w14:paraId="4B1C839B" w14:textId="52647C54" w:rsidR="65C2BDA7" w:rsidRPr="00BF6EC0" w:rsidRDefault="65C2BDA7" w:rsidP="7EB8153C">
      <w:pPr>
        <w:rPr>
          <w:szCs w:val="24"/>
        </w:rPr>
      </w:pPr>
    </w:p>
    <w:p w14:paraId="6488F05B" w14:textId="062DC43C" w:rsidR="0F7415FA" w:rsidRPr="00BF6EC0" w:rsidRDefault="00D4748D" w:rsidP="7EB8153C">
      <w:pPr>
        <w:rPr>
          <w:rFonts w:eastAsia="Times New Roman" w:cs="Times New Roman"/>
          <w:szCs w:val="24"/>
        </w:rPr>
      </w:pPr>
      <w:r w:rsidRPr="00BF6EC0">
        <w:rPr>
          <w:rFonts w:eastAsia="Times New Roman" w:cs="Times New Roman"/>
          <w:szCs w:val="24"/>
        </w:rPr>
        <w:t xml:space="preserve">        </w:t>
      </w:r>
      <w:r w:rsidR="76A146FD" w:rsidRPr="00BF6EC0">
        <w:rPr>
          <w:rFonts w:eastAsia="Times New Roman" w:cs="Times New Roman"/>
          <w:szCs w:val="24"/>
        </w:rPr>
        <w:t>Terorisma draudu līmenis Latvijā ir zems, bet jāņem vērā, ka Latvija ir NATO un Eiropas Savienības dalībvalsts, Nacionālie bruņotie spēki piedalās starptautiskajās operācijās valstīs, kur pastāv terorisma draudi, kas paaugstina starptautiska terorisma iespējamību, kas joprojām ir viens no lielākajiem draudiem Eiropas valstu drošībai.</w:t>
      </w:r>
    </w:p>
    <w:p w14:paraId="74181E8F" w14:textId="71A407D7" w:rsidR="612EB28B" w:rsidRPr="00BF6EC0" w:rsidRDefault="00D4748D" w:rsidP="7EB8153C">
      <w:pPr>
        <w:rPr>
          <w:rFonts w:eastAsia="Times New Roman" w:cs="Times New Roman"/>
          <w:szCs w:val="24"/>
        </w:rPr>
      </w:pPr>
      <w:r w:rsidRPr="00BF6EC0">
        <w:rPr>
          <w:rFonts w:eastAsia="Times New Roman" w:cs="Times New Roman"/>
          <w:szCs w:val="24"/>
        </w:rPr>
        <w:t xml:space="preserve">          </w:t>
      </w:r>
      <w:r w:rsidR="76A146FD" w:rsidRPr="00BF6EC0">
        <w:rPr>
          <w:rFonts w:eastAsia="Times New Roman" w:cs="Times New Roman"/>
          <w:szCs w:val="24"/>
        </w:rPr>
        <w:t>Lai arī teroristu veiktie uzbrukumi atšķiras pēc vēriena, veida un mērķa, tiem visiem ir kopīgs cēlonis – radikalizācija ekstrēmistiskas ideoloģijas ietekmē. Potenciālās sekas šādos noziedzīgos nodarījumos skar valsts un tādējādi visas sabiedrības drošības intereses, valsts aizsardzības spējas un valsts konstitucionālo iekārtu</w:t>
      </w:r>
      <w:r w:rsidR="5696E71E" w:rsidRPr="00BF6EC0">
        <w:rPr>
          <w:rFonts w:eastAsia="Times New Roman" w:cs="Times New Roman"/>
          <w:szCs w:val="24"/>
        </w:rPr>
        <w:t>:</w:t>
      </w:r>
    </w:p>
    <w:p w14:paraId="7AE4300C" w14:textId="55DFFD42" w:rsidR="627C624B" w:rsidRPr="00BF6EC0" w:rsidRDefault="00D4748D" w:rsidP="00B25CCB">
      <w:pPr>
        <w:pStyle w:val="Sarakstarindkopa"/>
        <w:numPr>
          <w:ilvl w:val="0"/>
          <w:numId w:val="113"/>
        </w:numPr>
        <w:rPr>
          <w:rFonts w:eastAsia="Times New Roman" w:cs="Times New Roman"/>
          <w:szCs w:val="24"/>
        </w:rPr>
      </w:pPr>
      <w:r w:rsidRPr="00BF6EC0">
        <w:rPr>
          <w:rFonts w:eastAsia="Times New Roman" w:cs="Times New Roman"/>
          <w:szCs w:val="24"/>
        </w:rPr>
        <w:t>r</w:t>
      </w:r>
      <w:r w:rsidR="76A146FD" w:rsidRPr="00BF6EC0">
        <w:rPr>
          <w:rFonts w:eastAsia="Times New Roman" w:cs="Times New Roman"/>
          <w:szCs w:val="24"/>
        </w:rPr>
        <w:t>adikalizācijas riskam var būt pakļauti dažādu sociālo grupu pārstāvji – neatkarīgi no dzimuma, vecuma, etniskās izcelsmes vai profesionālās nodarbošanās.</w:t>
      </w:r>
    </w:p>
    <w:p w14:paraId="5FED32C9" w14:textId="38B38F33" w:rsidR="63F8CC13" w:rsidRPr="00BF6EC0" w:rsidRDefault="00D4748D" w:rsidP="00B25CCB">
      <w:pPr>
        <w:pStyle w:val="Sarakstarindkopa"/>
        <w:numPr>
          <w:ilvl w:val="0"/>
          <w:numId w:val="113"/>
        </w:numPr>
        <w:tabs>
          <w:tab w:val="left" w:pos="1134"/>
        </w:tabs>
        <w:rPr>
          <w:rFonts w:eastAsia="Times New Roman" w:cs="Times New Roman"/>
          <w:szCs w:val="24"/>
        </w:rPr>
      </w:pPr>
      <w:r w:rsidRPr="00BF6EC0">
        <w:rPr>
          <w:rFonts w:eastAsia="Times New Roman" w:cs="Times New Roman"/>
          <w:szCs w:val="24"/>
        </w:rPr>
        <w:t>v</w:t>
      </w:r>
      <w:r w:rsidR="76A146FD" w:rsidRPr="00BF6EC0">
        <w:rPr>
          <w:rFonts w:eastAsia="Times New Roman" w:cs="Times New Roman"/>
          <w:szCs w:val="24"/>
        </w:rPr>
        <w:t>iens no būtiskiem riskiem, kas skar ikvienu valsti, arī Latviju, – ir internetā brīvi pieejamie teroristisko organizāciju propagandas materiāli</w:t>
      </w:r>
      <w:r w:rsidR="61E74033" w:rsidRPr="00BF6EC0">
        <w:rPr>
          <w:rFonts w:eastAsia="Times New Roman" w:cs="Times New Roman"/>
          <w:szCs w:val="24"/>
        </w:rPr>
        <w:t>;</w:t>
      </w:r>
    </w:p>
    <w:p w14:paraId="359A0C82" w14:textId="6999FE75" w:rsidR="10730EAB" w:rsidRPr="00BF6EC0" w:rsidRDefault="00D4748D" w:rsidP="00B25CCB">
      <w:pPr>
        <w:pStyle w:val="Sarakstarindkopa"/>
        <w:numPr>
          <w:ilvl w:val="0"/>
          <w:numId w:val="113"/>
        </w:numPr>
        <w:tabs>
          <w:tab w:val="left" w:pos="1134"/>
        </w:tabs>
        <w:rPr>
          <w:rFonts w:eastAsia="Times New Roman" w:cs="Times New Roman"/>
          <w:szCs w:val="24"/>
        </w:rPr>
      </w:pPr>
      <w:r w:rsidRPr="00BF6EC0">
        <w:rPr>
          <w:rFonts w:eastAsia="Times New Roman" w:cs="Times New Roman"/>
          <w:szCs w:val="24"/>
        </w:rPr>
        <w:t>v</w:t>
      </w:r>
      <w:r w:rsidR="76A146FD" w:rsidRPr="00BF6EC0">
        <w:rPr>
          <w:rFonts w:eastAsia="Times New Roman" w:cs="Times New Roman"/>
          <w:szCs w:val="24"/>
        </w:rPr>
        <w:t xml:space="preserve">alsts drošības dienesta vērtējumā propaganda ir viens no noteicošajiem faktoriem, kas šobrīd ietekmē Eiropā dzīvojošo personu radikalizēšanos, kā arī iesaistīšanos teroristiskās darbībās. </w:t>
      </w:r>
    </w:p>
    <w:p w14:paraId="38660145" w14:textId="344E8B3E" w:rsidR="2C68D66A" w:rsidRPr="00BF6EC0" w:rsidRDefault="00D4748D" w:rsidP="00B25CCB">
      <w:pPr>
        <w:pStyle w:val="Sarakstarindkopa"/>
        <w:numPr>
          <w:ilvl w:val="0"/>
          <w:numId w:val="113"/>
        </w:numPr>
        <w:tabs>
          <w:tab w:val="left" w:pos="1134"/>
        </w:tabs>
        <w:rPr>
          <w:rFonts w:eastAsia="Times New Roman" w:cs="Times New Roman"/>
          <w:szCs w:val="24"/>
        </w:rPr>
      </w:pPr>
      <w:r w:rsidRPr="00BF6EC0">
        <w:rPr>
          <w:rFonts w:eastAsia="Times New Roman" w:cs="Times New Roman"/>
          <w:szCs w:val="24"/>
        </w:rPr>
        <w:t>ņ</w:t>
      </w:r>
      <w:r w:rsidR="76A146FD" w:rsidRPr="00BF6EC0">
        <w:rPr>
          <w:rFonts w:eastAsia="Times New Roman" w:cs="Times New Roman"/>
          <w:szCs w:val="24"/>
        </w:rPr>
        <w:t>emot vērā, ka joprojām pasaulē ir atšķirīga attieksme pret nepieciešamību nodrošināt interneta vides stingrāku regulēšanu, paredzams, ka arī turpmāk teroristu propaganda internetā iedvesmos radikāli tendētas personas iesaistīties teroristiskās darbībās</w:t>
      </w:r>
      <w:r w:rsidR="1353B9A7" w:rsidRPr="00BF6EC0">
        <w:rPr>
          <w:rFonts w:eastAsia="Times New Roman" w:cs="Times New Roman"/>
          <w:szCs w:val="24"/>
        </w:rPr>
        <w:t>;</w:t>
      </w:r>
    </w:p>
    <w:p w14:paraId="5D044CB3" w14:textId="4341EE07" w:rsidR="7DEC164F" w:rsidRPr="00BF6EC0" w:rsidRDefault="00D4748D" w:rsidP="7EB8153C">
      <w:pPr>
        <w:pStyle w:val="Sarakstarindkopa"/>
        <w:tabs>
          <w:tab w:val="left" w:pos="1134"/>
        </w:tabs>
        <w:rPr>
          <w:rFonts w:eastAsia="Times New Roman" w:cs="Times New Roman"/>
          <w:szCs w:val="24"/>
        </w:rPr>
      </w:pPr>
      <w:r w:rsidRPr="00BF6EC0">
        <w:rPr>
          <w:rFonts w:eastAsia="Times New Roman" w:cs="Times New Roman"/>
          <w:szCs w:val="24"/>
        </w:rPr>
        <w:lastRenderedPageBreak/>
        <w:t>Latvijā dzīvojošu personu radikalizācija un iespējama iesaistīšanās teroristiskās darbībās pašlaik ir lielākais drauds Latvijas drošībai pretterorisma jomā</w:t>
      </w:r>
      <w:r w:rsidR="0091707C" w:rsidRPr="00BF6EC0">
        <w:rPr>
          <w:rFonts w:eastAsia="Times New Roman" w:cs="Times New Roman"/>
          <w:szCs w:val="24"/>
        </w:rPr>
        <w:t>:</w:t>
      </w:r>
    </w:p>
    <w:p w14:paraId="181CC62E" w14:textId="0CF38B3D" w:rsidR="0083EDBF" w:rsidRPr="00BF6EC0" w:rsidRDefault="00D4748D" w:rsidP="00B25CCB">
      <w:pPr>
        <w:pStyle w:val="Sarakstarindkopa"/>
        <w:numPr>
          <w:ilvl w:val="0"/>
          <w:numId w:val="114"/>
        </w:numPr>
        <w:tabs>
          <w:tab w:val="left" w:pos="1134"/>
        </w:tabs>
        <w:rPr>
          <w:rFonts w:eastAsia="Times New Roman" w:cs="Times New Roman"/>
          <w:szCs w:val="24"/>
        </w:rPr>
      </w:pPr>
      <w:r w:rsidRPr="00BF6EC0">
        <w:rPr>
          <w:rFonts w:eastAsia="Times New Roman" w:cs="Times New Roman"/>
          <w:szCs w:val="24"/>
        </w:rPr>
        <w:t>r</w:t>
      </w:r>
      <w:r w:rsidR="76A146FD" w:rsidRPr="00BF6EC0">
        <w:rPr>
          <w:rFonts w:eastAsia="Times New Roman" w:cs="Times New Roman"/>
          <w:szCs w:val="24"/>
        </w:rPr>
        <w:t>adikalizācija tiešu kontaktu vai teroristu propagandas materiālu ietekmē var skart jebkuru personu, kura ir pakļāvīga ideoloģiskai ietekmei</w:t>
      </w:r>
      <w:r w:rsidR="793448C5" w:rsidRPr="00BF6EC0">
        <w:rPr>
          <w:rFonts w:eastAsia="Times New Roman" w:cs="Times New Roman"/>
          <w:szCs w:val="24"/>
        </w:rPr>
        <w:t>;</w:t>
      </w:r>
    </w:p>
    <w:p w14:paraId="0BA3985A" w14:textId="371FD4F3" w:rsidR="1297751A" w:rsidRPr="00BF6EC0" w:rsidRDefault="00D4748D" w:rsidP="00B25CCB">
      <w:pPr>
        <w:pStyle w:val="Sarakstarindkopa"/>
        <w:numPr>
          <w:ilvl w:val="0"/>
          <w:numId w:val="114"/>
        </w:numPr>
        <w:tabs>
          <w:tab w:val="left" w:pos="1134"/>
        </w:tabs>
        <w:rPr>
          <w:rFonts w:eastAsia="Times New Roman" w:cs="Times New Roman"/>
          <w:szCs w:val="24"/>
        </w:rPr>
      </w:pPr>
      <w:r w:rsidRPr="00BF6EC0">
        <w:rPr>
          <w:rFonts w:eastAsia="Times New Roman" w:cs="Times New Roman"/>
          <w:szCs w:val="24"/>
        </w:rPr>
        <w:t>t</w:t>
      </w:r>
      <w:r w:rsidR="76A146FD" w:rsidRPr="00BF6EC0">
        <w:rPr>
          <w:rFonts w:eastAsia="Times New Roman" w:cs="Times New Roman"/>
          <w:szCs w:val="24"/>
        </w:rPr>
        <w:t>eroristi savu mērķu sasniegšanai visbiežāk izmanto aukstos ieročus, improvizētus sprādzienbīstamus priekšmetus un šaujamieročus, vai šo uzbrukumu metožu kombināciju</w:t>
      </w:r>
      <w:r w:rsidR="29996466" w:rsidRPr="00BF6EC0">
        <w:rPr>
          <w:rFonts w:eastAsia="Times New Roman" w:cs="Times New Roman"/>
          <w:szCs w:val="24"/>
        </w:rPr>
        <w:t>;</w:t>
      </w:r>
    </w:p>
    <w:p w14:paraId="24D94867" w14:textId="2C26957B" w:rsidR="1EF4CA62" w:rsidRPr="00BF6EC0" w:rsidRDefault="00D4748D" w:rsidP="00B25CCB">
      <w:pPr>
        <w:pStyle w:val="Sarakstarindkopa"/>
        <w:numPr>
          <w:ilvl w:val="0"/>
          <w:numId w:val="114"/>
        </w:numPr>
        <w:tabs>
          <w:tab w:val="left" w:pos="1134"/>
        </w:tabs>
        <w:rPr>
          <w:rFonts w:eastAsia="Times New Roman" w:cs="Times New Roman"/>
          <w:szCs w:val="24"/>
        </w:rPr>
      </w:pPr>
      <w:r w:rsidRPr="00BF6EC0">
        <w:rPr>
          <w:rFonts w:eastAsia="Times New Roman" w:cs="Times New Roman"/>
          <w:szCs w:val="24"/>
        </w:rPr>
        <w:t>ī</w:t>
      </w:r>
      <w:r w:rsidR="76A146FD" w:rsidRPr="00BF6EC0">
        <w:rPr>
          <w:rFonts w:eastAsia="Times New Roman" w:cs="Times New Roman"/>
          <w:szCs w:val="24"/>
        </w:rPr>
        <w:t>paši negatīvas sekas potenciāli var radīt teroristisks uzbrukums, pielietojot ķīmiskas, bioloģiskas vai radioaktīvas vielas, bet tā iespējamība ir ļoti minimāla</w:t>
      </w:r>
      <w:r w:rsidR="0582687E" w:rsidRPr="00BF6EC0">
        <w:rPr>
          <w:rFonts w:eastAsia="Times New Roman" w:cs="Times New Roman"/>
          <w:szCs w:val="24"/>
        </w:rPr>
        <w:t>;</w:t>
      </w:r>
    </w:p>
    <w:p w14:paraId="7F15597E" w14:textId="4C8CE361" w:rsidR="7FFFB88B" w:rsidRPr="00BF6EC0" w:rsidRDefault="00D4748D" w:rsidP="00B25CCB">
      <w:pPr>
        <w:pStyle w:val="Sarakstarindkopa"/>
        <w:numPr>
          <w:ilvl w:val="0"/>
          <w:numId w:val="114"/>
        </w:numPr>
        <w:tabs>
          <w:tab w:val="left" w:pos="1134"/>
        </w:tabs>
        <w:rPr>
          <w:rFonts w:eastAsia="Times New Roman" w:cs="Times New Roman"/>
          <w:szCs w:val="24"/>
        </w:rPr>
      </w:pPr>
      <w:r w:rsidRPr="00BF6EC0">
        <w:rPr>
          <w:rFonts w:eastAsia="Times New Roman" w:cs="Times New Roman"/>
          <w:szCs w:val="24"/>
        </w:rPr>
        <w:t>t</w:t>
      </w:r>
      <w:r w:rsidR="76A146FD" w:rsidRPr="00BF6EC0">
        <w:rPr>
          <w:rFonts w:eastAsia="Times New Roman" w:cs="Times New Roman"/>
          <w:szCs w:val="24"/>
        </w:rPr>
        <w:t>eroristiski uzbrukumi var būt vērsti pret cilvēkiem, kā arī pret kritiskās infrastruktūras objektiem (īpaši transporta un sakaru infrastruktūru)</w:t>
      </w:r>
      <w:r w:rsidR="0E921859" w:rsidRPr="00BF6EC0">
        <w:rPr>
          <w:rFonts w:eastAsia="Times New Roman" w:cs="Times New Roman"/>
          <w:szCs w:val="24"/>
        </w:rPr>
        <w:t>;</w:t>
      </w:r>
    </w:p>
    <w:p w14:paraId="1EEAF29C" w14:textId="03F519DD" w:rsidR="42894897" w:rsidRPr="00BF6EC0" w:rsidRDefault="00D4748D" w:rsidP="00B25CCB">
      <w:pPr>
        <w:pStyle w:val="Sarakstarindkopa"/>
        <w:numPr>
          <w:ilvl w:val="0"/>
          <w:numId w:val="114"/>
        </w:numPr>
        <w:tabs>
          <w:tab w:val="left" w:pos="1134"/>
        </w:tabs>
        <w:rPr>
          <w:rFonts w:eastAsia="Times New Roman" w:cs="Times New Roman"/>
          <w:szCs w:val="24"/>
        </w:rPr>
      </w:pPr>
      <w:r w:rsidRPr="00BF6EC0">
        <w:rPr>
          <w:rFonts w:eastAsia="Times New Roman" w:cs="Times New Roman"/>
          <w:szCs w:val="24"/>
        </w:rPr>
        <w:t>t</w:t>
      </w:r>
      <w:r w:rsidR="76A146FD" w:rsidRPr="00BF6EC0">
        <w:rPr>
          <w:rFonts w:eastAsia="Times New Roman" w:cs="Times New Roman"/>
          <w:szCs w:val="24"/>
        </w:rPr>
        <w:t xml:space="preserve">omēr īpaši augsta ir iespēja, ka teroristi var izvēlēties tā sauktos “vieglos mērķus” – objektus, kuros pastāvīgi uzturas daudz cilvēku un kurus, ņemot vērā to specifiskās funkcijas, ir grūti aizsargāt pret teroristiska rakstura uzbrukumiem (tirdzniecības centri, sporta un izklaides kompleksi, viesnīcas, publiski pasākumi utt.).  </w:t>
      </w:r>
    </w:p>
    <w:p w14:paraId="3D5C7A73" w14:textId="438EB2C7" w:rsidR="7DEC164F" w:rsidRPr="00BF6EC0" w:rsidRDefault="00D4748D" w:rsidP="7EB8153C">
      <w:pPr>
        <w:tabs>
          <w:tab w:val="left" w:pos="1276"/>
        </w:tabs>
        <w:ind w:firstLine="709"/>
        <w:rPr>
          <w:rFonts w:eastAsia="Times New Roman" w:cs="Times New Roman"/>
          <w:szCs w:val="24"/>
        </w:rPr>
      </w:pPr>
      <w:r w:rsidRPr="00BF6EC0">
        <w:rPr>
          <w:rFonts w:eastAsia="Times New Roman" w:cs="Times New Roman"/>
          <w:szCs w:val="24"/>
        </w:rPr>
        <w:t xml:space="preserve"> Veicamo pretterorisma preventīvo pasākumu kopumu nosaka Nacionālais pretterorisma plāns:</w:t>
      </w:r>
    </w:p>
    <w:p w14:paraId="4788A3AD" w14:textId="388B1265" w:rsidR="7DEC164F" w:rsidRPr="00BF6EC0" w:rsidRDefault="00D4748D" w:rsidP="00B25CCB">
      <w:pPr>
        <w:pStyle w:val="Sarakstarindkopa"/>
        <w:numPr>
          <w:ilvl w:val="0"/>
          <w:numId w:val="115"/>
        </w:numPr>
        <w:rPr>
          <w:rFonts w:eastAsia="Times New Roman" w:cs="Times New Roman"/>
          <w:szCs w:val="24"/>
        </w:rPr>
      </w:pPr>
      <w:r w:rsidRPr="00BF6EC0">
        <w:rPr>
          <w:rFonts w:eastAsia="Times New Roman" w:cs="Times New Roman"/>
          <w:szCs w:val="24"/>
        </w:rPr>
        <w:t xml:space="preserve">Nacionālajā pretterorisma plānā ir noteikti pretterorisma sistēmas subjektu veicamie preventīvie pasākumi atbilstoši četriem terorisma draudu līmeņiem; </w:t>
      </w:r>
    </w:p>
    <w:p w14:paraId="5519E4B2" w14:textId="125B05E1" w:rsidR="7DEC164F" w:rsidRPr="00BF6EC0" w:rsidRDefault="00D4748D" w:rsidP="00B25CCB">
      <w:pPr>
        <w:pStyle w:val="Sarakstarindkopa"/>
        <w:numPr>
          <w:ilvl w:val="0"/>
          <w:numId w:val="115"/>
        </w:numPr>
        <w:rPr>
          <w:rFonts w:eastAsia="Times New Roman" w:cs="Times New Roman"/>
          <w:szCs w:val="24"/>
        </w:rPr>
      </w:pPr>
      <w:r w:rsidRPr="00BF6EC0">
        <w:rPr>
          <w:rFonts w:eastAsia="Times New Roman" w:cs="Times New Roman"/>
          <w:szCs w:val="24"/>
        </w:rPr>
        <w:t xml:space="preserve">plānu izstrādā un ne retāk kā reizi trijos gados aktualizē Valsts drošības dienests sadarbībā ar pārējiem pretterorisma sistēmā iesaistītajiem subjektiem; </w:t>
      </w:r>
    </w:p>
    <w:p w14:paraId="62530D57" w14:textId="09D5FA2F" w:rsidR="7DEC164F" w:rsidRPr="00BF6EC0" w:rsidRDefault="00D4748D" w:rsidP="00B25CCB">
      <w:pPr>
        <w:pStyle w:val="Sarakstarindkopa"/>
        <w:numPr>
          <w:ilvl w:val="0"/>
          <w:numId w:val="115"/>
        </w:numPr>
        <w:rPr>
          <w:rFonts w:eastAsia="Times New Roman" w:cs="Times New Roman"/>
          <w:szCs w:val="24"/>
        </w:rPr>
      </w:pPr>
      <w:r w:rsidRPr="00BF6EC0">
        <w:rPr>
          <w:rFonts w:eastAsia="Times New Roman" w:cs="Times New Roman"/>
          <w:szCs w:val="24"/>
        </w:rPr>
        <w:t>katra iesaistītā institūcija ir sagatavojusi un ar Valsts drošības dienestu saskaņojusi savas institūcijas atbalsta plānus.</w:t>
      </w:r>
    </w:p>
    <w:p w14:paraId="02C6C046" w14:textId="56BCF1DE" w:rsidR="7DEC164F" w:rsidRPr="00BF6EC0" w:rsidRDefault="00D4748D" w:rsidP="7EB8153C">
      <w:pPr>
        <w:tabs>
          <w:tab w:val="left" w:pos="1134"/>
        </w:tabs>
        <w:rPr>
          <w:rFonts w:eastAsia="Times New Roman" w:cs="Times New Roman"/>
          <w:szCs w:val="24"/>
        </w:rPr>
      </w:pPr>
      <w:r w:rsidRPr="00BF6EC0">
        <w:rPr>
          <w:rFonts w:eastAsia="Times New Roman" w:cs="Times New Roman"/>
          <w:szCs w:val="24"/>
        </w:rPr>
        <w:t xml:space="preserve"> </w:t>
      </w:r>
    </w:p>
    <w:p w14:paraId="349D690F" w14:textId="0749777F" w:rsidR="7EB8153C" w:rsidRPr="00BF6EC0" w:rsidRDefault="7EB8153C" w:rsidP="7EB8153C">
      <w:pPr>
        <w:tabs>
          <w:tab w:val="left" w:pos="1134"/>
        </w:tabs>
        <w:rPr>
          <w:rFonts w:eastAsia="Times New Roman" w:cs="Times New Roman"/>
          <w:szCs w:val="24"/>
        </w:rPr>
      </w:pPr>
    </w:p>
    <w:p w14:paraId="66D1414D" w14:textId="1CAA5278" w:rsidR="5CCC3E5A" w:rsidRPr="00BF6EC0" w:rsidRDefault="00D4748D" w:rsidP="7EB8153C">
      <w:pPr>
        <w:rPr>
          <w:rFonts w:eastAsia="Times New Roman" w:cs="Times New Roman"/>
          <w:szCs w:val="24"/>
        </w:rPr>
      </w:pPr>
      <w:r w:rsidRPr="00BF6EC0">
        <w:rPr>
          <w:rFonts w:eastAsia="Times New Roman" w:cs="Times New Roman"/>
          <w:szCs w:val="24"/>
        </w:rPr>
        <w:t xml:space="preserve">     </w:t>
      </w:r>
      <w:r w:rsidR="76A146FD" w:rsidRPr="00BF6EC0">
        <w:rPr>
          <w:rFonts w:eastAsia="Times New Roman" w:cs="Times New Roman"/>
          <w:szCs w:val="24"/>
        </w:rPr>
        <w:t>Valsts drošības dienests sadarbībā ar citām institūcijām ir izstrādājis un regulāri aktualizē tipveida reaģēšanas plānus, kas paredz rīcību, ja teroristiska rakstura apdraudējums vērsts pret sauszemes objektiem (pretterorisma plāns “Objekts”), civilās aviācijas gaisa kuģiem (pretterorisma plāns “Lidmašīna”), kuģiem, ostām un ostas iekārtām (pretterorisma plāns “Kuģis”). Savukārt reaģēšanai uz teroristiskiem uzbrukumiem publiskās vietās vai publisku pasākumu laikā ir izstrādāts arī pretterorisma plāns “Pūlis”. Iesaistītās institūcijas ir noteiktas katrā no šiem plāniem, kuriem institūcijas ir izstrādājušas savus atbalsta plānus.</w:t>
      </w:r>
    </w:p>
    <w:p w14:paraId="1E07A4BE" w14:textId="5B6F8A51" w:rsidR="7DEC164F" w:rsidRPr="00BF6EC0" w:rsidRDefault="00D4748D" w:rsidP="7EB8153C">
      <w:pPr>
        <w:tabs>
          <w:tab w:val="left" w:pos="1276"/>
        </w:tabs>
        <w:ind w:firstLine="709"/>
        <w:rPr>
          <w:rFonts w:eastAsia="Times New Roman" w:cs="Times New Roman"/>
          <w:szCs w:val="24"/>
        </w:rPr>
      </w:pPr>
      <w:r w:rsidRPr="00BF6EC0">
        <w:rPr>
          <w:rFonts w:eastAsia="Times New Roman" w:cs="Times New Roman"/>
          <w:szCs w:val="24"/>
        </w:rPr>
        <w:t xml:space="preserve"> </w:t>
      </w:r>
    </w:p>
    <w:p w14:paraId="1DAF6E81" w14:textId="0675873D" w:rsidR="7DEC164F" w:rsidRPr="00BF6EC0" w:rsidRDefault="00D4748D" w:rsidP="7EB8153C">
      <w:pPr>
        <w:rPr>
          <w:rFonts w:eastAsia="Times New Roman" w:cs="Times New Roman"/>
          <w:color w:val="333333"/>
          <w:szCs w:val="24"/>
        </w:rPr>
      </w:pPr>
      <w:r w:rsidRPr="00BF6EC0">
        <w:rPr>
          <w:rFonts w:eastAsia="Times New Roman" w:cs="Times New Roman"/>
          <w:szCs w:val="24"/>
        </w:rPr>
        <w:t>Latvijā pielieto Valsts drošības dienesta izstrādāto terorisma draudu līmeņa sistēmu. Šī sistēma paredz četrus terorisma draudu līmeņus</w:t>
      </w:r>
      <w:r w:rsidRPr="00BF6EC0">
        <w:rPr>
          <w:rFonts w:eastAsia="Times New Roman" w:cs="Times New Roman"/>
          <w:color w:val="333333"/>
          <w:szCs w:val="24"/>
        </w:rPr>
        <w:t>:</w:t>
      </w:r>
    </w:p>
    <w:p w14:paraId="0BE2A472" w14:textId="3DC8E6F7" w:rsidR="7DEC164F" w:rsidRPr="00BF6EC0" w:rsidRDefault="00D4748D" w:rsidP="7EB8153C">
      <w:pPr>
        <w:rPr>
          <w:rFonts w:eastAsia="Times New Roman" w:cs="Times New Roman"/>
          <w:color w:val="333333"/>
          <w:szCs w:val="24"/>
        </w:rPr>
      </w:pPr>
      <w:r w:rsidRPr="00BF6EC0">
        <w:rPr>
          <w:rFonts w:eastAsia="Times New Roman" w:cs="Times New Roman"/>
          <w:color w:val="333333"/>
          <w:szCs w:val="24"/>
        </w:rPr>
        <w:t xml:space="preserve"> </w:t>
      </w:r>
    </w:p>
    <w:p w14:paraId="3627006C" w14:textId="12F724A5" w:rsidR="00D6620A" w:rsidRPr="00BF6EC0" w:rsidRDefault="00D6620A" w:rsidP="7EB8153C">
      <w:pPr>
        <w:rPr>
          <w:rFonts w:eastAsia="Times New Roman" w:cs="Times New Roman"/>
          <w:color w:val="333333"/>
          <w:szCs w:val="24"/>
        </w:rPr>
      </w:pPr>
    </w:p>
    <w:p w14:paraId="059365E5" w14:textId="77777777" w:rsidR="00D6620A" w:rsidRPr="00BF6EC0" w:rsidRDefault="00D6620A" w:rsidP="7EB8153C">
      <w:pPr>
        <w:rPr>
          <w:rFonts w:eastAsia="Times New Roman" w:cs="Times New Roman"/>
          <w:color w:val="333333"/>
          <w:szCs w:val="24"/>
        </w:rPr>
      </w:pPr>
    </w:p>
    <w:p w14:paraId="04322662" w14:textId="77777777" w:rsidR="00D6620A" w:rsidRPr="00BF6EC0" w:rsidRDefault="00D6620A" w:rsidP="7EB8153C">
      <w:pPr>
        <w:rPr>
          <w:rFonts w:eastAsia="Times New Roman" w:cs="Times New Roman"/>
          <w:color w:val="333333"/>
          <w:szCs w:val="24"/>
        </w:rPr>
      </w:pPr>
    </w:p>
    <w:tbl>
      <w:tblPr>
        <w:tblW w:w="0" w:type="auto"/>
        <w:tblLayout w:type="fixed"/>
        <w:tblLook w:val="04A0" w:firstRow="1" w:lastRow="0" w:firstColumn="1" w:lastColumn="0" w:noHBand="0" w:noVBand="1"/>
      </w:tblPr>
      <w:tblGrid>
        <w:gridCol w:w="945"/>
        <w:gridCol w:w="7350"/>
      </w:tblGrid>
      <w:tr w:rsidR="00A350C7" w:rsidRPr="00BF6EC0" w14:paraId="09628024" w14:textId="77777777" w:rsidTr="7EB8153C">
        <w:trPr>
          <w:trHeight w:val="765"/>
        </w:trPr>
        <w:tc>
          <w:tcPr>
            <w:tcW w:w="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756F91" w14:textId="2B992A30" w:rsidR="50102EB3" w:rsidRPr="00BF6EC0" w:rsidRDefault="00D4748D" w:rsidP="7EB8153C">
            <w:pPr>
              <w:rPr>
                <w:szCs w:val="24"/>
              </w:rPr>
            </w:pPr>
            <w:r w:rsidRPr="00BF6EC0">
              <w:rPr>
                <w:noProof/>
              </w:rPr>
              <w:lastRenderedPageBreak/>
              <w:drawing>
                <wp:inline distT="0" distB="0" distL="0" distR="0" wp14:anchorId="0ACCF66C" wp14:editId="7416340B">
                  <wp:extent cx="335309" cy="335309"/>
                  <wp:effectExtent l="0" t="0" r="0" b="0"/>
                  <wp:docPr id="1338927039" name="Attēls 1338927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27039" name=""/>
                          <pic:cNvPicPr/>
                        </pic:nvPicPr>
                        <pic:blipFill>
                          <a:blip r:embed="rId80">
                            <a:extLst>
                              <a:ext uri="{28A0092B-C50C-407E-A947-70E740481C1C}">
                                <a14:useLocalDpi xmlns:a14="http://schemas.microsoft.com/office/drawing/2010/main" val="0"/>
                              </a:ext>
                            </a:extLst>
                          </a:blip>
                          <a:stretch>
                            <a:fillRect/>
                          </a:stretch>
                        </pic:blipFill>
                        <pic:spPr>
                          <a:xfrm>
                            <a:off x="0" y="0"/>
                            <a:ext cx="335309" cy="335309"/>
                          </a:xfrm>
                          <a:prstGeom prst="rect">
                            <a:avLst/>
                          </a:prstGeom>
                        </pic:spPr>
                      </pic:pic>
                    </a:graphicData>
                  </a:graphic>
                </wp:inline>
              </w:drawing>
            </w:r>
          </w:p>
        </w:tc>
        <w:tc>
          <w:tcPr>
            <w:tcW w:w="7350" w:type="dxa"/>
            <w:tcBorders>
              <w:top w:val="single" w:sz="8" w:space="0" w:color="auto"/>
              <w:left w:val="single" w:sz="8" w:space="0" w:color="auto"/>
              <w:bottom w:val="single" w:sz="8" w:space="0" w:color="auto"/>
              <w:right w:val="single" w:sz="8" w:space="0" w:color="auto"/>
            </w:tcBorders>
            <w:tcMar>
              <w:left w:w="108" w:type="dxa"/>
              <w:right w:w="108" w:type="dxa"/>
            </w:tcMar>
          </w:tcPr>
          <w:p w14:paraId="26019CA0" w14:textId="5F0CCE63" w:rsidR="65C2BDA7" w:rsidRPr="00BF6EC0" w:rsidRDefault="00D4748D" w:rsidP="7EB8153C">
            <w:pPr>
              <w:rPr>
                <w:rFonts w:eastAsia="Times New Roman" w:cs="Times New Roman"/>
                <w:szCs w:val="24"/>
              </w:rPr>
            </w:pPr>
            <w:r w:rsidRPr="00BF6EC0">
              <w:rPr>
                <w:rFonts w:eastAsia="Times New Roman" w:cs="Times New Roman"/>
                <w:szCs w:val="24"/>
              </w:rPr>
              <w:t>zems terorisma draudu līmenis (zils) – izsludina situācijā, ja pastāv vispārēja rakstura terorisma draudi (ikdienas situācija)</w:t>
            </w:r>
          </w:p>
        </w:tc>
      </w:tr>
      <w:tr w:rsidR="00A350C7" w:rsidRPr="00BF6EC0" w14:paraId="4D697AF3" w14:textId="77777777" w:rsidTr="7EB8153C">
        <w:trPr>
          <w:trHeight w:val="705"/>
        </w:trPr>
        <w:tc>
          <w:tcPr>
            <w:tcW w:w="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184A96" w14:textId="54F1B2EB" w:rsidR="155372E1" w:rsidRPr="00BF6EC0" w:rsidRDefault="00D4748D" w:rsidP="7EB8153C">
            <w:pPr>
              <w:rPr>
                <w:szCs w:val="24"/>
              </w:rPr>
            </w:pPr>
            <w:r w:rsidRPr="00BF6EC0">
              <w:rPr>
                <w:noProof/>
              </w:rPr>
              <w:drawing>
                <wp:inline distT="0" distB="0" distL="0" distR="0" wp14:anchorId="12D78DA6" wp14:editId="7261D253">
                  <wp:extent cx="335309" cy="335309"/>
                  <wp:effectExtent l="0" t="0" r="0" b="0"/>
                  <wp:docPr id="1056268820" name="Attēls 105626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268820" name=""/>
                          <pic:cNvPicPr/>
                        </pic:nvPicPr>
                        <pic:blipFill>
                          <a:blip r:embed="rId81">
                            <a:extLst>
                              <a:ext uri="{28A0092B-C50C-407E-A947-70E740481C1C}">
                                <a14:useLocalDpi xmlns:a14="http://schemas.microsoft.com/office/drawing/2010/main" val="0"/>
                              </a:ext>
                            </a:extLst>
                          </a:blip>
                          <a:stretch>
                            <a:fillRect/>
                          </a:stretch>
                        </pic:blipFill>
                        <pic:spPr>
                          <a:xfrm>
                            <a:off x="0" y="0"/>
                            <a:ext cx="335309" cy="335309"/>
                          </a:xfrm>
                          <a:prstGeom prst="rect">
                            <a:avLst/>
                          </a:prstGeom>
                        </pic:spPr>
                      </pic:pic>
                    </a:graphicData>
                  </a:graphic>
                </wp:inline>
              </w:drawing>
            </w:r>
          </w:p>
        </w:tc>
        <w:tc>
          <w:tcPr>
            <w:tcW w:w="7350" w:type="dxa"/>
            <w:tcBorders>
              <w:top w:val="single" w:sz="8" w:space="0" w:color="auto"/>
              <w:left w:val="single" w:sz="8" w:space="0" w:color="auto"/>
              <w:bottom w:val="single" w:sz="8" w:space="0" w:color="auto"/>
              <w:right w:val="single" w:sz="8" w:space="0" w:color="auto"/>
            </w:tcBorders>
            <w:tcMar>
              <w:left w:w="108" w:type="dxa"/>
              <w:right w:w="108" w:type="dxa"/>
            </w:tcMar>
          </w:tcPr>
          <w:p w14:paraId="6176633D" w14:textId="6428A1C9" w:rsidR="65C2BDA7" w:rsidRPr="00BF6EC0" w:rsidRDefault="00D4748D" w:rsidP="7EB8153C">
            <w:pPr>
              <w:rPr>
                <w:rFonts w:eastAsia="Times New Roman" w:cs="Times New Roman"/>
                <w:szCs w:val="24"/>
              </w:rPr>
            </w:pPr>
            <w:r w:rsidRPr="00BF6EC0">
              <w:rPr>
                <w:rFonts w:eastAsia="Times New Roman" w:cs="Times New Roman"/>
                <w:szCs w:val="24"/>
              </w:rPr>
              <w:t>paaugstināts terorisma draudu līmenis (dzeltens) – izsludina situācijā, ja ir pieaugoši terorisma draudi</w:t>
            </w:r>
          </w:p>
        </w:tc>
      </w:tr>
      <w:tr w:rsidR="00A350C7" w:rsidRPr="00BF6EC0" w14:paraId="6E526054" w14:textId="77777777" w:rsidTr="7EB8153C">
        <w:trPr>
          <w:trHeight w:val="840"/>
        </w:trPr>
        <w:tc>
          <w:tcPr>
            <w:tcW w:w="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32CAE8" w14:textId="0CA9749D" w:rsidR="36B3CF7C" w:rsidRPr="00BF6EC0" w:rsidRDefault="00D4748D" w:rsidP="7EB8153C">
            <w:pPr>
              <w:rPr>
                <w:szCs w:val="24"/>
              </w:rPr>
            </w:pPr>
            <w:r w:rsidRPr="00BF6EC0">
              <w:rPr>
                <w:noProof/>
              </w:rPr>
              <w:drawing>
                <wp:inline distT="0" distB="0" distL="0" distR="0" wp14:anchorId="2DCE9CC2" wp14:editId="6A6099D0">
                  <wp:extent cx="335309" cy="341406"/>
                  <wp:effectExtent l="0" t="0" r="0" b="0"/>
                  <wp:docPr id="1261122302" name="Attēls 126112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122302" name=""/>
                          <pic:cNvPicPr/>
                        </pic:nvPicPr>
                        <pic:blipFill>
                          <a:blip r:embed="rId82">
                            <a:extLst>
                              <a:ext uri="{28A0092B-C50C-407E-A947-70E740481C1C}">
                                <a14:useLocalDpi xmlns:a14="http://schemas.microsoft.com/office/drawing/2010/main" val="0"/>
                              </a:ext>
                            </a:extLst>
                          </a:blip>
                          <a:stretch>
                            <a:fillRect/>
                          </a:stretch>
                        </pic:blipFill>
                        <pic:spPr>
                          <a:xfrm>
                            <a:off x="0" y="0"/>
                            <a:ext cx="335309" cy="341406"/>
                          </a:xfrm>
                          <a:prstGeom prst="rect">
                            <a:avLst/>
                          </a:prstGeom>
                        </pic:spPr>
                      </pic:pic>
                    </a:graphicData>
                  </a:graphic>
                </wp:inline>
              </w:drawing>
            </w:r>
          </w:p>
        </w:tc>
        <w:tc>
          <w:tcPr>
            <w:tcW w:w="7350" w:type="dxa"/>
            <w:tcBorders>
              <w:top w:val="single" w:sz="8" w:space="0" w:color="auto"/>
              <w:left w:val="single" w:sz="8" w:space="0" w:color="auto"/>
              <w:bottom w:val="single" w:sz="8" w:space="0" w:color="auto"/>
              <w:right w:val="single" w:sz="8" w:space="0" w:color="auto"/>
            </w:tcBorders>
            <w:tcMar>
              <w:left w:w="108" w:type="dxa"/>
              <w:right w:w="108" w:type="dxa"/>
            </w:tcMar>
          </w:tcPr>
          <w:p w14:paraId="18C27D6C" w14:textId="33232D5C" w:rsidR="65C2BDA7" w:rsidRPr="00BF6EC0" w:rsidRDefault="00D4748D" w:rsidP="7EB8153C">
            <w:pPr>
              <w:rPr>
                <w:rFonts w:eastAsia="Times New Roman" w:cs="Times New Roman"/>
                <w:szCs w:val="24"/>
              </w:rPr>
            </w:pPr>
            <w:r w:rsidRPr="00BF6EC0">
              <w:rPr>
                <w:rFonts w:eastAsia="Times New Roman" w:cs="Times New Roman"/>
                <w:szCs w:val="24"/>
              </w:rPr>
              <w:t>augsts terorisma draudu līmenis (oranžs) – izsludina situācijā, ja ir apstiprināti terorisma draudi konkrētam objektam, tautsaimniecības sektoram vai valsts reģionam</w:t>
            </w:r>
          </w:p>
        </w:tc>
      </w:tr>
      <w:tr w:rsidR="00A350C7" w:rsidRPr="00BF6EC0" w14:paraId="638D9181" w14:textId="77777777" w:rsidTr="7EB8153C">
        <w:trPr>
          <w:trHeight w:val="795"/>
        </w:trPr>
        <w:tc>
          <w:tcPr>
            <w:tcW w:w="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4391AC" w14:textId="496CCBAB" w:rsidR="5CC7F657" w:rsidRPr="00BF6EC0" w:rsidRDefault="00D4748D" w:rsidP="7EB8153C">
            <w:pPr>
              <w:rPr>
                <w:szCs w:val="24"/>
              </w:rPr>
            </w:pPr>
            <w:r w:rsidRPr="00BF6EC0">
              <w:rPr>
                <w:noProof/>
              </w:rPr>
              <w:drawing>
                <wp:inline distT="0" distB="0" distL="0" distR="0" wp14:anchorId="16F9AA84" wp14:editId="030F374A">
                  <wp:extent cx="335309" cy="335309"/>
                  <wp:effectExtent l="0" t="0" r="0" b="0"/>
                  <wp:docPr id="2122422857" name="Attēls 212242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422857" name=""/>
                          <pic:cNvPicPr/>
                        </pic:nvPicPr>
                        <pic:blipFill>
                          <a:blip r:embed="rId83">
                            <a:extLst>
                              <a:ext uri="{28A0092B-C50C-407E-A947-70E740481C1C}">
                                <a14:useLocalDpi xmlns:a14="http://schemas.microsoft.com/office/drawing/2010/main" val="0"/>
                              </a:ext>
                            </a:extLst>
                          </a:blip>
                          <a:stretch>
                            <a:fillRect/>
                          </a:stretch>
                        </pic:blipFill>
                        <pic:spPr>
                          <a:xfrm>
                            <a:off x="0" y="0"/>
                            <a:ext cx="335309" cy="335309"/>
                          </a:xfrm>
                          <a:prstGeom prst="rect">
                            <a:avLst/>
                          </a:prstGeom>
                        </pic:spPr>
                      </pic:pic>
                    </a:graphicData>
                  </a:graphic>
                </wp:inline>
              </w:drawing>
            </w:r>
          </w:p>
        </w:tc>
        <w:tc>
          <w:tcPr>
            <w:tcW w:w="7350" w:type="dxa"/>
            <w:tcBorders>
              <w:top w:val="single" w:sz="8" w:space="0" w:color="auto"/>
              <w:left w:val="single" w:sz="8" w:space="0" w:color="auto"/>
              <w:bottom w:val="single" w:sz="8" w:space="0" w:color="auto"/>
              <w:right w:val="single" w:sz="8" w:space="0" w:color="auto"/>
            </w:tcBorders>
            <w:tcMar>
              <w:left w:w="108" w:type="dxa"/>
              <w:right w:w="108" w:type="dxa"/>
            </w:tcMar>
          </w:tcPr>
          <w:p w14:paraId="53317252" w14:textId="28D87EB7" w:rsidR="65C2BDA7" w:rsidRPr="00BF6EC0" w:rsidRDefault="00D4748D" w:rsidP="7EB8153C">
            <w:pPr>
              <w:rPr>
                <w:rFonts w:eastAsia="Times New Roman" w:cs="Times New Roman"/>
                <w:szCs w:val="24"/>
              </w:rPr>
            </w:pPr>
            <w:r w:rsidRPr="00BF6EC0">
              <w:rPr>
                <w:rFonts w:eastAsia="Times New Roman" w:cs="Times New Roman"/>
                <w:szCs w:val="24"/>
              </w:rPr>
              <w:t>īpaši augsts terorisma draudu līmenis (sarkans) – izsludina situācijā, ja ir noticis terora akts vai terora akts vairs nav novēršams</w:t>
            </w:r>
          </w:p>
        </w:tc>
      </w:tr>
    </w:tbl>
    <w:p w14:paraId="13796264" w14:textId="105537DF" w:rsidR="7DEC164F" w:rsidRPr="00BF6EC0" w:rsidRDefault="00D4748D" w:rsidP="7EB8153C">
      <w:pPr>
        <w:ind w:firstLine="720"/>
        <w:rPr>
          <w:rFonts w:eastAsia="Times New Roman" w:cs="Times New Roman"/>
          <w:color w:val="333333"/>
          <w:szCs w:val="24"/>
        </w:rPr>
      </w:pPr>
      <w:r w:rsidRPr="00BF6EC0">
        <w:rPr>
          <w:rFonts w:eastAsia="Times New Roman" w:cs="Times New Roman"/>
          <w:color w:val="333333"/>
          <w:szCs w:val="24"/>
        </w:rPr>
        <w:t xml:space="preserve"> </w:t>
      </w:r>
    </w:p>
    <w:p w14:paraId="3E2B5A08" w14:textId="55EDFD82" w:rsidR="1B0C0126" w:rsidRPr="00BF6EC0" w:rsidRDefault="00D4748D" w:rsidP="7EB8153C">
      <w:pPr>
        <w:rPr>
          <w:rFonts w:eastAsia="Times New Roman" w:cs="Times New Roman"/>
          <w:szCs w:val="24"/>
        </w:rPr>
      </w:pPr>
      <w:r w:rsidRPr="00BF6EC0">
        <w:rPr>
          <w:rFonts w:eastAsia="Times New Roman" w:cs="Times New Roman"/>
          <w:szCs w:val="24"/>
        </w:rPr>
        <w:t xml:space="preserve">       </w:t>
      </w:r>
      <w:r w:rsidR="50904658" w:rsidRPr="00BF6EC0">
        <w:rPr>
          <w:rFonts w:eastAsia="Times New Roman" w:cs="Times New Roman"/>
          <w:szCs w:val="24"/>
        </w:rPr>
        <w:t xml:space="preserve">Ņemot vēra minēto, terora aktu risks novērtēts </w:t>
      </w:r>
      <w:r w:rsidR="58495190" w:rsidRPr="00BF6EC0">
        <w:rPr>
          <w:rFonts w:eastAsia="Times New Roman" w:cs="Times New Roman"/>
          <w:szCs w:val="24"/>
        </w:rPr>
        <w:t>kā nozīmīgs risks</w:t>
      </w:r>
      <w:r w:rsidR="50904658" w:rsidRPr="00BF6EC0">
        <w:rPr>
          <w:rFonts w:eastAsia="Times New Roman" w:cs="Times New Roman"/>
          <w:szCs w:val="24"/>
        </w:rPr>
        <w:t>.</w:t>
      </w:r>
    </w:p>
    <w:p w14:paraId="02BDAC0E" w14:textId="4F0B58A0" w:rsidR="5D1FCF1C" w:rsidRPr="00BF6EC0" w:rsidRDefault="00D4748D" w:rsidP="7EB8153C">
      <w:pPr>
        <w:tabs>
          <w:tab w:val="left" w:pos="851"/>
          <w:tab w:val="left" w:pos="1276"/>
          <w:tab w:val="left" w:pos="4111"/>
        </w:tabs>
        <w:rPr>
          <w:rFonts w:eastAsia="Times New Roman" w:cs="Times New Roman"/>
          <w:szCs w:val="24"/>
        </w:rPr>
      </w:pPr>
      <w:r w:rsidRPr="00BF6EC0">
        <w:rPr>
          <w:rFonts w:eastAsia="Times New Roman" w:cs="Times New Roman"/>
          <w:szCs w:val="24"/>
        </w:rPr>
        <w:t xml:space="preserve">     </w:t>
      </w:r>
      <w:r w:rsidR="50904658" w:rsidRPr="00BF6EC0">
        <w:rPr>
          <w:rFonts w:eastAsia="Times New Roman" w:cs="Times New Roman"/>
          <w:szCs w:val="24"/>
        </w:rPr>
        <w:t xml:space="preserve">Preventīvie, gatavības, reaģēšanas un seku likvidēšanas pasākumi terora aktu gadījumā </w:t>
      </w:r>
      <w:r w:rsidR="50904658" w:rsidRPr="00BF6EC0">
        <w:rPr>
          <w:rFonts w:eastAsia="Times New Roman" w:cs="Times New Roman"/>
          <w:b/>
          <w:bCs/>
          <w:szCs w:val="24"/>
        </w:rPr>
        <w:t>(</w:t>
      </w:r>
      <w:r w:rsidR="00D5087D" w:rsidRPr="00BF6EC0">
        <w:rPr>
          <w:rFonts w:eastAsia="Times New Roman" w:cs="Times New Roman"/>
          <w:b/>
          <w:bCs/>
          <w:szCs w:val="24"/>
        </w:rPr>
        <w:t xml:space="preserve">8.pielikums </w:t>
      </w:r>
      <w:r w:rsidR="65E1A1F3" w:rsidRPr="00BF6EC0">
        <w:rPr>
          <w:rFonts w:eastAsia="Times New Roman" w:cs="Times New Roman"/>
          <w:b/>
          <w:bCs/>
          <w:szCs w:val="24"/>
        </w:rPr>
        <w:t>25. tabula</w:t>
      </w:r>
      <w:r w:rsidR="50904658" w:rsidRPr="00BF6EC0">
        <w:rPr>
          <w:rFonts w:eastAsia="Times New Roman" w:cs="Times New Roman"/>
          <w:b/>
          <w:bCs/>
          <w:szCs w:val="24"/>
        </w:rPr>
        <w:t>).</w:t>
      </w:r>
    </w:p>
    <w:p w14:paraId="34104270" w14:textId="49958C32" w:rsidR="65C2BDA7" w:rsidRPr="00BF6EC0" w:rsidRDefault="65C2BDA7" w:rsidP="65C2BDA7">
      <w:pPr>
        <w:sectPr w:rsidR="65C2BDA7" w:rsidRPr="00BF6EC0" w:rsidSect="00B93198">
          <w:footerReference w:type="default" r:id="rId84"/>
          <w:pgSz w:w="11906" w:h="16838"/>
          <w:pgMar w:top="1440" w:right="1800" w:bottom="1440" w:left="1800" w:header="708" w:footer="708" w:gutter="0"/>
          <w:cols w:space="708"/>
          <w:docGrid w:linePitch="360"/>
        </w:sectPr>
      </w:pPr>
    </w:p>
    <w:p w14:paraId="74652DFA" w14:textId="3E1756B5" w:rsidR="3237ED82" w:rsidRPr="00BF6EC0" w:rsidRDefault="00D4748D" w:rsidP="00E51011">
      <w:pPr>
        <w:pStyle w:val="Virsraksts2"/>
      </w:pPr>
      <w:r w:rsidRPr="00BF6EC0">
        <w:lastRenderedPageBreak/>
        <w:t xml:space="preserve">  </w:t>
      </w:r>
      <w:bookmarkStart w:id="32" w:name="_Toc218602737"/>
      <w:r w:rsidR="7D280692" w:rsidRPr="00BF6EC0">
        <w:t>Karš, militārs iebrukums vai to draudi</w:t>
      </w:r>
      <w:r w:rsidR="00C23BF7" w:rsidRPr="00BF6EC0">
        <w:t>.</w:t>
      </w:r>
      <w:bookmarkEnd w:id="32"/>
    </w:p>
    <w:p w14:paraId="4751CDC8" w14:textId="77777777" w:rsidR="00E51011" w:rsidRPr="00BF6EC0" w:rsidRDefault="00E51011" w:rsidP="7EB8153C">
      <w:pPr>
        <w:rPr>
          <w:b/>
          <w:bCs/>
        </w:rPr>
      </w:pPr>
    </w:p>
    <w:p w14:paraId="2BADB0E9" w14:textId="384D880F" w:rsidR="3237ED82" w:rsidRPr="00BF6EC0" w:rsidRDefault="00D4748D" w:rsidP="7EB8153C">
      <w:pPr>
        <w:spacing w:after="160"/>
        <w:rPr>
          <w:rFonts w:eastAsia="Times New Roman" w:cs="Times New Roman"/>
          <w:b/>
          <w:bCs/>
          <w:szCs w:val="24"/>
        </w:rPr>
      </w:pPr>
      <w:r w:rsidRPr="00BF6EC0">
        <w:rPr>
          <w:rFonts w:eastAsia="Times New Roman" w:cs="Times New Roman"/>
          <w:b/>
          <w:bCs/>
          <w:szCs w:val="24"/>
        </w:rPr>
        <w:t>Katastrofas/apdraudējuma vispārējais raksturojums:</w:t>
      </w:r>
    </w:p>
    <w:p w14:paraId="4BBC12BA" w14:textId="756AB844" w:rsidR="3237ED82" w:rsidRPr="00BF6EC0" w:rsidRDefault="3237ED82" w:rsidP="7EB8153C">
      <w:pPr>
        <w:spacing w:after="160"/>
        <w:rPr>
          <w:b/>
          <w:bCs/>
          <w:color w:val="FF0000"/>
        </w:rPr>
      </w:pPr>
    </w:p>
    <w:p w14:paraId="28ECC4FA" w14:textId="7ABCF4E7" w:rsidR="3237ED82" w:rsidRPr="00BF6EC0" w:rsidRDefault="00D4748D" w:rsidP="7EB8153C">
      <w:pPr>
        <w:spacing w:after="160"/>
        <w:rPr>
          <w:rFonts w:eastAsia="Times New Roman" w:cs="Times New Roman"/>
          <w:szCs w:val="24"/>
        </w:rPr>
      </w:pPr>
      <w:r w:rsidRPr="00BF6EC0">
        <w:rPr>
          <w:rFonts w:eastAsia="Times New Roman" w:cs="Times New Roman"/>
          <w:sz w:val="26"/>
          <w:szCs w:val="26"/>
        </w:rPr>
        <w:t xml:space="preserve">      </w:t>
      </w:r>
      <w:r w:rsidR="607217EB" w:rsidRPr="00BF6EC0">
        <w:rPr>
          <w:rFonts w:eastAsia="Times New Roman" w:cs="Times New Roman"/>
          <w:szCs w:val="24"/>
        </w:rPr>
        <w:t xml:space="preserve">Gadījumā, ja valsti apdraud ārējais ienaidnieks, Ministru kabinets izsludina izņēmuma stāvokli. Atkarībā no valsts apdraudējuma veida, intensitātes un rakstura, kā arī apdraudētās teritorijas lieluma, ārkārtējo situāciju var izsludināt visā valsts teritorijā vai noteiktā valsts vai administratīvās teritorijas daļā. </w:t>
      </w:r>
    </w:p>
    <w:p w14:paraId="147213BC" w14:textId="7FAC5229" w:rsidR="3237ED82" w:rsidRPr="00BF6EC0" w:rsidRDefault="00D4748D" w:rsidP="7EB8153C">
      <w:pPr>
        <w:tabs>
          <w:tab w:val="left" w:pos="284"/>
          <w:tab w:val="left" w:pos="1134"/>
        </w:tabs>
        <w:ind w:firstLine="709"/>
        <w:rPr>
          <w:rFonts w:eastAsia="Times New Roman" w:cs="Times New Roman"/>
          <w:szCs w:val="24"/>
        </w:rPr>
      </w:pPr>
      <w:r w:rsidRPr="00BF6EC0">
        <w:rPr>
          <w:rFonts w:eastAsia="Times New Roman" w:cs="Times New Roman"/>
          <w:szCs w:val="24"/>
        </w:rPr>
        <w:t xml:space="preserve"> Lēmums par izņēmuma stāvokļa izsludināšanu, grozījumiem šajā lēmumā, kā arī lēmums par izņēmuma stāvokļa pagarināšanu vai atcelšanu nekavējoties tiek izziņots elektroniskajos plašsaziņas līdzekļos, publicēts pašvaldību mājaslapās internetā un izvietots redzamās vietās pie valsts pārvaldes un pašvaldību institūciju ēkām, tiek nodrošināta tā elektroniskā publicēšana tiešsaistē internetā, kā arī tiek izmantoti citi alternatīvie apziņošanas veidi.</w:t>
      </w:r>
    </w:p>
    <w:p w14:paraId="16ABAED3" w14:textId="4D50FE93" w:rsidR="3237ED82" w:rsidRPr="00BF6EC0" w:rsidRDefault="00D4748D" w:rsidP="7EB8153C">
      <w:pPr>
        <w:tabs>
          <w:tab w:val="left" w:pos="284"/>
          <w:tab w:val="left" w:pos="1134"/>
        </w:tabs>
        <w:ind w:firstLine="709"/>
        <w:rPr>
          <w:rFonts w:eastAsia="Times New Roman" w:cs="Times New Roman"/>
          <w:szCs w:val="24"/>
        </w:rPr>
      </w:pPr>
      <w:r w:rsidRPr="00BF6EC0">
        <w:rPr>
          <w:rFonts w:eastAsia="Times New Roman" w:cs="Times New Roman"/>
          <w:szCs w:val="24"/>
        </w:rPr>
        <w:t xml:space="preserve"> Lai kara, militāra iebrukuma vai okupācijas gadījumā īstenotu visaptverošu valsts aizsardzību līdz brīdim, kamēr tiek pilnībā atjaunotas likumīgās valsts varu un pārvaldi realizējošās institūcijas, Nacionālie bruņotie spēki, valsts pārvaldes un pašvaldību institūcijas, kā arī fiziskās un juridiskās personas veic pasākumus valsts militārai un civilai aizsardzībai un īsteno bruņotu pretošanos, pilsonisko nepakļaušanos un nesadarbošanos ar nelikumīgām pārvaldes institūcijām.</w:t>
      </w:r>
    </w:p>
    <w:p w14:paraId="643C1740" w14:textId="767FFD6B" w:rsidR="3237ED82" w:rsidRPr="00BF6EC0" w:rsidRDefault="00D4748D" w:rsidP="7EB8153C">
      <w:pPr>
        <w:tabs>
          <w:tab w:val="left" w:pos="284"/>
          <w:tab w:val="left" w:pos="1134"/>
        </w:tabs>
        <w:ind w:firstLine="851"/>
        <w:rPr>
          <w:rFonts w:eastAsia="Times New Roman" w:cs="Times New Roman"/>
          <w:color w:val="000000" w:themeColor="text1"/>
          <w:szCs w:val="24"/>
        </w:rPr>
      </w:pPr>
      <w:r w:rsidRPr="00BF6EC0">
        <w:rPr>
          <w:rFonts w:eastAsia="Times New Roman" w:cs="Times New Roman"/>
          <w:szCs w:val="24"/>
        </w:rPr>
        <w:t xml:space="preserve"> </w:t>
      </w:r>
      <w:r w:rsidRPr="00BF6EC0">
        <w:rPr>
          <w:rFonts w:eastAsia="Times New Roman" w:cs="Times New Roman"/>
          <w:color w:val="000000" w:themeColor="text1"/>
          <w:szCs w:val="24"/>
        </w:rPr>
        <w:t>Nacionālie bruņotie spēki uz brīvprātības un savstarpējas uzticības pamata var iesaistīt iedzīvotājus Nacionālās drošības plānā un Valsts aizsardzības plānā ietverto pasākumu sagatavošanas un īstenošanas atbalstīšanā.</w:t>
      </w:r>
    </w:p>
    <w:p w14:paraId="12C88037" w14:textId="1186C93A" w:rsidR="3237ED82" w:rsidRPr="00BF6EC0" w:rsidRDefault="00D4748D" w:rsidP="7EB8153C">
      <w:pPr>
        <w:tabs>
          <w:tab w:val="left" w:pos="284"/>
          <w:tab w:val="left" w:pos="1134"/>
        </w:tabs>
        <w:ind w:firstLine="851"/>
        <w:rPr>
          <w:rFonts w:eastAsia="Times New Roman" w:cs="Times New Roman"/>
          <w:szCs w:val="24"/>
        </w:rPr>
      </w:pPr>
      <w:r w:rsidRPr="00BF6EC0">
        <w:rPr>
          <w:rFonts w:eastAsia="Times New Roman" w:cs="Times New Roman"/>
          <w:szCs w:val="24"/>
        </w:rPr>
        <w:t xml:space="preserve"> Izņēmuma stāvokļa laikā MK var noteikt: </w:t>
      </w:r>
    </w:p>
    <w:p w14:paraId="0636B0B7" w14:textId="2C886318"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ierobežojumus attiecībā uz pārvietošanās un uzturēšanās kārtību; </w:t>
      </w:r>
    </w:p>
    <w:p w14:paraId="363544F7" w14:textId="245D3D93" w:rsidR="3237ED82" w:rsidRPr="00BF6EC0" w:rsidRDefault="00D4748D" w:rsidP="7EB8153C">
      <w:pPr>
        <w:pStyle w:val="Sarakstarindkopa"/>
        <w:ind w:left="1789" w:firstLine="709"/>
        <w:rPr>
          <w:rFonts w:eastAsia="Times New Roman" w:cs="Times New Roman"/>
          <w:szCs w:val="24"/>
        </w:rPr>
      </w:pPr>
      <w:r w:rsidRPr="00BF6EC0">
        <w:rPr>
          <w:rFonts w:eastAsia="Times New Roman" w:cs="Times New Roman"/>
          <w:szCs w:val="24"/>
        </w:rPr>
        <w:t xml:space="preserve">     - </w:t>
      </w:r>
      <w:r w:rsidR="607217EB" w:rsidRPr="00BF6EC0">
        <w:rPr>
          <w:rFonts w:eastAsia="Times New Roman" w:cs="Times New Roman"/>
          <w:szCs w:val="24"/>
        </w:rPr>
        <w:t>pastāvīgas personu apliecinošu dokumentu pārbaudes;</w:t>
      </w:r>
    </w:p>
    <w:p w14:paraId="111BFA7C" w14:textId="021EF2B0" w:rsidR="3237ED82" w:rsidRPr="00BF6EC0" w:rsidRDefault="00D4748D" w:rsidP="7EB8153C">
      <w:pPr>
        <w:pStyle w:val="Sarakstarindkopa"/>
        <w:ind w:left="1789" w:firstLine="709"/>
        <w:rPr>
          <w:rFonts w:eastAsia="Times New Roman" w:cs="Times New Roman"/>
          <w:szCs w:val="24"/>
        </w:rPr>
      </w:pPr>
      <w:r w:rsidRPr="00BF6EC0">
        <w:rPr>
          <w:rFonts w:eastAsia="Times New Roman" w:cs="Times New Roman"/>
          <w:szCs w:val="24"/>
        </w:rPr>
        <w:t xml:space="preserve">     - </w:t>
      </w:r>
      <w:r w:rsidR="607217EB" w:rsidRPr="00BF6EC0">
        <w:rPr>
          <w:rFonts w:eastAsia="Times New Roman" w:cs="Times New Roman"/>
          <w:szCs w:val="24"/>
        </w:rPr>
        <w:t>īpašu kārtību, ierobežojumus vai pat aizliegumus attiecībā uz pulcēšanās brīvību un masu pasākumu organizēšanu;</w:t>
      </w:r>
    </w:p>
    <w:p w14:paraId="206B6D46" w14:textId="350DE235" w:rsidR="3237ED82" w:rsidRPr="00BF6EC0" w:rsidRDefault="00D4748D" w:rsidP="7EB8153C">
      <w:pPr>
        <w:pStyle w:val="Sarakstarindkopa"/>
        <w:ind w:left="1789" w:firstLine="709"/>
        <w:rPr>
          <w:rFonts w:eastAsia="Times New Roman" w:cs="Times New Roman"/>
          <w:szCs w:val="24"/>
        </w:rPr>
      </w:pPr>
      <w:r w:rsidRPr="00BF6EC0">
        <w:rPr>
          <w:rFonts w:eastAsia="Times New Roman" w:cs="Times New Roman"/>
          <w:szCs w:val="24"/>
        </w:rPr>
        <w:t xml:space="preserve">      - </w:t>
      </w:r>
      <w:r w:rsidR="607217EB" w:rsidRPr="00BF6EC0">
        <w:rPr>
          <w:rFonts w:eastAsia="Times New Roman" w:cs="Times New Roman"/>
          <w:szCs w:val="24"/>
        </w:rPr>
        <w:t>ierobežojumus vai aizliegumus rīkot streikus</w:t>
      </w:r>
      <w:r w:rsidR="26272285" w:rsidRPr="00BF6EC0">
        <w:rPr>
          <w:rFonts w:eastAsia="Times New Roman" w:cs="Times New Roman"/>
          <w:szCs w:val="24"/>
        </w:rPr>
        <w:t>;</w:t>
      </w:r>
    </w:p>
    <w:p w14:paraId="1C361152" w14:textId="01C01FFA" w:rsidR="3237ED82" w:rsidRPr="00BF6EC0" w:rsidRDefault="00D4748D" w:rsidP="00B25CCB">
      <w:pPr>
        <w:pStyle w:val="Sarakstarindkopa"/>
        <w:numPr>
          <w:ilvl w:val="0"/>
          <w:numId w:val="116"/>
        </w:numPr>
        <w:rPr>
          <w:rFonts w:eastAsia="Times New Roman" w:cs="Times New Roman"/>
          <w:szCs w:val="24"/>
        </w:rPr>
      </w:pPr>
      <w:r w:rsidRPr="00BF6EC0">
        <w:rPr>
          <w:rFonts w:eastAsia="Times New Roman" w:cs="Times New Roman"/>
          <w:szCs w:val="24"/>
        </w:rPr>
        <w:t>ierobežojumus vai aizliegumus attiecībā uz valsts robežas šķērsošanu;</w:t>
      </w:r>
    </w:p>
    <w:p w14:paraId="099EB21C" w14:textId="1FC56DF1" w:rsidR="3237ED82" w:rsidRPr="00BF6EC0" w:rsidRDefault="00D4748D" w:rsidP="00B25CCB">
      <w:pPr>
        <w:pStyle w:val="Sarakstarindkopa"/>
        <w:numPr>
          <w:ilvl w:val="0"/>
          <w:numId w:val="116"/>
        </w:numPr>
        <w:rPr>
          <w:rFonts w:eastAsia="Times New Roman" w:cs="Times New Roman"/>
          <w:szCs w:val="24"/>
        </w:rPr>
      </w:pPr>
      <w:r w:rsidRPr="00BF6EC0">
        <w:rPr>
          <w:rFonts w:eastAsia="Times New Roman" w:cs="Times New Roman"/>
          <w:szCs w:val="24"/>
        </w:rPr>
        <w:t xml:space="preserve">īpašu kārtību vai ierobežojumus attiecībā uz </w:t>
      </w:r>
      <w:r w:rsidRPr="00BF6EC0">
        <w:rPr>
          <w:rFonts w:eastAsia="Times New Roman" w:cs="Times New Roman"/>
          <w:color w:val="000000" w:themeColor="text1"/>
          <w:szCs w:val="24"/>
        </w:rPr>
        <w:t xml:space="preserve">ieroču, munīcijas, speciālo līdzekļu, sprāgstvielu, spridzināšanas ietaišu un pirotehnisko izstrādājumu, </w:t>
      </w:r>
      <w:r w:rsidRPr="00BF6EC0">
        <w:rPr>
          <w:rFonts w:eastAsia="Times New Roman" w:cs="Times New Roman"/>
          <w:szCs w:val="24"/>
        </w:rPr>
        <w:t>noteiktu bīstamu ķīmisko, bioloģisko un radioaktīvo vielu apriti, tajā skaitā personu īpašumā esošu ieroču u. tml. apriti;</w:t>
      </w:r>
    </w:p>
    <w:p w14:paraId="005220BB" w14:textId="3471C77B" w:rsidR="3237ED82" w:rsidRPr="00BF6EC0" w:rsidRDefault="00D4748D" w:rsidP="00B25CCB">
      <w:pPr>
        <w:pStyle w:val="Sarakstarindkopa"/>
        <w:numPr>
          <w:ilvl w:val="0"/>
          <w:numId w:val="116"/>
        </w:numPr>
        <w:rPr>
          <w:rFonts w:eastAsia="Times New Roman" w:cs="Times New Roman"/>
          <w:szCs w:val="24"/>
        </w:rPr>
      </w:pPr>
      <w:r w:rsidRPr="00BF6EC0">
        <w:rPr>
          <w:rFonts w:eastAsia="Times New Roman" w:cs="Times New Roman"/>
          <w:szCs w:val="24"/>
        </w:rPr>
        <w:t>pastiprinātu sabiedriskās kārtības nodrošināšanu un atsevišķu objektu apsardzību;</w:t>
      </w:r>
    </w:p>
    <w:p w14:paraId="57695FBA" w14:textId="336E73CD" w:rsidR="3237ED82" w:rsidRPr="00BF6EC0" w:rsidRDefault="00D4748D" w:rsidP="00B25CCB">
      <w:pPr>
        <w:pStyle w:val="Sarakstarindkopa"/>
        <w:numPr>
          <w:ilvl w:val="0"/>
          <w:numId w:val="116"/>
        </w:numPr>
        <w:rPr>
          <w:rFonts w:eastAsia="Times New Roman" w:cs="Times New Roman"/>
          <w:szCs w:val="24"/>
        </w:rPr>
      </w:pPr>
      <w:r w:rsidRPr="00BF6EC0">
        <w:rPr>
          <w:rFonts w:eastAsia="Times New Roman" w:cs="Times New Roman"/>
          <w:szCs w:val="24"/>
        </w:rPr>
        <w:t>valsts pārvaldes un pašvaldības institūciju darba režīmu;</w:t>
      </w:r>
    </w:p>
    <w:p w14:paraId="0A83F1E7" w14:textId="731C9BE6" w:rsidR="3237ED82" w:rsidRPr="00BF6EC0" w:rsidRDefault="00D4748D" w:rsidP="7EB8153C">
      <w:pPr>
        <w:pStyle w:val="Sarakstarindkopa"/>
        <w:ind w:left="1789" w:firstLine="709"/>
        <w:rPr>
          <w:rFonts w:eastAsia="Times New Roman" w:cs="Times New Roman"/>
          <w:szCs w:val="24"/>
        </w:rPr>
      </w:pPr>
      <w:r w:rsidRPr="00BF6EC0">
        <w:rPr>
          <w:rFonts w:eastAsia="Times New Roman" w:cs="Times New Roman"/>
          <w:szCs w:val="24"/>
        </w:rPr>
        <w:t>-</w:t>
      </w:r>
      <w:r w:rsidR="607217EB" w:rsidRPr="00BF6EC0">
        <w:rPr>
          <w:rFonts w:eastAsia="Times New Roman" w:cs="Times New Roman"/>
          <w:szCs w:val="24"/>
        </w:rPr>
        <w:t>kārtību, kādā iedzīvotāji tiek iesaistīti brīvprātīgajos darbos, kas nepieciešami iekšēju nemieru vai ārēju militāru draudu izraisīto katastrofu un to seku likvidēšanai;</w:t>
      </w:r>
    </w:p>
    <w:p w14:paraId="6A6944FA" w14:textId="58419E5B" w:rsidR="3237ED82" w:rsidRPr="00BF6EC0" w:rsidRDefault="00D4748D" w:rsidP="7EB8153C">
      <w:pPr>
        <w:pStyle w:val="Sarakstarindkopa"/>
        <w:ind w:left="1789" w:firstLine="709"/>
        <w:rPr>
          <w:rFonts w:eastAsia="Times New Roman" w:cs="Times New Roman"/>
          <w:szCs w:val="24"/>
        </w:rPr>
      </w:pPr>
      <w:r w:rsidRPr="00BF6EC0">
        <w:rPr>
          <w:rFonts w:eastAsia="Times New Roman" w:cs="Times New Roman"/>
          <w:szCs w:val="24"/>
        </w:rPr>
        <w:t xml:space="preserve">- </w:t>
      </w:r>
      <w:r w:rsidR="607217EB" w:rsidRPr="00BF6EC0">
        <w:rPr>
          <w:rFonts w:eastAsia="Times New Roman" w:cs="Times New Roman"/>
          <w:szCs w:val="24"/>
        </w:rPr>
        <w:t>karatiesu darbības atjaunošanu;</w:t>
      </w:r>
    </w:p>
    <w:p w14:paraId="4C35FEB4" w14:textId="72D82AD0" w:rsidR="3237ED82" w:rsidRPr="00BF6EC0" w:rsidRDefault="00D4748D" w:rsidP="7EB8153C">
      <w:pPr>
        <w:pStyle w:val="Sarakstarindkopa"/>
        <w:ind w:left="1789" w:firstLine="709"/>
        <w:rPr>
          <w:rFonts w:eastAsia="Times New Roman" w:cs="Times New Roman"/>
          <w:szCs w:val="24"/>
        </w:rPr>
      </w:pPr>
      <w:r w:rsidRPr="00BF6EC0">
        <w:rPr>
          <w:rFonts w:eastAsia="Times New Roman" w:cs="Times New Roman"/>
          <w:szCs w:val="24"/>
        </w:rPr>
        <w:t xml:space="preserve">- </w:t>
      </w:r>
      <w:r w:rsidR="607217EB" w:rsidRPr="00BF6EC0">
        <w:rPr>
          <w:rFonts w:eastAsia="Times New Roman" w:cs="Times New Roman"/>
          <w:szCs w:val="24"/>
        </w:rPr>
        <w:t>zemessargu un rezerves karavīru mobilizāciju;</w:t>
      </w:r>
    </w:p>
    <w:p w14:paraId="4BB00B76" w14:textId="21F35C7D" w:rsidR="3237ED82" w:rsidRPr="00BF6EC0" w:rsidRDefault="00D4748D" w:rsidP="7EB8153C">
      <w:pPr>
        <w:pStyle w:val="Sarakstarindkopa"/>
        <w:ind w:left="1789" w:firstLine="709"/>
        <w:rPr>
          <w:rFonts w:eastAsia="Times New Roman" w:cs="Times New Roman"/>
          <w:szCs w:val="24"/>
        </w:rPr>
      </w:pPr>
      <w:r w:rsidRPr="00BF6EC0">
        <w:rPr>
          <w:rFonts w:eastAsia="Times New Roman" w:cs="Times New Roman"/>
          <w:szCs w:val="24"/>
        </w:rPr>
        <w:t xml:space="preserve">- </w:t>
      </w:r>
      <w:r w:rsidR="607217EB" w:rsidRPr="00BF6EC0">
        <w:rPr>
          <w:rFonts w:eastAsia="Times New Roman" w:cs="Times New Roman"/>
          <w:szCs w:val="24"/>
        </w:rPr>
        <w:t>citus pasākumus, kas nepieciešami apdraudējuma pārvarēšanai.</w:t>
      </w:r>
    </w:p>
    <w:p w14:paraId="4B766BF3" w14:textId="4862E9DA" w:rsidR="3237ED82" w:rsidRPr="00BF6EC0" w:rsidRDefault="00D4748D" w:rsidP="7EB8153C">
      <w:pPr>
        <w:tabs>
          <w:tab w:val="left" w:pos="284"/>
          <w:tab w:val="left" w:pos="1418"/>
        </w:tabs>
        <w:ind w:firstLine="709"/>
        <w:rPr>
          <w:rFonts w:eastAsia="Times New Roman" w:cs="Times New Roman"/>
          <w:szCs w:val="24"/>
        </w:rPr>
      </w:pPr>
      <w:r w:rsidRPr="00BF6EC0">
        <w:rPr>
          <w:rFonts w:eastAsia="Times New Roman" w:cs="Times New Roman"/>
          <w:szCs w:val="24"/>
        </w:rPr>
        <w:t xml:space="preserve"> </w:t>
      </w:r>
    </w:p>
    <w:p w14:paraId="515B288D" w14:textId="2EDEA6D8"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lastRenderedPageBreak/>
        <w:t>Izņēmuma stāvokļa laikā valsts pārvaldes un pašvaldību institūcijām var tikt deleģētas tiesības:</w:t>
      </w:r>
    </w:p>
    <w:p w14:paraId="5FB699E0" w14:textId="59D3BF33"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aizturēt personas, kuras nepakļaujas amatpersonu likumīgajām prasībām vai izdara citus pārkāpumus, un nodot tās tiesībaizsardzības institūciju amatpersonām lēmuma pieņemšanai;</w:t>
      </w:r>
    </w:p>
    <w:p w14:paraId="3F11CBC3" w14:textId="4E852C58"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izņemt personu īpašumā esošus ieročus, munīciju, speciālos līdzekļus, sprāgstvielas, spridzināšanas ietaises un pirotehniskos izstrādājumus, noteiktas bīstamās ķīmiskās, bioloģiskās un radioaktīvās vielas;</w:t>
      </w:r>
    </w:p>
    <w:p w14:paraId="6DF6B855" w14:textId="779FA430"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iekļūt privātā īpašumā (nekavējoties par to informējot nekustamā īpašuma valdītāju), ja nepieciešams, novērst draudus cilvēku dzīvībai, kā arī tad, ja tas nepieciešams nacionālajai drošībai un valsts aizsardzībai;</w:t>
      </w:r>
    </w:p>
    <w:p w14:paraId="4F16057E" w14:textId="56BE4471"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veikt fizisko personu un to kustamā īpašuma evakuāciju, tajā skaitā piespiedu pārvietošanu, ja nepieciešams nodrošināt šo fizisko personu un to īpašuma drošību, kā arī tad, ja tas nepieciešams nacionālajai drošībai un valsts aizsardzībai;</w:t>
      </w:r>
    </w:p>
    <w:p w14:paraId="5886B221" w14:textId="6DC23D39"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pārņemt turējumā fizisko un juridisko personu īpašumu (kustamo un nekustamo mantu), ja tas nepieciešams nacionālajai drošībai un valsts aizsardzībai;</w:t>
      </w:r>
    </w:p>
    <w:p w14:paraId="344EE27C" w14:textId="598F14CA"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apturēt personām normatīvajos aktos paredzēto un piešķirto tiesību (licenču, atļauju, sertifikātu) darbību, kā arī piešķirt šādas tiesības, ja tas nepieciešams nacionālajai drošībai un valsts aizsardzībai;</w:t>
      </w:r>
    </w:p>
    <w:p w14:paraId="322DF0C6" w14:textId="5523C265"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izraidīt ārzemniekus, ja viņi liek šķēršļus izņēmuma stāvokļa īstenošanai vai nodarbojas ar propagandu, kas apdraud nacionālo drošību un valsts aizsardzību;</w:t>
      </w:r>
    </w:p>
    <w:p w14:paraId="5A1B15DE" w14:textId="2EA81CFE"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kontrolēt korespondenci, ja tas nepieciešams nacionālajai drošībai un valsts aizsardzībai;</w:t>
      </w:r>
    </w:p>
    <w:p w14:paraId="73B1292E" w14:textId="1D0AFFAB"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izbeigt plašsaziņas līdzekļu darbību (tajā skaitā uzlikt arestu to produkcijai), anulēt elektronisko plašsaziņas līdzekļu apraides vai retranslācijas atļaujas, kā arī apturēt un izbeigt elektronisko plašsaziņas līdzekļu darbību, ja tie izplata nacionālo drošību apdraudošu informāciju vai nodarbojas ar propagandu, kas apdraud nacionālo drošību un valsts aizsardzību;</w:t>
      </w:r>
    </w:p>
    <w:p w14:paraId="5BA5EE7E" w14:textId="11F4B0CD"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veikt apdraudējumu novēršanas pasākumus elektroniskās informācijas telpā, kā arī ierobežot elektronisko sakaru tīklu darbību un elektronisko sakaru lietošanu, lai novērstu vai apturētu nacionālo drošību apdraudošas informācijas izplatīšanu vai propagandu, kas apdraud nacionālo drošību un valsts aizsardzību;</w:t>
      </w:r>
    </w:p>
    <w:p w14:paraId="33C3E007" w14:textId="4F8C486C"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bloķēt apraidi vai retranslāciju, lai novērstu vai apturētu nacionālo drošību apdraudošas informācijas izplatīšanu vai propagandu, kas apdraud nacionālo drošību un valsts aizsardzību;</w:t>
      </w:r>
    </w:p>
    <w:p w14:paraId="7DBC27B3" w14:textId="1329453C" w:rsidR="3237ED82" w:rsidRPr="00BF6EC0" w:rsidRDefault="00D4748D" w:rsidP="00B25CCB">
      <w:pPr>
        <w:pStyle w:val="Sarakstarindkopa"/>
        <w:numPr>
          <w:ilvl w:val="0"/>
          <w:numId w:val="117"/>
        </w:numPr>
        <w:rPr>
          <w:rFonts w:eastAsia="Times New Roman" w:cs="Times New Roman"/>
          <w:szCs w:val="24"/>
        </w:rPr>
      </w:pPr>
      <w:r w:rsidRPr="00BF6EC0">
        <w:rPr>
          <w:rFonts w:eastAsia="Times New Roman" w:cs="Times New Roman"/>
          <w:szCs w:val="24"/>
        </w:rPr>
        <w:t>veikt nacionālajai drošībai un valsts aizsardzībai nepieciešamus informatīvos pasākumus.</w:t>
      </w:r>
    </w:p>
    <w:p w14:paraId="271F0092" w14:textId="42BC78F8" w:rsidR="3237ED82" w:rsidRPr="00BF6EC0" w:rsidRDefault="00D4748D" w:rsidP="7EB8153C">
      <w:pPr>
        <w:tabs>
          <w:tab w:val="left" w:pos="284"/>
        </w:tabs>
        <w:ind w:firstLine="851"/>
        <w:rPr>
          <w:rFonts w:eastAsia="Times New Roman" w:cs="Times New Roman"/>
          <w:szCs w:val="24"/>
        </w:rPr>
      </w:pPr>
      <w:r w:rsidRPr="00BF6EC0">
        <w:rPr>
          <w:rFonts w:eastAsia="Times New Roman" w:cs="Times New Roman"/>
          <w:szCs w:val="24"/>
        </w:rPr>
        <w:t xml:space="preserve"> </w:t>
      </w:r>
    </w:p>
    <w:p w14:paraId="5EE7E866" w14:textId="4F0B07C6" w:rsidR="3237ED82" w:rsidRPr="00BF6EC0" w:rsidRDefault="00D4748D" w:rsidP="7EB8153C">
      <w:pPr>
        <w:ind w:left="709"/>
        <w:rPr>
          <w:rFonts w:eastAsia="Times New Roman" w:cs="Times New Roman"/>
          <w:szCs w:val="24"/>
        </w:rPr>
      </w:pPr>
      <w:r w:rsidRPr="00BF6EC0">
        <w:rPr>
          <w:rFonts w:eastAsia="Times New Roman" w:cs="Times New Roman"/>
          <w:szCs w:val="24"/>
        </w:rPr>
        <w:lastRenderedPageBreak/>
        <w:t xml:space="preserve"> </w:t>
      </w:r>
      <w:r w:rsidR="607217EB" w:rsidRPr="00BF6EC0">
        <w:rPr>
          <w:rFonts w:eastAsia="Times New Roman" w:cs="Times New Roman"/>
          <w:szCs w:val="24"/>
        </w:rPr>
        <w:t>Ārkārtējās situācijas un izņēmuma stāvokļa laikā visām fiziskajām un juridiskajām personām jāpakļaujas valsts pārvaldes un pašvaldību institūciju, kā arī to amatpersonu likumīgajām prasībām.</w:t>
      </w:r>
    </w:p>
    <w:p w14:paraId="3AFE7C5F" w14:textId="4A044386" w:rsidR="3237ED82" w:rsidRPr="00BF6EC0" w:rsidRDefault="00D4748D" w:rsidP="7EB8153C">
      <w:pPr>
        <w:tabs>
          <w:tab w:val="left" w:pos="284"/>
          <w:tab w:val="left" w:pos="1134"/>
        </w:tabs>
        <w:ind w:firstLine="709"/>
        <w:rPr>
          <w:rFonts w:eastAsia="Times New Roman" w:cs="Times New Roman"/>
          <w:szCs w:val="24"/>
        </w:rPr>
      </w:pPr>
      <w:r w:rsidRPr="00BF6EC0">
        <w:rPr>
          <w:rFonts w:eastAsia="Times New Roman" w:cs="Times New Roman"/>
          <w:szCs w:val="24"/>
        </w:rPr>
        <w:t xml:space="preserve"> </w:t>
      </w:r>
    </w:p>
    <w:p w14:paraId="2CF65A53" w14:textId="19A0C11B" w:rsidR="3237ED82" w:rsidRPr="00BF6EC0" w:rsidRDefault="00D4748D" w:rsidP="7EB8153C">
      <w:pPr>
        <w:pStyle w:val="Sarakstarindkopa"/>
        <w:ind w:left="360" w:firstLine="709"/>
        <w:rPr>
          <w:rFonts w:eastAsia="Times New Roman" w:cs="Times New Roman"/>
          <w:color w:val="000000" w:themeColor="text1"/>
          <w:szCs w:val="24"/>
        </w:rPr>
      </w:pPr>
      <w:r w:rsidRPr="00BF6EC0">
        <w:rPr>
          <w:rFonts w:eastAsia="Times New Roman" w:cs="Times New Roman"/>
          <w:color w:val="000000" w:themeColor="text1"/>
          <w:szCs w:val="24"/>
        </w:rPr>
        <w:t xml:space="preserve"> Fiziskajām un juridiskajām personām, kuru īpašums (kustamā vai nekustamā manta) iegūts turējumā valsts aizsardzības un nacionālās drošības vajadzībām, ir tiesības uz tām radušos zaudējumu atbilstošu atlīdzinājumu, izņemot atlīdzinājumu par neiegūto peļņu.</w:t>
      </w:r>
    </w:p>
    <w:p w14:paraId="5FA1D09D" w14:textId="714296F3" w:rsidR="3237ED82" w:rsidRPr="00BF6EC0" w:rsidRDefault="00D4748D" w:rsidP="7EB8153C">
      <w:pPr>
        <w:tabs>
          <w:tab w:val="left" w:pos="284"/>
          <w:tab w:val="left" w:pos="1134"/>
        </w:tabs>
        <w:ind w:firstLine="709"/>
        <w:rPr>
          <w:rFonts w:eastAsia="Times New Roman" w:cs="Times New Roman"/>
          <w:szCs w:val="24"/>
        </w:rPr>
      </w:pPr>
      <w:r w:rsidRPr="00BF6EC0">
        <w:rPr>
          <w:rFonts w:eastAsia="Times New Roman" w:cs="Times New Roman"/>
          <w:szCs w:val="24"/>
        </w:rPr>
        <w:t xml:space="preserve"> </w:t>
      </w:r>
    </w:p>
    <w:p w14:paraId="5A8CED11" w14:textId="60F8BE44" w:rsidR="3237ED82" w:rsidRPr="00BF6EC0" w:rsidRDefault="00D4748D" w:rsidP="7EB8153C">
      <w:pPr>
        <w:pStyle w:val="Sarakstarindkopa"/>
        <w:ind w:left="360" w:firstLine="709"/>
        <w:rPr>
          <w:rFonts w:eastAsia="Times New Roman" w:cs="Times New Roman"/>
          <w:szCs w:val="24"/>
        </w:rPr>
      </w:pPr>
      <w:r w:rsidRPr="00BF6EC0">
        <w:rPr>
          <w:rFonts w:eastAsia="Times New Roman" w:cs="Times New Roman"/>
          <w:szCs w:val="24"/>
        </w:rPr>
        <w:t xml:space="preserve">Lai ievērotu informācijas drošības prasības un nodrošinātu klasificētās informācijas aizsardzību, sabiedrībai tiek sniegti vēstījumi, kuru saturs tiek saskaņots ar Nacionālajiem bruņotajiem spēkiem.   </w:t>
      </w:r>
    </w:p>
    <w:p w14:paraId="1C360DA0" w14:textId="4E7325C9" w:rsidR="3237ED82" w:rsidRPr="00BF6EC0" w:rsidRDefault="00D4748D" w:rsidP="7EB8153C">
      <w:pPr>
        <w:ind w:firstLine="709"/>
        <w:rPr>
          <w:rFonts w:eastAsia="Times New Roman" w:cs="Times New Roman"/>
          <w:szCs w:val="24"/>
        </w:rPr>
      </w:pPr>
      <w:r w:rsidRPr="00BF6EC0">
        <w:rPr>
          <w:rFonts w:eastAsia="Times New Roman" w:cs="Times New Roman"/>
          <w:szCs w:val="24"/>
        </w:rPr>
        <w:t xml:space="preserve"> </w:t>
      </w:r>
    </w:p>
    <w:p w14:paraId="72C382CF" w14:textId="0339CF5D" w:rsidR="3237ED82" w:rsidRPr="00BF6EC0" w:rsidRDefault="00D4748D" w:rsidP="7EB8153C">
      <w:pPr>
        <w:pStyle w:val="Sarakstarindkopa"/>
        <w:ind w:left="360" w:firstLine="709"/>
        <w:rPr>
          <w:rFonts w:eastAsia="Times New Roman" w:cs="Times New Roman"/>
          <w:szCs w:val="24"/>
        </w:rPr>
      </w:pPr>
      <w:r w:rsidRPr="00BF6EC0">
        <w:rPr>
          <w:rFonts w:eastAsia="Times New Roman" w:cs="Times New Roman"/>
          <w:szCs w:val="24"/>
        </w:rPr>
        <w:t>Civilās aizsardzības sistēmas darbību kara, militāra iebrukuma vai to draudu gadījumā koordinē Iekšlietu ministrija sadarbībā ar Valsts ugunsdzēsības un glābšanas dienestu, izveidojot Civilās aizsardzības Operacionālo vadības centru. Civilās aizsardzības Operacionālais vadības centrs sastāv no deleģētiem nozaru ekspertiem, kas, balstoties uz savām kompetencēm, apvienojas darbam dažādās jomās atbilstoši risināmiem jautājumiem.</w:t>
      </w:r>
    </w:p>
    <w:p w14:paraId="4B909F1B" w14:textId="1D2B05BB" w:rsidR="3237ED82" w:rsidRPr="00BF6EC0" w:rsidRDefault="00D4748D" w:rsidP="7EB8153C">
      <w:pPr>
        <w:ind w:firstLine="851"/>
        <w:rPr>
          <w:rFonts w:eastAsia="Times New Roman" w:cs="Times New Roman"/>
          <w:szCs w:val="24"/>
        </w:rPr>
      </w:pPr>
      <w:r w:rsidRPr="00BF6EC0">
        <w:rPr>
          <w:rFonts w:eastAsia="Times New Roman" w:cs="Times New Roman"/>
          <w:szCs w:val="24"/>
        </w:rPr>
        <w:t xml:space="preserve"> </w:t>
      </w:r>
    </w:p>
    <w:p w14:paraId="1BF0699F" w14:textId="4AE21D10" w:rsidR="3237ED82" w:rsidRPr="00BF6EC0" w:rsidRDefault="00D4748D" w:rsidP="7EB8153C">
      <w:pPr>
        <w:pStyle w:val="Sarakstarindkopa"/>
        <w:ind w:left="360" w:firstLine="709"/>
        <w:rPr>
          <w:rFonts w:eastAsia="Times New Roman" w:cs="Times New Roman"/>
          <w:szCs w:val="24"/>
        </w:rPr>
      </w:pPr>
      <w:r w:rsidRPr="00BF6EC0">
        <w:rPr>
          <w:rFonts w:eastAsia="Times New Roman" w:cs="Times New Roman"/>
          <w:szCs w:val="24"/>
        </w:rPr>
        <w:t>Civilās aizsardzības Operacionālā vadības centra uzdevumi:</w:t>
      </w:r>
    </w:p>
    <w:p w14:paraId="54EFFF7E" w14:textId="196E2F8C" w:rsidR="3237ED82" w:rsidRPr="00BF6EC0" w:rsidRDefault="00D4748D" w:rsidP="00B25CCB">
      <w:pPr>
        <w:pStyle w:val="Sarakstarindkopa"/>
        <w:numPr>
          <w:ilvl w:val="0"/>
          <w:numId w:val="118"/>
        </w:numPr>
        <w:rPr>
          <w:rFonts w:eastAsia="Times New Roman" w:cs="Times New Roman"/>
          <w:szCs w:val="24"/>
        </w:rPr>
      </w:pPr>
      <w:r w:rsidRPr="00BF6EC0">
        <w:rPr>
          <w:rFonts w:eastAsia="Times New Roman" w:cs="Times New Roman"/>
          <w:szCs w:val="24"/>
        </w:rPr>
        <w:t>veikt starpinstitūciju darbības koordināciju, īstenojot šajā plānā iekļautos reaģēšanas un seku likvidēšanas pasākumus;</w:t>
      </w:r>
    </w:p>
    <w:p w14:paraId="02DC7AA3" w14:textId="0E19D7CC" w:rsidR="3237ED82" w:rsidRPr="00BF6EC0" w:rsidRDefault="00D4748D" w:rsidP="00B25CCB">
      <w:pPr>
        <w:pStyle w:val="Sarakstarindkopa"/>
        <w:numPr>
          <w:ilvl w:val="0"/>
          <w:numId w:val="118"/>
        </w:numPr>
        <w:rPr>
          <w:rFonts w:eastAsia="Times New Roman" w:cs="Times New Roman"/>
          <w:szCs w:val="24"/>
        </w:rPr>
      </w:pPr>
      <w:r w:rsidRPr="00BF6EC0">
        <w:rPr>
          <w:rFonts w:eastAsia="Times New Roman" w:cs="Times New Roman"/>
          <w:szCs w:val="24"/>
        </w:rPr>
        <w:t>apkopot iesaistīto institūciju sniegto informāciju par to kompetencē esošajiem valsts apdraudējuma pārvaldīšanas jautājumiem (visaptveroša situācijas izpratne);</w:t>
      </w:r>
    </w:p>
    <w:p w14:paraId="6DF75854" w14:textId="27888411" w:rsidR="3237ED82" w:rsidRPr="00BF6EC0" w:rsidRDefault="00D4748D" w:rsidP="00B25CCB">
      <w:pPr>
        <w:pStyle w:val="Sarakstarindkopa"/>
        <w:numPr>
          <w:ilvl w:val="0"/>
          <w:numId w:val="118"/>
        </w:numPr>
        <w:rPr>
          <w:rFonts w:eastAsia="Times New Roman" w:cs="Times New Roman"/>
          <w:szCs w:val="24"/>
        </w:rPr>
      </w:pPr>
      <w:r w:rsidRPr="00BF6EC0">
        <w:rPr>
          <w:rFonts w:eastAsia="Times New Roman" w:cs="Times New Roman"/>
          <w:szCs w:val="24"/>
        </w:rPr>
        <w:t>koordinēt veicamās darbības ar Nacionālo bruņoto spēku Operacionālo vadības centru un sniegt atbalstu valsts aizsardzības sistēmai;</w:t>
      </w:r>
    </w:p>
    <w:p w14:paraId="02F28E59" w14:textId="61FB6EF7" w:rsidR="3237ED82" w:rsidRPr="00BF6EC0" w:rsidRDefault="00D4748D" w:rsidP="00B25CCB">
      <w:pPr>
        <w:pStyle w:val="Sarakstarindkopa"/>
        <w:numPr>
          <w:ilvl w:val="0"/>
          <w:numId w:val="118"/>
        </w:numPr>
        <w:rPr>
          <w:rFonts w:eastAsia="Times New Roman" w:cs="Times New Roman"/>
          <w:szCs w:val="24"/>
        </w:rPr>
      </w:pPr>
      <w:r w:rsidRPr="00BF6EC0">
        <w:rPr>
          <w:rFonts w:eastAsia="Times New Roman" w:cs="Times New Roman"/>
          <w:szCs w:val="24"/>
        </w:rPr>
        <w:t>koordinēt papildu resursu piesaisti;</w:t>
      </w:r>
    </w:p>
    <w:p w14:paraId="04E4C05D" w14:textId="28FC2C7C" w:rsidR="3237ED82" w:rsidRPr="00BF6EC0" w:rsidRDefault="00D4748D" w:rsidP="00B25CCB">
      <w:pPr>
        <w:pStyle w:val="Sarakstarindkopa"/>
        <w:numPr>
          <w:ilvl w:val="0"/>
          <w:numId w:val="118"/>
        </w:numPr>
        <w:rPr>
          <w:rFonts w:eastAsia="Times New Roman" w:cs="Times New Roman"/>
          <w:szCs w:val="24"/>
        </w:rPr>
      </w:pPr>
      <w:r w:rsidRPr="00BF6EC0">
        <w:rPr>
          <w:rFonts w:eastAsia="Times New Roman" w:cs="Times New Roman"/>
          <w:szCs w:val="24"/>
        </w:rPr>
        <w:t>analizēt informāciju par valsts apdraudējuma situāciju un tās iespējamo attīstību civilās aizsardzības jomā un nodrošināt tās tālāknodošanu stratēģiskā līmeņa (Ministru kabinets) lēmumu pieņemšanai, kā arī informācijas sniegšanai elektroniskajiem plašsaziņas līdzekļiem;</w:t>
      </w:r>
    </w:p>
    <w:p w14:paraId="4CB0F0C7" w14:textId="49F51230" w:rsidR="3237ED82" w:rsidRPr="00BF6EC0" w:rsidRDefault="00D4748D" w:rsidP="00B25CCB">
      <w:pPr>
        <w:pStyle w:val="Sarakstarindkopa"/>
        <w:numPr>
          <w:ilvl w:val="0"/>
          <w:numId w:val="118"/>
        </w:numPr>
        <w:rPr>
          <w:rFonts w:eastAsia="Times New Roman" w:cs="Times New Roman"/>
          <w:szCs w:val="24"/>
        </w:rPr>
      </w:pPr>
      <w:r w:rsidRPr="00BF6EC0">
        <w:rPr>
          <w:rFonts w:eastAsia="Times New Roman" w:cs="Times New Roman"/>
          <w:szCs w:val="24"/>
        </w:rPr>
        <w:t>koordinēt starptautiskās un humānās palīdzības pieprasīšanu un saņemšanu.</w:t>
      </w:r>
    </w:p>
    <w:p w14:paraId="5B4866E2" w14:textId="15B26E51" w:rsidR="3237ED82" w:rsidRPr="00BF6EC0" w:rsidRDefault="00D4748D" w:rsidP="7EB8153C">
      <w:pPr>
        <w:ind w:firstLine="709"/>
        <w:rPr>
          <w:rFonts w:eastAsia="Times New Roman" w:cs="Times New Roman"/>
          <w:szCs w:val="24"/>
        </w:rPr>
      </w:pPr>
      <w:r w:rsidRPr="00BF6EC0">
        <w:rPr>
          <w:rFonts w:eastAsia="Times New Roman" w:cs="Times New Roman"/>
          <w:szCs w:val="24"/>
        </w:rPr>
        <w:t xml:space="preserve"> </w:t>
      </w:r>
    </w:p>
    <w:p w14:paraId="11081FAB" w14:textId="2B072C56" w:rsidR="3237ED82" w:rsidRPr="00BF6EC0" w:rsidRDefault="00D4748D" w:rsidP="7EB8153C">
      <w:pPr>
        <w:ind w:left="851"/>
        <w:rPr>
          <w:rFonts w:eastAsia="Times New Roman" w:cs="Times New Roman"/>
          <w:szCs w:val="24"/>
        </w:rPr>
      </w:pPr>
      <w:r w:rsidRPr="00BF6EC0">
        <w:rPr>
          <w:rFonts w:eastAsia="Times New Roman" w:cs="Times New Roman"/>
          <w:szCs w:val="24"/>
        </w:rPr>
        <w:t>Civilās aizsardzības koordināciju taktiskajā līmenī nodrošina CAK atbilstoši normatīvajiem aktiem un izstrādātajiem plāniem.</w:t>
      </w:r>
    </w:p>
    <w:p w14:paraId="2268827C" w14:textId="1F98D0EA" w:rsidR="3237ED82" w:rsidRPr="00BF6EC0" w:rsidRDefault="00D4748D" w:rsidP="7EB8153C">
      <w:pPr>
        <w:tabs>
          <w:tab w:val="left" w:pos="284"/>
          <w:tab w:val="left" w:pos="1134"/>
        </w:tabs>
        <w:ind w:firstLine="851"/>
        <w:rPr>
          <w:rFonts w:eastAsia="Times New Roman" w:cs="Times New Roman"/>
          <w:szCs w:val="24"/>
        </w:rPr>
      </w:pPr>
      <w:r w:rsidRPr="00BF6EC0">
        <w:rPr>
          <w:rFonts w:eastAsia="Times New Roman" w:cs="Times New Roman"/>
          <w:szCs w:val="24"/>
        </w:rPr>
        <w:t xml:space="preserve"> </w:t>
      </w:r>
    </w:p>
    <w:p w14:paraId="00C5DA71" w14:textId="3EE9E280" w:rsidR="3237ED82" w:rsidRPr="00BF6EC0" w:rsidRDefault="00D4748D" w:rsidP="7EB8153C">
      <w:pPr>
        <w:ind w:left="851"/>
        <w:rPr>
          <w:rFonts w:eastAsia="Times New Roman" w:cs="Times New Roman"/>
          <w:szCs w:val="24"/>
        </w:rPr>
      </w:pPr>
      <w:r w:rsidRPr="00BF6EC0">
        <w:rPr>
          <w:rFonts w:eastAsia="Times New Roman" w:cs="Times New Roman"/>
          <w:szCs w:val="24"/>
        </w:rPr>
        <w:t>Sekojot to notikumu attīstībai Ukrainā, kas saistīti ar Krievijas agresiju šajā valstī, var izdarīt secinājumus, ka militāra iebrukuma laikā civiliedzīvotāji var ciest no:</w:t>
      </w:r>
    </w:p>
    <w:p w14:paraId="0E2CC1EA" w14:textId="3CF9B4CE" w:rsidR="3237ED82" w:rsidRPr="00BF6EC0" w:rsidRDefault="00D4748D" w:rsidP="00B25CCB">
      <w:pPr>
        <w:pStyle w:val="Sarakstarindkopa"/>
        <w:numPr>
          <w:ilvl w:val="0"/>
          <w:numId w:val="119"/>
        </w:numPr>
        <w:rPr>
          <w:rFonts w:eastAsia="Times New Roman" w:cs="Times New Roman"/>
          <w:szCs w:val="24"/>
        </w:rPr>
      </w:pPr>
      <w:r w:rsidRPr="00BF6EC0">
        <w:rPr>
          <w:rFonts w:eastAsia="Times New Roman" w:cs="Times New Roman"/>
          <w:szCs w:val="24"/>
        </w:rPr>
        <w:t xml:space="preserve">sekām, kuras izraisa vitāli kritisko pakalpojumu nodrošināšanas objektu (svarīgi valsts un sabiedrības funkcionēšanai, iedzīvotāju veselības aizsardzībai, kā arī drošības, ekonomiskās, sociālās labklājības minimuma nodrošināšanai, kuru nepārtrauktības un pieejamības </w:t>
      </w:r>
      <w:r w:rsidRPr="00BF6EC0">
        <w:rPr>
          <w:rFonts w:eastAsia="Times New Roman" w:cs="Times New Roman"/>
          <w:szCs w:val="24"/>
        </w:rPr>
        <w:lastRenderedPageBreak/>
        <w:t>traucējumi būtiski ietekmētu valsts pamatfunkciju īstenošanu) iznīcināšana;</w:t>
      </w:r>
    </w:p>
    <w:p w14:paraId="6E261942" w14:textId="5553F208"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3B8E2641" w:rsidRPr="00BF6EC0">
        <w:rPr>
          <w:rFonts w:eastAsia="Times New Roman" w:cs="Times New Roman"/>
          <w:szCs w:val="24"/>
        </w:rPr>
        <w:t>plašiem uzbrukumiem apdzīvotām vietām, kuru laikā tiek pielietotas aviācijas bumbas, bezpilota lidaparāti, kas nes sprādzienbīstamus priekšmetus, spārnotās un ballistiskās raķetes, artilērija, mīnmetēji un dažāda militāra tehnika;</w:t>
      </w:r>
    </w:p>
    <w:p w14:paraId="6EE3F775" w14:textId="65C40102" w:rsidR="3237ED82" w:rsidRPr="00BF6EC0" w:rsidRDefault="00D4748D" w:rsidP="02A11F10">
      <w:pPr>
        <w:pStyle w:val="Sarakstarindkopa"/>
        <w:rPr>
          <w:rFonts w:eastAsia="Times New Roman" w:cs="Times New Roman"/>
          <w:szCs w:val="24"/>
        </w:rPr>
      </w:pPr>
      <w:r w:rsidRPr="00BF6EC0">
        <w:rPr>
          <w:rFonts w:eastAsia="Times New Roman" w:cs="Times New Roman"/>
          <w:szCs w:val="24"/>
        </w:rPr>
        <w:t xml:space="preserve">- </w:t>
      </w:r>
      <w:r w:rsidR="607217EB" w:rsidRPr="00BF6EC0">
        <w:rPr>
          <w:rFonts w:eastAsia="Times New Roman" w:cs="Times New Roman"/>
          <w:szCs w:val="24"/>
        </w:rPr>
        <w:t>dažādiem sprādzienbīstamiem priekšmetiem (mīnām,</w:t>
      </w:r>
    </w:p>
    <w:p w14:paraId="31089DC2" w14:textId="0A28D814" w:rsidR="3237ED82" w:rsidRPr="00BF6EC0" w:rsidRDefault="00D4748D" w:rsidP="02A11F10">
      <w:pPr>
        <w:pStyle w:val="Sarakstarindkopa"/>
        <w:rPr>
          <w:rFonts w:eastAsia="Times New Roman" w:cs="Times New Roman"/>
          <w:szCs w:val="24"/>
        </w:rPr>
      </w:pPr>
      <w:r w:rsidRPr="00BF6EC0">
        <w:rPr>
          <w:rFonts w:eastAsia="Times New Roman" w:cs="Times New Roman"/>
          <w:szCs w:val="24"/>
        </w:rPr>
        <w:t xml:space="preserve"> </w:t>
      </w:r>
      <w:r w:rsidR="3BD6B9F5" w:rsidRPr="00BF6EC0">
        <w:rPr>
          <w:rFonts w:eastAsia="Times New Roman" w:cs="Times New Roman"/>
          <w:szCs w:val="24"/>
        </w:rPr>
        <w:t xml:space="preserve">-   </w:t>
      </w:r>
      <w:r w:rsidRPr="00BF6EC0">
        <w:rPr>
          <w:rFonts w:eastAsia="Times New Roman" w:cs="Times New Roman"/>
          <w:szCs w:val="24"/>
        </w:rPr>
        <w:t>nesprāgušās munīcijas vai improvizētiem sprādzienbīstamiem priekšmetiem);</w:t>
      </w:r>
    </w:p>
    <w:p w14:paraId="2A1282D8" w14:textId="7F2D8A30"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mērķtiecīgas leģitīmās valsts varas pārstāvju nomaiņas ar kolaborantiem;</w:t>
      </w:r>
    </w:p>
    <w:p w14:paraId="6F25B80D" w14:textId="69A525C6"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 xml:space="preserve">pasākumiem, kas vērsti, lai agresorvalsts valoda iegūtu dominējošo statusu; </w:t>
      </w:r>
    </w:p>
    <w:p w14:paraId="676C39AA" w14:textId="69622E6B"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izglītības sistēmas pārņemšanas pilnīgā agresorvalsts kontrolē ar izglītojamo pastiprinātu ideoloģisko apstrādi;</w:t>
      </w:r>
    </w:p>
    <w:p w14:paraId="20DFA48D" w14:textId="5D3C9681"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mērķtiecīgām informācijas kampaņām, kas vērstas, lai mazinātu iedzīvotāju uzticību leģitīmajai valsts valdībai un valsts institūcijām;</w:t>
      </w:r>
    </w:p>
    <w:p w14:paraId="3A01ECCB" w14:textId="45FE3BC4"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piespiedu pārvietošanas uz agresorvalsts teritoriju;</w:t>
      </w:r>
    </w:p>
    <w:p w14:paraId="0D5439B5" w14:textId="0701BC97"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marodierisma (civiliedzīvotāju aplaupīšanas) no agresorvalsts karavīru vai tos atbalstošo personas puses;</w:t>
      </w:r>
    </w:p>
    <w:p w14:paraId="5991B315" w14:textId="620C9888"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piespiedu iesaistes okupācijas varas organizētajās politiskajās aktivitātēs, kas vērstas, lai imitētu okupēto teritoriju civiliedzīvotāju atbalstu okupācijas varai;</w:t>
      </w:r>
    </w:p>
    <w:p w14:paraId="73D88FF0" w14:textId="5FA2D7B9"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piespiedu aktivitātēm, kas vērstas, lai okupēto teritoriju civiliedzīvotāji kļūtu par agresorvalsts pilsoņiem;</w:t>
      </w:r>
    </w:p>
    <w:p w14:paraId="1C660418" w14:textId="64F4D39E"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piespiedu mobilizācijas agresorvalsts militārajā dienestā;</w:t>
      </w:r>
    </w:p>
    <w:p w14:paraId="18B4056F" w14:textId="17928917"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mērķtiecīgām represijām pret leģitīmās valsts varas pārstāvjiem, to ģimenes locekļiem un atbalstītājiem;</w:t>
      </w:r>
    </w:p>
    <w:p w14:paraId="39A80C2A" w14:textId="2D31474C" w:rsidR="3237ED82" w:rsidRPr="00BF6EC0" w:rsidRDefault="00D4748D" w:rsidP="00B25CCB">
      <w:pPr>
        <w:pStyle w:val="Sarakstarindkopa"/>
        <w:numPr>
          <w:ilvl w:val="0"/>
          <w:numId w:val="120"/>
        </w:numPr>
        <w:rPr>
          <w:rFonts w:eastAsia="Times New Roman" w:cs="Times New Roman"/>
          <w:szCs w:val="24"/>
        </w:rPr>
      </w:pPr>
      <w:r w:rsidRPr="00BF6EC0">
        <w:rPr>
          <w:rFonts w:eastAsia="Times New Roman" w:cs="Times New Roman"/>
          <w:szCs w:val="24"/>
        </w:rPr>
        <w:t>masu slepkavībām u. tml.</w:t>
      </w:r>
    </w:p>
    <w:p w14:paraId="5411939B" w14:textId="64CE2C92" w:rsidR="3237ED82" w:rsidRPr="00BF6EC0" w:rsidRDefault="00D4748D" w:rsidP="7EB8153C">
      <w:pPr>
        <w:tabs>
          <w:tab w:val="left" w:pos="284"/>
          <w:tab w:val="left" w:pos="1560"/>
        </w:tabs>
        <w:ind w:firstLine="709"/>
        <w:rPr>
          <w:rFonts w:eastAsia="Times New Roman" w:cs="Times New Roman"/>
          <w:szCs w:val="24"/>
        </w:rPr>
      </w:pPr>
      <w:r w:rsidRPr="00BF6EC0">
        <w:rPr>
          <w:rFonts w:eastAsia="Times New Roman" w:cs="Times New Roman"/>
          <w:szCs w:val="24"/>
        </w:rPr>
        <w:t xml:space="preserve"> Preventīvie, gatavības, reaģēšanas un seku likvidēšanas pasākumi kara, militāra iebrukuma vai to draudu gadījumā (</w:t>
      </w:r>
      <w:r w:rsidR="00C23BF7" w:rsidRPr="00BF6EC0">
        <w:rPr>
          <w:rFonts w:eastAsia="Times New Roman" w:cs="Times New Roman"/>
          <w:b/>
          <w:bCs/>
          <w:szCs w:val="24"/>
        </w:rPr>
        <w:t>8. pielikums</w:t>
      </w:r>
      <w:r w:rsidR="00C23BF7" w:rsidRPr="00BF6EC0">
        <w:rPr>
          <w:rFonts w:eastAsia="Times New Roman" w:cs="Times New Roman"/>
          <w:szCs w:val="24"/>
        </w:rPr>
        <w:t xml:space="preserve"> </w:t>
      </w:r>
      <w:r w:rsidR="4E9EF344" w:rsidRPr="00BF6EC0">
        <w:rPr>
          <w:rFonts w:eastAsia="Times New Roman" w:cs="Times New Roman"/>
          <w:b/>
          <w:bCs/>
          <w:szCs w:val="24"/>
        </w:rPr>
        <w:t>26. tabula</w:t>
      </w:r>
      <w:r w:rsidRPr="00BF6EC0">
        <w:rPr>
          <w:rFonts w:eastAsia="Times New Roman" w:cs="Times New Roman"/>
          <w:b/>
          <w:bCs/>
          <w:szCs w:val="24"/>
        </w:rPr>
        <w:t>)</w:t>
      </w:r>
      <w:r w:rsidRPr="00BF6EC0">
        <w:rPr>
          <w:rFonts w:eastAsia="Times New Roman" w:cs="Times New Roman"/>
          <w:szCs w:val="24"/>
        </w:rPr>
        <w:t>.</w:t>
      </w:r>
    </w:p>
    <w:p w14:paraId="035B7C3D" w14:textId="73CF6637" w:rsidR="3237ED82" w:rsidRPr="00BF6EC0" w:rsidRDefault="3237ED82" w:rsidP="7EB8153C">
      <w:pPr>
        <w:tabs>
          <w:tab w:val="left" w:pos="284"/>
          <w:tab w:val="left" w:pos="1276"/>
        </w:tabs>
        <w:ind w:left="851"/>
        <w:rPr>
          <w:rFonts w:eastAsia="Times New Roman" w:cs="Times New Roman"/>
          <w:szCs w:val="24"/>
        </w:rPr>
      </w:pPr>
    </w:p>
    <w:p w14:paraId="68D16A8A" w14:textId="6C255DE1" w:rsidR="3237ED82" w:rsidRPr="00BF6EC0" w:rsidRDefault="00D4748D" w:rsidP="7EB8153C">
      <w:pPr>
        <w:pStyle w:val="Sarakstarindkopa"/>
        <w:ind w:left="360" w:firstLine="709"/>
        <w:rPr>
          <w:rFonts w:eastAsia="Times New Roman" w:cs="Times New Roman"/>
          <w:color w:val="0563C1"/>
          <w:szCs w:val="24"/>
          <w:u w:val="single"/>
          <w:vertAlign w:val="superscript"/>
        </w:rPr>
      </w:pPr>
      <w:r w:rsidRPr="00BF6EC0">
        <w:rPr>
          <w:rFonts w:eastAsia="Times New Roman" w:cs="Times New Roman"/>
          <w:szCs w:val="24"/>
        </w:rPr>
        <w:t>Sadarbības teritorijas civilās aizsardzības plāna sadaļai par sadarbības teritorijas civilās aizsardzības darbību militāra iebrukuma vai kara gadījumā pēc tās izstrādes un apstiprināšanas tiek piešķirts ierobežotas pieejamības informācijas statuss.</w:t>
      </w:r>
    </w:p>
    <w:p w14:paraId="449A046F" w14:textId="0EBEC8EF" w:rsidR="4E8663FB" w:rsidRPr="00BF6EC0" w:rsidRDefault="00D4748D" w:rsidP="07F51B98">
      <w:pPr>
        <w:pStyle w:val="Sarakstarindkopa"/>
        <w:ind w:left="360" w:firstLine="709"/>
        <w:rPr>
          <w:rFonts w:eastAsia="Times New Roman" w:cs="Times New Roman"/>
          <w:szCs w:val="24"/>
        </w:rPr>
      </w:pPr>
      <w:r w:rsidRPr="00BF6EC0">
        <w:rPr>
          <w:rFonts w:eastAsia="Times New Roman" w:cs="Times New Roman"/>
          <w:szCs w:val="24"/>
        </w:rPr>
        <w:t>Par ierobežotas pieejamības informāciju nav uzskatāmas ziņas, kas ir pieejamas sabiedrībai bez likumā paredzētajiem</w:t>
      </w:r>
      <w:r w:rsidR="0BD9914B" w:rsidRPr="00BF6EC0">
        <w:rPr>
          <w:rFonts w:eastAsia="Times New Roman" w:cs="Times New Roman"/>
          <w:szCs w:val="24"/>
        </w:rPr>
        <w:t xml:space="preserve"> ierobežojumiem vai kas ir jau publicētas</w:t>
      </w:r>
      <w:r w:rsidR="3AE88449" w:rsidRPr="00BF6EC0">
        <w:rPr>
          <w:rFonts w:eastAsia="Times New Roman" w:cs="Times New Roman"/>
          <w:szCs w:val="24"/>
        </w:rPr>
        <w:t xml:space="preserve"> ( Informācijas atklātības likuma 5. panta 6. daļa)</w:t>
      </w:r>
      <w:r w:rsidR="0BD9914B" w:rsidRPr="00BF6EC0">
        <w:rPr>
          <w:rFonts w:eastAsia="Times New Roman" w:cs="Times New Roman"/>
          <w:szCs w:val="24"/>
        </w:rPr>
        <w:t>.</w:t>
      </w:r>
    </w:p>
    <w:p w14:paraId="6CCD8478" w14:textId="23465BC5" w:rsidR="3237ED82" w:rsidRPr="00BF6EC0" w:rsidRDefault="3237ED82" w:rsidP="7EB8153C">
      <w:pPr>
        <w:tabs>
          <w:tab w:val="left" w:pos="284"/>
          <w:tab w:val="left" w:pos="2460"/>
        </w:tabs>
        <w:spacing w:line="257" w:lineRule="auto"/>
        <w:ind w:left="1418"/>
        <w:rPr>
          <w:rFonts w:eastAsia="Times New Roman" w:cs="Times New Roman"/>
          <w:sz w:val="26"/>
          <w:szCs w:val="26"/>
        </w:rPr>
      </w:pPr>
    </w:p>
    <w:p w14:paraId="10CCED62" w14:textId="7F5A13C0" w:rsidR="3237ED82" w:rsidRPr="00BF6EC0" w:rsidRDefault="3237ED82" w:rsidP="7EB8153C">
      <w:pPr>
        <w:tabs>
          <w:tab w:val="left" w:pos="284"/>
          <w:tab w:val="left" w:pos="2460"/>
        </w:tabs>
        <w:spacing w:line="257" w:lineRule="auto"/>
        <w:ind w:left="1418"/>
        <w:rPr>
          <w:rFonts w:eastAsia="Times New Roman" w:cs="Times New Roman"/>
          <w:sz w:val="26"/>
          <w:szCs w:val="26"/>
        </w:rPr>
      </w:pPr>
    </w:p>
    <w:p w14:paraId="5C3B2CE5" w14:textId="77777777" w:rsidR="00B35A31" w:rsidRPr="00BF6EC0" w:rsidRDefault="00B35A31" w:rsidP="7EB8153C">
      <w:pPr>
        <w:tabs>
          <w:tab w:val="left" w:pos="284"/>
          <w:tab w:val="left" w:pos="2460"/>
        </w:tabs>
        <w:spacing w:line="257" w:lineRule="auto"/>
        <w:ind w:left="1418"/>
        <w:rPr>
          <w:rFonts w:eastAsia="Times New Roman" w:cs="Times New Roman"/>
          <w:sz w:val="26"/>
          <w:szCs w:val="26"/>
        </w:rPr>
      </w:pPr>
    </w:p>
    <w:p w14:paraId="6B24FCD3" w14:textId="77777777" w:rsidR="00B35A31" w:rsidRPr="00BF6EC0" w:rsidRDefault="00B35A31" w:rsidP="7EB8153C">
      <w:pPr>
        <w:tabs>
          <w:tab w:val="left" w:pos="284"/>
          <w:tab w:val="left" w:pos="2460"/>
        </w:tabs>
        <w:spacing w:line="257" w:lineRule="auto"/>
        <w:ind w:left="1418"/>
        <w:rPr>
          <w:rFonts w:eastAsia="Times New Roman" w:cs="Times New Roman"/>
          <w:sz w:val="26"/>
          <w:szCs w:val="26"/>
        </w:rPr>
      </w:pPr>
    </w:p>
    <w:p w14:paraId="088BAC50" w14:textId="77777777" w:rsidR="00B35A31" w:rsidRPr="00BF6EC0" w:rsidRDefault="00B35A31" w:rsidP="7EB8153C">
      <w:pPr>
        <w:tabs>
          <w:tab w:val="left" w:pos="284"/>
          <w:tab w:val="left" w:pos="2460"/>
        </w:tabs>
        <w:spacing w:line="257" w:lineRule="auto"/>
        <w:ind w:left="1418"/>
        <w:rPr>
          <w:rFonts w:eastAsia="Times New Roman" w:cs="Times New Roman"/>
          <w:sz w:val="26"/>
          <w:szCs w:val="26"/>
        </w:rPr>
      </w:pPr>
    </w:p>
    <w:p w14:paraId="4310B0A0" w14:textId="77777777" w:rsidR="00B35A31" w:rsidRPr="00BF6EC0" w:rsidRDefault="00B35A31" w:rsidP="7EB8153C">
      <w:pPr>
        <w:tabs>
          <w:tab w:val="left" w:pos="284"/>
          <w:tab w:val="left" w:pos="2460"/>
        </w:tabs>
        <w:spacing w:line="257" w:lineRule="auto"/>
        <w:ind w:left="1418"/>
        <w:rPr>
          <w:rFonts w:eastAsia="Times New Roman" w:cs="Times New Roman"/>
          <w:sz w:val="26"/>
          <w:szCs w:val="26"/>
        </w:rPr>
      </w:pPr>
    </w:p>
    <w:p w14:paraId="3A925985" w14:textId="77777777" w:rsidR="00B35A31" w:rsidRPr="00BF6EC0" w:rsidRDefault="00B35A31" w:rsidP="7EB8153C">
      <w:pPr>
        <w:tabs>
          <w:tab w:val="left" w:pos="284"/>
          <w:tab w:val="left" w:pos="2460"/>
        </w:tabs>
        <w:spacing w:line="257" w:lineRule="auto"/>
        <w:ind w:left="1418"/>
        <w:rPr>
          <w:rFonts w:eastAsia="Times New Roman" w:cs="Times New Roman"/>
          <w:sz w:val="26"/>
          <w:szCs w:val="26"/>
        </w:rPr>
      </w:pPr>
    </w:p>
    <w:p w14:paraId="2EDB1F15" w14:textId="64B7DD43" w:rsidR="3237ED82" w:rsidRPr="00BF6EC0" w:rsidRDefault="3237ED82" w:rsidP="7EB8153C">
      <w:pPr>
        <w:tabs>
          <w:tab w:val="left" w:pos="284"/>
          <w:tab w:val="left" w:pos="2460"/>
        </w:tabs>
        <w:spacing w:line="257" w:lineRule="auto"/>
        <w:ind w:left="1418"/>
        <w:rPr>
          <w:rFonts w:eastAsia="Times New Roman" w:cs="Times New Roman"/>
          <w:sz w:val="26"/>
          <w:szCs w:val="26"/>
        </w:rPr>
      </w:pPr>
    </w:p>
    <w:p w14:paraId="615420D4" w14:textId="4BF11F5C" w:rsidR="3237ED82" w:rsidRPr="00BF6EC0" w:rsidRDefault="00D4748D" w:rsidP="7EB8153C">
      <w:pPr>
        <w:spacing w:after="160"/>
        <w:rPr>
          <w:b/>
          <w:bCs/>
        </w:rPr>
      </w:pPr>
      <w:r w:rsidRPr="00BF6EC0">
        <w:rPr>
          <w:b/>
          <w:bCs/>
        </w:rPr>
        <w:lastRenderedPageBreak/>
        <w:t xml:space="preserve">                            Rīcība kara, militāra iebrukuma vai to draudu gadījumā</w:t>
      </w:r>
    </w:p>
    <w:p w14:paraId="131FD7E2" w14:textId="01BEAF00" w:rsidR="3237ED82" w:rsidRPr="00BF6EC0" w:rsidRDefault="3237ED82" w:rsidP="7EB8153C">
      <w:pPr>
        <w:tabs>
          <w:tab w:val="left" w:pos="284"/>
          <w:tab w:val="left" w:pos="2460"/>
        </w:tabs>
        <w:spacing w:line="257" w:lineRule="auto"/>
        <w:ind w:left="1418"/>
        <w:rPr>
          <w:rFonts w:eastAsia="Times New Roman" w:cs="Times New Roman"/>
          <w:sz w:val="26"/>
          <w:szCs w:val="26"/>
        </w:rPr>
      </w:pPr>
    </w:p>
    <w:p w14:paraId="59E22F8F" w14:textId="51843C65" w:rsidR="3237ED82" w:rsidRPr="00BF6EC0" w:rsidRDefault="00D4748D" w:rsidP="7EB8153C">
      <w:pPr>
        <w:spacing w:after="160" w:line="257" w:lineRule="auto"/>
        <w:jc w:val="center"/>
        <w:rPr>
          <w:rFonts w:eastAsia="Times New Roman" w:cs="Times New Roman"/>
          <w:b/>
          <w:bCs/>
          <w:szCs w:val="24"/>
        </w:rPr>
      </w:pPr>
      <w:r w:rsidRPr="00BF6EC0">
        <w:rPr>
          <w:rFonts w:eastAsia="Times New Roman" w:cs="Times New Roman"/>
          <w:b/>
          <w:bCs/>
          <w:szCs w:val="24"/>
        </w:rPr>
        <w:t>Vispārīgie ieteikumi iedzīvotājiem</w:t>
      </w:r>
    </w:p>
    <w:p w14:paraId="2A646522" w14:textId="152D4BFC" w:rsidR="3237ED82" w:rsidRPr="00BF6EC0" w:rsidRDefault="3237ED82" w:rsidP="7EB8153C">
      <w:pPr>
        <w:ind w:left="720"/>
        <w:rPr>
          <w:rFonts w:eastAsia="Times New Roman" w:cs="Times New Roman"/>
          <w:b/>
          <w:bCs/>
          <w:sz w:val="26"/>
          <w:szCs w:val="26"/>
        </w:rPr>
      </w:pPr>
    </w:p>
    <w:p w14:paraId="206641BC" w14:textId="6BE36C56" w:rsidR="3237ED82" w:rsidRPr="00BF6EC0" w:rsidRDefault="00D4748D" w:rsidP="7EB8153C">
      <w:pPr>
        <w:rPr>
          <w:rFonts w:eastAsia="Times New Roman" w:cs="Times New Roman"/>
          <w:szCs w:val="24"/>
        </w:rPr>
      </w:pPr>
      <w:r w:rsidRPr="00BF6EC0">
        <w:rPr>
          <w:rFonts w:eastAsia="Times New Roman" w:cs="Times New Roman"/>
          <w:szCs w:val="24"/>
        </w:rPr>
        <w:t>Sagatavo ārkārtas gadījumu somu</w:t>
      </w:r>
      <w:r w:rsidR="3AB53D97" w:rsidRPr="00BF6EC0">
        <w:rPr>
          <w:rFonts w:eastAsia="Times New Roman" w:cs="Times New Roman"/>
          <w:szCs w:val="24"/>
        </w:rPr>
        <w:t xml:space="preserve"> -</w:t>
      </w:r>
      <w:r w:rsidRPr="00BF6EC0">
        <w:rPr>
          <w:rFonts w:eastAsia="Times New Roman" w:cs="Times New Roman"/>
          <w:szCs w:val="24"/>
        </w:rPr>
        <w:t xml:space="preserve"> tās iespējamais saturs:</w:t>
      </w:r>
    </w:p>
    <w:p w14:paraId="5919D8F0" w14:textId="695F3CA8"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 xml:space="preserve">svarīgu dokumentu (pase vai personas apliecība (ID karte), autovadītāja apliecība, </w:t>
      </w:r>
    </w:p>
    <w:p w14:paraId="213CD4F7" w14:textId="07185013"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izglī­tības dokumenti) kopijas polietilēna iesaiņojumā;</w:t>
      </w:r>
    </w:p>
    <w:p w14:paraId="1F369725" w14:textId="6E23DBB2"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tuvinieku, kaimiņu un citu tev svarīgu personu tālruņu numuru saraksts;</w:t>
      </w:r>
    </w:p>
    <w:p w14:paraId="05D4FA9C" w14:textId="4801A834"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portatīvais radioaparāts ar rezerves baterijām;</w:t>
      </w:r>
    </w:p>
    <w:p w14:paraId="1C68D0A8" w14:textId="2488A1EF"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 xml:space="preserve">neliela skaidras naudas summa (5 EUR, 10 EUR un 20 EUR naudaszīmēs);  </w:t>
      </w:r>
    </w:p>
    <w:p w14:paraId="6B17C469" w14:textId="28B9104A"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ūdensdrošs blociņš un rakstāmpiederumi;</w:t>
      </w:r>
    </w:p>
    <w:p w14:paraId="63E9E88B" w14:textId="2EA83B0C"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pārtika ar ilgu derīguma termiņu un augstu kaloriju saturu, ko var lietot bez termiskas apstrādes;</w:t>
      </w:r>
    </w:p>
    <w:p w14:paraId="1AA7CFC5" w14:textId="3B24F7B5"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 xml:space="preserve">daudzfunkcionāls saliekams nazis, konservu attaisāmais, karote, neplīsto­ša bļodiņa un krūzīte;  </w:t>
      </w:r>
    </w:p>
    <w:p w14:paraId="759A96D6" w14:textId="3A41C8EB"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dzeramais ūdens plastmasas pudelēs (3 dienām);</w:t>
      </w:r>
    </w:p>
    <w:p w14:paraId="457E8FDD" w14:textId="4A4B3259"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sausā spirta plītiņa vai maza izmēra prīmuss;</w:t>
      </w:r>
    </w:p>
    <w:p w14:paraId="6F66AC95" w14:textId="62822AE7"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ūdens filtrs vai ūdens dezinfekcijas tabletes;</w:t>
      </w:r>
    </w:p>
    <w:p w14:paraId="3A27034D" w14:textId="7C1522AA"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rezerves lādētājs, automašīnas lādētājs un ārējā enerģijas krātuve;</w:t>
      </w:r>
    </w:p>
    <w:p w14:paraId="34BA4602" w14:textId="5DCCD065"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 xml:space="preserve">sērkociņi, šķiltavas, sveces, elektriskais lukturītis ar rezerves baterijām; </w:t>
      </w:r>
    </w:p>
    <w:p w14:paraId="20D946C1" w14:textId="4F474E4C" w:rsidR="3237ED82" w:rsidRPr="00BF6EC0" w:rsidRDefault="00D4748D" w:rsidP="00B25CCB">
      <w:pPr>
        <w:pStyle w:val="Sarakstarindkopa"/>
        <w:numPr>
          <w:ilvl w:val="0"/>
          <w:numId w:val="121"/>
        </w:numPr>
        <w:rPr>
          <w:rFonts w:ascii="Calibri" w:eastAsia="Calibri" w:hAnsi="Calibri" w:cs="Calibri"/>
          <w:szCs w:val="24"/>
        </w:rPr>
      </w:pPr>
      <w:r w:rsidRPr="00BF6EC0">
        <w:rPr>
          <w:rFonts w:eastAsia="Times New Roman" w:cs="Times New Roman"/>
          <w:szCs w:val="24"/>
        </w:rPr>
        <w:t>siltais apģērbs, rezerves apakšveļa un ērti apavi;</w:t>
      </w:r>
      <w:r w:rsidRPr="00BF6EC0">
        <w:rPr>
          <w:rFonts w:ascii="Calibri" w:eastAsia="Calibri" w:hAnsi="Calibri" w:cs="Calibri"/>
          <w:szCs w:val="24"/>
        </w:rPr>
        <w:t xml:space="preserve">  </w:t>
      </w:r>
    </w:p>
    <w:p w14:paraId="70FCEECF" w14:textId="6106D956"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guļammaiss vai sega, tūristu pa­klājiņš, vēlama telts;</w:t>
      </w:r>
    </w:p>
    <w:p w14:paraId="6E7273C6" w14:textId="6CB27CA7"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 xml:space="preserve">diegs, adata un šķēres; </w:t>
      </w:r>
    </w:p>
    <w:p w14:paraId="5192B944" w14:textId="4BA9BB69" w:rsidR="3237ED82" w:rsidRPr="00BF6EC0" w:rsidRDefault="00D4748D" w:rsidP="00B25CCB">
      <w:pPr>
        <w:pStyle w:val="Sarakstarindkopa"/>
        <w:numPr>
          <w:ilvl w:val="0"/>
          <w:numId w:val="121"/>
        </w:numPr>
        <w:rPr>
          <w:rFonts w:ascii="Calibri" w:eastAsia="Calibri" w:hAnsi="Calibri" w:cs="Calibri"/>
          <w:szCs w:val="24"/>
        </w:rPr>
      </w:pPr>
      <w:r w:rsidRPr="00BF6EC0">
        <w:rPr>
          <w:rFonts w:eastAsia="Times New Roman" w:cs="Times New Roman"/>
          <w:szCs w:val="24"/>
        </w:rPr>
        <w:t>dvielis, tualetes papīrs un vienreizlie­tojamās salvetes;</w:t>
      </w:r>
      <w:r w:rsidRPr="00BF6EC0">
        <w:rPr>
          <w:rFonts w:ascii="Calibri" w:eastAsia="Calibri" w:hAnsi="Calibri" w:cs="Calibri"/>
          <w:color w:val="000000" w:themeColor="text1"/>
          <w:szCs w:val="24"/>
        </w:rPr>
        <w:t xml:space="preserve"> </w:t>
      </w:r>
      <w:r w:rsidRPr="00BF6EC0">
        <w:rPr>
          <w:rFonts w:ascii="Calibri" w:eastAsia="Calibri" w:hAnsi="Calibri" w:cs="Calibri"/>
          <w:szCs w:val="24"/>
        </w:rPr>
        <w:t xml:space="preserve"> </w:t>
      </w:r>
    </w:p>
    <w:p w14:paraId="6B4DD4F6" w14:textId="216AEB68"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dezinfekcijas līdzekļi un higiēnas piederumi;</w:t>
      </w:r>
    </w:p>
    <w:p w14:paraId="62DC476F" w14:textId="761C06FA"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rezerves brilles vai kontaktlēcas, ja to nēsāšanu ir nozīmējusi ārstniecības persona;</w:t>
      </w:r>
    </w:p>
    <w:p w14:paraId="5DFDA099" w14:textId="4CD2DA34"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ikdienā lietojamie medikamenti un folijas sega;</w:t>
      </w:r>
    </w:p>
    <w:p w14:paraId="7CD9F844" w14:textId="263AE2E9"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individuālie elpošanas orgānu aizsardzības līdzekļi (piemēram, sejas maska, respirators vai gāzmaska);</w:t>
      </w:r>
    </w:p>
    <w:p w14:paraId="65E159F4" w14:textId="40A9A47D"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aizsargbrilles;</w:t>
      </w:r>
    </w:p>
    <w:p w14:paraId="16E75397" w14:textId="2C0C5F08"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 xml:space="preserve">izturīgu cimdu pāris; </w:t>
      </w:r>
    </w:p>
    <w:p w14:paraId="2328F271" w14:textId="5EB29EC7"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dzirdes aizsardzības līdzekļi (ausu aizbāžņi);</w:t>
      </w:r>
    </w:p>
    <w:p w14:paraId="2ED6797A" w14:textId="27B13A5A"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 xml:space="preserve">lietusmētelis; </w:t>
      </w:r>
    </w:p>
    <w:p w14:paraId="52940580" w14:textId="2AB8E73A"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pašlīmējošā universālā lenta vai tai līdzvērtīga lenta (vismaz 40 mm platumā);</w:t>
      </w:r>
    </w:p>
    <w:p w14:paraId="5D2C8EDF" w14:textId="053BB40E"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svilpe;</w:t>
      </w:r>
    </w:p>
    <w:p w14:paraId="3D952B2C" w14:textId="50B89349"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 xml:space="preserve">mājsaimniecības aptieciņa atbilstošā komplektācijā; </w:t>
      </w:r>
    </w:p>
    <w:p w14:paraId="188761AC" w14:textId="254FAC8C"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pretsāpju un temperatūru mazinoši līdzekļi;</w:t>
      </w:r>
    </w:p>
    <w:p w14:paraId="3EBFFBAA" w14:textId="76E90430"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medikamenti pret gremošanas traucējumiem;</w:t>
      </w:r>
    </w:p>
    <w:p w14:paraId="00D3B104" w14:textId="7AA179CF"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pretalerģijas medikamenti;</w:t>
      </w:r>
    </w:p>
    <w:p w14:paraId="6F983F7C" w14:textId="4E9094B8"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medikamenti ar nomierinošu efektu;</w:t>
      </w:r>
    </w:p>
    <w:p w14:paraId="7DCBDE50" w14:textId="46FC8346"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t>dezinfekcijas līdzekļu un pārsienamo materiālu krājums;</w:t>
      </w:r>
    </w:p>
    <w:p w14:paraId="7AAD45BB" w14:textId="482435A4" w:rsidR="3237ED82" w:rsidRPr="00BF6EC0" w:rsidRDefault="00D4748D" w:rsidP="00B25CCB">
      <w:pPr>
        <w:pStyle w:val="Sarakstarindkopa"/>
        <w:numPr>
          <w:ilvl w:val="0"/>
          <w:numId w:val="121"/>
        </w:numPr>
        <w:rPr>
          <w:rFonts w:eastAsia="Times New Roman" w:cs="Times New Roman"/>
          <w:szCs w:val="24"/>
        </w:rPr>
      </w:pPr>
      <w:r w:rsidRPr="00BF6EC0">
        <w:rPr>
          <w:rFonts w:eastAsia="Times New Roman" w:cs="Times New Roman"/>
          <w:szCs w:val="24"/>
        </w:rPr>
        <w:lastRenderedPageBreak/>
        <w:t>iekšķīgai lietošanai paredzēti jodu saturoši medikamenti (to lietošanu uzsākt tikai saskaņā ar atbildīgo dienestu norādījumiem).</w:t>
      </w:r>
    </w:p>
    <w:p w14:paraId="3F7EE3A9" w14:textId="22F23300" w:rsidR="3237ED82" w:rsidRPr="00BF6EC0" w:rsidRDefault="3237ED82" w:rsidP="7EB8153C">
      <w:pPr>
        <w:ind w:firstLine="720"/>
        <w:rPr>
          <w:rFonts w:eastAsia="Times New Roman" w:cs="Times New Roman"/>
          <w:szCs w:val="24"/>
        </w:rPr>
      </w:pPr>
    </w:p>
    <w:p w14:paraId="3A9872D6" w14:textId="661C2444"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Apģērba priekšējās kabatās turi informāciju par savu asinsgrupu, alerģijām, hroniskām slimībām un tuvinieku tālruņu numurus.</w:t>
      </w:r>
    </w:p>
    <w:p w14:paraId="1DF02B31" w14:textId="1D6153C3" w:rsidR="3237ED82" w:rsidRPr="00BF6EC0" w:rsidRDefault="3237ED82" w:rsidP="7EB8153C">
      <w:pPr>
        <w:ind w:firstLine="709"/>
        <w:rPr>
          <w:rFonts w:eastAsia="Times New Roman" w:cs="Times New Roman"/>
          <w:szCs w:val="24"/>
        </w:rPr>
      </w:pPr>
    </w:p>
    <w:p w14:paraId="2FB97621" w14:textId="2204154C"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Savas dzīvesvietas un ikdienas maršrutu tuvumā apzini tuvākās patvertnes vai vietas, kur patverties, lai mazinātu ietekmi no sprādziena triecienviļņa, šķembām, siltumstarojuma vai radioaktīvā piesārņojuma (turpmāk – patvertnes). Patvertnes var tikt izveidotas un ierīkotas dažādu būvju pagrabstāvos</w:t>
      </w:r>
      <w:r w:rsidR="45CC7A77" w:rsidRPr="00BF6EC0">
        <w:rPr>
          <w:rFonts w:eastAsia="Times New Roman" w:cs="Times New Roman"/>
          <w:szCs w:val="24"/>
        </w:rPr>
        <w:t xml:space="preserve"> </w:t>
      </w:r>
      <w:r w:rsidRPr="00BF6EC0">
        <w:rPr>
          <w:rFonts w:eastAsia="Times New Roman" w:cs="Times New Roman"/>
          <w:szCs w:val="24"/>
        </w:rPr>
        <w:t>vai pazemes stāvos</w:t>
      </w:r>
      <w:r w:rsidR="577685C0" w:rsidRPr="00BF6EC0">
        <w:rPr>
          <w:rFonts w:eastAsia="Times New Roman" w:cs="Times New Roman"/>
          <w:szCs w:val="24"/>
        </w:rPr>
        <w:t xml:space="preserve"> </w:t>
      </w:r>
      <w:r w:rsidRPr="00BF6EC0">
        <w:rPr>
          <w:rFonts w:eastAsia="Times New Roman" w:cs="Times New Roman"/>
          <w:szCs w:val="24"/>
        </w:rPr>
        <w:t>(piemēram, dzīvojamo māju pagrabi, pazemes autostāvvietas u. c.).</w:t>
      </w:r>
    </w:p>
    <w:p w14:paraId="0F901CF8" w14:textId="3958E971" w:rsidR="3237ED82" w:rsidRPr="00BF6EC0" w:rsidRDefault="3237ED82" w:rsidP="7EB8153C">
      <w:pPr>
        <w:ind w:firstLine="709"/>
        <w:rPr>
          <w:rFonts w:eastAsia="Times New Roman" w:cs="Times New Roman"/>
          <w:szCs w:val="24"/>
        </w:rPr>
      </w:pPr>
    </w:p>
    <w:p w14:paraId="3FBE8524" w14:textId="26CA51C1"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Īslaicīgam patvērumam, kas var pasargāt no lodēm, munīcijas šķembām, apkārtesošo konstrukciju atlūzām, kuras var rasties dažādu ieroču pielietošanas rezultātā, var izmantot grāvi, būvbedri, ēkas ārpusē izvietoto ieeju pagrabtelpās, gājēju tuneli vai jebkuru tuvāko dzelzsbetona vai ķieģeļu konstrukciju, aiz kuras iespējams patverties, kā arī vietas telpās, kur starp tevi un ēkas ārpusi ir vismaz divas sienas u. tml. </w:t>
      </w:r>
    </w:p>
    <w:p w14:paraId="1218E0CA" w14:textId="64836D63" w:rsidR="3237ED82" w:rsidRPr="00BF6EC0" w:rsidRDefault="3237ED82" w:rsidP="7EB8153C">
      <w:pPr>
        <w:tabs>
          <w:tab w:val="left" w:pos="1134"/>
        </w:tabs>
        <w:ind w:firstLine="709"/>
        <w:rPr>
          <w:rFonts w:eastAsia="Times New Roman" w:cs="Times New Roman"/>
          <w:szCs w:val="24"/>
        </w:rPr>
      </w:pPr>
    </w:p>
    <w:p w14:paraId="0540E610" w14:textId="00D43550"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Kopā ar citiem iedzīvotājiem apsver iespējas ēkas pagrabstāvā vai pazemes stāvā izveidot patvertni vai vietu, kur patverties. </w:t>
      </w:r>
    </w:p>
    <w:p w14:paraId="53D42605" w14:textId="3AC8ECBC" w:rsidR="3237ED82" w:rsidRPr="00BF6EC0" w:rsidRDefault="3237ED82" w:rsidP="7EB8153C">
      <w:pPr>
        <w:tabs>
          <w:tab w:val="left" w:pos="1134"/>
          <w:tab w:val="left" w:pos="1276"/>
        </w:tabs>
        <w:rPr>
          <w:rFonts w:eastAsia="Times New Roman" w:cs="Times New Roman"/>
          <w:szCs w:val="24"/>
        </w:rPr>
      </w:pPr>
    </w:p>
    <w:p w14:paraId="06AF1646" w14:textId="26341AE7"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Dzīvesvietā uzturi un periodiski atjauno pārtikas, ūdens un pirmās nepieciešamības preču rezerves, kas tev, ģimenes locekļiem un mājdzīvniekiem nepieciešamas, lai izdzīvotu vismaz 3–7 dienas.</w:t>
      </w:r>
    </w:p>
    <w:p w14:paraId="2A47F2B2" w14:textId="7ADB8E98" w:rsidR="3237ED82" w:rsidRPr="00BF6EC0" w:rsidRDefault="3237ED82" w:rsidP="7EB8153C">
      <w:pPr>
        <w:tabs>
          <w:tab w:val="left" w:pos="1134"/>
        </w:tabs>
        <w:ind w:firstLine="709"/>
        <w:rPr>
          <w:rFonts w:eastAsia="Times New Roman" w:cs="Times New Roman"/>
          <w:szCs w:val="24"/>
        </w:rPr>
      </w:pPr>
    </w:p>
    <w:p w14:paraId="33B79971" w14:textId="7A1D8260"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Izrunā un vienojies ar saviem tuviniekiem par rīcības plānu militāra iebrukuma gadījumā.</w:t>
      </w:r>
    </w:p>
    <w:p w14:paraId="07395FE9" w14:textId="069B1F22" w:rsidR="3237ED82" w:rsidRPr="00BF6EC0" w:rsidRDefault="3237ED82" w:rsidP="7EB8153C">
      <w:pPr>
        <w:tabs>
          <w:tab w:val="left" w:pos="1134"/>
        </w:tabs>
        <w:ind w:firstLine="851"/>
        <w:rPr>
          <w:rFonts w:eastAsia="Times New Roman" w:cs="Times New Roman"/>
          <w:szCs w:val="24"/>
        </w:rPr>
      </w:pPr>
    </w:p>
    <w:p w14:paraId="2CCE24A3" w14:textId="63C11BB4"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Noskaidro alternatīvos pārvietošanās maršrutus, kurus tu vari izmantot, lai nokļūtu savos biežāko apmeklējumu galapunktos, ja ikdienā izmantojamie ceļi nebūs izmantojami.</w:t>
      </w:r>
    </w:p>
    <w:p w14:paraId="1DA6A10F" w14:textId="5D184C06" w:rsidR="3237ED82" w:rsidRPr="00BF6EC0" w:rsidRDefault="3237ED82" w:rsidP="7EB8153C">
      <w:pPr>
        <w:tabs>
          <w:tab w:val="left" w:pos="1134"/>
        </w:tabs>
        <w:ind w:firstLine="709"/>
        <w:rPr>
          <w:rFonts w:eastAsia="Times New Roman" w:cs="Times New Roman"/>
          <w:szCs w:val="24"/>
        </w:rPr>
      </w:pPr>
    </w:p>
    <w:p w14:paraId="47C3544F" w14:textId="23063740"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Iepazīsties ar citu pieejamo valsts un pašvaldības institūciju sniegto informāciju par ieteicamo rīcību militārā iebrukuma draudu gadījumā.</w:t>
      </w:r>
    </w:p>
    <w:p w14:paraId="4BE7B83E" w14:textId="4558406F" w:rsidR="3237ED82" w:rsidRPr="00BF6EC0" w:rsidRDefault="3237ED82" w:rsidP="7EB8153C">
      <w:pPr>
        <w:tabs>
          <w:tab w:val="left" w:pos="993"/>
        </w:tabs>
        <w:ind w:firstLine="709"/>
        <w:rPr>
          <w:rFonts w:eastAsia="Times New Roman" w:cs="Times New Roman"/>
          <w:szCs w:val="24"/>
        </w:rPr>
      </w:pPr>
    </w:p>
    <w:p w14:paraId="7260A2BB" w14:textId="7A398228"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Noskaidro, vai apkaimē dzīvo cilvēki ar medicīnisko izglītību, militāro pieredzi un glābšanas darbu pieredzi, kuri nepieciešamības gadījumā varētu atbalstīt pārējos apkaimes iedzīvotājus ar ekspertīzi attiecīgajās jomās situācijās, kad valsts vai pašvaldības dienesti nespēs darboties ikdienas režīmā.</w:t>
      </w:r>
    </w:p>
    <w:p w14:paraId="653F991A" w14:textId="2892F7B6" w:rsidR="3237ED82" w:rsidRPr="00BF6EC0" w:rsidRDefault="3237ED82" w:rsidP="7EB8153C">
      <w:pPr>
        <w:tabs>
          <w:tab w:val="left" w:pos="1134"/>
        </w:tabs>
        <w:ind w:firstLine="720"/>
        <w:rPr>
          <w:rFonts w:eastAsia="Times New Roman" w:cs="Times New Roman"/>
          <w:szCs w:val="24"/>
        </w:rPr>
      </w:pPr>
    </w:p>
    <w:p w14:paraId="2785D31E" w14:textId="1C8C1EB1"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Noskaidro, vai apkaimē ir pieejami avoti un akas, kuru ūdens kvalitāte atbilst prasībām, lai to izmantotu kā dzeramo ūdeni.</w:t>
      </w:r>
    </w:p>
    <w:p w14:paraId="253CE359" w14:textId="315375DF" w:rsidR="3237ED82" w:rsidRPr="00BF6EC0" w:rsidRDefault="3237ED82" w:rsidP="7EB8153C">
      <w:pPr>
        <w:tabs>
          <w:tab w:val="left" w:pos="1134"/>
          <w:tab w:val="left" w:pos="1276"/>
        </w:tabs>
        <w:ind w:firstLine="851"/>
        <w:rPr>
          <w:rFonts w:eastAsia="Times New Roman" w:cs="Times New Roman"/>
          <w:szCs w:val="24"/>
        </w:rPr>
      </w:pPr>
    </w:p>
    <w:p w14:paraId="647D3573" w14:textId="66BAAD7E" w:rsidR="3237ED82" w:rsidRPr="00BF6EC0" w:rsidRDefault="3237ED82" w:rsidP="7EB8153C">
      <w:pPr>
        <w:tabs>
          <w:tab w:val="left" w:pos="1134"/>
          <w:tab w:val="left" w:pos="1276"/>
        </w:tabs>
        <w:ind w:firstLine="709"/>
        <w:rPr>
          <w:rFonts w:eastAsia="Times New Roman" w:cs="Times New Roman"/>
          <w:szCs w:val="24"/>
        </w:rPr>
      </w:pPr>
    </w:p>
    <w:p w14:paraId="736C80CC" w14:textId="014B0809"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lastRenderedPageBreak/>
        <w:t>Noskaidro saziņas iespējas ar apkaimē izvietotajām valsts un pašvaldību iestādēm (piemēram, policiju, militārajām vienībām, medicīnas iestādēm, valsts ugunsdzēsības un glābšanas iestādēm, Valsts robežsardzi, kā arī citām iestādēm, ar kurām sazināties apdraudējumu gadījumos).</w:t>
      </w:r>
    </w:p>
    <w:p w14:paraId="67A1B160" w14:textId="16E09959" w:rsidR="3237ED82" w:rsidRPr="00BF6EC0" w:rsidRDefault="3237ED82" w:rsidP="7EB8153C">
      <w:pPr>
        <w:tabs>
          <w:tab w:val="left" w:pos="1134"/>
          <w:tab w:val="left" w:pos="1276"/>
        </w:tabs>
        <w:ind w:firstLine="709"/>
        <w:rPr>
          <w:rFonts w:eastAsia="Times New Roman" w:cs="Times New Roman"/>
          <w:szCs w:val="24"/>
        </w:rPr>
      </w:pPr>
    </w:p>
    <w:p w14:paraId="60D9FA97" w14:textId="455BF5C1"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Detalizēti iepazīsties ar valsts un pašvaldības dienestu formas tērpu un dienesta apliecību izskatu, lai nepieciešamības gadījumā spētu tos atšķirt no iespējamās agresorvalsts dienestiem.</w:t>
      </w:r>
    </w:p>
    <w:p w14:paraId="09EC4021" w14:textId="7BBDA21A" w:rsidR="3237ED82" w:rsidRPr="00BF6EC0" w:rsidRDefault="3237ED82" w:rsidP="7EB8153C">
      <w:pPr>
        <w:tabs>
          <w:tab w:val="left" w:pos="1276"/>
        </w:tabs>
        <w:ind w:firstLine="709"/>
        <w:rPr>
          <w:rFonts w:eastAsia="Times New Roman" w:cs="Times New Roman"/>
          <w:szCs w:val="24"/>
        </w:rPr>
      </w:pPr>
    </w:p>
    <w:p w14:paraId="4CB185E6" w14:textId="43413CD2"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Saņemot informāciju par tuvākajā laikā iespējamo militāro iebrukumu:</w:t>
      </w:r>
    </w:p>
    <w:p w14:paraId="74EE1334" w14:textId="71564C39"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ar caurspīdīgo iepakojuma lenti vai citu līdzīgu materiālu vairākās vietās uz logu stikliem veic X veida uzlīmes, lai samazinātu stikla šķembu rašanos logu deformācijas gadījumā;</w:t>
      </w:r>
    </w:p>
    <w:p w14:paraId="0068DBB6" w14:textId="35ED8479"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pārvieto citur visus logu tuvumā esošos priekšmetus, kas var radīt šķembas ieroču munīcijas iedarbības rezultātā.</w:t>
      </w:r>
    </w:p>
    <w:p w14:paraId="3FE2347F" w14:textId="4BCC10AB" w:rsidR="3237ED82" w:rsidRPr="00BF6EC0" w:rsidRDefault="3237ED82" w:rsidP="7EB8153C">
      <w:pPr>
        <w:ind w:firstLine="720"/>
        <w:rPr>
          <w:rFonts w:eastAsia="Times New Roman" w:cs="Times New Roman"/>
          <w:szCs w:val="24"/>
        </w:rPr>
      </w:pPr>
    </w:p>
    <w:p w14:paraId="1F9818CA" w14:textId="3545A894" w:rsidR="3237ED82" w:rsidRPr="00BF6EC0" w:rsidRDefault="00D4748D" w:rsidP="7EB8153C">
      <w:pPr>
        <w:pStyle w:val="Sarakstarindkopa"/>
        <w:ind w:hanging="11"/>
        <w:rPr>
          <w:rFonts w:eastAsia="Times New Roman" w:cs="Times New Roman"/>
          <w:b/>
          <w:bCs/>
          <w:szCs w:val="24"/>
        </w:rPr>
      </w:pPr>
      <w:r w:rsidRPr="00BF6EC0">
        <w:rPr>
          <w:rFonts w:eastAsia="Times New Roman" w:cs="Times New Roman"/>
          <w:b/>
          <w:bCs/>
          <w:szCs w:val="24"/>
        </w:rPr>
        <w:t>Iedzīvotāju brīdināšana un informēšana:</w:t>
      </w:r>
    </w:p>
    <w:p w14:paraId="40CD974C" w14:textId="08CD1532" w:rsidR="3237ED82" w:rsidRPr="00BF6EC0" w:rsidRDefault="3237ED82" w:rsidP="7EB8153C">
      <w:pPr>
        <w:pStyle w:val="Sarakstarindkopa"/>
        <w:ind w:hanging="11"/>
        <w:rPr>
          <w:rFonts w:eastAsia="Times New Roman" w:cs="Times New Roman"/>
          <w:szCs w:val="24"/>
        </w:rPr>
      </w:pPr>
    </w:p>
    <w:p w14:paraId="3B7EF247" w14:textId="5264B567"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Seko līdzi informācijai atbildīgo dienestu mājaslapās un sociālajos tīklos:</w:t>
      </w:r>
    </w:p>
    <w:p w14:paraId="3822D5C9" w14:textId="5174515C" w:rsidR="3237ED82" w:rsidRPr="00BF6EC0" w:rsidRDefault="00D4748D" w:rsidP="00B25CCB">
      <w:pPr>
        <w:pStyle w:val="Sarakstarindkopa"/>
        <w:numPr>
          <w:ilvl w:val="0"/>
          <w:numId w:val="122"/>
        </w:numPr>
        <w:rPr>
          <w:rFonts w:eastAsia="Times New Roman" w:cs="Times New Roman"/>
          <w:szCs w:val="24"/>
        </w:rPr>
      </w:pPr>
      <w:r w:rsidRPr="00BF6EC0">
        <w:rPr>
          <w:rFonts w:eastAsia="Times New Roman" w:cs="Times New Roman"/>
          <w:szCs w:val="24"/>
        </w:rPr>
        <w:t xml:space="preserve">mājaslapas – </w:t>
      </w:r>
      <w:hyperlink r:id="rId85">
        <w:r w:rsidR="3237ED82" w:rsidRPr="00BF6EC0">
          <w:rPr>
            <w:rStyle w:val="Hipersaite"/>
            <w:rFonts w:eastAsia="Times New Roman" w:cs="Times New Roman"/>
            <w:color w:val="0563C1"/>
            <w:szCs w:val="24"/>
          </w:rPr>
          <w:t>www.mod.gov.lv</w:t>
        </w:r>
      </w:hyperlink>
      <w:r w:rsidRPr="00BF6EC0">
        <w:rPr>
          <w:rFonts w:eastAsia="Times New Roman" w:cs="Times New Roman"/>
          <w:szCs w:val="24"/>
        </w:rPr>
        <w:t xml:space="preserve">, </w:t>
      </w:r>
      <w:hyperlink r:id="rId86">
        <w:r w:rsidR="3237ED82" w:rsidRPr="00BF6EC0">
          <w:rPr>
            <w:rStyle w:val="Hipersaite"/>
            <w:rFonts w:eastAsia="Times New Roman" w:cs="Times New Roman"/>
            <w:color w:val="0563C1"/>
            <w:szCs w:val="24"/>
          </w:rPr>
          <w:t>www.mil.lv</w:t>
        </w:r>
      </w:hyperlink>
      <w:r w:rsidRPr="00BF6EC0">
        <w:rPr>
          <w:rFonts w:eastAsia="Times New Roman" w:cs="Times New Roman"/>
          <w:szCs w:val="24"/>
        </w:rPr>
        <w:t xml:space="preserve">, </w:t>
      </w:r>
      <w:hyperlink r:id="rId87">
        <w:r w:rsidR="3237ED82" w:rsidRPr="00BF6EC0">
          <w:rPr>
            <w:rStyle w:val="Hipersaite"/>
            <w:rFonts w:eastAsia="Times New Roman" w:cs="Times New Roman"/>
            <w:color w:val="0563C1"/>
            <w:szCs w:val="24"/>
          </w:rPr>
          <w:t>www.sargs.lv</w:t>
        </w:r>
      </w:hyperlink>
      <w:r w:rsidRPr="00BF6EC0">
        <w:rPr>
          <w:rFonts w:eastAsia="Times New Roman" w:cs="Times New Roman"/>
          <w:szCs w:val="24"/>
        </w:rPr>
        <w:t xml:space="preserve">, </w:t>
      </w:r>
      <w:hyperlink r:id="rId88">
        <w:r w:rsidR="3237ED82" w:rsidRPr="00BF6EC0">
          <w:rPr>
            <w:rStyle w:val="Hipersaite"/>
            <w:rFonts w:eastAsia="Times New Roman" w:cs="Times New Roman"/>
            <w:color w:val="0563C1"/>
            <w:szCs w:val="24"/>
          </w:rPr>
          <w:t>www.iem.gov.lv</w:t>
        </w:r>
      </w:hyperlink>
      <w:r w:rsidRPr="00BF6EC0">
        <w:rPr>
          <w:rFonts w:eastAsia="Times New Roman" w:cs="Times New Roman"/>
          <w:szCs w:val="24"/>
        </w:rPr>
        <w:t xml:space="preserve">, </w:t>
      </w:r>
      <w:hyperlink r:id="rId89">
        <w:r w:rsidR="3237ED82" w:rsidRPr="00BF6EC0">
          <w:rPr>
            <w:rStyle w:val="Hipersaite"/>
            <w:rFonts w:eastAsia="Times New Roman" w:cs="Times New Roman"/>
            <w:color w:val="0563C1"/>
            <w:szCs w:val="24"/>
          </w:rPr>
          <w:t>www.vugd.gov.lv</w:t>
        </w:r>
      </w:hyperlink>
      <w:r w:rsidRPr="00BF6EC0">
        <w:rPr>
          <w:rFonts w:eastAsia="Times New Roman" w:cs="Times New Roman"/>
          <w:szCs w:val="24"/>
        </w:rPr>
        <w:t xml:space="preserve">, </w:t>
      </w:r>
      <w:hyperlink r:id="rId90">
        <w:r w:rsidR="3237ED82" w:rsidRPr="00BF6EC0">
          <w:rPr>
            <w:rStyle w:val="Hipersaite"/>
            <w:rFonts w:eastAsia="Times New Roman" w:cs="Times New Roman"/>
            <w:color w:val="0563C1"/>
            <w:szCs w:val="24"/>
          </w:rPr>
          <w:t>www.vm.gov.lv</w:t>
        </w:r>
      </w:hyperlink>
      <w:r w:rsidRPr="00BF6EC0">
        <w:rPr>
          <w:rFonts w:eastAsia="Times New Roman" w:cs="Times New Roman"/>
          <w:szCs w:val="24"/>
        </w:rPr>
        <w:t>;</w:t>
      </w:r>
    </w:p>
    <w:p w14:paraId="5683FC36" w14:textId="60D9AEFA" w:rsidR="3237ED82" w:rsidRPr="00BF6EC0" w:rsidRDefault="00D4748D" w:rsidP="00B25CCB">
      <w:pPr>
        <w:pStyle w:val="Sarakstarindkopa"/>
        <w:numPr>
          <w:ilvl w:val="0"/>
          <w:numId w:val="122"/>
        </w:numPr>
        <w:rPr>
          <w:rFonts w:eastAsia="Times New Roman" w:cs="Times New Roman"/>
          <w:szCs w:val="24"/>
        </w:rPr>
      </w:pPr>
      <w:r w:rsidRPr="00BF6EC0">
        <w:rPr>
          <w:rFonts w:eastAsia="Times New Roman" w:cs="Times New Roman"/>
          <w:szCs w:val="24"/>
        </w:rPr>
        <w:t xml:space="preserve">tiešsaistes sociālais tīkls </w:t>
      </w:r>
      <w:r w:rsidRPr="00BF6EC0">
        <w:rPr>
          <w:rFonts w:eastAsia="Times New Roman" w:cs="Times New Roman"/>
          <w:i/>
          <w:iCs/>
          <w:szCs w:val="24"/>
        </w:rPr>
        <w:t>Facebook</w:t>
      </w:r>
      <w:r w:rsidRPr="00BF6EC0">
        <w:rPr>
          <w:rFonts w:eastAsia="Times New Roman" w:cs="Times New Roman"/>
          <w:szCs w:val="24"/>
        </w:rPr>
        <w:t xml:space="preserve"> – @aizsardzibasministrija, @latvijasarmija, @Latvianfirefighters, @Valsts.policija, @Iekslietas, @VeselibasMinistrija, @NMPdienests;</w:t>
      </w:r>
    </w:p>
    <w:p w14:paraId="36B8601B" w14:textId="13EDBFF1" w:rsidR="3237ED82" w:rsidRPr="00BF6EC0" w:rsidRDefault="00D4748D" w:rsidP="00B25CCB">
      <w:pPr>
        <w:pStyle w:val="Sarakstarindkopa"/>
        <w:numPr>
          <w:ilvl w:val="0"/>
          <w:numId w:val="122"/>
        </w:numPr>
        <w:rPr>
          <w:rFonts w:eastAsia="Times New Roman" w:cs="Times New Roman"/>
          <w:szCs w:val="24"/>
        </w:rPr>
      </w:pPr>
      <w:r w:rsidRPr="00BF6EC0">
        <w:rPr>
          <w:rFonts w:eastAsia="Times New Roman" w:cs="Times New Roman"/>
          <w:szCs w:val="24"/>
        </w:rPr>
        <w:t xml:space="preserve">sociālā tīkla saziņas platforma </w:t>
      </w:r>
      <w:r w:rsidRPr="00BF6EC0">
        <w:rPr>
          <w:rFonts w:eastAsia="Times New Roman" w:cs="Times New Roman"/>
          <w:i/>
          <w:iCs/>
          <w:szCs w:val="24"/>
        </w:rPr>
        <w:t>X</w:t>
      </w:r>
      <w:r w:rsidRPr="00BF6EC0">
        <w:rPr>
          <w:rFonts w:eastAsia="Times New Roman" w:cs="Times New Roman"/>
          <w:szCs w:val="24"/>
        </w:rPr>
        <w:t xml:space="preserve"> – @aizsardzībasmin, @latvijas_armija, @ugunsdzeseji, @Valsts_policija, @IeM_gov_lv, @veselibasmin, @NMPdienests.</w:t>
      </w:r>
    </w:p>
    <w:p w14:paraId="05E6AE27" w14:textId="6F344398" w:rsidR="3237ED82" w:rsidRPr="00BF6EC0" w:rsidRDefault="3237ED82" w:rsidP="7EB8153C">
      <w:pPr>
        <w:tabs>
          <w:tab w:val="left" w:pos="1134"/>
        </w:tabs>
        <w:ind w:left="1418" w:hanging="567"/>
        <w:rPr>
          <w:rFonts w:eastAsia="Times New Roman" w:cs="Times New Roman"/>
          <w:szCs w:val="24"/>
        </w:rPr>
      </w:pPr>
    </w:p>
    <w:p w14:paraId="76118DD0" w14:textId="084DD7E9"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Informāciju par apdraudējumu un ieteicamo rīcību saņemsi arī alternatīvos apziņošanas veidos, piemēram,</w:t>
      </w:r>
      <w:r w:rsidR="6B15F3EC" w:rsidRPr="00BF6EC0">
        <w:rPr>
          <w:rFonts w:eastAsia="Times New Roman" w:cs="Times New Roman"/>
          <w:szCs w:val="24"/>
        </w:rPr>
        <w:t xml:space="preserve"> mobilajā lietotnē - Aizkraukles novads vai  112 Latvija</w:t>
      </w:r>
      <w:r w:rsidR="3BE1AE6D" w:rsidRPr="00BF6EC0">
        <w:rPr>
          <w:rFonts w:eastAsia="Times New Roman" w:cs="Times New Roman"/>
          <w:szCs w:val="24"/>
        </w:rPr>
        <w:t xml:space="preserve">, </w:t>
      </w:r>
      <w:r w:rsidR="1CE4732E" w:rsidRPr="00BF6EC0">
        <w:rPr>
          <w:rFonts w:eastAsia="Times New Roman" w:cs="Times New Roman"/>
          <w:szCs w:val="24"/>
        </w:rPr>
        <w:t xml:space="preserve">kā arī citos veidos, par kuriem tiksi informēts no valsts un pašvaldību iestādēm. </w:t>
      </w:r>
    </w:p>
    <w:p w14:paraId="575C888C" w14:textId="646A25F5" w:rsidR="3237ED82" w:rsidRPr="00BF6EC0" w:rsidRDefault="00D4748D" w:rsidP="7EB8153C">
      <w:pPr>
        <w:tabs>
          <w:tab w:val="left" w:pos="1134"/>
        </w:tabs>
        <w:ind w:left="851"/>
      </w:pPr>
      <w:r w:rsidRPr="00BF6EC0">
        <w:rPr>
          <w:rFonts w:eastAsia="Times New Roman" w:cs="Times New Roman"/>
          <w:sz w:val="26"/>
          <w:szCs w:val="26"/>
        </w:rPr>
        <w:t xml:space="preserve"> </w:t>
      </w:r>
    </w:p>
    <w:p w14:paraId="4FD035C7" w14:textId="0F83D1D8" w:rsidR="3237ED82" w:rsidRPr="00BF6EC0" w:rsidRDefault="00D4748D" w:rsidP="7EB8153C">
      <w:pPr>
        <w:spacing w:after="160" w:line="257" w:lineRule="auto"/>
        <w:jc w:val="center"/>
        <w:rPr>
          <w:rFonts w:eastAsia="Times New Roman" w:cs="Times New Roman"/>
          <w:b/>
          <w:bCs/>
          <w:szCs w:val="24"/>
        </w:rPr>
      </w:pPr>
      <w:r w:rsidRPr="00BF6EC0">
        <w:rPr>
          <w:rFonts w:eastAsia="Times New Roman" w:cs="Times New Roman"/>
          <w:b/>
          <w:bCs/>
          <w:szCs w:val="24"/>
        </w:rPr>
        <w:t>Dezinformācijas riski</w:t>
      </w:r>
    </w:p>
    <w:p w14:paraId="6BCE003E" w14:textId="31F4170F" w:rsidR="3237ED82" w:rsidRPr="00BF6EC0" w:rsidRDefault="3237ED82" w:rsidP="7EB8153C">
      <w:pPr>
        <w:tabs>
          <w:tab w:val="left" w:pos="1134"/>
        </w:tabs>
        <w:ind w:firstLine="720"/>
        <w:rPr>
          <w:rFonts w:eastAsia="Times New Roman" w:cs="Times New Roman"/>
          <w:szCs w:val="24"/>
        </w:rPr>
      </w:pPr>
    </w:p>
    <w:p w14:paraId="16285B76" w14:textId="5F6E1449"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Uzticies tikai informācijai, kura tiek sniegta valsts institūciju un pašvaldības uzturētajos vai to atbalstītajos informācijas avotos, par kuriem esi informēts.</w:t>
      </w:r>
    </w:p>
    <w:p w14:paraId="4163A4B0" w14:textId="0D384245" w:rsidR="3237ED82" w:rsidRPr="00BF6EC0" w:rsidRDefault="3237ED82" w:rsidP="7EB8153C">
      <w:pPr>
        <w:tabs>
          <w:tab w:val="left" w:pos="1134"/>
        </w:tabs>
        <w:ind w:left="851" w:firstLine="709"/>
        <w:rPr>
          <w:rFonts w:eastAsia="Times New Roman" w:cs="Times New Roman"/>
          <w:szCs w:val="24"/>
        </w:rPr>
      </w:pPr>
    </w:p>
    <w:p w14:paraId="1BA59A5A" w14:textId="1796437A"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Neuzticies nezināmiem informācijas avotiem un neizplati to sniegto informāciju.</w:t>
      </w:r>
    </w:p>
    <w:p w14:paraId="587CB82E" w14:textId="2B18E116" w:rsidR="3237ED82" w:rsidRPr="00BF6EC0" w:rsidRDefault="3237ED82" w:rsidP="7EB8153C">
      <w:pPr>
        <w:tabs>
          <w:tab w:val="left" w:pos="1134"/>
        </w:tabs>
        <w:ind w:firstLine="709"/>
        <w:rPr>
          <w:rFonts w:eastAsia="Times New Roman" w:cs="Times New Roman"/>
          <w:szCs w:val="24"/>
        </w:rPr>
      </w:pPr>
    </w:p>
    <w:p w14:paraId="316D2FB1" w14:textId="3AD382F9"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Iesaisties un iespēju robežās pretdarbojies nepatiesas vai apzināti sagrozītas informācijas izplatīšanai par Latviju un tās institūciju spējām, diskutē un atspēko dezinformāciju.</w:t>
      </w:r>
    </w:p>
    <w:p w14:paraId="29916AC1" w14:textId="3ECA40B5" w:rsidR="3237ED82" w:rsidRPr="00BF6EC0" w:rsidRDefault="3237ED82" w:rsidP="7EB8153C">
      <w:pPr>
        <w:tabs>
          <w:tab w:val="left" w:pos="1134"/>
        </w:tabs>
        <w:ind w:firstLine="709"/>
        <w:rPr>
          <w:rFonts w:eastAsia="Times New Roman" w:cs="Times New Roman"/>
          <w:szCs w:val="24"/>
        </w:rPr>
      </w:pPr>
    </w:p>
    <w:p w14:paraId="031C20F3" w14:textId="0A43C8C4"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lastRenderedPageBreak/>
        <w:t>Atceries, ka, izmantojot mūsdienu tehnoloģijas, pastāv iespēja radīt dziļviltojumu (</w:t>
      </w:r>
      <w:r w:rsidRPr="00BF6EC0">
        <w:rPr>
          <w:rFonts w:eastAsia="Times New Roman" w:cs="Times New Roman"/>
          <w:i/>
          <w:iCs/>
          <w:szCs w:val="24"/>
        </w:rPr>
        <w:t>deepfake</w:t>
      </w:r>
      <w:r w:rsidRPr="00BF6EC0">
        <w:rPr>
          <w:rFonts w:eastAsia="Times New Roman" w:cs="Times New Roman"/>
          <w:szCs w:val="24"/>
        </w:rPr>
        <w:t>) materiālus – attēlus, video un audioierakstus, kuri izskatās/izklausās ļoti reālistiski, un šo viltojumu atklāšanai nepieciešama šo materiālu padziļināta izpēte.</w:t>
      </w:r>
    </w:p>
    <w:p w14:paraId="57B7C7CF" w14:textId="6A8A071C" w:rsidR="3237ED82" w:rsidRPr="00BF6EC0" w:rsidRDefault="00D4748D" w:rsidP="7EB8153C">
      <w:pPr>
        <w:tabs>
          <w:tab w:val="left" w:pos="1134"/>
        </w:tabs>
        <w:ind w:left="851"/>
      </w:pPr>
      <w:r w:rsidRPr="00BF6EC0">
        <w:rPr>
          <w:rFonts w:eastAsia="Times New Roman" w:cs="Times New Roman"/>
          <w:sz w:val="26"/>
          <w:szCs w:val="26"/>
        </w:rPr>
        <w:t xml:space="preserve"> </w:t>
      </w:r>
    </w:p>
    <w:p w14:paraId="44229C9E" w14:textId="419512C8" w:rsidR="3237ED82" w:rsidRPr="00BF6EC0" w:rsidRDefault="00D4748D" w:rsidP="7EB8153C">
      <w:pPr>
        <w:spacing w:after="160" w:line="257" w:lineRule="auto"/>
        <w:jc w:val="center"/>
        <w:rPr>
          <w:rFonts w:eastAsia="Times New Roman" w:cs="Times New Roman"/>
          <w:b/>
          <w:bCs/>
          <w:szCs w:val="24"/>
        </w:rPr>
      </w:pPr>
      <w:r w:rsidRPr="00BF6EC0">
        <w:rPr>
          <w:rFonts w:eastAsia="Times New Roman" w:cs="Times New Roman"/>
          <w:b/>
          <w:bCs/>
          <w:szCs w:val="24"/>
        </w:rPr>
        <w:t>Ieteicamā rīcība aviācijas, raķešu trieciena vai uguns atbalsta ieroču pielietošanas gadījumā</w:t>
      </w:r>
    </w:p>
    <w:p w14:paraId="3F51A824" w14:textId="195879F4"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Uzbrukumi var tikt veikti ar lidmašīnām, helikopteriem, bezpilota lidaparātiem, kas nes sprādzienbīstamus priekšmetus, spārnotajām un ballistiskajām raķetēm, artilēriju, mīnmetējiem un citām ieroču sistēmām, izmantojot konvencionālo ieroču munīciju (nesatur ķīmiskās kaujas vielas vai kodollādiņu).</w:t>
      </w:r>
    </w:p>
    <w:p w14:paraId="54143987" w14:textId="00CB450B" w:rsidR="3237ED82" w:rsidRPr="00BF6EC0" w:rsidRDefault="3237ED82" w:rsidP="7EB8153C">
      <w:pPr>
        <w:tabs>
          <w:tab w:val="left" w:pos="1134"/>
          <w:tab w:val="left" w:pos="1276"/>
        </w:tabs>
        <w:ind w:firstLine="709"/>
        <w:rPr>
          <w:rFonts w:eastAsia="Times New Roman" w:cs="Times New Roman"/>
          <w:szCs w:val="24"/>
        </w:rPr>
      </w:pPr>
    </w:p>
    <w:p w14:paraId="17FF3B9F" w14:textId="2F3ABAC6" w:rsidR="3237ED82" w:rsidRPr="00BF6EC0" w:rsidRDefault="00D4748D" w:rsidP="7EB8153C">
      <w:pPr>
        <w:ind w:left="1080"/>
        <w:rPr>
          <w:rFonts w:eastAsia="Times New Roman" w:cs="Times New Roman"/>
          <w:szCs w:val="24"/>
        </w:rPr>
      </w:pPr>
      <w:r w:rsidRPr="00BF6EC0">
        <w:rPr>
          <w:rFonts w:eastAsia="Times New Roman" w:cs="Times New Roman"/>
          <w:szCs w:val="24"/>
        </w:rPr>
        <w:t>Uzbrukumu laikā tiek izmantota munīcija, kas var:</w:t>
      </w:r>
    </w:p>
    <w:p w14:paraId="33679B6A" w14:textId="6AFC27D7"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nodarīt nozīmīgus bojājumus ēkām;</w:t>
      </w:r>
    </w:p>
    <w:p w14:paraId="277055D0" w14:textId="4FD5F704"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radīt lielu daudzumu šķembu un dažādu materiālu atlūzu;</w:t>
      </w:r>
    </w:p>
    <w:p w14:paraId="52E13425" w14:textId="0D85FE92"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izraisīt ugunsgrēkus;</w:t>
      </w:r>
    </w:p>
    <w:p w14:paraId="4C7301BC" w14:textId="16F24A59"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nogādāt kasešu munīciju;</w:t>
      </w:r>
    </w:p>
    <w:p w14:paraId="091413A3" w14:textId="37B5A14C"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nogalināt vai sakropļot cilvēkus un citas dzīvas būtnes, kuras atrodas munīcijas iedarbības zonā u. tml.</w:t>
      </w:r>
    </w:p>
    <w:p w14:paraId="7AF302CC" w14:textId="6AF83443" w:rsidR="3237ED82" w:rsidRPr="00BF6EC0" w:rsidRDefault="3237ED82" w:rsidP="7EB8153C">
      <w:pPr>
        <w:tabs>
          <w:tab w:val="left" w:pos="1276"/>
          <w:tab w:val="left" w:pos="1560"/>
        </w:tabs>
        <w:ind w:firstLine="709"/>
        <w:rPr>
          <w:rFonts w:eastAsia="Times New Roman" w:cs="Times New Roman"/>
          <w:szCs w:val="24"/>
        </w:rPr>
      </w:pPr>
    </w:p>
    <w:p w14:paraId="68A57049" w14:textId="660FBD90"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dzirdi brīdinājumu par iespējamu uzbrukumu, nekavējoties dodies uz patvertni vai meklē vietu, kur var patverties, līdzi ņemot ārkārtas gadījumu somu.</w:t>
      </w:r>
    </w:p>
    <w:p w14:paraId="50892773" w14:textId="568609C1" w:rsidR="3237ED82" w:rsidRPr="00BF6EC0" w:rsidRDefault="3237ED82" w:rsidP="7EB8153C">
      <w:pPr>
        <w:tabs>
          <w:tab w:val="left" w:pos="1134"/>
          <w:tab w:val="left" w:pos="1276"/>
        </w:tabs>
        <w:ind w:firstLine="851"/>
        <w:rPr>
          <w:rFonts w:eastAsia="Times New Roman" w:cs="Times New Roman"/>
          <w:szCs w:val="24"/>
        </w:rPr>
      </w:pPr>
    </w:p>
    <w:p w14:paraId="57405D9F" w14:textId="36BCB0B3"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Pārliecinieties, ka informāciju par iespējamo uzbrukumu ir saņēmuši kaimiņos dzīvojošie cilvēki, tev zināmie gados veci cilvēki un cilvēki ar redzes un dzirdes traucējumiem, iespēju robežās sniedz tiem atbalstu, lai arī viņi spētu nokļūt patvertnē vai vietā, kur var patverties.</w:t>
      </w:r>
    </w:p>
    <w:p w14:paraId="53383C5E" w14:textId="0BC6F701" w:rsidR="3237ED82" w:rsidRPr="00BF6EC0" w:rsidRDefault="3237ED82" w:rsidP="7EB8153C">
      <w:pPr>
        <w:tabs>
          <w:tab w:val="left" w:pos="1134"/>
          <w:tab w:val="left" w:pos="1276"/>
        </w:tabs>
        <w:ind w:firstLine="709"/>
        <w:rPr>
          <w:rFonts w:eastAsia="Times New Roman" w:cs="Times New Roman"/>
          <w:szCs w:val="24"/>
        </w:rPr>
      </w:pPr>
    </w:p>
    <w:p w14:paraId="692E1B09" w14:textId="6B1A1E79"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Patvertnē vai vietā, kur var patverties, saglabā mieru, nesarunājies skaļi un ievēro noteikto kārtību.</w:t>
      </w:r>
    </w:p>
    <w:p w14:paraId="44BF6A78" w14:textId="7085D8EC" w:rsidR="3237ED82" w:rsidRPr="00BF6EC0" w:rsidRDefault="3237ED82" w:rsidP="7EB8153C">
      <w:pPr>
        <w:tabs>
          <w:tab w:val="left" w:pos="1134"/>
          <w:tab w:val="left" w:pos="1276"/>
        </w:tabs>
        <w:ind w:firstLine="709"/>
        <w:rPr>
          <w:rFonts w:eastAsia="Times New Roman" w:cs="Times New Roman"/>
          <w:szCs w:val="24"/>
        </w:rPr>
      </w:pPr>
    </w:p>
    <w:p w14:paraId="3E684504" w14:textId="3D870891"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pēc uzbrukuma esi iebarikadēts patvertnē vai citā vietā, sauc pēc palīdzības vai pievērs uzmanību, izmantojot jebkādus pieejamos priekšmetus (piemēram, pie koka kārts piestiprinātu spilgta auduma gabalu, izmantot svilpi u. tml.).</w:t>
      </w:r>
    </w:p>
    <w:p w14:paraId="4C41A3EA" w14:textId="186351FE" w:rsidR="3237ED82" w:rsidRPr="00BF6EC0" w:rsidRDefault="3237ED82" w:rsidP="7EB8153C">
      <w:pPr>
        <w:tabs>
          <w:tab w:val="left" w:pos="1276"/>
        </w:tabs>
        <w:ind w:firstLine="851"/>
        <w:rPr>
          <w:rFonts w:eastAsia="Times New Roman" w:cs="Times New Roman"/>
          <w:szCs w:val="24"/>
        </w:rPr>
      </w:pPr>
    </w:p>
    <w:p w14:paraId="47E1749F" w14:textId="419A48AA"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esi ārpus telpām un dzirdi brīdinājumu par iespējamu uzbrukumu, bet tuvumā nav patvertnes, kā arī gadījumos, kad uzbrukums ir pēkšņs:</w:t>
      </w:r>
    </w:p>
    <w:p w14:paraId="13AAEA26" w14:textId="74F2E575" w:rsidR="3237ED82" w:rsidRPr="00BF6EC0" w:rsidRDefault="00D4748D" w:rsidP="00B25CCB">
      <w:pPr>
        <w:pStyle w:val="Sarakstarindkopa"/>
        <w:numPr>
          <w:ilvl w:val="0"/>
          <w:numId w:val="123"/>
        </w:numPr>
        <w:rPr>
          <w:rFonts w:eastAsia="Times New Roman" w:cs="Times New Roman"/>
          <w:szCs w:val="24"/>
        </w:rPr>
      </w:pPr>
      <w:r w:rsidRPr="00BF6EC0">
        <w:rPr>
          <w:rFonts w:eastAsia="Times New Roman" w:cs="Times New Roman"/>
          <w:szCs w:val="24"/>
        </w:rPr>
        <w:t>nekavējoties meklē īslaicīga patvēruma vietu;</w:t>
      </w:r>
    </w:p>
    <w:p w14:paraId="65FA9523" w14:textId="3881F5FD" w:rsidR="3237ED82" w:rsidRPr="00BF6EC0" w:rsidRDefault="00D4748D" w:rsidP="00B25CCB">
      <w:pPr>
        <w:pStyle w:val="Sarakstarindkopa"/>
        <w:numPr>
          <w:ilvl w:val="0"/>
          <w:numId w:val="123"/>
        </w:numPr>
        <w:rPr>
          <w:rFonts w:eastAsia="Times New Roman" w:cs="Times New Roman"/>
          <w:szCs w:val="24"/>
        </w:rPr>
      </w:pPr>
      <w:r w:rsidRPr="00BF6EC0">
        <w:rPr>
          <w:rFonts w:eastAsia="Times New Roman" w:cs="Times New Roman"/>
          <w:szCs w:val="24"/>
        </w:rPr>
        <w:t>atrodot īslaicīga patvēruma vietu, nogulies uz zemes embrija pozā vai uz vēdera, atver muti, apklāj galvu ar rokām (vai somu).</w:t>
      </w:r>
    </w:p>
    <w:p w14:paraId="617B3108" w14:textId="03CCB750" w:rsidR="3237ED82" w:rsidRPr="00BF6EC0" w:rsidRDefault="3237ED82" w:rsidP="7EB8153C">
      <w:pPr>
        <w:tabs>
          <w:tab w:val="left" w:pos="1134"/>
          <w:tab w:val="left" w:pos="1276"/>
        </w:tabs>
        <w:ind w:firstLine="709"/>
        <w:rPr>
          <w:rFonts w:eastAsia="Times New Roman" w:cs="Times New Roman"/>
          <w:szCs w:val="24"/>
        </w:rPr>
      </w:pPr>
    </w:p>
    <w:p w14:paraId="77BC7820" w14:textId="2E292B78"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brauc automašīnā:</w:t>
      </w:r>
    </w:p>
    <w:p w14:paraId="0B0EDF65" w14:textId="236B4278" w:rsidR="3237ED82" w:rsidRPr="00BF6EC0" w:rsidRDefault="00D4748D" w:rsidP="00B25CCB">
      <w:pPr>
        <w:pStyle w:val="Sarakstarindkopa"/>
        <w:numPr>
          <w:ilvl w:val="0"/>
          <w:numId w:val="124"/>
        </w:numPr>
        <w:rPr>
          <w:rFonts w:eastAsia="Times New Roman" w:cs="Times New Roman"/>
          <w:szCs w:val="24"/>
        </w:rPr>
      </w:pPr>
      <w:r w:rsidRPr="00BF6EC0">
        <w:rPr>
          <w:rFonts w:eastAsia="Times New Roman" w:cs="Times New Roman"/>
          <w:szCs w:val="24"/>
        </w:rPr>
        <w:t>apstājies un meklē tuvāko patvertni vai īslaicīga patvēruma vietu;</w:t>
      </w:r>
    </w:p>
    <w:p w14:paraId="67ACED93" w14:textId="71B75BF4" w:rsidR="3237ED82" w:rsidRPr="00BF6EC0" w:rsidRDefault="00D4748D" w:rsidP="00B25CCB">
      <w:pPr>
        <w:pStyle w:val="Sarakstarindkopa"/>
        <w:numPr>
          <w:ilvl w:val="0"/>
          <w:numId w:val="124"/>
        </w:numPr>
        <w:rPr>
          <w:rFonts w:eastAsia="Times New Roman" w:cs="Times New Roman"/>
          <w:szCs w:val="24"/>
        </w:rPr>
      </w:pPr>
      <w:r w:rsidRPr="00BF6EC0">
        <w:rPr>
          <w:rFonts w:eastAsia="Times New Roman" w:cs="Times New Roman"/>
          <w:szCs w:val="24"/>
        </w:rPr>
        <w:t>atrodot īslaicīgā patvēruma vietu, nogulies uz zemes embrija pozā vai uz vēdera, atver muti, apklāj galvu ar rokām (vai somu).</w:t>
      </w:r>
    </w:p>
    <w:p w14:paraId="52AE2FCC" w14:textId="072B4608" w:rsidR="3237ED82" w:rsidRPr="00BF6EC0" w:rsidRDefault="3237ED82" w:rsidP="7EB8153C">
      <w:pPr>
        <w:tabs>
          <w:tab w:val="left" w:pos="1276"/>
        </w:tabs>
        <w:ind w:firstLine="709"/>
        <w:rPr>
          <w:rFonts w:eastAsia="Times New Roman" w:cs="Times New Roman"/>
          <w:szCs w:val="24"/>
        </w:rPr>
      </w:pPr>
    </w:p>
    <w:p w14:paraId="2A65909F" w14:textId="395840A0"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uzbrukums ir pēkšņs un esi dzīvesvietā, nekavējoties slēpies vietās, kur starp tevi un ēkas ārpusi ir vismaz divas sienas:</w:t>
      </w:r>
    </w:p>
    <w:p w14:paraId="2577904F" w14:textId="65F3E4D6" w:rsidR="3237ED82" w:rsidRPr="00BF6EC0" w:rsidRDefault="00D4748D" w:rsidP="00B25CCB">
      <w:pPr>
        <w:pStyle w:val="Sarakstarindkopa"/>
        <w:numPr>
          <w:ilvl w:val="0"/>
          <w:numId w:val="125"/>
        </w:numPr>
        <w:rPr>
          <w:rFonts w:eastAsia="Times New Roman" w:cs="Times New Roman"/>
          <w:szCs w:val="24"/>
        </w:rPr>
      </w:pPr>
      <w:r w:rsidRPr="00BF6EC0">
        <w:rPr>
          <w:rFonts w:eastAsia="Times New Roman" w:cs="Times New Roman"/>
          <w:szCs w:val="24"/>
        </w:rPr>
        <w:t>dzīvesvietu atstāj tikai pēc atbildīgo dienestu paziņojuma saņemšanas vai ne ātrāk kā pēc 10 minūtēm no pēdējā sprādziena brīža;</w:t>
      </w:r>
    </w:p>
    <w:p w14:paraId="3C5E33BA" w14:textId="688DF440" w:rsidR="3237ED82" w:rsidRPr="00BF6EC0" w:rsidRDefault="00D4748D" w:rsidP="00B25CCB">
      <w:pPr>
        <w:pStyle w:val="Sarakstarindkopa"/>
        <w:numPr>
          <w:ilvl w:val="0"/>
          <w:numId w:val="125"/>
        </w:numPr>
        <w:rPr>
          <w:rFonts w:eastAsia="Times New Roman" w:cs="Times New Roman"/>
          <w:szCs w:val="24"/>
        </w:rPr>
      </w:pPr>
      <w:r w:rsidRPr="00BF6EC0">
        <w:rPr>
          <w:rFonts w:eastAsia="Times New Roman" w:cs="Times New Roman"/>
          <w:szCs w:val="24"/>
        </w:rPr>
        <w:t>atsākot pārvietošanos pēc uzbrukuma, pārvietojies lēnām, uzmanīgi apskati pārvietošanās maršruta virsmu (atcerieties, ka agresorvalsts var pielietot kasešu munīciju, kā arī pastāv iespēja konstatēt neeksplodējušu munīciju);</w:t>
      </w:r>
    </w:p>
    <w:p w14:paraId="2C80237C" w14:textId="7DA968F3" w:rsidR="3237ED82" w:rsidRPr="00BF6EC0" w:rsidRDefault="00D4748D" w:rsidP="00B25CCB">
      <w:pPr>
        <w:pStyle w:val="Sarakstarindkopa"/>
        <w:numPr>
          <w:ilvl w:val="0"/>
          <w:numId w:val="125"/>
        </w:numPr>
        <w:rPr>
          <w:rFonts w:eastAsia="Times New Roman" w:cs="Times New Roman"/>
          <w:szCs w:val="24"/>
        </w:rPr>
      </w:pPr>
      <w:r w:rsidRPr="00BF6EC0">
        <w:rPr>
          <w:rFonts w:eastAsia="Times New Roman" w:cs="Times New Roman"/>
          <w:szCs w:val="24"/>
        </w:rPr>
        <w:t>ja esi ievainots, centieties sniegt palīdzību sev, pēc tam citiem cietušajiem;</w:t>
      </w:r>
    </w:p>
    <w:p w14:paraId="19B94143" w14:textId="44BDF428" w:rsidR="3237ED82" w:rsidRPr="00BF6EC0" w:rsidRDefault="00D4748D" w:rsidP="00B25CCB">
      <w:pPr>
        <w:pStyle w:val="Sarakstarindkopa"/>
        <w:numPr>
          <w:ilvl w:val="0"/>
          <w:numId w:val="125"/>
        </w:numPr>
        <w:rPr>
          <w:rFonts w:eastAsia="Times New Roman" w:cs="Times New Roman"/>
          <w:szCs w:val="24"/>
        </w:rPr>
      </w:pPr>
      <w:r w:rsidRPr="00BF6EC0">
        <w:rPr>
          <w:rFonts w:eastAsia="Times New Roman" w:cs="Times New Roman"/>
          <w:szCs w:val="24"/>
        </w:rPr>
        <w:t>ja iespējams, informē atbildīgos dienestus par cietušajiem, kuriem nepieciešama specializēta medicīniskā palīdzība (nosauc cietušo skaitu, traumas veidu un atrašanās vietu, kā arī sniedz citu prasīto informāciju).</w:t>
      </w:r>
    </w:p>
    <w:p w14:paraId="2B2BFD4F" w14:textId="15B0CB75" w:rsidR="3237ED82" w:rsidRPr="00BF6EC0" w:rsidRDefault="3237ED82" w:rsidP="7EB8153C">
      <w:pPr>
        <w:tabs>
          <w:tab w:val="left" w:pos="1276"/>
        </w:tabs>
        <w:ind w:firstLine="709"/>
        <w:rPr>
          <w:rFonts w:eastAsia="Times New Roman" w:cs="Times New Roman"/>
          <w:szCs w:val="24"/>
        </w:rPr>
      </w:pPr>
    </w:p>
    <w:p w14:paraId="6DDB49B2" w14:textId="31B49713"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Seko līdzi atbildīgo dienestu norādījumiem par turpmāko rīcību.</w:t>
      </w:r>
    </w:p>
    <w:p w14:paraId="0A0F3489" w14:textId="4BD5BB58" w:rsidR="3237ED82" w:rsidRPr="00BF6EC0" w:rsidRDefault="3237ED82" w:rsidP="7EB8153C">
      <w:pPr>
        <w:ind w:left="720"/>
        <w:rPr>
          <w:rFonts w:eastAsia="Times New Roman" w:cs="Times New Roman"/>
          <w:szCs w:val="24"/>
        </w:rPr>
      </w:pPr>
    </w:p>
    <w:p w14:paraId="54865454" w14:textId="30E4DE4E" w:rsidR="3237ED82" w:rsidRPr="00BF6EC0" w:rsidRDefault="00D4748D" w:rsidP="7EB8153C">
      <w:pPr>
        <w:jc w:val="center"/>
        <w:rPr>
          <w:rFonts w:eastAsia="Times New Roman" w:cs="Times New Roman"/>
          <w:b/>
          <w:bCs/>
          <w:szCs w:val="24"/>
        </w:rPr>
      </w:pPr>
      <w:r w:rsidRPr="00BF6EC0">
        <w:rPr>
          <w:rFonts w:eastAsia="Times New Roman" w:cs="Times New Roman"/>
          <w:b/>
          <w:bCs/>
          <w:szCs w:val="24"/>
        </w:rPr>
        <w:t>Ķīmiskais uzbrukums un ieteicamā rīcība tā gadījumā</w:t>
      </w:r>
    </w:p>
    <w:p w14:paraId="2C9466B8" w14:textId="52939E55" w:rsidR="3237ED82" w:rsidRPr="00BF6EC0" w:rsidRDefault="3237ED82" w:rsidP="7EB8153C">
      <w:pPr>
        <w:spacing w:line="257" w:lineRule="auto"/>
        <w:ind w:left="1440"/>
        <w:rPr>
          <w:rFonts w:eastAsia="Times New Roman" w:cs="Times New Roman"/>
          <w:szCs w:val="24"/>
        </w:rPr>
      </w:pPr>
    </w:p>
    <w:p w14:paraId="689EB577" w14:textId="09064E1F"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Par ķīmisko uzbrukumu var liecināt:</w:t>
      </w:r>
    </w:p>
    <w:p w14:paraId="3F6E343A" w14:textId="052D87F7"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daudz klusāks sprādziena troksnis un zemāka triecienviļņa enerģija, salīdzinot ar konvencionālās munīcijas pielietošanu;</w:t>
      </w:r>
    </w:p>
    <w:p w14:paraId="56F8D500" w14:textId="35F44172"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aizdomīga dūmu, miglas vai pilienu klātbūtne;</w:t>
      </w:r>
    </w:p>
    <w:p w14:paraId="4BBE7C8C" w14:textId="74F44CA7"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dažādas smaržas, kas nav raksturīgas noteiktajai apkārtnei;</w:t>
      </w:r>
    </w:p>
    <w:p w14:paraId="0EBDE100" w14:textId="63AF1015"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smakšanas sajūta;</w:t>
      </w:r>
    </w:p>
    <w:p w14:paraId="7D019D0A" w14:textId="2F6E1B1C"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kairinājums elpceļos;</w:t>
      </w:r>
    </w:p>
    <w:p w14:paraId="146859C6" w14:textId="6D8160BA"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r</w:t>
      </w:r>
      <w:r w:rsidR="1CE4732E" w:rsidRPr="00BF6EC0">
        <w:rPr>
          <w:rFonts w:eastAsia="Times New Roman" w:cs="Times New Roman"/>
          <w:szCs w:val="24"/>
        </w:rPr>
        <w:t>edzes pasliktināšanās;</w:t>
      </w:r>
    </w:p>
    <w:p w14:paraId="7A8C0E21" w14:textId="652116EF"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dažāda veida apziņas traucējumi;</w:t>
      </w:r>
    </w:p>
    <w:p w14:paraId="2D5281F6" w14:textId="7B287616"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samaņas zaudēšana;</w:t>
      </w:r>
    </w:p>
    <w:p w14:paraId="499D7A38" w14:textId="2E989640"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paralīze u. tml.</w:t>
      </w:r>
    </w:p>
    <w:p w14:paraId="412840A0" w14:textId="49852ED2" w:rsidR="3237ED82" w:rsidRPr="00BF6EC0" w:rsidRDefault="3237ED82" w:rsidP="7EB8153C">
      <w:pPr>
        <w:tabs>
          <w:tab w:val="left" w:pos="1134"/>
        </w:tabs>
        <w:ind w:firstLine="709"/>
        <w:rPr>
          <w:rFonts w:eastAsia="Times New Roman" w:cs="Times New Roman"/>
          <w:szCs w:val="24"/>
        </w:rPr>
      </w:pPr>
    </w:p>
    <w:p w14:paraId="7175ADB9" w14:textId="68FE36C4" w:rsidR="3237ED82" w:rsidRPr="00BF6EC0" w:rsidRDefault="00D4748D" w:rsidP="7EB8153C">
      <w:pPr>
        <w:tabs>
          <w:tab w:val="left" w:pos="1134"/>
        </w:tabs>
        <w:ind w:firstLine="709"/>
        <w:rPr>
          <w:rFonts w:eastAsia="Times New Roman" w:cs="Times New Roman"/>
          <w:szCs w:val="24"/>
        </w:rPr>
      </w:pPr>
      <w:r w:rsidRPr="00BF6EC0">
        <w:rPr>
          <w:rFonts w:eastAsia="Times New Roman" w:cs="Times New Roman"/>
          <w:szCs w:val="24"/>
        </w:rPr>
        <w:t>Visaugstākā ķīmiskā uzbrukuma bīstamība saglabājās pirmajās stundās pēc tā veikšanas, tāpēc uzturies telpās visu termiņu, kuru noteiks atbildīgie dienesti.</w:t>
      </w:r>
    </w:p>
    <w:p w14:paraId="0630F346" w14:textId="6A411A7C" w:rsidR="3237ED82" w:rsidRPr="00BF6EC0" w:rsidRDefault="3237ED82" w:rsidP="7EB8153C">
      <w:pPr>
        <w:tabs>
          <w:tab w:val="left" w:pos="1134"/>
        </w:tabs>
        <w:ind w:firstLine="851"/>
        <w:rPr>
          <w:rFonts w:eastAsia="Times New Roman" w:cs="Times New Roman"/>
          <w:szCs w:val="24"/>
        </w:rPr>
      </w:pPr>
    </w:p>
    <w:p w14:paraId="77A18DB6" w14:textId="5FDA8022" w:rsidR="3237ED82" w:rsidRPr="00BF6EC0" w:rsidRDefault="00D4748D" w:rsidP="7EB8153C">
      <w:pPr>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Ja dzirdi brīdinājumu par iespējamu ķīmisko uzbrukumu, nekavējoties:</w:t>
      </w:r>
    </w:p>
    <w:p w14:paraId="1B394152" w14:textId="068BDF53" w:rsidR="3237ED82" w:rsidRPr="00BF6EC0" w:rsidRDefault="00D4748D" w:rsidP="00B25CCB">
      <w:pPr>
        <w:pStyle w:val="Sarakstarindkopa"/>
        <w:numPr>
          <w:ilvl w:val="0"/>
          <w:numId w:val="126"/>
        </w:numPr>
        <w:rPr>
          <w:rFonts w:eastAsia="Times New Roman" w:cs="Times New Roman"/>
          <w:szCs w:val="24"/>
        </w:rPr>
      </w:pPr>
      <w:r w:rsidRPr="00BF6EC0">
        <w:rPr>
          <w:rFonts w:eastAsia="Times New Roman" w:cs="Times New Roman"/>
          <w:szCs w:val="24"/>
        </w:rPr>
        <w:t>aizver logus;</w:t>
      </w:r>
    </w:p>
    <w:p w14:paraId="2799323A" w14:textId="0ED89711" w:rsidR="3237ED82" w:rsidRPr="00BF6EC0" w:rsidRDefault="00D4748D" w:rsidP="00B25CCB">
      <w:pPr>
        <w:pStyle w:val="Sarakstarindkopa"/>
        <w:numPr>
          <w:ilvl w:val="0"/>
          <w:numId w:val="126"/>
        </w:numPr>
        <w:rPr>
          <w:rFonts w:eastAsia="Times New Roman" w:cs="Times New Roman"/>
          <w:szCs w:val="24"/>
        </w:rPr>
      </w:pPr>
      <w:r w:rsidRPr="00BF6EC0">
        <w:rPr>
          <w:rFonts w:eastAsia="Times New Roman" w:cs="Times New Roman"/>
          <w:szCs w:val="24"/>
        </w:rPr>
        <w:t>izslēdz dabīgās ventilācijas un kondicionēšanas sistēmas, lai gaiss no ārpuses neieplūst telpās, ja nepieciešams, izmanto pašlīmējošo lentu (mitru dvieli vai plēvi), lai aiztaisītu atveres, caur kurām notiek gaisa cirkulācija;</w:t>
      </w:r>
    </w:p>
    <w:p w14:paraId="72E9DA0D" w14:textId="1E893E04" w:rsidR="3237ED82" w:rsidRPr="00BF6EC0" w:rsidRDefault="00D4748D" w:rsidP="00B25CCB">
      <w:pPr>
        <w:pStyle w:val="Sarakstarindkopa"/>
        <w:numPr>
          <w:ilvl w:val="0"/>
          <w:numId w:val="126"/>
        </w:numPr>
        <w:rPr>
          <w:rFonts w:eastAsia="Times New Roman" w:cs="Times New Roman"/>
          <w:szCs w:val="24"/>
        </w:rPr>
      </w:pPr>
      <w:r w:rsidRPr="00BF6EC0">
        <w:rPr>
          <w:rFonts w:eastAsia="Times New Roman" w:cs="Times New Roman"/>
          <w:szCs w:val="24"/>
        </w:rPr>
        <w:t>ja iespējams, uzturies telpās, kurās nav logu;</w:t>
      </w:r>
    </w:p>
    <w:p w14:paraId="52FA173E" w14:textId="3305D475" w:rsidR="3237ED82" w:rsidRPr="00BF6EC0" w:rsidRDefault="00D4748D" w:rsidP="00B25CCB">
      <w:pPr>
        <w:pStyle w:val="Sarakstarindkopa"/>
        <w:numPr>
          <w:ilvl w:val="0"/>
          <w:numId w:val="126"/>
        </w:numPr>
        <w:rPr>
          <w:rFonts w:eastAsia="Times New Roman" w:cs="Times New Roman"/>
          <w:szCs w:val="24"/>
        </w:rPr>
      </w:pPr>
      <w:r w:rsidRPr="00BF6EC0">
        <w:rPr>
          <w:rFonts w:eastAsia="Times New Roman" w:cs="Times New Roman"/>
          <w:szCs w:val="24"/>
        </w:rPr>
        <w:t>ja pieejams, lieto sejas masku, respiratoru vai gāzmasku;</w:t>
      </w:r>
    </w:p>
    <w:p w14:paraId="4C72FBAE" w14:textId="6909BFD1" w:rsidR="3237ED82" w:rsidRPr="00BF6EC0" w:rsidRDefault="00D4748D" w:rsidP="00B25CCB">
      <w:pPr>
        <w:pStyle w:val="Sarakstarindkopa"/>
        <w:numPr>
          <w:ilvl w:val="0"/>
          <w:numId w:val="126"/>
        </w:numPr>
        <w:rPr>
          <w:rFonts w:eastAsia="Times New Roman" w:cs="Times New Roman"/>
          <w:szCs w:val="24"/>
        </w:rPr>
      </w:pPr>
      <w:r w:rsidRPr="00BF6EC0">
        <w:rPr>
          <w:rFonts w:eastAsia="Times New Roman" w:cs="Times New Roman"/>
          <w:szCs w:val="24"/>
        </w:rPr>
        <w:t>ja iespējams, centies uzturēties augstākajos stāvos.</w:t>
      </w:r>
    </w:p>
    <w:p w14:paraId="2568CB9C" w14:textId="0ACEB7D1" w:rsidR="3237ED82" w:rsidRPr="00BF6EC0" w:rsidRDefault="3237ED82" w:rsidP="7EB8153C">
      <w:pPr>
        <w:tabs>
          <w:tab w:val="left" w:pos="1134"/>
        </w:tabs>
        <w:ind w:firstLine="709"/>
        <w:rPr>
          <w:rFonts w:eastAsia="Times New Roman" w:cs="Times New Roman"/>
          <w:szCs w:val="24"/>
        </w:rPr>
      </w:pPr>
    </w:p>
    <w:p w14:paraId="36258726" w14:textId="57E80B30"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Ja esi ārpus telpām:</w:t>
      </w:r>
    </w:p>
    <w:p w14:paraId="599EAABE" w14:textId="778856B4" w:rsidR="3237ED82" w:rsidRPr="00BF6EC0" w:rsidRDefault="00D4748D" w:rsidP="00B25CCB">
      <w:pPr>
        <w:pStyle w:val="Sarakstarindkopa"/>
        <w:numPr>
          <w:ilvl w:val="0"/>
          <w:numId w:val="127"/>
        </w:numPr>
        <w:rPr>
          <w:rFonts w:eastAsia="Times New Roman" w:cs="Times New Roman"/>
          <w:szCs w:val="24"/>
        </w:rPr>
      </w:pPr>
      <w:r w:rsidRPr="00BF6EC0">
        <w:rPr>
          <w:rFonts w:eastAsia="Times New Roman" w:cs="Times New Roman"/>
          <w:szCs w:val="24"/>
        </w:rPr>
        <w:lastRenderedPageBreak/>
        <w:t>nekavējoties aizsedz muti un degunu ar mitru audumu, ja pieejams, lieto sejas masku, respiratoru vai gāzmasku;</w:t>
      </w:r>
    </w:p>
    <w:p w14:paraId="7460AFC3" w14:textId="6328D42F" w:rsidR="3237ED82" w:rsidRPr="00BF6EC0" w:rsidRDefault="00D4748D" w:rsidP="00B25CCB">
      <w:pPr>
        <w:pStyle w:val="Sarakstarindkopa"/>
        <w:numPr>
          <w:ilvl w:val="0"/>
          <w:numId w:val="127"/>
        </w:numPr>
        <w:rPr>
          <w:rFonts w:eastAsia="Times New Roman" w:cs="Times New Roman"/>
          <w:szCs w:val="24"/>
        </w:rPr>
      </w:pPr>
      <w:r w:rsidRPr="00BF6EC0">
        <w:rPr>
          <w:rFonts w:eastAsia="Times New Roman" w:cs="Times New Roman"/>
          <w:szCs w:val="24"/>
        </w:rPr>
        <w:t xml:space="preserve">ja pieejams, nekavējoties uzvelc papildu virsdrēbes vai lietusmēteli; </w:t>
      </w:r>
    </w:p>
    <w:p w14:paraId="4BA7BE9E" w14:textId="1EC32B5F" w:rsidR="3237ED82" w:rsidRPr="00BF6EC0" w:rsidRDefault="00D4748D" w:rsidP="00B25CCB">
      <w:pPr>
        <w:pStyle w:val="Sarakstarindkopa"/>
        <w:numPr>
          <w:ilvl w:val="0"/>
          <w:numId w:val="127"/>
        </w:numPr>
        <w:rPr>
          <w:rFonts w:eastAsia="Times New Roman" w:cs="Times New Roman"/>
          <w:szCs w:val="24"/>
        </w:rPr>
      </w:pPr>
      <w:r w:rsidRPr="00BF6EC0">
        <w:rPr>
          <w:rFonts w:eastAsia="Times New Roman" w:cs="Times New Roman"/>
          <w:szCs w:val="24"/>
        </w:rPr>
        <w:t>iespējami ātri pamet piesārņoto teritoriju, virzoties perpendikulāri (90</w:t>
      </w:r>
      <w:r w:rsidRPr="00BF6EC0">
        <w:rPr>
          <w:rFonts w:eastAsia="Times New Roman" w:cs="Times New Roman"/>
          <w:szCs w:val="24"/>
          <w:vertAlign w:val="superscript"/>
        </w:rPr>
        <w:t>o</w:t>
      </w:r>
      <w:r w:rsidRPr="00BF6EC0">
        <w:rPr>
          <w:rFonts w:eastAsia="Times New Roman" w:cs="Times New Roman"/>
          <w:szCs w:val="24"/>
        </w:rPr>
        <w:t>) vēja plūsmai, lai vējš pūš no sāniem;</w:t>
      </w:r>
    </w:p>
    <w:p w14:paraId="729E06D0" w14:textId="289631A2" w:rsidR="3237ED82" w:rsidRPr="00BF6EC0" w:rsidRDefault="00D4748D" w:rsidP="00B25CCB">
      <w:pPr>
        <w:pStyle w:val="Sarakstarindkopa"/>
        <w:numPr>
          <w:ilvl w:val="0"/>
          <w:numId w:val="127"/>
        </w:numPr>
        <w:rPr>
          <w:rFonts w:eastAsia="Times New Roman" w:cs="Times New Roman"/>
          <w:szCs w:val="24"/>
        </w:rPr>
      </w:pPr>
      <w:r w:rsidRPr="00BF6EC0">
        <w:rPr>
          <w:rFonts w:eastAsia="Times New Roman" w:cs="Times New Roman"/>
          <w:szCs w:val="24"/>
        </w:rPr>
        <w:t>centies nokļūt ēkā, dodies uz augstākajiem stāviem un meklē telpas, kurās nav logu.</w:t>
      </w:r>
    </w:p>
    <w:p w14:paraId="50C5AC1C" w14:textId="73DE0662" w:rsidR="3237ED82" w:rsidRPr="00BF6EC0" w:rsidRDefault="3237ED82" w:rsidP="7EB8153C">
      <w:pPr>
        <w:tabs>
          <w:tab w:val="left" w:pos="1134"/>
        </w:tabs>
        <w:ind w:firstLine="851"/>
        <w:rPr>
          <w:rFonts w:eastAsia="Times New Roman" w:cs="Times New Roman"/>
          <w:szCs w:val="24"/>
        </w:rPr>
      </w:pPr>
    </w:p>
    <w:p w14:paraId="1178913B" w14:textId="38404104"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Ja brauc ar automašīnu:</w:t>
      </w:r>
    </w:p>
    <w:p w14:paraId="04E3AFBA" w14:textId="26EDCF5D" w:rsidR="3237ED82" w:rsidRPr="00BF6EC0" w:rsidRDefault="00D4748D" w:rsidP="00B25CCB">
      <w:pPr>
        <w:pStyle w:val="Sarakstarindkopa"/>
        <w:numPr>
          <w:ilvl w:val="0"/>
          <w:numId w:val="128"/>
        </w:numPr>
        <w:rPr>
          <w:rFonts w:eastAsia="Times New Roman" w:cs="Times New Roman"/>
          <w:szCs w:val="24"/>
        </w:rPr>
      </w:pPr>
      <w:r w:rsidRPr="00BF6EC0">
        <w:rPr>
          <w:rFonts w:eastAsia="Times New Roman" w:cs="Times New Roman"/>
          <w:szCs w:val="24"/>
        </w:rPr>
        <w:t>apstājies un meklē patvērumu tuvākajā ēkā, centies nokļūt ēkā, dodies uz</w:t>
      </w:r>
      <w:r w:rsidR="36BE64E1" w:rsidRPr="00BF6EC0">
        <w:rPr>
          <w:rFonts w:eastAsia="Times New Roman" w:cs="Times New Roman"/>
          <w:szCs w:val="24"/>
        </w:rPr>
        <w:t xml:space="preserve"> </w:t>
      </w:r>
      <w:r w:rsidRPr="00BF6EC0">
        <w:rPr>
          <w:rFonts w:eastAsia="Times New Roman" w:cs="Times New Roman"/>
          <w:szCs w:val="24"/>
        </w:rPr>
        <w:t>augstākajiem stāviem un meklē telpas, kurās nav logu;</w:t>
      </w:r>
    </w:p>
    <w:p w14:paraId="3FF71FEB" w14:textId="1A31512A" w:rsidR="3237ED82" w:rsidRPr="00BF6EC0" w:rsidRDefault="00D4748D" w:rsidP="00B25CCB">
      <w:pPr>
        <w:pStyle w:val="Sarakstarindkopa"/>
        <w:numPr>
          <w:ilvl w:val="0"/>
          <w:numId w:val="128"/>
        </w:numPr>
        <w:rPr>
          <w:rFonts w:eastAsia="Times New Roman" w:cs="Times New Roman"/>
          <w:szCs w:val="24"/>
        </w:rPr>
      </w:pPr>
      <w:r w:rsidRPr="00BF6EC0">
        <w:rPr>
          <w:rFonts w:eastAsia="Times New Roman" w:cs="Times New Roman"/>
          <w:szCs w:val="24"/>
        </w:rPr>
        <w:t>ja tev ir jāpaliek automašīnā, turi aizvērtus automašīnas logus un izslēdz ventilāciju vai pārslēdz uz iekšējo cirkulāciju.</w:t>
      </w:r>
    </w:p>
    <w:p w14:paraId="00D03764" w14:textId="31C27BB0" w:rsidR="3237ED82" w:rsidRPr="00BF6EC0" w:rsidRDefault="3237ED82" w:rsidP="7EB8153C">
      <w:pPr>
        <w:tabs>
          <w:tab w:val="left" w:pos="1134"/>
        </w:tabs>
        <w:ind w:firstLine="709"/>
        <w:rPr>
          <w:rFonts w:eastAsia="Times New Roman" w:cs="Times New Roman"/>
          <w:szCs w:val="24"/>
        </w:rPr>
      </w:pPr>
    </w:p>
    <w:p w14:paraId="44C7DF9B" w14:textId="3C05E6B3"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Ja esi bijis ārpus telpām un cietis ķīmiskajā uzbrukumā, tad iespēju robežās:</w:t>
      </w:r>
    </w:p>
    <w:p w14:paraId="6932860A" w14:textId="7D29B167" w:rsidR="3237ED82" w:rsidRPr="00BF6EC0" w:rsidRDefault="00D4748D" w:rsidP="00B25CCB">
      <w:pPr>
        <w:pStyle w:val="Sarakstarindkopa"/>
        <w:numPr>
          <w:ilvl w:val="0"/>
          <w:numId w:val="129"/>
        </w:numPr>
        <w:rPr>
          <w:rFonts w:eastAsia="Times New Roman" w:cs="Times New Roman"/>
          <w:szCs w:val="24"/>
        </w:rPr>
      </w:pPr>
      <w:r w:rsidRPr="00BF6EC0">
        <w:rPr>
          <w:rFonts w:eastAsia="Times New Roman" w:cs="Times New Roman"/>
          <w:szCs w:val="24"/>
        </w:rPr>
        <w:t>rūpīgi nomazgājies dušā ar lielu daudzumu silta ūdens, izmanto ziepes un mīkstu beržamo sūkli, spēcīgi berzējot, izmazgā matus, tās ķermeņa daļas, kuras nenosedza apģērbs, kā arī izskalo mutes dobumu ar tīru ūdeni;</w:t>
      </w:r>
    </w:p>
    <w:p w14:paraId="6A1D65A3" w14:textId="61E8E9C9" w:rsidR="3237ED82" w:rsidRPr="00BF6EC0" w:rsidRDefault="00D4748D" w:rsidP="00B25CCB">
      <w:pPr>
        <w:pStyle w:val="Sarakstarindkopa"/>
        <w:numPr>
          <w:ilvl w:val="0"/>
          <w:numId w:val="129"/>
        </w:numPr>
        <w:rPr>
          <w:rFonts w:eastAsia="Times New Roman" w:cs="Times New Roman"/>
          <w:szCs w:val="24"/>
        </w:rPr>
      </w:pPr>
      <w:r w:rsidRPr="00BF6EC0">
        <w:rPr>
          <w:rFonts w:eastAsia="Times New Roman" w:cs="Times New Roman"/>
          <w:szCs w:val="24"/>
        </w:rPr>
        <w:t>mazgāšanos atkārto 2–3 reizes, izvairies no mazgāšanās līdzekļu putu iekļūšanas acīs un mutē un centies nesavainot ādu.</w:t>
      </w:r>
    </w:p>
    <w:p w14:paraId="4AE1E5D1" w14:textId="0E7C34ED" w:rsidR="3237ED82" w:rsidRPr="00BF6EC0" w:rsidRDefault="3237ED82" w:rsidP="7EB8153C">
      <w:pPr>
        <w:tabs>
          <w:tab w:val="left" w:pos="1134"/>
        </w:tabs>
        <w:ind w:firstLine="851"/>
        <w:rPr>
          <w:rFonts w:eastAsia="Times New Roman" w:cs="Times New Roman"/>
          <w:szCs w:val="24"/>
        </w:rPr>
      </w:pPr>
    </w:p>
    <w:p w14:paraId="2A900EA9" w14:textId="0293FA97"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Ja iespējams:</w:t>
      </w:r>
    </w:p>
    <w:p w14:paraId="04298803" w14:textId="3D852B3B" w:rsidR="3237ED82" w:rsidRPr="00BF6EC0" w:rsidRDefault="00D4748D" w:rsidP="00B25CCB">
      <w:pPr>
        <w:pStyle w:val="Sarakstarindkopa"/>
        <w:numPr>
          <w:ilvl w:val="0"/>
          <w:numId w:val="130"/>
        </w:numPr>
        <w:rPr>
          <w:rFonts w:eastAsia="Times New Roman" w:cs="Times New Roman"/>
          <w:szCs w:val="24"/>
        </w:rPr>
      </w:pPr>
      <w:r w:rsidRPr="00BF6EC0">
        <w:rPr>
          <w:rFonts w:eastAsia="Times New Roman" w:cs="Times New Roman"/>
          <w:szCs w:val="24"/>
        </w:rPr>
        <w:t>palīdzi apkārtējiem, bet nedodies atpakaļ piesārņotajā teritorijā;</w:t>
      </w:r>
    </w:p>
    <w:p w14:paraId="74FB7CF0" w14:textId="1E394538" w:rsidR="3237ED82" w:rsidRPr="00BF6EC0" w:rsidRDefault="00D4748D" w:rsidP="00B25CCB">
      <w:pPr>
        <w:pStyle w:val="Sarakstarindkopa"/>
        <w:numPr>
          <w:ilvl w:val="0"/>
          <w:numId w:val="130"/>
        </w:numPr>
        <w:rPr>
          <w:rFonts w:eastAsia="Times New Roman" w:cs="Times New Roman"/>
          <w:szCs w:val="24"/>
        </w:rPr>
      </w:pPr>
      <w:r w:rsidRPr="00BF6EC0">
        <w:rPr>
          <w:rFonts w:eastAsia="Times New Roman" w:cs="Times New Roman"/>
          <w:szCs w:val="24"/>
        </w:rPr>
        <w:t>informē atbildīgos dienestus par cietušajiem, kuriem nepieciešama specializēta medicīniskā palīdzība (nosauc cietušo skaitu, traumas veidu un atrašanās vietu, kā arī sniedz citu prasīto informāciju).</w:t>
      </w:r>
    </w:p>
    <w:p w14:paraId="7A05567A" w14:textId="63673F77" w:rsidR="3237ED82" w:rsidRPr="00BF6EC0" w:rsidRDefault="3237ED82" w:rsidP="7EB8153C">
      <w:pPr>
        <w:tabs>
          <w:tab w:val="left" w:pos="1134"/>
        </w:tabs>
        <w:ind w:firstLine="709"/>
        <w:rPr>
          <w:rFonts w:eastAsia="Times New Roman" w:cs="Times New Roman"/>
          <w:szCs w:val="24"/>
        </w:rPr>
      </w:pPr>
    </w:p>
    <w:p w14:paraId="0A9B5489" w14:textId="17ED2E82"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Seko līdzi atbildīgo dienestu norādījumiem par turpmāko rīcību.</w:t>
      </w:r>
    </w:p>
    <w:p w14:paraId="0049BC3D" w14:textId="72DA8160" w:rsidR="3237ED82" w:rsidRPr="00BF6EC0" w:rsidRDefault="3237ED82" w:rsidP="7EB8153C">
      <w:pPr>
        <w:tabs>
          <w:tab w:val="left" w:pos="1134"/>
        </w:tabs>
        <w:ind w:left="851"/>
        <w:rPr>
          <w:rFonts w:eastAsia="Times New Roman" w:cs="Times New Roman"/>
          <w:szCs w:val="24"/>
        </w:rPr>
      </w:pPr>
    </w:p>
    <w:p w14:paraId="2C60BE69" w14:textId="7B62EC68" w:rsidR="3237ED82" w:rsidRPr="00BF6EC0" w:rsidRDefault="3237ED82" w:rsidP="7EB8153C">
      <w:pPr>
        <w:tabs>
          <w:tab w:val="left" w:pos="1134"/>
        </w:tabs>
        <w:ind w:left="851"/>
        <w:rPr>
          <w:rFonts w:eastAsia="Times New Roman" w:cs="Times New Roman"/>
          <w:szCs w:val="24"/>
        </w:rPr>
      </w:pPr>
    </w:p>
    <w:p w14:paraId="6316804B" w14:textId="6C4DB002" w:rsidR="3237ED82" w:rsidRPr="00BF6EC0" w:rsidRDefault="00D4748D" w:rsidP="7EB8153C">
      <w:pPr>
        <w:jc w:val="center"/>
        <w:rPr>
          <w:rFonts w:eastAsia="Times New Roman" w:cs="Times New Roman"/>
          <w:b/>
          <w:bCs/>
          <w:szCs w:val="24"/>
        </w:rPr>
      </w:pPr>
      <w:r w:rsidRPr="00BF6EC0">
        <w:rPr>
          <w:rFonts w:eastAsia="Times New Roman" w:cs="Times New Roman"/>
          <w:b/>
          <w:bCs/>
          <w:szCs w:val="24"/>
        </w:rPr>
        <w:t>Kodolsprādziens un ieteicamā rīcība</w:t>
      </w:r>
    </w:p>
    <w:p w14:paraId="6AAF0E16" w14:textId="004A7DC3" w:rsidR="3237ED82" w:rsidRPr="00BF6EC0" w:rsidRDefault="00D4748D" w:rsidP="7EB8153C">
      <w:pPr>
        <w:ind w:left="720"/>
        <w:rPr>
          <w:rFonts w:eastAsia="Times New Roman" w:cs="Times New Roman"/>
          <w:b/>
          <w:bCs/>
          <w:szCs w:val="24"/>
        </w:rPr>
      </w:pPr>
      <w:r w:rsidRPr="00BF6EC0">
        <w:rPr>
          <w:rFonts w:eastAsia="Times New Roman" w:cs="Times New Roman"/>
          <w:b/>
          <w:bCs/>
          <w:szCs w:val="24"/>
        </w:rPr>
        <w:t xml:space="preserve"> </w:t>
      </w:r>
    </w:p>
    <w:p w14:paraId="558AA913" w14:textId="344A1DFC"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Par kodolsprādzienu liecina:</w:t>
      </w:r>
    </w:p>
    <w:p w14:paraId="3A4D4D38" w14:textId="0E61700C" w:rsidR="3237ED82" w:rsidRPr="00BF6EC0" w:rsidRDefault="00D4748D" w:rsidP="00B25CCB">
      <w:pPr>
        <w:pStyle w:val="Sarakstarindkopa"/>
        <w:numPr>
          <w:ilvl w:val="0"/>
          <w:numId w:val="131"/>
        </w:numPr>
        <w:rPr>
          <w:rFonts w:eastAsia="Times New Roman" w:cs="Times New Roman"/>
          <w:szCs w:val="24"/>
        </w:rPr>
      </w:pPr>
      <w:r w:rsidRPr="00BF6EC0">
        <w:rPr>
          <w:rFonts w:eastAsia="Times New Roman" w:cs="Times New Roman"/>
          <w:szCs w:val="24"/>
        </w:rPr>
        <w:t>spēcīgs gaismas uzliesmojums, kas ir uztverams pat saulainā laikā un var izraisīt apdegumus vai pat redzes zudumu;</w:t>
      </w:r>
    </w:p>
    <w:p w14:paraId="55AE9D1B" w14:textId="3ECDD0EC" w:rsidR="3237ED82" w:rsidRPr="00BF6EC0" w:rsidRDefault="00D4748D" w:rsidP="00B25CCB">
      <w:pPr>
        <w:pStyle w:val="Sarakstarindkopa"/>
        <w:numPr>
          <w:ilvl w:val="0"/>
          <w:numId w:val="131"/>
        </w:numPr>
        <w:rPr>
          <w:rFonts w:eastAsia="Times New Roman" w:cs="Times New Roman"/>
          <w:szCs w:val="24"/>
        </w:rPr>
      </w:pPr>
      <w:r w:rsidRPr="00BF6EC0">
        <w:rPr>
          <w:rFonts w:eastAsia="Times New Roman" w:cs="Times New Roman"/>
          <w:szCs w:val="24"/>
        </w:rPr>
        <w:t>gaisa triecienvilnis (var būt vairāki), kas var sagraut ēkas, iznīcināt dzīvo dabu, radīt lielu daudzumu dažādu atlūzu, tādējādi apdraudot cilvēku dzīvību un veselību;</w:t>
      </w:r>
    </w:p>
    <w:p w14:paraId="2C2AE6BD" w14:textId="7E0AA32F" w:rsidR="3237ED82" w:rsidRPr="00BF6EC0" w:rsidRDefault="00D4748D" w:rsidP="00B25CCB">
      <w:pPr>
        <w:pStyle w:val="Sarakstarindkopa"/>
        <w:numPr>
          <w:ilvl w:val="0"/>
          <w:numId w:val="131"/>
        </w:numPr>
        <w:rPr>
          <w:rFonts w:eastAsia="Times New Roman" w:cs="Times New Roman"/>
          <w:szCs w:val="24"/>
        </w:rPr>
      </w:pPr>
      <w:r w:rsidRPr="00BF6EC0">
        <w:rPr>
          <w:rFonts w:eastAsia="Times New Roman" w:cs="Times New Roman"/>
          <w:szCs w:val="24"/>
        </w:rPr>
        <w:t>caurspiedīgā radiācija (~ 15 sek.) un apvidus radioaktīvs saindējums (rodas, kad radioaktīvie materiāli nosēžas uz zemes), kas var atstāt ļoti negatīvu iespaidu uz cilvēku veselības stāvokli, it sevišķi, ja tie atrodas ārpus telpām;</w:t>
      </w:r>
    </w:p>
    <w:p w14:paraId="15164B96" w14:textId="1C289BC6" w:rsidR="3237ED82" w:rsidRPr="00BF6EC0" w:rsidRDefault="00D4748D" w:rsidP="00B25CCB">
      <w:pPr>
        <w:pStyle w:val="Sarakstarindkopa"/>
        <w:numPr>
          <w:ilvl w:val="0"/>
          <w:numId w:val="131"/>
        </w:numPr>
        <w:rPr>
          <w:rFonts w:eastAsia="Times New Roman" w:cs="Times New Roman"/>
          <w:szCs w:val="24"/>
        </w:rPr>
      </w:pPr>
      <w:r w:rsidRPr="00BF6EC0">
        <w:rPr>
          <w:rFonts w:eastAsia="Times New Roman" w:cs="Times New Roman"/>
          <w:szCs w:val="24"/>
        </w:rPr>
        <w:t>elektromagnētiskais impulss, kas rada bojājumus elektriskajās iekārtās un radioelektroniskajā aparatūrā un izraisa sakaru traucējumus;</w:t>
      </w:r>
    </w:p>
    <w:p w14:paraId="055CA886" w14:textId="1810DC97" w:rsidR="3237ED82" w:rsidRPr="00BF6EC0" w:rsidRDefault="00D4748D" w:rsidP="00B25CCB">
      <w:pPr>
        <w:pStyle w:val="Sarakstarindkopa"/>
        <w:numPr>
          <w:ilvl w:val="0"/>
          <w:numId w:val="131"/>
        </w:numPr>
        <w:rPr>
          <w:rFonts w:eastAsia="Times New Roman" w:cs="Times New Roman"/>
          <w:szCs w:val="24"/>
        </w:rPr>
      </w:pPr>
      <w:r w:rsidRPr="00BF6EC0">
        <w:rPr>
          <w:rFonts w:eastAsia="Times New Roman" w:cs="Times New Roman"/>
          <w:szCs w:val="24"/>
        </w:rPr>
        <w:lastRenderedPageBreak/>
        <w:t>virszemes sprādziena gadījumā sprādziena centrā veidojas putekļu stabs, kas atgādina “sēni”.</w:t>
      </w:r>
    </w:p>
    <w:p w14:paraId="24ED7D98" w14:textId="79B8277C" w:rsidR="3237ED82" w:rsidRPr="00BF6EC0" w:rsidRDefault="3237ED82" w:rsidP="7EB8153C">
      <w:pPr>
        <w:tabs>
          <w:tab w:val="left" w:pos="1134"/>
        </w:tabs>
        <w:ind w:firstLine="709"/>
        <w:rPr>
          <w:rFonts w:eastAsia="Times New Roman" w:cs="Times New Roman"/>
          <w:szCs w:val="24"/>
        </w:rPr>
      </w:pPr>
    </w:p>
    <w:p w14:paraId="7F8A0AFC" w14:textId="220B891C"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Radioaktīvais piesārņojums visbīstamākais ir pirmajās stundās, tādēļ paliec iekštelpās vismaz 24 stundas un seko līdzi radio paziņojumiem (skatīt 14. sadaļu).</w:t>
      </w:r>
    </w:p>
    <w:p w14:paraId="2C24F933" w14:textId="040304C2" w:rsidR="3237ED82" w:rsidRPr="00BF6EC0" w:rsidRDefault="3237ED82" w:rsidP="7EB8153C">
      <w:pPr>
        <w:tabs>
          <w:tab w:val="left" w:pos="1134"/>
        </w:tabs>
        <w:ind w:firstLine="709"/>
        <w:rPr>
          <w:rFonts w:eastAsia="Times New Roman" w:cs="Times New Roman"/>
          <w:szCs w:val="24"/>
        </w:rPr>
      </w:pPr>
    </w:p>
    <w:p w14:paraId="16A3354F" w14:textId="23D38DB2"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Ja dzirdi brīdinājumu par iespējamu uzbrukumu ar kodolieroču pielietošanu, nekavējoties dodies uz patvertni vai meklē citu vietu, kur var patverties, līdzi ņemot ārkārtas gadījumu somu.</w:t>
      </w:r>
    </w:p>
    <w:p w14:paraId="5771C8F9" w14:textId="4F777ACF" w:rsidR="3237ED82" w:rsidRPr="00BF6EC0" w:rsidRDefault="3237ED82" w:rsidP="7EB8153C">
      <w:pPr>
        <w:tabs>
          <w:tab w:val="left" w:pos="1134"/>
        </w:tabs>
        <w:ind w:firstLine="709"/>
        <w:rPr>
          <w:rFonts w:eastAsia="Times New Roman" w:cs="Times New Roman"/>
          <w:szCs w:val="24"/>
        </w:rPr>
      </w:pPr>
    </w:p>
    <w:p w14:paraId="7DC76C6D" w14:textId="3410C7B5"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Pārliecinies, ka ziņu saņēmuši kaimiņos dzīvojošie cilvēki, gados veci cilvēki un cilvēki ar redzes un dzirdes traucējumiem, iespēju robežās sniedz tiem atbalstu, lai arī viņi varētu nokļūt patvertnē vai patvēruma vietā.</w:t>
      </w:r>
    </w:p>
    <w:p w14:paraId="60C4063B" w14:textId="54C46E61" w:rsidR="3237ED82" w:rsidRPr="00BF6EC0" w:rsidRDefault="3237ED82" w:rsidP="7EB8153C">
      <w:pPr>
        <w:tabs>
          <w:tab w:val="left" w:pos="1134"/>
        </w:tabs>
        <w:ind w:firstLine="851"/>
        <w:rPr>
          <w:rFonts w:eastAsia="Times New Roman" w:cs="Times New Roman"/>
          <w:szCs w:val="24"/>
        </w:rPr>
      </w:pPr>
    </w:p>
    <w:p w14:paraId="64D59983" w14:textId="1995D65C"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Patvertnē vai patvēruma vietā saglabā mieru, skaļi nesarunājies un ievēro noteikto kārtību.</w:t>
      </w:r>
    </w:p>
    <w:p w14:paraId="7377E398" w14:textId="072FF3AE" w:rsidR="3237ED82" w:rsidRPr="00BF6EC0" w:rsidRDefault="3237ED82" w:rsidP="7EB8153C">
      <w:pPr>
        <w:tabs>
          <w:tab w:val="left" w:pos="1134"/>
        </w:tabs>
        <w:ind w:firstLine="709"/>
        <w:rPr>
          <w:rFonts w:eastAsia="Times New Roman" w:cs="Times New Roman"/>
          <w:szCs w:val="24"/>
        </w:rPr>
      </w:pPr>
    </w:p>
    <w:p w14:paraId="366281DD" w14:textId="1FDE88AF"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Ja sprādziena brīdī esi ārpus telpām:</w:t>
      </w:r>
    </w:p>
    <w:p w14:paraId="2FCB5AF6" w14:textId="5CC80238" w:rsidR="3237ED82" w:rsidRPr="00BF6EC0" w:rsidRDefault="00D4748D" w:rsidP="00B25CCB">
      <w:pPr>
        <w:pStyle w:val="Sarakstarindkopa"/>
        <w:numPr>
          <w:ilvl w:val="0"/>
          <w:numId w:val="132"/>
        </w:numPr>
        <w:rPr>
          <w:rFonts w:eastAsia="Times New Roman" w:cs="Times New Roman"/>
          <w:szCs w:val="24"/>
        </w:rPr>
      </w:pPr>
      <w:r w:rsidRPr="00BF6EC0">
        <w:rPr>
          <w:rFonts w:eastAsia="Times New Roman" w:cs="Times New Roman"/>
          <w:szCs w:val="24"/>
        </w:rPr>
        <w:t>un tiešā tuvumā ir īslaicīgam patvērumam piemērota vieta, nekavējoties centies tajā nokļūt, nogulies uz zemes, vērs seju pret zemi, apklāj galvu ar somu, elpo caur kabatlakatiņu vai pieejamu apģērba gabalu;</w:t>
      </w:r>
    </w:p>
    <w:p w14:paraId="1395ACCC" w14:textId="3223F3CE" w:rsidR="3237ED82" w:rsidRPr="00BF6EC0" w:rsidRDefault="00D4748D" w:rsidP="00B25CCB">
      <w:pPr>
        <w:pStyle w:val="Sarakstarindkopa"/>
        <w:numPr>
          <w:ilvl w:val="0"/>
          <w:numId w:val="132"/>
        </w:numPr>
        <w:rPr>
          <w:rFonts w:eastAsia="Times New Roman" w:cs="Times New Roman"/>
          <w:szCs w:val="24"/>
        </w:rPr>
      </w:pPr>
      <w:r w:rsidRPr="00BF6EC0">
        <w:rPr>
          <w:rFonts w:eastAsia="Times New Roman" w:cs="Times New Roman"/>
          <w:szCs w:val="24"/>
        </w:rPr>
        <w:t>pēc triecienviļņa (var būt vairāki) sargā elpceļus un pēc iespējas ātrāk centies nokļūt patvertnē vai patvērumam piemērotā vietā, vai arī meklē patvērumu tuvākajā dzelzsbetona vai ķieģeļu ēkā – centies nokļūt pagrabstāvā vai ēkas vidusdaļā, tālāk no ārsienām;</w:t>
      </w:r>
    </w:p>
    <w:p w14:paraId="17D4DEDA" w14:textId="150C5511" w:rsidR="3237ED82" w:rsidRPr="00BF6EC0" w:rsidRDefault="00D4748D" w:rsidP="00B25CCB">
      <w:pPr>
        <w:pStyle w:val="Sarakstarindkopa"/>
        <w:numPr>
          <w:ilvl w:val="0"/>
          <w:numId w:val="132"/>
        </w:numPr>
        <w:rPr>
          <w:rFonts w:eastAsia="Times New Roman" w:cs="Times New Roman"/>
          <w:szCs w:val="24"/>
        </w:rPr>
      </w:pPr>
      <w:r w:rsidRPr="00BF6EC0">
        <w:rPr>
          <w:rFonts w:eastAsia="Times New Roman" w:cs="Times New Roman"/>
          <w:szCs w:val="24"/>
        </w:rPr>
        <w:t>ja ir pieejams, lieto sejas masku, respiratoru vai gāzmasku un lietusmēteli;</w:t>
      </w:r>
    </w:p>
    <w:p w14:paraId="1BDC398C" w14:textId="2DB8CF54" w:rsidR="3237ED82" w:rsidRPr="00BF6EC0" w:rsidRDefault="00D4748D" w:rsidP="00B25CCB">
      <w:pPr>
        <w:pStyle w:val="Sarakstarindkopa"/>
        <w:numPr>
          <w:ilvl w:val="0"/>
          <w:numId w:val="132"/>
        </w:numPr>
        <w:rPr>
          <w:rFonts w:eastAsia="Times New Roman" w:cs="Times New Roman"/>
          <w:szCs w:val="24"/>
        </w:rPr>
      </w:pPr>
      <w:r w:rsidRPr="00BF6EC0">
        <w:rPr>
          <w:rFonts w:eastAsia="Times New Roman" w:cs="Times New Roman"/>
          <w:szCs w:val="24"/>
        </w:rPr>
        <w:t>ja patvertnē, dzelzsbetona vai ķieģeļu ēkā jau atrodas citas personas, pirms iekļūšanas šajās telpās virsdrēbes atstāj ārpusē un ieturi distanci no citām personām;</w:t>
      </w:r>
    </w:p>
    <w:p w14:paraId="1BFA03A1" w14:textId="5DA3FA32" w:rsidR="3237ED82" w:rsidRPr="00BF6EC0" w:rsidRDefault="00D4748D" w:rsidP="00B25CCB">
      <w:pPr>
        <w:pStyle w:val="Sarakstarindkopa"/>
        <w:numPr>
          <w:ilvl w:val="0"/>
          <w:numId w:val="132"/>
        </w:numPr>
        <w:rPr>
          <w:rFonts w:eastAsia="Times New Roman" w:cs="Times New Roman"/>
          <w:szCs w:val="24"/>
        </w:rPr>
      </w:pPr>
      <w:r w:rsidRPr="00BF6EC0">
        <w:rPr>
          <w:rFonts w:eastAsia="Times New Roman" w:cs="Times New Roman"/>
          <w:szCs w:val="24"/>
        </w:rPr>
        <w:t>ja iespējams, nomazgājies:</w:t>
      </w:r>
    </w:p>
    <w:p w14:paraId="28731877" w14:textId="0FEBD623" w:rsidR="3237ED82" w:rsidRPr="00BF6EC0" w:rsidRDefault="00D4748D" w:rsidP="02A11F10">
      <w:pPr>
        <w:pStyle w:val="Sarakstarindkopa"/>
        <w:tabs>
          <w:tab w:val="left" w:pos="1134"/>
        </w:tabs>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rūpīgi nomazgājies dušā ar lielu daudzumu silta ūdens, izmantojot ziepes un mīkstu beržamo sūkli, spēcīgi berzējot, izmazgā matus, tās ķermeņa daļas, kuras nenosedza apģērbs un izskalo mutes dobumu ar tīru ūdeni;</w:t>
      </w:r>
    </w:p>
    <w:p w14:paraId="2BA74CFB" w14:textId="27CE948A" w:rsidR="3237ED82" w:rsidRPr="00BF6EC0" w:rsidRDefault="00D4748D" w:rsidP="02A11F10">
      <w:pPr>
        <w:pStyle w:val="Sarakstarindkopa"/>
        <w:tabs>
          <w:tab w:val="left" w:pos="1134"/>
        </w:tabs>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mazgāšanos atkārto 2–3 reizes, izvairies no mazgāšanās līdzekļu putu iekļūšanas acīs un mutē un centies nesavainot ādu.</w:t>
      </w:r>
    </w:p>
    <w:p w14:paraId="3D9AC09C" w14:textId="211BE73A" w:rsidR="3237ED82" w:rsidRPr="00BF6EC0" w:rsidRDefault="3237ED82" w:rsidP="7EB8153C">
      <w:pPr>
        <w:tabs>
          <w:tab w:val="left" w:pos="1134"/>
        </w:tabs>
        <w:ind w:firstLine="709"/>
        <w:rPr>
          <w:rFonts w:eastAsia="Times New Roman" w:cs="Times New Roman"/>
          <w:szCs w:val="24"/>
        </w:rPr>
      </w:pPr>
    </w:p>
    <w:p w14:paraId="5C744BFE" w14:textId="3485DB0B" w:rsidR="3237ED82" w:rsidRPr="00BF6EC0" w:rsidRDefault="3237ED82" w:rsidP="7EB8153C">
      <w:pPr>
        <w:tabs>
          <w:tab w:val="left" w:pos="1134"/>
        </w:tabs>
        <w:ind w:firstLine="709"/>
        <w:rPr>
          <w:rFonts w:eastAsia="Times New Roman" w:cs="Times New Roman"/>
          <w:szCs w:val="24"/>
        </w:rPr>
      </w:pPr>
    </w:p>
    <w:p w14:paraId="5652A7A4" w14:textId="5960AEBB" w:rsidR="3237ED82" w:rsidRPr="00BF6EC0" w:rsidRDefault="00D4748D" w:rsidP="7EB8153C">
      <w:pPr>
        <w:ind w:left="709"/>
        <w:rPr>
          <w:rFonts w:eastAsia="Times New Roman" w:cs="Times New Roman"/>
          <w:szCs w:val="24"/>
        </w:rPr>
      </w:pPr>
      <w:r w:rsidRPr="00BF6EC0">
        <w:rPr>
          <w:rFonts w:eastAsia="Times New Roman" w:cs="Times New Roman"/>
          <w:szCs w:val="24"/>
        </w:rPr>
        <w:t>Ja brauc ar automašīnu:</w:t>
      </w:r>
    </w:p>
    <w:p w14:paraId="356FEA19" w14:textId="1AAD90C0" w:rsidR="3237ED82" w:rsidRPr="00BF6EC0" w:rsidRDefault="00D4748D" w:rsidP="00B25CCB">
      <w:pPr>
        <w:pStyle w:val="Sarakstarindkopa"/>
        <w:numPr>
          <w:ilvl w:val="0"/>
          <w:numId w:val="133"/>
        </w:numPr>
        <w:rPr>
          <w:rFonts w:eastAsia="Times New Roman" w:cs="Times New Roman"/>
          <w:szCs w:val="24"/>
        </w:rPr>
      </w:pPr>
      <w:r w:rsidRPr="00BF6EC0">
        <w:rPr>
          <w:rFonts w:eastAsia="Times New Roman" w:cs="Times New Roman"/>
          <w:szCs w:val="24"/>
        </w:rPr>
        <w:t>apstājies un meklē patvērumu tuvākajā patvertnē, meklē īslaicīgam patvērumam piemērotu vietu vai centies nokļūt dzelzsbetona vai ķieģeļu ēkā;</w:t>
      </w:r>
    </w:p>
    <w:p w14:paraId="3ED2A087" w14:textId="47A8B7F3" w:rsidR="3237ED82" w:rsidRPr="00BF6EC0" w:rsidRDefault="00D4748D" w:rsidP="00B25CCB">
      <w:pPr>
        <w:pStyle w:val="Sarakstarindkopa"/>
        <w:numPr>
          <w:ilvl w:val="0"/>
          <w:numId w:val="133"/>
        </w:numPr>
        <w:rPr>
          <w:rFonts w:eastAsia="Times New Roman" w:cs="Times New Roman"/>
          <w:szCs w:val="24"/>
        </w:rPr>
      </w:pPr>
      <w:r w:rsidRPr="00BF6EC0">
        <w:rPr>
          <w:rFonts w:eastAsia="Times New Roman" w:cs="Times New Roman"/>
          <w:szCs w:val="24"/>
        </w:rPr>
        <w:t>ja ir pieejams, lieto sejas masku, respiratoru vai gāzmasku un lietusmēteli.</w:t>
      </w:r>
    </w:p>
    <w:p w14:paraId="29FB1018" w14:textId="6FA0C8DC" w:rsidR="3237ED82" w:rsidRPr="00BF6EC0" w:rsidRDefault="3237ED82" w:rsidP="7EB8153C">
      <w:pPr>
        <w:tabs>
          <w:tab w:val="left" w:pos="1134"/>
        </w:tabs>
        <w:ind w:firstLine="851"/>
        <w:rPr>
          <w:rFonts w:eastAsia="Times New Roman" w:cs="Times New Roman"/>
          <w:szCs w:val="24"/>
        </w:rPr>
      </w:pPr>
    </w:p>
    <w:p w14:paraId="66C0F1AC" w14:textId="020ECE8E" w:rsidR="3237ED82" w:rsidRPr="00BF6EC0" w:rsidRDefault="00D4748D" w:rsidP="7EB8153C">
      <w:pPr>
        <w:ind w:left="851"/>
        <w:rPr>
          <w:rFonts w:eastAsia="Times New Roman" w:cs="Times New Roman"/>
          <w:szCs w:val="24"/>
        </w:rPr>
      </w:pPr>
      <w:r w:rsidRPr="00BF6EC0">
        <w:rPr>
          <w:rFonts w:eastAsia="Times New Roman" w:cs="Times New Roman"/>
          <w:szCs w:val="24"/>
        </w:rPr>
        <w:lastRenderedPageBreak/>
        <w:t>Lieto tikai iepakoto pārtiku, nesmēķē, neizmanto ūdeni, kas nāk no atklātām ūdenstilpēm.</w:t>
      </w:r>
    </w:p>
    <w:p w14:paraId="5952CF1F" w14:textId="37F495AF" w:rsidR="3237ED82" w:rsidRPr="00BF6EC0" w:rsidRDefault="3237ED82" w:rsidP="7EB8153C">
      <w:pPr>
        <w:tabs>
          <w:tab w:val="left" w:pos="1134"/>
        </w:tabs>
        <w:ind w:firstLine="709"/>
        <w:rPr>
          <w:rFonts w:eastAsia="Times New Roman" w:cs="Times New Roman"/>
          <w:szCs w:val="24"/>
        </w:rPr>
      </w:pPr>
    </w:p>
    <w:p w14:paraId="4DAA6F15" w14:textId="4235BB14" w:rsidR="3237ED82" w:rsidRPr="00BF6EC0" w:rsidRDefault="00D4748D" w:rsidP="7EB8153C">
      <w:pPr>
        <w:ind w:left="851"/>
        <w:rPr>
          <w:rFonts w:eastAsia="Times New Roman" w:cs="Times New Roman"/>
          <w:szCs w:val="24"/>
        </w:rPr>
      </w:pPr>
      <w:r w:rsidRPr="00BF6EC0">
        <w:rPr>
          <w:rFonts w:eastAsia="Times New Roman" w:cs="Times New Roman"/>
          <w:szCs w:val="24"/>
        </w:rPr>
        <w:t>Ja pieejami iekšķīgai lietošanai paredzēti jodu saturošie medikamenti, uzsāc to lietošanu, ja to rekomendē atbildīgie dienesti.</w:t>
      </w:r>
    </w:p>
    <w:p w14:paraId="067BB87B" w14:textId="6CA4CCFA" w:rsidR="3237ED82" w:rsidRPr="00BF6EC0" w:rsidRDefault="3237ED82" w:rsidP="7EB8153C">
      <w:pPr>
        <w:tabs>
          <w:tab w:val="left" w:pos="1134"/>
        </w:tabs>
        <w:ind w:left="851"/>
        <w:rPr>
          <w:rFonts w:eastAsia="Times New Roman" w:cs="Times New Roman"/>
          <w:szCs w:val="24"/>
        </w:rPr>
      </w:pPr>
    </w:p>
    <w:p w14:paraId="4185F9CA" w14:textId="3510E398" w:rsidR="3237ED82" w:rsidRPr="00BF6EC0" w:rsidRDefault="3237ED82" w:rsidP="7EB8153C">
      <w:pPr>
        <w:jc w:val="center"/>
        <w:rPr>
          <w:rFonts w:eastAsia="Times New Roman" w:cs="Times New Roman"/>
          <w:b/>
          <w:bCs/>
          <w:szCs w:val="24"/>
        </w:rPr>
      </w:pPr>
    </w:p>
    <w:p w14:paraId="647BB5A7" w14:textId="012C4445" w:rsidR="3237ED82" w:rsidRPr="00BF6EC0" w:rsidRDefault="3237ED82" w:rsidP="7EB8153C">
      <w:pPr>
        <w:jc w:val="center"/>
        <w:rPr>
          <w:rFonts w:eastAsia="Times New Roman" w:cs="Times New Roman"/>
          <w:b/>
          <w:bCs/>
          <w:szCs w:val="24"/>
        </w:rPr>
      </w:pPr>
    </w:p>
    <w:p w14:paraId="4CDAE019" w14:textId="68C8BD67" w:rsidR="3237ED82" w:rsidRPr="00BF6EC0" w:rsidRDefault="00D4748D" w:rsidP="7EB8153C">
      <w:pPr>
        <w:jc w:val="center"/>
        <w:rPr>
          <w:rFonts w:eastAsia="Times New Roman" w:cs="Times New Roman"/>
          <w:b/>
          <w:bCs/>
          <w:szCs w:val="24"/>
        </w:rPr>
      </w:pPr>
      <w:r w:rsidRPr="00BF6EC0">
        <w:rPr>
          <w:rFonts w:eastAsia="Times New Roman" w:cs="Times New Roman"/>
          <w:b/>
          <w:bCs/>
          <w:szCs w:val="24"/>
        </w:rPr>
        <w:t>Ieteicamā rīcība gadījumos, kad tiek pielietoti strēlnieku ieroči</w:t>
      </w:r>
    </w:p>
    <w:p w14:paraId="335F0FA9" w14:textId="2BDF303E" w:rsidR="3237ED82" w:rsidRPr="00BF6EC0" w:rsidRDefault="3237ED82" w:rsidP="7EB8153C">
      <w:pPr>
        <w:spacing w:after="160" w:line="257" w:lineRule="auto"/>
        <w:rPr>
          <w:rFonts w:ascii="Calibri" w:eastAsia="Calibri" w:hAnsi="Calibri" w:cs="Calibri"/>
          <w:szCs w:val="24"/>
        </w:rPr>
      </w:pPr>
    </w:p>
    <w:p w14:paraId="0102AD3D" w14:textId="6F07ABE9" w:rsidR="3237ED82" w:rsidRPr="00BF6EC0" w:rsidRDefault="00D4748D" w:rsidP="7EB8153C">
      <w:pPr>
        <w:pStyle w:val="Sarakstarindkopa"/>
        <w:ind w:left="1080"/>
        <w:rPr>
          <w:rFonts w:eastAsia="Times New Roman" w:cs="Times New Roman"/>
          <w:szCs w:val="24"/>
        </w:rPr>
      </w:pPr>
      <w:r w:rsidRPr="00BF6EC0">
        <w:rPr>
          <w:rFonts w:eastAsia="Times New Roman" w:cs="Times New Roman"/>
          <w:szCs w:val="24"/>
        </w:rPr>
        <w:t>Strēlnieku ieroči galvenokārt tiek pielietoti, lai iznīcinātu pretinieka dzīvo spēku, transportlīdzekļus (arī bruņotos), kā arī sagrautu dažādas fortifikācijas būves u. tml.</w:t>
      </w:r>
    </w:p>
    <w:p w14:paraId="4EFF29C3" w14:textId="0260C294" w:rsidR="3237ED82" w:rsidRPr="00BF6EC0" w:rsidRDefault="3237ED82" w:rsidP="7EB8153C">
      <w:pPr>
        <w:tabs>
          <w:tab w:val="left" w:pos="1134"/>
          <w:tab w:val="left" w:pos="1560"/>
        </w:tabs>
        <w:ind w:firstLine="709"/>
        <w:rPr>
          <w:rFonts w:eastAsia="Times New Roman" w:cs="Times New Roman"/>
          <w:szCs w:val="24"/>
        </w:rPr>
      </w:pPr>
    </w:p>
    <w:p w14:paraId="6969130E" w14:textId="285AE2C9"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Izplatītākie strēlnieku ieroči:</w:t>
      </w:r>
    </w:p>
    <w:p w14:paraId="3CC63ADB" w14:textId="5730F4C5" w:rsidR="3237ED82" w:rsidRPr="00BF6EC0" w:rsidRDefault="00D4748D" w:rsidP="00B25CCB">
      <w:pPr>
        <w:pStyle w:val="Sarakstarindkopa"/>
        <w:numPr>
          <w:ilvl w:val="0"/>
          <w:numId w:val="134"/>
        </w:numPr>
        <w:rPr>
          <w:rFonts w:eastAsia="Times New Roman" w:cs="Times New Roman"/>
          <w:szCs w:val="24"/>
        </w:rPr>
      </w:pPr>
      <w:r w:rsidRPr="00BF6EC0">
        <w:rPr>
          <w:rFonts w:eastAsia="Times New Roman" w:cs="Times New Roman"/>
          <w:szCs w:val="24"/>
        </w:rPr>
        <w:t>triecienšautenes;</w:t>
      </w:r>
    </w:p>
    <w:p w14:paraId="2FE37478" w14:textId="57BB34E7" w:rsidR="3237ED82" w:rsidRPr="00BF6EC0" w:rsidRDefault="00D4748D" w:rsidP="00B25CCB">
      <w:pPr>
        <w:pStyle w:val="Sarakstarindkopa"/>
        <w:numPr>
          <w:ilvl w:val="0"/>
          <w:numId w:val="134"/>
        </w:numPr>
        <w:rPr>
          <w:rFonts w:eastAsia="Times New Roman" w:cs="Times New Roman"/>
          <w:szCs w:val="24"/>
        </w:rPr>
      </w:pPr>
      <w:r w:rsidRPr="00BF6EC0">
        <w:rPr>
          <w:rFonts w:eastAsia="Times New Roman" w:cs="Times New Roman"/>
          <w:szCs w:val="24"/>
        </w:rPr>
        <w:t>mašīnpistoles;</w:t>
      </w:r>
    </w:p>
    <w:p w14:paraId="29FC5193" w14:textId="25FF7E9C" w:rsidR="3237ED82" w:rsidRPr="00BF6EC0" w:rsidRDefault="00D4748D" w:rsidP="00B25CCB">
      <w:pPr>
        <w:pStyle w:val="Sarakstarindkopa"/>
        <w:numPr>
          <w:ilvl w:val="0"/>
          <w:numId w:val="134"/>
        </w:numPr>
        <w:rPr>
          <w:rFonts w:eastAsia="Times New Roman" w:cs="Times New Roman"/>
          <w:szCs w:val="24"/>
        </w:rPr>
      </w:pPr>
      <w:r w:rsidRPr="00BF6EC0">
        <w:rPr>
          <w:rFonts w:eastAsia="Times New Roman" w:cs="Times New Roman"/>
          <w:szCs w:val="24"/>
        </w:rPr>
        <w:t>pistoles;</w:t>
      </w:r>
    </w:p>
    <w:p w14:paraId="78DB3766" w14:textId="515DA606" w:rsidR="3237ED82" w:rsidRPr="00BF6EC0" w:rsidRDefault="00D4748D" w:rsidP="00B25CCB">
      <w:pPr>
        <w:pStyle w:val="Sarakstarindkopa"/>
        <w:numPr>
          <w:ilvl w:val="0"/>
          <w:numId w:val="134"/>
        </w:numPr>
        <w:rPr>
          <w:rFonts w:eastAsia="Times New Roman" w:cs="Times New Roman"/>
          <w:szCs w:val="24"/>
        </w:rPr>
      </w:pPr>
      <w:r w:rsidRPr="00BF6EC0">
        <w:rPr>
          <w:rFonts w:eastAsia="Times New Roman" w:cs="Times New Roman"/>
          <w:szCs w:val="24"/>
        </w:rPr>
        <w:t>ložmetēji;</w:t>
      </w:r>
    </w:p>
    <w:p w14:paraId="0CA9D9F6" w14:textId="533D3895" w:rsidR="3237ED82" w:rsidRPr="00BF6EC0" w:rsidRDefault="00D4748D" w:rsidP="00B25CCB">
      <w:pPr>
        <w:pStyle w:val="Sarakstarindkopa"/>
        <w:numPr>
          <w:ilvl w:val="0"/>
          <w:numId w:val="134"/>
        </w:numPr>
        <w:rPr>
          <w:rFonts w:eastAsia="Times New Roman" w:cs="Times New Roman"/>
          <w:szCs w:val="24"/>
        </w:rPr>
      </w:pPr>
      <w:r w:rsidRPr="00BF6EC0">
        <w:rPr>
          <w:rFonts w:eastAsia="Times New Roman" w:cs="Times New Roman"/>
          <w:szCs w:val="24"/>
        </w:rPr>
        <w:t>granātmetēji;</w:t>
      </w:r>
    </w:p>
    <w:p w14:paraId="3CCCF34F" w14:textId="02BA8423" w:rsidR="3237ED82" w:rsidRPr="00BF6EC0" w:rsidRDefault="00D4748D" w:rsidP="00B25CCB">
      <w:pPr>
        <w:pStyle w:val="Sarakstarindkopa"/>
        <w:numPr>
          <w:ilvl w:val="0"/>
          <w:numId w:val="134"/>
        </w:numPr>
        <w:rPr>
          <w:rFonts w:eastAsia="Times New Roman" w:cs="Times New Roman"/>
          <w:szCs w:val="24"/>
        </w:rPr>
      </w:pPr>
      <w:r w:rsidRPr="00BF6EC0">
        <w:rPr>
          <w:rFonts w:eastAsia="Times New Roman" w:cs="Times New Roman"/>
          <w:szCs w:val="24"/>
        </w:rPr>
        <w:t>rokas granātas</w:t>
      </w:r>
      <w:r w:rsidR="0338B93C" w:rsidRPr="00BF6EC0">
        <w:rPr>
          <w:rFonts w:eastAsia="Times New Roman" w:cs="Times New Roman"/>
          <w:szCs w:val="24"/>
        </w:rPr>
        <w:t>;</w:t>
      </w:r>
    </w:p>
    <w:p w14:paraId="32E59687" w14:textId="0F1A2874" w:rsidR="3237ED82" w:rsidRPr="00BF6EC0" w:rsidRDefault="00D4748D" w:rsidP="00B25CCB">
      <w:pPr>
        <w:pStyle w:val="Sarakstarindkopa"/>
        <w:numPr>
          <w:ilvl w:val="0"/>
          <w:numId w:val="134"/>
        </w:numPr>
        <w:rPr>
          <w:rFonts w:eastAsia="Times New Roman" w:cs="Times New Roman"/>
          <w:szCs w:val="24"/>
        </w:rPr>
      </w:pPr>
      <w:r w:rsidRPr="00BF6EC0">
        <w:rPr>
          <w:rFonts w:eastAsia="Times New Roman" w:cs="Times New Roman"/>
          <w:szCs w:val="24"/>
        </w:rPr>
        <w:t>bezpilota lidaparāti</w:t>
      </w:r>
      <w:r w:rsidR="18375174" w:rsidRPr="00BF6EC0">
        <w:rPr>
          <w:rFonts w:eastAsia="Times New Roman" w:cs="Times New Roman"/>
          <w:szCs w:val="24"/>
        </w:rPr>
        <w:t xml:space="preserve"> </w:t>
      </w:r>
      <w:r w:rsidR="368C25CF" w:rsidRPr="00BF6EC0">
        <w:rPr>
          <w:rFonts w:eastAsia="Times New Roman" w:cs="Times New Roman"/>
          <w:szCs w:val="24"/>
        </w:rPr>
        <w:t xml:space="preserve">aprīkoti ar sprāgstvielām </w:t>
      </w:r>
      <w:r w:rsidR="18375174" w:rsidRPr="00BF6EC0">
        <w:rPr>
          <w:rFonts w:eastAsia="Times New Roman" w:cs="Times New Roman"/>
          <w:szCs w:val="24"/>
        </w:rPr>
        <w:t>u. tml.</w:t>
      </w:r>
    </w:p>
    <w:p w14:paraId="6136E5BF" w14:textId="1C1AF976" w:rsidR="3237ED82" w:rsidRPr="00BF6EC0" w:rsidRDefault="3237ED82" w:rsidP="7EB8153C">
      <w:pPr>
        <w:tabs>
          <w:tab w:val="left" w:pos="1134"/>
          <w:tab w:val="left" w:pos="1560"/>
        </w:tabs>
        <w:ind w:firstLine="709"/>
        <w:rPr>
          <w:rFonts w:eastAsia="Times New Roman" w:cs="Times New Roman"/>
          <w:szCs w:val="24"/>
        </w:rPr>
      </w:pPr>
    </w:p>
    <w:p w14:paraId="5C51FAAD" w14:textId="3D82EB03"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dzirdi šāvienu troksni, neatstāj savu dzīvesvietu, netuvojies logiem vai durvīm, kā arī neveic jebkādas darbības, kas var atklāt tavu atrašanās vietu.</w:t>
      </w:r>
    </w:p>
    <w:p w14:paraId="045229EB" w14:textId="15D6A8CB" w:rsidR="3237ED82" w:rsidRPr="00BF6EC0" w:rsidRDefault="3237ED82" w:rsidP="7EB8153C">
      <w:pPr>
        <w:tabs>
          <w:tab w:val="left" w:pos="1134"/>
          <w:tab w:val="left" w:pos="1560"/>
        </w:tabs>
        <w:ind w:firstLine="709"/>
        <w:rPr>
          <w:rFonts w:eastAsia="Times New Roman" w:cs="Times New Roman"/>
          <w:szCs w:val="24"/>
        </w:rPr>
      </w:pPr>
    </w:p>
    <w:p w14:paraId="0619B7F9" w14:textId="5FF8B0D4"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esi iekštelpās, nekavējoties slēpies vietās, kur starp tevi un ēkas ārpusi ir vismaz divas sienas.</w:t>
      </w:r>
    </w:p>
    <w:p w14:paraId="17D9DB7C" w14:textId="24CB67C4" w:rsidR="3237ED82" w:rsidRPr="00BF6EC0" w:rsidRDefault="3237ED82" w:rsidP="7EB8153C">
      <w:pPr>
        <w:tabs>
          <w:tab w:val="left" w:pos="1134"/>
          <w:tab w:val="left" w:pos="1560"/>
        </w:tabs>
        <w:ind w:firstLine="851"/>
        <w:rPr>
          <w:rFonts w:eastAsia="Times New Roman" w:cs="Times New Roman"/>
          <w:szCs w:val="24"/>
        </w:rPr>
      </w:pPr>
    </w:p>
    <w:p w14:paraId="218E36B6" w14:textId="1999282E"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esi ārpus telpām, nekavējoties ieņem stāvokli tuvāk zemei un meklē aizsegu, kas var pasargāt tevi no novērošanas un ieroču munīcijas iedarbības.</w:t>
      </w:r>
    </w:p>
    <w:p w14:paraId="09900C8A" w14:textId="363320A6" w:rsidR="3237ED82" w:rsidRPr="00BF6EC0" w:rsidRDefault="3237ED82" w:rsidP="7EB8153C">
      <w:pPr>
        <w:tabs>
          <w:tab w:val="left" w:pos="1134"/>
          <w:tab w:val="left" w:pos="1560"/>
        </w:tabs>
        <w:ind w:firstLine="709"/>
        <w:rPr>
          <w:rFonts w:eastAsia="Times New Roman" w:cs="Times New Roman"/>
          <w:szCs w:val="24"/>
        </w:rPr>
      </w:pPr>
    </w:p>
    <w:p w14:paraId="7A30C012" w14:textId="768C81B4"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brauc ar automašīnu, centies pēc iespējas ātrāk atstāt bīstamo teritoriju, maini kustības virzienu, lai neatrastos šaušanas sektorā.</w:t>
      </w:r>
    </w:p>
    <w:p w14:paraId="306452E4" w14:textId="54F9D5EE" w:rsidR="3237ED82" w:rsidRPr="00BF6EC0" w:rsidRDefault="3237ED82" w:rsidP="7EB8153C">
      <w:pPr>
        <w:tabs>
          <w:tab w:val="left" w:pos="1134"/>
        </w:tabs>
        <w:ind w:firstLine="709"/>
        <w:rPr>
          <w:rFonts w:eastAsia="Times New Roman" w:cs="Times New Roman"/>
          <w:szCs w:val="24"/>
        </w:rPr>
      </w:pPr>
    </w:p>
    <w:p w14:paraId="72C2F357" w14:textId="3961FA16"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Kad esi drošībā, nomierinies un pārbaudi, vai neesi ievainots (paaugstināta stresa situācijā to var nepamanīt).</w:t>
      </w:r>
    </w:p>
    <w:p w14:paraId="4E4E3C28" w14:textId="074D4C37" w:rsidR="3237ED82" w:rsidRPr="00BF6EC0" w:rsidRDefault="3237ED82" w:rsidP="7EB8153C">
      <w:pPr>
        <w:tabs>
          <w:tab w:val="left" w:pos="1134"/>
        </w:tabs>
        <w:ind w:firstLine="851"/>
        <w:rPr>
          <w:rFonts w:eastAsia="Times New Roman" w:cs="Times New Roman"/>
          <w:szCs w:val="24"/>
        </w:rPr>
      </w:pPr>
    </w:p>
    <w:p w14:paraId="687102C8" w14:textId="246AD84A"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nepieciešams, sniedz pirmo palīdzību sev, pēc tam citiem cietušajiem.</w:t>
      </w:r>
    </w:p>
    <w:p w14:paraId="5165BFF3" w14:textId="61A07357" w:rsidR="3237ED82" w:rsidRPr="00BF6EC0" w:rsidRDefault="3237ED82" w:rsidP="7EB8153C">
      <w:pPr>
        <w:tabs>
          <w:tab w:val="left" w:pos="1134"/>
        </w:tabs>
        <w:ind w:firstLine="709"/>
        <w:rPr>
          <w:rFonts w:eastAsia="Times New Roman" w:cs="Times New Roman"/>
          <w:szCs w:val="24"/>
        </w:rPr>
      </w:pPr>
    </w:p>
    <w:p w14:paraId="73A5F25F" w14:textId="2D5E467F"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iespējams, informē atbildīgos dienestus par cietušajiem, kuriem nepieciešama specializētā medicīniskā palīdzība (nosauc cietušo skaitu, traumas veidu un atrašanās vietu, kā arī sniedz citu prasīto informāciju).</w:t>
      </w:r>
    </w:p>
    <w:p w14:paraId="619EF875" w14:textId="23D04CB0" w:rsidR="3237ED82" w:rsidRPr="00BF6EC0" w:rsidRDefault="3237ED82" w:rsidP="7EB8153C">
      <w:pPr>
        <w:tabs>
          <w:tab w:val="left" w:pos="1276"/>
        </w:tabs>
        <w:ind w:firstLine="709"/>
        <w:rPr>
          <w:rFonts w:eastAsia="Times New Roman" w:cs="Times New Roman"/>
          <w:szCs w:val="24"/>
        </w:rPr>
      </w:pPr>
    </w:p>
    <w:p w14:paraId="214174B6" w14:textId="03989E84"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Seko līdzi atbildīgo dienestu norādījumiem par turpmāko rīcību, esi gatavs doties uz patvertni vai patvēruma vietu.</w:t>
      </w:r>
    </w:p>
    <w:p w14:paraId="6ADA54A4" w14:textId="7C1540CF" w:rsidR="3237ED82" w:rsidRPr="00BF6EC0" w:rsidRDefault="3237ED82" w:rsidP="7EB8153C">
      <w:pPr>
        <w:spacing w:after="160" w:line="257" w:lineRule="auto"/>
        <w:rPr>
          <w:szCs w:val="24"/>
        </w:rPr>
      </w:pPr>
    </w:p>
    <w:p w14:paraId="4A3F1B34" w14:textId="0B3DA95A" w:rsidR="3237ED82" w:rsidRPr="00BF6EC0" w:rsidRDefault="3237ED82" w:rsidP="7EB8153C">
      <w:pPr>
        <w:spacing w:after="160" w:line="257" w:lineRule="auto"/>
        <w:rPr>
          <w:rFonts w:eastAsia="Times New Roman" w:cs="Times New Roman"/>
          <w:szCs w:val="24"/>
        </w:rPr>
      </w:pPr>
    </w:p>
    <w:p w14:paraId="639FF140" w14:textId="6ECFED22" w:rsidR="3237ED82" w:rsidRPr="00BF6EC0" w:rsidRDefault="00D4748D" w:rsidP="7EB8153C">
      <w:pPr>
        <w:jc w:val="center"/>
        <w:rPr>
          <w:rFonts w:eastAsia="Times New Roman" w:cs="Times New Roman"/>
          <w:b/>
          <w:bCs/>
          <w:szCs w:val="24"/>
        </w:rPr>
      </w:pPr>
      <w:r w:rsidRPr="00BF6EC0">
        <w:rPr>
          <w:rFonts w:eastAsia="Times New Roman" w:cs="Times New Roman"/>
          <w:b/>
          <w:bCs/>
          <w:szCs w:val="24"/>
        </w:rPr>
        <w:t>Ieteikumi evakuācijas gadījumā</w:t>
      </w:r>
    </w:p>
    <w:p w14:paraId="309C3A5C" w14:textId="65DFEC50" w:rsidR="3237ED82" w:rsidRPr="00BF6EC0" w:rsidRDefault="3237ED82" w:rsidP="7EB8153C">
      <w:pPr>
        <w:ind w:left="714"/>
        <w:rPr>
          <w:rFonts w:eastAsia="Times New Roman" w:cs="Times New Roman"/>
          <w:b/>
          <w:bCs/>
          <w:szCs w:val="24"/>
        </w:rPr>
      </w:pPr>
    </w:p>
    <w:p w14:paraId="5C63AA49" w14:textId="6522C749"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Uzmanīgi ieklausies paziņojumā par evakuācijas norisi, iegaumē un pieraksti evakuācijas virzienu, galamērķi un pulcēšanās vietas.</w:t>
      </w:r>
    </w:p>
    <w:p w14:paraId="382892F0" w14:textId="2C91841B" w:rsidR="3237ED82" w:rsidRPr="00BF6EC0" w:rsidRDefault="3237ED82" w:rsidP="7EB8153C">
      <w:pPr>
        <w:tabs>
          <w:tab w:val="left" w:pos="1134"/>
          <w:tab w:val="left" w:pos="1276"/>
        </w:tabs>
        <w:ind w:firstLine="709"/>
        <w:rPr>
          <w:rFonts w:eastAsia="Times New Roman" w:cs="Times New Roman"/>
          <w:szCs w:val="24"/>
        </w:rPr>
      </w:pPr>
    </w:p>
    <w:p w14:paraId="28B7DDE1" w14:textId="1FBEE29D"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Visur ņem līdzi personu apliecinošus dokumentus.</w:t>
      </w:r>
    </w:p>
    <w:p w14:paraId="036888A7" w14:textId="29A5A980" w:rsidR="3237ED82" w:rsidRPr="00BF6EC0" w:rsidRDefault="3237ED82" w:rsidP="7EB8153C">
      <w:pPr>
        <w:tabs>
          <w:tab w:val="left" w:pos="1134"/>
          <w:tab w:val="left" w:pos="1276"/>
        </w:tabs>
        <w:ind w:firstLine="709"/>
        <w:rPr>
          <w:rFonts w:eastAsia="Times New Roman" w:cs="Times New Roman"/>
          <w:szCs w:val="24"/>
        </w:rPr>
      </w:pPr>
    </w:p>
    <w:p w14:paraId="78C342F9" w14:textId="288BC8AC"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iespējams, pirms evakuācijas atslēdz savam mājoklim gāzes, elektrības un ūdens padevi, aiztaisi logus un aizslēdz durvis.</w:t>
      </w:r>
    </w:p>
    <w:p w14:paraId="6AEEB1B1" w14:textId="20F9FFC4" w:rsidR="3237ED82" w:rsidRPr="00BF6EC0" w:rsidRDefault="3237ED82" w:rsidP="7EB8153C">
      <w:pPr>
        <w:tabs>
          <w:tab w:val="left" w:pos="1134"/>
          <w:tab w:val="left" w:pos="1276"/>
        </w:tabs>
        <w:ind w:firstLine="709"/>
        <w:rPr>
          <w:rFonts w:eastAsia="Times New Roman" w:cs="Times New Roman"/>
          <w:szCs w:val="24"/>
        </w:rPr>
      </w:pPr>
    </w:p>
    <w:p w14:paraId="5D599911" w14:textId="6E6A6B32"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Izmanto tikai tos maršrutus, kurus rekomendē atbildīgie dienesti, un nepārvietojies pa nepazīstamiem ceļiem.</w:t>
      </w:r>
    </w:p>
    <w:p w14:paraId="7A666615" w14:textId="596A10CD" w:rsidR="3237ED82" w:rsidRPr="00BF6EC0" w:rsidRDefault="3237ED82" w:rsidP="7EB8153C">
      <w:pPr>
        <w:tabs>
          <w:tab w:val="left" w:pos="1134"/>
          <w:tab w:val="left" w:pos="1276"/>
        </w:tabs>
        <w:ind w:firstLine="709"/>
        <w:rPr>
          <w:rFonts w:eastAsia="Times New Roman" w:cs="Times New Roman"/>
          <w:szCs w:val="24"/>
        </w:rPr>
      </w:pPr>
    </w:p>
    <w:p w14:paraId="1981D77E" w14:textId="21C316A3"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nav iespējams izmantot savu transportlīdzekli, dodies uz tuvāko norādīto evakuācijas pulcēšanās vietu.</w:t>
      </w:r>
    </w:p>
    <w:p w14:paraId="2B29D0D6" w14:textId="578F7904" w:rsidR="3237ED82" w:rsidRPr="00BF6EC0" w:rsidRDefault="3237ED82" w:rsidP="7EB8153C">
      <w:pPr>
        <w:tabs>
          <w:tab w:val="left" w:pos="1134"/>
          <w:tab w:val="left" w:pos="1276"/>
        </w:tabs>
        <w:ind w:firstLine="709"/>
        <w:rPr>
          <w:rFonts w:eastAsia="Times New Roman" w:cs="Times New Roman"/>
          <w:szCs w:val="24"/>
        </w:rPr>
      </w:pPr>
    </w:p>
    <w:p w14:paraId="7EF42319" w14:textId="5E98F05B"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Evakuācijas gadījumā paziņo par to tuviniekiem.</w:t>
      </w:r>
    </w:p>
    <w:p w14:paraId="3EB217D9" w14:textId="3599AA5B" w:rsidR="3237ED82" w:rsidRPr="00BF6EC0" w:rsidRDefault="3237ED82" w:rsidP="7EB8153C">
      <w:pPr>
        <w:tabs>
          <w:tab w:val="left" w:pos="1134"/>
          <w:tab w:val="left" w:pos="1276"/>
        </w:tabs>
        <w:ind w:firstLine="709"/>
        <w:rPr>
          <w:rFonts w:eastAsia="Times New Roman" w:cs="Times New Roman"/>
          <w:szCs w:val="24"/>
        </w:rPr>
      </w:pPr>
    </w:p>
    <w:p w14:paraId="3DFC0249" w14:textId="3127410D"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Ņem līdzi ārkārtas gadījumu somu.</w:t>
      </w:r>
    </w:p>
    <w:p w14:paraId="345210AC" w14:textId="44C1B10F" w:rsidR="3237ED82" w:rsidRPr="00BF6EC0" w:rsidRDefault="3237ED82" w:rsidP="7EB8153C">
      <w:pPr>
        <w:tabs>
          <w:tab w:val="left" w:pos="1276"/>
        </w:tabs>
        <w:ind w:firstLine="709"/>
        <w:rPr>
          <w:rFonts w:eastAsia="Times New Roman" w:cs="Times New Roman"/>
          <w:szCs w:val="24"/>
        </w:rPr>
      </w:pPr>
    </w:p>
    <w:p w14:paraId="1E88901B" w14:textId="6F71C505"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ģimenes rīcībā ir vairākas automašīnas, evakuējoties izmanto tikai vienu automašīnu, lai samazinātu sastrēgumu iespējamību uz ceļiem.</w:t>
      </w:r>
    </w:p>
    <w:p w14:paraId="61F6AF56" w14:textId="2051F55D" w:rsidR="3237ED82" w:rsidRPr="00BF6EC0" w:rsidRDefault="3237ED82" w:rsidP="7EB8153C">
      <w:pPr>
        <w:tabs>
          <w:tab w:val="left" w:pos="1134"/>
          <w:tab w:val="left" w:pos="1276"/>
        </w:tabs>
        <w:ind w:firstLine="851"/>
        <w:rPr>
          <w:rFonts w:eastAsia="Times New Roman" w:cs="Times New Roman"/>
          <w:szCs w:val="24"/>
        </w:rPr>
      </w:pPr>
    </w:p>
    <w:p w14:paraId="200FDFA3" w14:textId="683C0CBE"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Evakuējoties ar savu transportlīdzekli, nekavējoties dod ceļu militārajiem transportlīdzekļiem.</w:t>
      </w:r>
    </w:p>
    <w:p w14:paraId="368E057D" w14:textId="215C7F84" w:rsidR="3237ED82" w:rsidRPr="00BF6EC0" w:rsidRDefault="3237ED82" w:rsidP="7EB8153C">
      <w:pPr>
        <w:tabs>
          <w:tab w:val="left" w:pos="1134"/>
          <w:tab w:val="left" w:pos="1276"/>
        </w:tabs>
        <w:ind w:firstLine="709"/>
        <w:rPr>
          <w:rFonts w:eastAsia="Times New Roman" w:cs="Times New Roman"/>
          <w:szCs w:val="24"/>
        </w:rPr>
      </w:pPr>
    </w:p>
    <w:p w14:paraId="7AE0C03F" w14:textId="7DDDFC03"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Ja evakuēsies ar valsts vai pašvaldības nodrošinātajiem transportlīdzekļiem, līdz minimumam samazini līdzi ņemamo privāto mantu skaitu, ieteicamais svars – ne vairāk par 20 kg (tas neattiecas uz ārkārtas gadījumu somu), lai dotu iespēju ar vienu transportlīdzekli evakuēt pēc iespējas lielāku personu skaitu.</w:t>
      </w:r>
    </w:p>
    <w:p w14:paraId="151AC657" w14:textId="3C75528F" w:rsidR="3237ED82" w:rsidRPr="00BF6EC0" w:rsidRDefault="3237ED82" w:rsidP="7EB8153C">
      <w:pPr>
        <w:tabs>
          <w:tab w:val="left" w:pos="1134"/>
          <w:tab w:val="left" w:pos="1276"/>
        </w:tabs>
        <w:ind w:firstLine="709"/>
        <w:rPr>
          <w:rFonts w:eastAsia="Times New Roman" w:cs="Times New Roman"/>
          <w:szCs w:val="24"/>
        </w:rPr>
      </w:pPr>
    </w:p>
    <w:p w14:paraId="485CC811" w14:textId="18A7E9AE"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Necenties atgriezties dzīvesvietā no evakuācijas vietas, kamēr atbildīgie dienesti nav to atļāvuši.</w:t>
      </w:r>
    </w:p>
    <w:p w14:paraId="09544F83" w14:textId="54512C58" w:rsidR="3237ED82" w:rsidRPr="00BF6EC0" w:rsidRDefault="3237ED82" w:rsidP="7EB8153C">
      <w:pPr>
        <w:tabs>
          <w:tab w:val="left" w:pos="1134"/>
          <w:tab w:val="left" w:pos="1276"/>
        </w:tabs>
        <w:ind w:firstLine="709"/>
        <w:rPr>
          <w:rFonts w:eastAsia="Times New Roman" w:cs="Times New Roman"/>
          <w:szCs w:val="24"/>
        </w:rPr>
      </w:pPr>
    </w:p>
    <w:p w14:paraId="1CF9FBAC" w14:textId="12FF34E6"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Evakuējies tikai uz to valsts daļu, kuru kontrolē Nacionālie bruņotie spēki.</w:t>
      </w:r>
    </w:p>
    <w:p w14:paraId="313104DA" w14:textId="30B8E639" w:rsidR="3237ED82" w:rsidRPr="00BF6EC0" w:rsidRDefault="3237ED82" w:rsidP="7EB8153C">
      <w:pPr>
        <w:ind w:left="720"/>
        <w:rPr>
          <w:rFonts w:eastAsia="Times New Roman" w:cs="Times New Roman"/>
          <w:szCs w:val="24"/>
        </w:rPr>
      </w:pPr>
    </w:p>
    <w:p w14:paraId="57F01CDB" w14:textId="774E4790" w:rsidR="3237ED82" w:rsidRPr="00BF6EC0" w:rsidRDefault="3237ED82" w:rsidP="7EB8153C">
      <w:pPr>
        <w:tabs>
          <w:tab w:val="left" w:pos="1134"/>
        </w:tabs>
        <w:ind w:left="709"/>
        <w:rPr>
          <w:rFonts w:eastAsia="Times New Roman" w:cs="Times New Roman"/>
          <w:szCs w:val="24"/>
        </w:rPr>
      </w:pPr>
    </w:p>
    <w:p w14:paraId="6B750BED" w14:textId="4F910A12" w:rsidR="3237ED82" w:rsidRPr="00BF6EC0" w:rsidRDefault="00D4748D" w:rsidP="7EB8153C">
      <w:pPr>
        <w:jc w:val="center"/>
        <w:rPr>
          <w:rFonts w:eastAsia="Times New Roman" w:cs="Times New Roman"/>
          <w:b/>
          <w:bCs/>
          <w:szCs w:val="24"/>
        </w:rPr>
      </w:pPr>
      <w:r w:rsidRPr="00BF6EC0">
        <w:rPr>
          <w:rFonts w:eastAsia="Times New Roman" w:cs="Times New Roman"/>
          <w:b/>
          <w:bCs/>
          <w:szCs w:val="24"/>
        </w:rPr>
        <w:t>Ieteikumi personīgai drošībai</w:t>
      </w:r>
    </w:p>
    <w:p w14:paraId="657765EE" w14:textId="391616AC" w:rsidR="3237ED82" w:rsidRPr="00BF6EC0" w:rsidRDefault="3237ED82" w:rsidP="7EB8153C">
      <w:pPr>
        <w:ind w:left="714"/>
        <w:rPr>
          <w:rFonts w:eastAsia="Times New Roman" w:cs="Times New Roman"/>
          <w:b/>
          <w:bCs/>
          <w:szCs w:val="24"/>
        </w:rPr>
      </w:pPr>
    </w:p>
    <w:p w14:paraId="0D8F4DEF" w14:textId="415EFB6E"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Nevalkā paramilitāru apģērbu, maskēšanās auduma apģērbu vai militarizētās somas, ja neesi dienestā.</w:t>
      </w:r>
    </w:p>
    <w:p w14:paraId="2E9266AE" w14:textId="4C86219E" w:rsidR="3237ED82" w:rsidRPr="00BF6EC0" w:rsidRDefault="3237ED82" w:rsidP="7EB8153C">
      <w:pPr>
        <w:tabs>
          <w:tab w:val="left" w:pos="1134"/>
        </w:tabs>
        <w:ind w:firstLine="709"/>
        <w:rPr>
          <w:rFonts w:eastAsia="Times New Roman" w:cs="Times New Roman"/>
          <w:szCs w:val="24"/>
        </w:rPr>
      </w:pPr>
    </w:p>
    <w:p w14:paraId="45740D40" w14:textId="580ACBD0"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lastRenderedPageBreak/>
        <w:t>Bez vajadzības netuvojies, neprovocē un nefilmē neidentificētus bruņotus cilvēkus, nepacel no zemes pamestus ieročus vai aizdomīgus priekšmetus.</w:t>
      </w:r>
    </w:p>
    <w:p w14:paraId="20339C57" w14:textId="76E28164" w:rsidR="3237ED82" w:rsidRPr="00BF6EC0" w:rsidRDefault="3237ED82" w:rsidP="7EB8153C">
      <w:pPr>
        <w:tabs>
          <w:tab w:val="left" w:pos="1134"/>
        </w:tabs>
        <w:ind w:firstLine="709"/>
        <w:rPr>
          <w:rFonts w:eastAsia="Times New Roman" w:cs="Times New Roman"/>
          <w:szCs w:val="24"/>
        </w:rPr>
      </w:pPr>
    </w:p>
    <w:p w14:paraId="276A2334" w14:textId="3E0E26F1"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Neizplati un neievāc informāciju (fotogrāfijas, video, tekstus) par Nacionālo bruņoto spēku un sabiedroto spēku pārvietošanos, to atrašanās vietām, bruņojumu, skaitlisko sastāvu u. tml.</w:t>
      </w:r>
    </w:p>
    <w:p w14:paraId="5BF11C46" w14:textId="1FF0D519" w:rsidR="3237ED82" w:rsidRPr="00BF6EC0" w:rsidRDefault="3237ED82" w:rsidP="7EB8153C">
      <w:pPr>
        <w:tabs>
          <w:tab w:val="left" w:pos="1134"/>
        </w:tabs>
        <w:ind w:firstLine="851"/>
        <w:rPr>
          <w:rFonts w:eastAsia="Times New Roman" w:cs="Times New Roman"/>
          <w:szCs w:val="24"/>
        </w:rPr>
      </w:pPr>
    </w:p>
    <w:p w14:paraId="4739EAC5" w14:textId="1F8AD402" w:rsidR="3237ED82" w:rsidRPr="00BF6EC0" w:rsidRDefault="00D4748D" w:rsidP="7EB8153C">
      <w:pPr>
        <w:pStyle w:val="Sarakstarindkopa"/>
        <w:rPr>
          <w:rFonts w:eastAsia="Times New Roman" w:cs="Times New Roman"/>
          <w:szCs w:val="24"/>
        </w:rPr>
      </w:pPr>
      <w:r w:rsidRPr="00BF6EC0">
        <w:rPr>
          <w:rFonts w:eastAsia="Times New Roman" w:cs="Times New Roman"/>
          <w:szCs w:val="24"/>
        </w:rPr>
        <w:t>Bez ierunām pakļaujies prasībām, kuras tev izvirza atbildīgo dienestu pārstāvji.</w:t>
      </w:r>
    </w:p>
    <w:p w14:paraId="789FAAF6" w14:textId="59C18361" w:rsidR="3237ED82" w:rsidRPr="00BF6EC0" w:rsidRDefault="00D4748D" w:rsidP="7EB8153C">
      <w:pPr>
        <w:jc w:val="center"/>
        <w:rPr>
          <w:rFonts w:eastAsia="Times New Roman" w:cs="Times New Roman"/>
          <w:szCs w:val="24"/>
        </w:rPr>
      </w:pPr>
      <w:r w:rsidRPr="00BF6EC0">
        <w:rPr>
          <w:rFonts w:eastAsia="Times New Roman" w:cs="Times New Roman"/>
          <w:szCs w:val="24"/>
        </w:rPr>
        <w:t xml:space="preserve"> </w:t>
      </w:r>
    </w:p>
    <w:p w14:paraId="6AB5839A" w14:textId="755CD980" w:rsidR="3237ED82" w:rsidRPr="00BF6EC0" w:rsidRDefault="00D4748D" w:rsidP="7EB8153C">
      <w:pPr>
        <w:jc w:val="center"/>
        <w:rPr>
          <w:rFonts w:eastAsia="Times New Roman" w:cs="Times New Roman"/>
          <w:b/>
          <w:bCs/>
          <w:szCs w:val="24"/>
        </w:rPr>
      </w:pPr>
      <w:r w:rsidRPr="00BF6EC0">
        <w:rPr>
          <w:rFonts w:eastAsia="Times New Roman" w:cs="Times New Roman"/>
          <w:b/>
          <w:bCs/>
          <w:szCs w:val="24"/>
        </w:rPr>
        <w:t>Sprādzienbīstamie priekšmeti un ieteicamā rīcība, tos konstatējot</w:t>
      </w:r>
    </w:p>
    <w:p w14:paraId="27AB5DBA" w14:textId="4F394A5E" w:rsidR="3237ED82" w:rsidRPr="00BF6EC0" w:rsidRDefault="3237ED82" w:rsidP="7EB8153C">
      <w:pPr>
        <w:tabs>
          <w:tab w:val="left" w:pos="1134"/>
        </w:tabs>
        <w:spacing w:line="257" w:lineRule="auto"/>
        <w:rPr>
          <w:rFonts w:eastAsia="Times New Roman" w:cs="Times New Roman"/>
          <w:szCs w:val="24"/>
        </w:rPr>
      </w:pPr>
    </w:p>
    <w:p w14:paraId="72A664B3" w14:textId="45A26FB7" w:rsidR="3237ED82" w:rsidRPr="00BF6EC0" w:rsidRDefault="00D4748D" w:rsidP="7EB8153C">
      <w:pPr>
        <w:ind w:left="720"/>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Izplatītākie sprādzienbīstamie priekšmeti, ar kuriem iedzīvotāji var saskarties militāra iebrukuma vai kara laikā:</w:t>
      </w:r>
    </w:p>
    <w:p w14:paraId="34F58FCB" w14:textId="2219781E" w:rsidR="3237ED82" w:rsidRPr="00BF6EC0" w:rsidRDefault="00D4748D" w:rsidP="00B25CCB">
      <w:pPr>
        <w:pStyle w:val="Sarakstarindkopa"/>
        <w:numPr>
          <w:ilvl w:val="0"/>
          <w:numId w:val="135"/>
        </w:numPr>
        <w:rPr>
          <w:rFonts w:eastAsia="Times New Roman" w:cs="Times New Roman"/>
          <w:szCs w:val="24"/>
        </w:rPr>
      </w:pPr>
      <w:r w:rsidRPr="00BF6EC0">
        <w:rPr>
          <w:rFonts w:eastAsia="Times New Roman" w:cs="Times New Roman"/>
          <w:szCs w:val="24"/>
        </w:rPr>
        <w:t>pretkājnieku mīnas;</w:t>
      </w:r>
    </w:p>
    <w:p w14:paraId="7A4A7790" w14:textId="3E20903E" w:rsidR="3237ED82" w:rsidRPr="00BF6EC0" w:rsidRDefault="00D4748D" w:rsidP="00B25CCB">
      <w:pPr>
        <w:pStyle w:val="Sarakstarindkopa"/>
        <w:numPr>
          <w:ilvl w:val="0"/>
          <w:numId w:val="135"/>
        </w:numPr>
        <w:rPr>
          <w:rFonts w:eastAsia="Times New Roman" w:cs="Times New Roman"/>
          <w:szCs w:val="24"/>
        </w:rPr>
      </w:pPr>
      <w:r w:rsidRPr="00BF6EC0">
        <w:rPr>
          <w:rFonts w:eastAsia="Times New Roman" w:cs="Times New Roman"/>
          <w:szCs w:val="24"/>
        </w:rPr>
        <w:t>prettanku mīnas;</w:t>
      </w:r>
    </w:p>
    <w:p w14:paraId="72AE01B1" w14:textId="27F0398E" w:rsidR="3237ED82" w:rsidRPr="00BF6EC0" w:rsidRDefault="00D4748D" w:rsidP="00B25CCB">
      <w:pPr>
        <w:pStyle w:val="Sarakstarindkopa"/>
        <w:numPr>
          <w:ilvl w:val="0"/>
          <w:numId w:val="135"/>
        </w:numPr>
        <w:rPr>
          <w:rFonts w:eastAsia="Times New Roman" w:cs="Times New Roman"/>
          <w:szCs w:val="24"/>
        </w:rPr>
      </w:pPr>
      <w:r w:rsidRPr="00BF6EC0">
        <w:rPr>
          <w:rFonts w:eastAsia="Times New Roman" w:cs="Times New Roman"/>
          <w:szCs w:val="24"/>
        </w:rPr>
        <w:t>mīnmetēju mīnas;</w:t>
      </w:r>
    </w:p>
    <w:p w14:paraId="37007AA6" w14:textId="1702963F" w:rsidR="3237ED82" w:rsidRPr="00BF6EC0" w:rsidRDefault="00D4748D" w:rsidP="00B25CCB">
      <w:pPr>
        <w:pStyle w:val="Sarakstarindkopa"/>
        <w:numPr>
          <w:ilvl w:val="0"/>
          <w:numId w:val="135"/>
        </w:numPr>
        <w:rPr>
          <w:rFonts w:eastAsia="Times New Roman" w:cs="Times New Roman"/>
          <w:szCs w:val="24"/>
        </w:rPr>
      </w:pPr>
      <w:r w:rsidRPr="00BF6EC0">
        <w:rPr>
          <w:rFonts w:eastAsia="Times New Roman" w:cs="Times New Roman"/>
          <w:szCs w:val="24"/>
        </w:rPr>
        <w:t>artilērijas šāviņi;</w:t>
      </w:r>
    </w:p>
    <w:p w14:paraId="632B82D7" w14:textId="260EF93A" w:rsidR="3237ED82" w:rsidRPr="00BF6EC0" w:rsidRDefault="00D4748D" w:rsidP="00B25CCB">
      <w:pPr>
        <w:pStyle w:val="Sarakstarindkopa"/>
        <w:numPr>
          <w:ilvl w:val="0"/>
          <w:numId w:val="135"/>
        </w:numPr>
        <w:rPr>
          <w:rFonts w:eastAsia="Times New Roman" w:cs="Times New Roman"/>
          <w:szCs w:val="24"/>
        </w:rPr>
      </w:pPr>
      <w:r w:rsidRPr="00BF6EC0">
        <w:rPr>
          <w:rFonts w:eastAsia="Times New Roman" w:cs="Times New Roman"/>
          <w:szCs w:val="24"/>
        </w:rPr>
        <w:t>daudzstobru reaktīvās artilērijas sistēmu raķetes;</w:t>
      </w:r>
    </w:p>
    <w:p w14:paraId="7034EA20" w14:textId="4C5EAE44" w:rsidR="3237ED82" w:rsidRPr="00BF6EC0" w:rsidRDefault="00D4748D" w:rsidP="00B25CCB">
      <w:pPr>
        <w:pStyle w:val="Sarakstarindkopa"/>
        <w:numPr>
          <w:ilvl w:val="0"/>
          <w:numId w:val="135"/>
        </w:numPr>
        <w:rPr>
          <w:rFonts w:eastAsia="Times New Roman" w:cs="Times New Roman"/>
          <w:szCs w:val="24"/>
        </w:rPr>
      </w:pPr>
      <w:r w:rsidRPr="00BF6EC0">
        <w:rPr>
          <w:rFonts w:eastAsia="Times New Roman" w:cs="Times New Roman"/>
          <w:szCs w:val="24"/>
        </w:rPr>
        <w:t>dažādas granātas;</w:t>
      </w:r>
    </w:p>
    <w:p w14:paraId="247BB153" w14:textId="1EA25760" w:rsidR="3237ED82" w:rsidRPr="00BF6EC0" w:rsidRDefault="00D4748D" w:rsidP="00B25CCB">
      <w:pPr>
        <w:pStyle w:val="Sarakstarindkopa"/>
        <w:numPr>
          <w:ilvl w:val="0"/>
          <w:numId w:val="135"/>
        </w:numPr>
        <w:rPr>
          <w:rFonts w:eastAsia="Times New Roman" w:cs="Times New Roman"/>
          <w:szCs w:val="24"/>
        </w:rPr>
      </w:pPr>
      <w:r w:rsidRPr="00BF6EC0">
        <w:rPr>
          <w:rFonts w:eastAsia="Times New Roman" w:cs="Times New Roman"/>
          <w:szCs w:val="24"/>
        </w:rPr>
        <w:t>improvizēti sprādzienbīstamie priekšmeti (piemēram, rūpnieciski ražotie sprādzienbīstamie priekšmeti, kuri aprīkoti ar pašdarinātām palaišanas iekārtām, kas izraisa to eksploziju, var būt maskēti kā sadzīvē izmantojami priekšmeti).</w:t>
      </w:r>
    </w:p>
    <w:p w14:paraId="3665B818" w14:textId="2B02178C" w:rsidR="3237ED82" w:rsidRPr="00BF6EC0" w:rsidRDefault="3237ED82" w:rsidP="7EB8153C">
      <w:pPr>
        <w:ind w:firstLine="709"/>
        <w:rPr>
          <w:rFonts w:eastAsia="Times New Roman" w:cs="Times New Roman"/>
          <w:color w:val="FF0000"/>
          <w:szCs w:val="24"/>
        </w:rPr>
      </w:pPr>
    </w:p>
    <w:p w14:paraId="1FB93155" w14:textId="55DE7CF9" w:rsidR="3237ED82" w:rsidRPr="00BF6EC0" w:rsidRDefault="00D4748D" w:rsidP="7EB8153C">
      <w:pPr>
        <w:ind w:left="720"/>
        <w:rPr>
          <w:rFonts w:eastAsia="Times New Roman" w:cs="Times New Roman"/>
          <w:szCs w:val="24"/>
        </w:rPr>
      </w:pPr>
      <w:r w:rsidRPr="00BF6EC0">
        <w:rPr>
          <w:rFonts w:eastAsia="Times New Roman" w:cs="Times New Roman"/>
          <w:szCs w:val="24"/>
        </w:rPr>
        <w:t>Starptautiskie tiesību akti nosaka, ka mīnētās teritorijas ir jāiezīmē – redzamības robežās jāizvieto trīsstūrveida vai kvadrātveida zīmes sarkanā vai oranžā krāsā ar dzeltenu malu, ar viegli atpazīstamu simbolu un vārdu “mīnas”.</w:t>
      </w:r>
    </w:p>
    <w:p w14:paraId="7CDAA8A4" w14:textId="49BD6C24" w:rsidR="3237ED82" w:rsidRPr="00BF6EC0" w:rsidRDefault="3237ED82" w:rsidP="7EB8153C">
      <w:pPr>
        <w:ind w:firstLine="709"/>
        <w:rPr>
          <w:rFonts w:eastAsia="Times New Roman" w:cs="Times New Roman"/>
          <w:color w:val="FF0000"/>
          <w:szCs w:val="24"/>
        </w:rPr>
      </w:pPr>
    </w:p>
    <w:p w14:paraId="0FECBC3B" w14:textId="4E67F27F" w:rsidR="3237ED82" w:rsidRPr="00BF6EC0" w:rsidRDefault="00D4748D" w:rsidP="7EB8153C">
      <w:pPr>
        <w:pStyle w:val="Sarakstarindkopa"/>
        <w:ind w:left="1069"/>
        <w:rPr>
          <w:rFonts w:eastAsia="Times New Roman" w:cs="Times New Roman"/>
          <w:b/>
          <w:bCs/>
          <w:szCs w:val="24"/>
        </w:rPr>
      </w:pPr>
      <w:r w:rsidRPr="00BF6EC0">
        <w:rPr>
          <w:rFonts w:eastAsia="Times New Roman" w:cs="Times New Roman"/>
          <w:b/>
          <w:bCs/>
          <w:szCs w:val="24"/>
        </w:rPr>
        <w:t>Atceries:</w:t>
      </w:r>
    </w:p>
    <w:p w14:paraId="19897C9A" w14:textId="44E495D5" w:rsidR="3237ED82" w:rsidRPr="00BF6EC0" w:rsidRDefault="00D4748D" w:rsidP="00B25CCB">
      <w:pPr>
        <w:pStyle w:val="Sarakstarindkopa"/>
        <w:numPr>
          <w:ilvl w:val="0"/>
          <w:numId w:val="136"/>
        </w:numPr>
        <w:rPr>
          <w:rFonts w:eastAsia="Times New Roman" w:cs="Times New Roman"/>
          <w:szCs w:val="24"/>
        </w:rPr>
      </w:pPr>
      <w:r w:rsidRPr="00BF6EC0">
        <w:rPr>
          <w:rFonts w:eastAsia="Times New Roman" w:cs="Times New Roman"/>
          <w:szCs w:val="24"/>
        </w:rPr>
        <w:t>mīnu nogādes sistēmu attīstība (piemēram, kasešu munīcija, iespējas mīnas nogādāt ar uguns atbalsta ieroču sistēmām u. tml.) bieži vien padara par neiespējamu mīnēto teritoriju precīzu iezīmēšanu, kas ir iemesls civiliedzīvotāju bojāejai karadarbības laikā, kā arī ilgi pēc tās noslēguma;</w:t>
      </w:r>
    </w:p>
    <w:p w14:paraId="2A673F06" w14:textId="42682D96" w:rsidR="3237ED82" w:rsidRPr="00BF6EC0" w:rsidRDefault="00D4748D" w:rsidP="00B25CCB">
      <w:pPr>
        <w:pStyle w:val="Sarakstarindkopa"/>
        <w:numPr>
          <w:ilvl w:val="0"/>
          <w:numId w:val="136"/>
        </w:numPr>
        <w:rPr>
          <w:rFonts w:eastAsia="Times New Roman" w:cs="Times New Roman"/>
          <w:szCs w:val="24"/>
        </w:rPr>
      </w:pPr>
      <w:r w:rsidRPr="00BF6EC0">
        <w:rPr>
          <w:rFonts w:eastAsia="Times New Roman" w:cs="Times New Roman"/>
          <w:szCs w:val="24"/>
        </w:rPr>
        <w:t>sprādzienbīstamie priekšmeti, it sevišķi mīnas, var būt ieraktas vai izvietotas tā, lai būtu grūti pamanāmas;</w:t>
      </w:r>
    </w:p>
    <w:p w14:paraId="66EF81AE" w14:textId="7B36D928" w:rsidR="3237ED82" w:rsidRPr="00BF6EC0" w:rsidRDefault="00D4748D" w:rsidP="00B25CCB">
      <w:pPr>
        <w:pStyle w:val="Sarakstarindkopa"/>
        <w:numPr>
          <w:ilvl w:val="0"/>
          <w:numId w:val="136"/>
        </w:numPr>
        <w:rPr>
          <w:rFonts w:eastAsia="Times New Roman" w:cs="Times New Roman"/>
          <w:szCs w:val="24"/>
        </w:rPr>
      </w:pPr>
      <w:r w:rsidRPr="00BF6EC0">
        <w:rPr>
          <w:rFonts w:eastAsia="Times New Roman" w:cs="Times New Roman"/>
          <w:szCs w:val="24"/>
        </w:rPr>
        <w:t>svaigi rakumi, kuru tuvumā atrodas kastes vai cits iepakojuma materiāls, uz kura ir uzraksti, ka tas ir paredzēts sprādzienbīstamu priekšmetu pārvadāšanai, var būt tieša norāde, ka apkārtnē ir izvietoti sprādzienbīstami priekšmeti.</w:t>
      </w:r>
    </w:p>
    <w:p w14:paraId="36F52ED7" w14:textId="6888DB9A" w:rsidR="3237ED82" w:rsidRPr="00BF6EC0" w:rsidRDefault="3237ED82" w:rsidP="7EB8153C">
      <w:pPr>
        <w:tabs>
          <w:tab w:val="left" w:pos="1134"/>
        </w:tabs>
        <w:ind w:left="851"/>
        <w:rPr>
          <w:rFonts w:eastAsia="Times New Roman" w:cs="Times New Roman"/>
          <w:szCs w:val="24"/>
        </w:rPr>
      </w:pPr>
    </w:p>
    <w:p w14:paraId="14EED6A1" w14:textId="51480508" w:rsidR="3237ED82" w:rsidRPr="00BF6EC0" w:rsidRDefault="00D4748D" w:rsidP="7EB8153C">
      <w:pPr>
        <w:ind w:left="851"/>
        <w:rPr>
          <w:rFonts w:eastAsia="Times New Roman" w:cs="Times New Roman"/>
          <w:szCs w:val="24"/>
        </w:rPr>
      </w:pPr>
      <w:r w:rsidRPr="00BF6EC0">
        <w:rPr>
          <w:rFonts w:eastAsia="Times New Roman" w:cs="Times New Roman"/>
          <w:szCs w:val="24"/>
        </w:rPr>
        <w:t>Sprādzienbīstamo priekšmetu eksploziju var izraisīt:</w:t>
      </w:r>
    </w:p>
    <w:p w14:paraId="7D605F00" w14:textId="15220739" w:rsidR="3237ED82" w:rsidRPr="00BF6EC0" w:rsidRDefault="00D4748D" w:rsidP="00B25CCB">
      <w:pPr>
        <w:pStyle w:val="Sarakstarindkopa"/>
        <w:numPr>
          <w:ilvl w:val="0"/>
          <w:numId w:val="137"/>
        </w:numPr>
        <w:rPr>
          <w:rFonts w:eastAsia="Times New Roman" w:cs="Times New Roman"/>
          <w:szCs w:val="24"/>
        </w:rPr>
      </w:pPr>
      <w:r w:rsidRPr="00BF6EC0">
        <w:rPr>
          <w:rFonts w:eastAsia="Times New Roman" w:cs="Times New Roman"/>
          <w:szCs w:val="24"/>
        </w:rPr>
        <w:t>spiediens;</w:t>
      </w:r>
    </w:p>
    <w:p w14:paraId="57995B86" w14:textId="6C68DD80" w:rsidR="3237ED82" w:rsidRPr="00BF6EC0" w:rsidRDefault="00D4748D" w:rsidP="00B25CCB">
      <w:pPr>
        <w:pStyle w:val="Sarakstarindkopa"/>
        <w:numPr>
          <w:ilvl w:val="0"/>
          <w:numId w:val="137"/>
        </w:numPr>
        <w:rPr>
          <w:rFonts w:eastAsia="Times New Roman" w:cs="Times New Roman"/>
          <w:szCs w:val="24"/>
        </w:rPr>
      </w:pPr>
      <w:r w:rsidRPr="00BF6EC0">
        <w:rPr>
          <w:rFonts w:eastAsia="Times New Roman" w:cs="Times New Roman"/>
          <w:szCs w:val="24"/>
        </w:rPr>
        <w:t>elektrosignāls;</w:t>
      </w:r>
    </w:p>
    <w:p w14:paraId="6A210496" w14:textId="778C3C9A" w:rsidR="3237ED82" w:rsidRPr="00BF6EC0" w:rsidRDefault="00D4748D" w:rsidP="00B25CCB">
      <w:pPr>
        <w:pStyle w:val="Sarakstarindkopa"/>
        <w:numPr>
          <w:ilvl w:val="0"/>
          <w:numId w:val="137"/>
        </w:numPr>
        <w:rPr>
          <w:rFonts w:eastAsia="Times New Roman" w:cs="Times New Roman"/>
          <w:szCs w:val="24"/>
        </w:rPr>
      </w:pPr>
      <w:r w:rsidRPr="00BF6EC0">
        <w:rPr>
          <w:rFonts w:eastAsia="Times New Roman" w:cs="Times New Roman"/>
          <w:szCs w:val="24"/>
        </w:rPr>
        <w:t>detonatora stieņa noliekšana;</w:t>
      </w:r>
    </w:p>
    <w:p w14:paraId="3EFFA499" w14:textId="60968FA1" w:rsidR="3237ED82" w:rsidRPr="00BF6EC0" w:rsidRDefault="00D4748D" w:rsidP="00B25CCB">
      <w:pPr>
        <w:pStyle w:val="Sarakstarindkopa"/>
        <w:numPr>
          <w:ilvl w:val="0"/>
          <w:numId w:val="137"/>
        </w:numPr>
        <w:rPr>
          <w:rFonts w:eastAsia="Times New Roman" w:cs="Times New Roman"/>
          <w:szCs w:val="24"/>
        </w:rPr>
      </w:pPr>
      <w:r w:rsidRPr="00BF6EC0">
        <w:rPr>
          <w:rFonts w:eastAsia="Times New Roman" w:cs="Times New Roman"/>
          <w:szCs w:val="24"/>
        </w:rPr>
        <w:t>stieples, vada vai auklas aizskaršana;</w:t>
      </w:r>
    </w:p>
    <w:p w14:paraId="01756B7A" w14:textId="1B12FAF5" w:rsidR="3237ED82" w:rsidRPr="00BF6EC0" w:rsidRDefault="00D4748D" w:rsidP="00B25CCB">
      <w:pPr>
        <w:pStyle w:val="Sarakstarindkopa"/>
        <w:numPr>
          <w:ilvl w:val="0"/>
          <w:numId w:val="137"/>
        </w:numPr>
        <w:rPr>
          <w:rFonts w:eastAsia="Times New Roman" w:cs="Times New Roman"/>
          <w:szCs w:val="24"/>
        </w:rPr>
      </w:pPr>
      <w:r w:rsidRPr="00BF6EC0">
        <w:rPr>
          <w:rFonts w:eastAsia="Times New Roman" w:cs="Times New Roman"/>
          <w:szCs w:val="24"/>
        </w:rPr>
        <w:lastRenderedPageBreak/>
        <w:t>vibrācija;</w:t>
      </w:r>
    </w:p>
    <w:p w14:paraId="079D8D58" w14:textId="04B240D3" w:rsidR="3237ED82" w:rsidRPr="00BF6EC0" w:rsidRDefault="00D4748D" w:rsidP="00B25CCB">
      <w:pPr>
        <w:pStyle w:val="Sarakstarindkopa"/>
        <w:numPr>
          <w:ilvl w:val="0"/>
          <w:numId w:val="137"/>
        </w:numPr>
        <w:rPr>
          <w:rFonts w:eastAsia="Times New Roman" w:cs="Times New Roman"/>
          <w:szCs w:val="24"/>
        </w:rPr>
      </w:pPr>
      <w:r w:rsidRPr="00BF6EC0">
        <w:rPr>
          <w:rFonts w:eastAsia="Times New Roman" w:cs="Times New Roman"/>
          <w:szCs w:val="24"/>
        </w:rPr>
        <w:t>magnētiskais lauks;</w:t>
      </w:r>
    </w:p>
    <w:p w14:paraId="32258170" w14:textId="3FDEEE4C" w:rsidR="3237ED82" w:rsidRPr="00BF6EC0" w:rsidRDefault="00D4748D" w:rsidP="00B25CCB">
      <w:pPr>
        <w:pStyle w:val="Sarakstarindkopa"/>
        <w:numPr>
          <w:ilvl w:val="0"/>
          <w:numId w:val="137"/>
        </w:numPr>
        <w:rPr>
          <w:rFonts w:eastAsia="Times New Roman" w:cs="Times New Roman"/>
          <w:szCs w:val="24"/>
        </w:rPr>
      </w:pPr>
      <w:r w:rsidRPr="00BF6EC0">
        <w:rPr>
          <w:rFonts w:eastAsia="Times New Roman" w:cs="Times New Roman"/>
          <w:szCs w:val="24"/>
        </w:rPr>
        <w:t>sprādzienbīstamā priekšmeta vai tam blakusesoša priekšmeta pārvietošana u. tml.</w:t>
      </w:r>
    </w:p>
    <w:p w14:paraId="6C86DCED" w14:textId="5BF5CAFB" w:rsidR="3237ED82" w:rsidRPr="00BF6EC0" w:rsidRDefault="3237ED82" w:rsidP="7EB8153C">
      <w:pPr>
        <w:ind w:firstLine="709"/>
        <w:rPr>
          <w:rFonts w:eastAsia="Times New Roman" w:cs="Times New Roman"/>
          <w:szCs w:val="24"/>
        </w:rPr>
      </w:pPr>
    </w:p>
    <w:p w14:paraId="3EFFFF09" w14:textId="0F22847F"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Konstatējot sprādzienbīstamu priekšmetu:</w:t>
      </w:r>
    </w:p>
    <w:p w14:paraId="3CDEFD5E" w14:textId="26AE8CC8" w:rsidR="3237ED82" w:rsidRPr="00BF6EC0" w:rsidRDefault="00D4748D" w:rsidP="00B25CCB">
      <w:pPr>
        <w:pStyle w:val="Sarakstarindkopa"/>
        <w:numPr>
          <w:ilvl w:val="0"/>
          <w:numId w:val="138"/>
        </w:numPr>
        <w:rPr>
          <w:rFonts w:eastAsia="Times New Roman" w:cs="Times New Roman"/>
          <w:szCs w:val="24"/>
        </w:rPr>
      </w:pPr>
      <w:r w:rsidRPr="00BF6EC0">
        <w:rPr>
          <w:rFonts w:eastAsia="Times New Roman" w:cs="Times New Roman"/>
          <w:szCs w:val="24"/>
        </w:rPr>
        <w:t>nekādā gadījumā nemēģini veikt tā pārvietošanu vai neitralizāciju;</w:t>
      </w:r>
    </w:p>
    <w:p w14:paraId="15EE4AA4" w14:textId="1F9C9EBE" w:rsidR="3237ED82" w:rsidRPr="00BF6EC0" w:rsidRDefault="00D4748D" w:rsidP="00B25CCB">
      <w:pPr>
        <w:pStyle w:val="Sarakstarindkopa"/>
        <w:numPr>
          <w:ilvl w:val="0"/>
          <w:numId w:val="138"/>
        </w:numPr>
        <w:rPr>
          <w:rFonts w:eastAsia="Times New Roman" w:cs="Times New Roman"/>
          <w:szCs w:val="24"/>
        </w:rPr>
      </w:pPr>
      <w:r w:rsidRPr="00BF6EC0">
        <w:rPr>
          <w:rFonts w:eastAsia="Times New Roman" w:cs="Times New Roman"/>
          <w:szCs w:val="24"/>
        </w:rPr>
        <w:t>nelieto radio, mobilo tālruni, satelītsakarus tuvāk par 100 m no aizdomīgajiem priekšmetiem, sevišķi tādu priekšmetu tuvumā, kas līdzinās improvizētiem sprādzienbīstamajiem priekšmetiem;</w:t>
      </w:r>
    </w:p>
    <w:p w14:paraId="1DDE45AD" w14:textId="4FABBF2A" w:rsidR="3237ED82" w:rsidRPr="00BF6EC0" w:rsidRDefault="00D4748D" w:rsidP="00B25CCB">
      <w:pPr>
        <w:pStyle w:val="Sarakstarindkopa"/>
        <w:numPr>
          <w:ilvl w:val="0"/>
          <w:numId w:val="138"/>
        </w:numPr>
        <w:rPr>
          <w:rFonts w:eastAsia="Times New Roman" w:cs="Times New Roman"/>
          <w:szCs w:val="24"/>
        </w:rPr>
      </w:pPr>
      <w:r w:rsidRPr="00BF6EC0">
        <w:rPr>
          <w:rFonts w:eastAsia="Times New Roman" w:cs="Times New Roman"/>
          <w:szCs w:val="24"/>
        </w:rPr>
        <w:t>i</w:t>
      </w:r>
      <w:r w:rsidR="18375174" w:rsidRPr="00BF6EC0">
        <w:rPr>
          <w:rFonts w:eastAsia="Times New Roman" w:cs="Times New Roman"/>
          <w:szCs w:val="24"/>
        </w:rPr>
        <w:t>nformē atbildīgos dienestus un/vai sprādzienbīstamo priekšmetu neitralizēšanas speciālistus;</w:t>
      </w:r>
    </w:p>
    <w:p w14:paraId="2D92177D" w14:textId="10EC6584" w:rsidR="3237ED82" w:rsidRPr="00BF6EC0" w:rsidRDefault="00D4748D" w:rsidP="00B25CCB">
      <w:pPr>
        <w:pStyle w:val="Sarakstarindkopa"/>
        <w:numPr>
          <w:ilvl w:val="0"/>
          <w:numId w:val="138"/>
        </w:numPr>
        <w:rPr>
          <w:rFonts w:eastAsia="Times New Roman" w:cs="Times New Roman"/>
          <w:szCs w:val="24"/>
        </w:rPr>
      </w:pPr>
      <w:r w:rsidRPr="00BF6EC0">
        <w:rPr>
          <w:rFonts w:eastAsia="Times New Roman" w:cs="Times New Roman"/>
          <w:szCs w:val="24"/>
        </w:rPr>
        <w:t>ja iespējams, veic pasākumus, lai ierobežotu piekļuvi teritorijai, kurā atrodas sprādzienbīstamiem priekšmetiem līdzīgi objekti (piemēram, atstāj labi saredzamas un saprotamas zīmes, kas vēlāk palīdzētu atrast šo vietu un brīdinātu citas personas par bīstamību).</w:t>
      </w:r>
    </w:p>
    <w:p w14:paraId="7655E86C" w14:textId="71A39910" w:rsidR="3237ED82" w:rsidRPr="00BF6EC0" w:rsidRDefault="3237ED82" w:rsidP="7EB8153C">
      <w:pPr>
        <w:ind w:left="851"/>
        <w:rPr>
          <w:rFonts w:eastAsia="Times New Roman" w:cs="Times New Roman"/>
          <w:szCs w:val="24"/>
        </w:rPr>
      </w:pPr>
    </w:p>
    <w:p w14:paraId="50B0D631" w14:textId="711CC965" w:rsidR="3237ED82" w:rsidRPr="00BF6EC0" w:rsidRDefault="00D4748D" w:rsidP="7EB8153C">
      <w:pPr>
        <w:pStyle w:val="Sarakstarindkopa"/>
        <w:ind w:left="1069"/>
        <w:rPr>
          <w:rFonts w:eastAsia="Times New Roman" w:cs="Times New Roman"/>
          <w:b/>
          <w:bCs/>
          <w:szCs w:val="24"/>
        </w:rPr>
      </w:pPr>
      <w:r w:rsidRPr="00BF6EC0">
        <w:rPr>
          <w:rFonts w:eastAsia="Times New Roman" w:cs="Times New Roman"/>
          <w:b/>
          <w:bCs/>
          <w:szCs w:val="24"/>
        </w:rPr>
        <w:t>Dažu iespējamo sprādzienbīstamo priekšmetu attēli:</w:t>
      </w:r>
    </w:p>
    <w:p w14:paraId="02F14E5A" w14:textId="62BBE421" w:rsidR="3237ED82" w:rsidRPr="00BF6EC0" w:rsidRDefault="3237ED82" w:rsidP="7EB8153C">
      <w:pPr>
        <w:tabs>
          <w:tab w:val="left" w:pos="1134"/>
        </w:tabs>
        <w:ind w:left="709"/>
        <w:rPr>
          <w:rFonts w:eastAsia="Times New Roman" w:cs="Times New Roman"/>
          <w:szCs w:val="24"/>
        </w:rPr>
      </w:pPr>
    </w:p>
    <w:p w14:paraId="129FCDF0" w14:textId="5BFD833F" w:rsidR="3237ED82" w:rsidRPr="00BF6EC0" w:rsidRDefault="3237ED82" w:rsidP="7EB8153C">
      <w:pPr>
        <w:spacing w:line="257" w:lineRule="auto"/>
        <w:ind w:left="1440" w:hanging="1014"/>
        <w:rPr>
          <w:rFonts w:eastAsia="Times New Roman" w:cs="Times New Roman"/>
          <w:szCs w:val="24"/>
        </w:rPr>
      </w:pPr>
    </w:p>
    <w:p w14:paraId="56D41237" w14:textId="1A488CD4" w:rsidR="3237ED82" w:rsidRPr="00BF6EC0" w:rsidRDefault="00D4748D" w:rsidP="7EB8153C">
      <w:pPr>
        <w:spacing w:after="160" w:line="257" w:lineRule="auto"/>
        <w:rPr>
          <w:szCs w:val="24"/>
        </w:rPr>
      </w:pPr>
      <w:r w:rsidRPr="00BF6EC0">
        <w:rPr>
          <w:noProof/>
        </w:rPr>
        <w:drawing>
          <wp:inline distT="0" distB="0" distL="0" distR="0" wp14:anchorId="79C8C13C" wp14:editId="25AA1336">
            <wp:extent cx="3932261" cy="4627266"/>
            <wp:effectExtent l="0" t="0" r="0" b="0"/>
            <wp:docPr id="108166720" name="Attēls 108166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66720" name=""/>
                    <pic:cNvPicPr/>
                  </pic:nvPicPr>
                  <pic:blipFill>
                    <a:blip r:embed="rId91">
                      <a:extLst>
                        <a:ext uri="{28A0092B-C50C-407E-A947-70E740481C1C}">
                          <a14:useLocalDpi xmlns:a14="http://schemas.microsoft.com/office/drawing/2010/main" val="0"/>
                        </a:ext>
                      </a:extLst>
                    </a:blip>
                    <a:stretch>
                      <a:fillRect/>
                    </a:stretch>
                  </pic:blipFill>
                  <pic:spPr>
                    <a:xfrm>
                      <a:off x="0" y="0"/>
                      <a:ext cx="3932261" cy="4627266"/>
                    </a:xfrm>
                    <a:prstGeom prst="rect">
                      <a:avLst/>
                    </a:prstGeom>
                  </pic:spPr>
                </pic:pic>
              </a:graphicData>
            </a:graphic>
          </wp:inline>
        </w:drawing>
      </w:r>
    </w:p>
    <w:p w14:paraId="5BF879F7" w14:textId="6B517F73" w:rsidR="3237ED82" w:rsidRPr="00BF6EC0" w:rsidRDefault="00D4748D" w:rsidP="7EB8153C">
      <w:pPr>
        <w:spacing w:after="160" w:line="257" w:lineRule="auto"/>
        <w:rPr>
          <w:rFonts w:eastAsia="Times New Roman" w:cs="Times New Roman"/>
          <w:b/>
          <w:bCs/>
          <w:szCs w:val="24"/>
        </w:rPr>
      </w:pPr>
      <w:r w:rsidRPr="00BF6EC0">
        <w:rPr>
          <w:rFonts w:eastAsia="Times New Roman" w:cs="Times New Roman"/>
          <w:b/>
          <w:bCs/>
          <w:szCs w:val="24"/>
        </w:rPr>
        <w:t xml:space="preserve"> </w:t>
      </w:r>
    </w:p>
    <w:p w14:paraId="6CB1620B" w14:textId="25B3D95B" w:rsidR="3237ED82" w:rsidRPr="00BF6EC0" w:rsidRDefault="00D4748D" w:rsidP="7EB8153C">
      <w:pPr>
        <w:jc w:val="center"/>
        <w:rPr>
          <w:szCs w:val="24"/>
        </w:rPr>
      </w:pPr>
      <w:r w:rsidRPr="00BF6EC0">
        <w:rPr>
          <w:noProof/>
        </w:rPr>
        <w:lastRenderedPageBreak/>
        <w:drawing>
          <wp:inline distT="0" distB="0" distL="0" distR="0" wp14:anchorId="08AFC521" wp14:editId="5A2A338A">
            <wp:extent cx="3798137" cy="5078408"/>
            <wp:effectExtent l="0" t="0" r="0" b="0"/>
            <wp:docPr id="2029581032" name="Attēls 202958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581032" name=""/>
                    <pic:cNvPicPr/>
                  </pic:nvPicPr>
                  <pic:blipFill>
                    <a:blip r:embed="rId92">
                      <a:extLst>
                        <a:ext uri="{28A0092B-C50C-407E-A947-70E740481C1C}">
                          <a14:useLocalDpi xmlns:a14="http://schemas.microsoft.com/office/drawing/2010/main" val="0"/>
                        </a:ext>
                      </a:extLst>
                    </a:blip>
                    <a:stretch>
                      <a:fillRect/>
                    </a:stretch>
                  </pic:blipFill>
                  <pic:spPr>
                    <a:xfrm>
                      <a:off x="0" y="0"/>
                      <a:ext cx="3798137" cy="5078408"/>
                    </a:xfrm>
                    <a:prstGeom prst="rect">
                      <a:avLst/>
                    </a:prstGeom>
                  </pic:spPr>
                </pic:pic>
              </a:graphicData>
            </a:graphic>
          </wp:inline>
        </w:drawing>
      </w:r>
    </w:p>
    <w:p w14:paraId="01ED9DF4" w14:textId="19B5BAC2" w:rsidR="3237ED82" w:rsidRPr="00BF6EC0" w:rsidRDefault="3237ED82" w:rsidP="7EB8153C">
      <w:pPr>
        <w:jc w:val="center"/>
        <w:rPr>
          <w:rFonts w:eastAsia="Times New Roman" w:cs="Times New Roman"/>
          <w:b/>
          <w:bCs/>
          <w:szCs w:val="24"/>
        </w:rPr>
      </w:pPr>
    </w:p>
    <w:p w14:paraId="03D0042B" w14:textId="09253524" w:rsidR="3237ED82" w:rsidRPr="00BF6EC0" w:rsidRDefault="00D4748D" w:rsidP="7EB8153C">
      <w:pPr>
        <w:jc w:val="center"/>
        <w:rPr>
          <w:szCs w:val="24"/>
        </w:rPr>
      </w:pPr>
      <w:r w:rsidRPr="00BF6EC0">
        <w:rPr>
          <w:noProof/>
        </w:rPr>
        <w:drawing>
          <wp:inline distT="0" distB="0" distL="0" distR="0" wp14:anchorId="200829F3" wp14:editId="743E0992">
            <wp:extent cx="3798137" cy="2060626"/>
            <wp:effectExtent l="0" t="0" r="0" b="0"/>
            <wp:docPr id="1376627070" name="Attēls 1376627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627070" name=""/>
                    <pic:cNvPicPr/>
                  </pic:nvPicPr>
                  <pic:blipFill>
                    <a:blip r:embed="rId93">
                      <a:extLst>
                        <a:ext uri="{28A0092B-C50C-407E-A947-70E740481C1C}">
                          <a14:useLocalDpi xmlns:a14="http://schemas.microsoft.com/office/drawing/2010/main" val="0"/>
                        </a:ext>
                      </a:extLst>
                    </a:blip>
                    <a:stretch>
                      <a:fillRect/>
                    </a:stretch>
                  </pic:blipFill>
                  <pic:spPr>
                    <a:xfrm>
                      <a:off x="0" y="0"/>
                      <a:ext cx="3798137" cy="2060626"/>
                    </a:xfrm>
                    <a:prstGeom prst="rect">
                      <a:avLst/>
                    </a:prstGeom>
                  </pic:spPr>
                </pic:pic>
              </a:graphicData>
            </a:graphic>
          </wp:inline>
        </w:drawing>
      </w:r>
    </w:p>
    <w:p w14:paraId="71248F28" w14:textId="5B576D6F" w:rsidR="3237ED82" w:rsidRPr="00BF6EC0" w:rsidRDefault="3237ED82" w:rsidP="7EB8153C">
      <w:pPr>
        <w:jc w:val="center"/>
        <w:rPr>
          <w:rFonts w:eastAsia="Times New Roman" w:cs="Times New Roman"/>
          <w:b/>
          <w:bCs/>
          <w:szCs w:val="24"/>
        </w:rPr>
      </w:pPr>
    </w:p>
    <w:p w14:paraId="6F732D33" w14:textId="132AFDBA" w:rsidR="3237ED82" w:rsidRPr="00BF6EC0" w:rsidRDefault="3237ED82" w:rsidP="7EB8153C">
      <w:pPr>
        <w:jc w:val="center"/>
        <w:rPr>
          <w:rFonts w:eastAsia="Times New Roman" w:cs="Times New Roman"/>
          <w:b/>
          <w:bCs/>
          <w:szCs w:val="24"/>
        </w:rPr>
      </w:pPr>
    </w:p>
    <w:p w14:paraId="0CC29105" w14:textId="44A725E3" w:rsidR="3237ED82" w:rsidRPr="00BF6EC0" w:rsidRDefault="3237ED82" w:rsidP="7EB8153C">
      <w:pPr>
        <w:jc w:val="center"/>
        <w:rPr>
          <w:rFonts w:eastAsia="Times New Roman" w:cs="Times New Roman"/>
          <w:b/>
          <w:bCs/>
          <w:szCs w:val="24"/>
        </w:rPr>
      </w:pPr>
    </w:p>
    <w:p w14:paraId="5AE8542E" w14:textId="1077FBAA" w:rsidR="3237ED82" w:rsidRPr="00BF6EC0" w:rsidRDefault="3237ED82" w:rsidP="7EB8153C">
      <w:pPr>
        <w:jc w:val="center"/>
        <w:rPr>
          <w:rFonts w:eastAsia="Times New Roman" w:cs="Times New Roman"/>
          <w:b/>
          <w:bCs/>
          <w:szCs w:val="24"/>
        </w:rPr>
      </w:pPr>
    </w:p>
    <w:p w14:paraId="5BC4C793" w14:textId="292F8467" w:rsidR="3237ED82" w:rsidRPr="00BF6EC0" w:rsidRDefault="3237ED82" w:rsidP="7EB8153C">
      <w:pPr>
        <w:jc w:val="center"/>
        <w:rPr>
          <w:rFonts w:eastAsia="Times New Roman" w:cs="Times New Roman"/>
          <w:b/>
          <w:bCs/>
          <w:szCs w:val="24"/>
        </w:rPr>
      </w:pPr>
    </w:p>
    <w:p w14:paraId="2C40E1BF" w14:textId="75339362" w:rsidR="3237ED82" w:rsidRPr="00BF6EC0" w:rsidRDefault="3237ED82" w:rsidP="7EB8153C">
      <w:pPr>
        <w:jc w:val="center"/>
        <w:rPr>
          <w:rFonts w:eastAsia="Times New Roman" w:cs="Times New Roman"/>
          <w:b/>
          <w:bCs/>
          <w:szCs w:val="24"/>
        </w:rPr>
      </w:pPr>
    </w:p>
    <w:p w14:paraId="4847CECC" w14:textId="7E340CC3" w:rsidR="3237ED82" w:rsidRPr="00BF6EC0" w:rsidRDefault="3237ED82" w:rsidP="7EB8153C">
      <w:pPr>
        <w:jc w:val="center"/>
        <w:rPr>
          <w:rFonts w:eastAsia="Times New Roman" w:cs="Times New Roman"/>
          <w:b/>
          <w:bCs/>
          <w:szCs w:val="24"/>
        </w:rPr>
      </w:pPr>
    </w:p>
    <w:p w14:paraId="46626F8F" w14:textId="3B5FDBA9" w:rsidR="3237ED82" w:rsidRPr="00BF6EC0" w:rsidRDefault="3237ED82" w:rsidP="7EB8153C">
      <w:pPr>
        <w:jc w:val="center"/>
        <w:rPr>
          <w:rFonts w:eastAsia="Times New Roman" w:cs="Times New Roman"/>
          <w:b/>
          <w:bCs/>
          <w:szCs w:val="24"/>
        </w:rPr>
      </w:pPr>
    </w:p>
    <w:p w14:paraId="56A12740" w14:textId="1B077F20" w:rsidR="3237ED82" w:rsidRPr="00BF6EC0" w:rsidRDefault="00D4748D" w:rsidP="7EB8153C">
      <w:pPr>
        <w:jc w:val="center"/>
        <w:rPr>
          <w:rFonts w:eastAsia="Times New Roman" w:cs="Times New Roman"/>
          <w:b/>
          <w:bCs/>
          <w:szCs w:val="24"/>
        </w:rPr>
      </w:pPr>
      <w:r w:rsidRPr="00BF6EC0">
        <w:rPr>
          <w:rFonts w:eastAsia="Times New Roman" w:cs="Times New Roman"/>
          <w:b/>
          <w:bCs/>
          <w:szCs w:val="24"/>
        </w:rPr>
        <w:lastRenderedPageBreak/>
        <w:t>Ieteikumi valsts aizsardzības pasākumu atbalstam</w:t>
      </w:r>
    </w:p>
    <w:p w14:paraId="245E7280" w14:textId="2A72397D" w:rsidR="3237ED82" w:rsidRPr="00BF6EC0" w:rsidRDefault="3237ED82" w:rsidP="7EB8153C">
      <w:pPr>
        <w:ind w:left="1800"/>
        <w:rPr>
          <w:rFonts w:eastAsia="Times New Roman" w:cs="Times New Roman"/>
          <w:szCs w:val="24"/>
        </w:rPr>
      </w:pPr>
    </w:p>
    <w:p w14:paraId="5773C968" w14:textId="1730D12A" w:rsidR="3237ED82" w:rsidRPr="00BF6EC0" w:rsidRDefault="00D4748D" w:rsidP="7EB8153C">
      <w:pPr>
        <w:ind w:left="720"/>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Pievienojies Nacionālajiem bruņotajiem spēkiem vai tuvākajam Zemessardzes bataljonam vai arī izej rezerves karavīra militārās apmācības.</w:t>
      </w:r>
    </w:p>
    <w:p w14:paraId="7EF55110" w14:textId="2C29BA71" w:rsidR="3237ED82" w:rsidRPr="00BF6EC0" w:rsidRDefault="3237ED82" w:rsidP="7EB8153C">
      <w:pPr>
        <w:tabs>
          <w:tab w:val="left" w:pos="1134"/>
        </w:tabs>
        <w:ind w:firstLine="709"/>
        <w:rPr>
          <w:rFonts w:eastAsia="Times New Roman" w:cs="Times New Roman"/>
          <w:szCs w:val="24"/>
        </w:rPr>
      </w:pPr>
    </w:p>
    <w:p w14:paraId="6EDFF254" w14:textId="54B05F04" w:rsidR="3237ED82" w:rsidRPr="00BF6EC0" w:rsidRDefault="00D4748D" w:rsidP="7EB8153C">
      <w:pPr>
        <w:ind w:left="709"/>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Apmeklē apmācības, kas sniedz zināšanas par pirmo medicīnisko palīdzību un izdzīvošanu dažādu apdraudējumu situācijās.</w:t>
      </w:r>
    </w:p>
    <w:p w14:paraId="39834C93" w14:textId="767190A9" w:rsidR="3237ED82" w:rsidRPr="00BF6EC0" w:rsidRDefault="3237ED82" w:rsidP="7EB8153C">
      <w:pPr>
        <w:tabs>
          <w:tab w:val="left" w:pos="1134"/>
        </w:tabs>
        <w:ind w:firstLine="709"/>
        <w:rPr>
          <w:rFonts w:eastAsia="Times New Roman" w:cs="Times New Roman"/>
          <w:szCs w:val="24"/>
        </w:rPr>
      </w:pPr>
    </w:p>
    <w:p w14:paraId="4D7CA28A" w14:textId="2C7E09E3" w:rsidR="3237ED82" w:rsidRPr="00BF6EC0" w:rsidRDefault="00D4748D" w:rsidP="7EB8153C">
      <w:pPr>
        <w:ind w:left="720"/>
        <w:rPr>
          <w:rFonts w:eastAsia="Times New Roman" w:cs="Times New Roman"/>
          <w:szCs w:val="24"/>
        </w:rPr>
      </w:pPr>
      <w:r w:rsidRPr="00BF6EC0">
        <w:rPr>
          <w:rFonts w:eastAsia="Times New Roman" w:cs="Times New Roman"/>
          <w:szCs w:val="24"/>
        </w:rPr>
        <w:t xml:space="preserve"> </w:t>
      </w:r>
      <w:r w:rsidR="1CE4732E" w:rsidRPr="00BF6EC0">
        <w:rPr>
          <w:rFonts w:eastAsia="Times New Roman" w:cs="Times New Roman"/>
          <w:szCs w:val="24"/>
        </w:rPr>
        <w:t>Turpini ievērot Latvijas Republikas likumus.</w:t>
      </w:r>
    </w:p>
    <w:p w14:paraId="663BE8B2" w14:textId="31A1052A" w:rsidR="3237ED82" w:rsidRPr="00BF6EC0" w:rsidRDefault="3237ED82" w:rsidP="7EB8153C">
      <w:pPr>
        <w:tabs>
          <w:tab w:val="left" w:pos="1134"/>
        </w:tabs>
        <w:ind w:firstLine="709"/>
        <w:rPr>
          <w:rFonts w:eastAsia="Times New Roman" w:cs="Times New Roman"/>
          <w:szCs w:val="24"/>
        </w:rPr>
      </w:pPr>
    </w:p>
    <w:p w14:paraId="1EC900A9" w14:textId="32BE96E1" w:rsidR="3237ED82" w:rsidRPr="00BF6EC0" w:rsidRDefault="00D4748D" w:rsidP="7EB8153C">
      <w:pPr>
        <w:ind w:left="720"/>
        <w:rPr>
          <w:rFonts w:eastAsia="Times New Roman" w:cs="Times New Roman"/>
          <w:szCs w:val="24"/>
        </w:rPr>
      </w:pPr>
      <w:r w:rsidRPr="00BF6EC0">
        <w:rPr>
          <w:rFonts w:eastAsia="Times New Roman" w:cs="Times New Roman"/>
          <w:szCs w:val="24"/>
        </w:rPr>
        <w:t>Ja iespējams, ziņo:</w:t>
      </w:r>
    </w:p>
    <w:p w14:paraId="643F7E5B" w14:textId="2DC9E3EA" w:rsidR="3237ED82" w:rsidRPr="00BF6EC0" w:rsidRDefault="00D4748D" w:rsidP="00B25CCB">
      <w:pPr>
        <w:pStyle w:val="Sarakstarindkopa"/>
        <w:numPr>
          <w:ilvl w:val="0"/>
          <w:numId w:val="139"/>
        </w:numPr>
        <w:rPr>
          <w:rFonts w:eastAsia="Times New Roman" w:cs="Times New Roman"/>
          <w:szCs w:val="24"/>
        </w:rPr>
      </w:pPr>
      <w:r w:rsidRPr="00BF6EC0">
        <w:rPr>
          <w:rFonts w:eastAsia="Times New Roman" w:cs="Times New Roman"/>
          <w:szCs w:val="24"/>
        </w:rPr>
        <w:t>par agresorvalsts militāro vienību pārvietošanos;</w:t>
      </w:r>
    </w:p>
    <w:p w14:paraId="0FF66FB8" w14:textId="250BDDAD" w:rsidR="3237ED82" w:rsidRPr="00BF6EC0" w:rsidRDefault="00D4748D" w:rsidP="00B25CCB">
      <w:pPr>
        <w:pStyle w:val="Sarakstarindkopa"/>
        <w:numPr>
          <w:ilvl w:val="0"/>
          <w:numId w:val="139"/>
        </w:numPr>
        <w:rPr>
          <w:rFonts w:eastAsia="Times New Roman" w:cs="Times New Roman"/>
          <w:szCs w:val="24"/>
        </w:rPr>
      </w:pPr>
      <w:r w:rsidRPr="00BF6EC0">
        <w:rPr>
          <w:rFonts w:eastAsia="Times New Roman" w:cs="Times New Roman"/>
          <w:szCs w:val="24"/>
        </w:rPr>
        <w:t>par diversantu grupām;</w:t>
      </w:r>
    </w:p>
    <w:p w14:paraId="570B9286" w14:textId="533D7655" w:rsidR="3237ED82" w:rsidRPr="00BF6EC0" w:rsidRDefault="00D4748D" w:rsidP="00B25CCB">
      <w:pPr>
        <w:pStyle w:val="Sarakstarindkopa"/>
        <w:numPr>
          <w:ilvl w:val="0"/>
          <w:numId w:val="139"/>
        </w:numPr>
        <w:rPr>
          <w:rFonts w:eastAsia="Times New Roman" w:cs="Times New Roman"/>
          <w:szCs w:val="24"/>
        </w:rPr>
      </w:pPr>
      <w:r w:rsidRPr="00BF6EC0">
        <w:rPr>
          <w:rFonts w:eastAsia="Times New Roman" w:cs="Times New Roman"/>
          <w:szCs w:val="24"/>
        </w:rPr>
        <w:t>par aizdomīgām personām;</w:t>
      </w:r>
    </w:p>
    <w:p w14:paraId="2E8CFB01" w14:textId="3E0EC808" w:rsidR="3237ED82" w:rsidRPr="00BF6EC0" w:rsidRDefault="00D4748D" w:rsidP="00B25CCB">
      <w:pPr>
        <w:pStyle w:val="Sarakstarindkopa"/>
        <w:numPr>
          <w:ilvl w:val="0"/>
          <w:numId w:val="139"/>
        </w:numPr>
        <w:rPr>
          <w:rFonts w:eastAsia="Times New Roman" w:cs="Times New Roman"/>
          <w:szCs w:val="24"/>
        </w:rPr>
      </w:pPr>
      <w:r w:rsidRPr="00BF6EC0">
        <w:rPr>
          <w:rFonts w:eastAsia="Times New Roman" w:cs="Times New Roman"/>
          <w:szCs w:val="24"/>
        </w:rPr>
        <w:t>par jebkurām aizdomīgām zīmēm, marķējumiem un raidītājiem.</w:t>
      </w:r>
    </w:p>
    <w:p w14:paraId="50D93AE4" w14:textId="57E74BE5" w:rsidR="3237ED82" w:rsidRPr="00BF6EC0" w:rsidRDefault="3237ED82" w:rsidP="7EB8153C">
      <w:pPr>
        <w:ind w:firstLine="709"/>
        <w:rPr>
          <w:rFonts w:eastAsia="Times New Roman" w:cs="Times New Roman"/>
          <w:szCs w:val="24"/>
        </w:rPr>
      </w:pPr>
    </w:p>
    <w:p w14:paraId="3EBDB3CA" w14:textId="20BDB2FE" w:rsidR="3237ED82" w:rsidRPr="00BF6EC0" w:rsidRDefault="00D4748D" w:rsidP="7EB8153C">
      <w:pPr>
        <w:ind w:left="720"/>
        <w:rPr>
          <w:rFonts w:eastAsia="Times New Roman" w:cs="Times New Roman"/>
          <w:szCs w:val="24"/>
        </w:rPr>
      </w:pPr>
      <w:r w:rsidRPr="00BF6EC0">
        <w:rPr>
          <w:rFonts w:eastAsia="Times New Roman" w:cs="Times New Roman"/>
          <w:szCs w:val="24"/>
        </w:rPr>
        <w:t>Iespēju robežās:</w:t>
      </w:r>
    </w:p>
    <w:p w14:paraId="6BA0AF19" w14:textId="083868A4" w:rsidR="3237ED82" w:rsidRPr="00BF6EC0" w:rsidRDefault="00D4748D" w:rsidP="00B25CCB">
      <w:pPr>
        <w:pStyle w:val="Sarakstarindkopa"/>
        <w:numPr>
          <w:ilvl w:val="0"/>
          <w:numId w:val="140"/>
        </w:numPr>
        <w:rPr>
          <w:rFonts w:eastAsia="Times New Roman" w:cs="Times New Roman"/>
          <w:szCs w:val="24"/>
        </w:rPr>
      </w:pPr>
      <w:r w:rsidRPr="00BF6EC0">
        <w:rPr>
          <w:rFonts w:eastAsia="Times New Roman" w:cs="Times New Roman"/>
          <w:szCs w:val="24"/>
        </w:rPr>
        <w:t>sniedz atbalstu Nacionālajiem bruņotajiem spēkiem un sabiedroto spēkiem;</w:t>
      </w:r>
    </w:p>
    <w:p w14:paraId="32E5818B" w14:textId="783D3A79" w:rsidR="3237ED82" w:rsidRPr="00BF6EC0" w:rsidRDefault="00D4748D" w:rsidP="00B25CCB">
      <w:pPr>
        <w:pStyle w:val="Sarakstarindkopa"/>
        <w:numPr>
          <w:ilvl w:val="0"/>
          <w:numId w:val="140"/>
        </w:numPr>
        <w:rPr>
          <w:rFonts w:eastAsia="Times New Roman" w:cs="Times New Roman"/>
          <w:szCs w:val="24"/>
        </w:rPr>
      </w:pPr>
      <w:r w:rsidRPr="00BF6EC0">
        <w:rPr>
          <w:rFonts w:eastAsia="Times New Roman" w:cs="Times New Roman"/>
          <w:szCs w:val="24"/>
        </w:rPr>
        <w:t>palīdzi būvēt aizsardzības fortifikācijas, pretmobilitātes šķēršļus un civilās aizsardzības infrastruktūru;</w:t>
      </w:r>
    </w:p>
    <w:p w14:paraId="7063C780" w14:textId="2039418D" w:rsidR="3237ED82" w:rsidRPr="00BF6EC0" w:rsidRDefault="00D4748D" w:rsidP="00B25CCB">
      <w:pPr>
        <w:pStyle w:val="Sarakstarindkopa"/>
        <w:numPr>
          <w:ilvl w:val="0"/>
          <w:numId w:val="140"/>
        </w:numPr>
        <w:rPr>
          <w:rFonts w:eastAsia="Times New Roman" w:cs="Times New Roman"/>
          <w:szCs w:val="24"/>
        </w:rPr>
      </w:pPr>
      <w:r w:rsidRPr="00BF6EC0">
        <w:rPr>
          <w:rFonts w:eastAsia="Times New Roman" w:cs="Times New Roman"/>
          <w:szCs w:val="24"/>
        </w:rPr>
        <w:t>veic pretinieka maldināšanu (piemēram, ceļa zīmju un ielu nosaukumu plākšņu noņemšana) un aizkavē tā transporta pārvietošanos.</w:t>
      </w:r>
    </w:p>
    <w:p w14:paraId="506CEC9A" w14:textId="72FFAB7C" w:rsidR="3237ED82" w:rsidRPr="00BF6EC0" w:rsidRDefault="3237ED82" w:rsidP="7EB8153C">
      <w:pPr>
        <w:ind w:firstLine="851"/>
        <w:rPr>
          <w:rFonts w:eastAsia="Times New Roman" w:cs="Times New Roman"/>
          <w:szCs w:val="24"/>
        </w:rPr>
      </w:pPr>
    </w:p>
    <w:p w14:paraId="66CA76B7" w14:textId="67E81277" w:rsidR="3237ED82" w:rsidRPr="00BF6EC0" w:rsidRDefault="00D4748D" w:rsidP="7EB8153C">
      <w:pPr>
        <w:pStyle w:val="Sarakstarindkopa"/>
        <w:ind w:left="1069"/>
        <w:rPr>
          <w:rFonts w:eastAsia="Times New Roman" w:cs="Times New Roman"/>
          <w:szCs w:val="24"/>
        </w:rPr>
      </w:pPr>
      <w:r w:rsidRPr="00BF6EC0">
        <w:rPr>
          <w:rFonts w:eastAsia="Times New Roman" w:cs="Times New Roman"/>
          <w:szCs w:val="24"/>
        </w:rPr>
        <w:t>Ja atrodies agresorvalsts okupētajā teritorijā:</w:t>
      </w:r>
    </w:p>
    <w:p w14:paraId="416D6224" w14:textId="67C5E7AD" w:rsidR="3237ED82" w:rsidRPr="00BF6EC0" w:rsidRDefault="00D4748D" w:rsidP="00B25CCB">
      <w:pPr>
        <w:pStyle w:val="Sarakstarindkopa"/>
        <w:numPr>
          <w:ilvl w:val="0"/>
          <w:numId w:val="141"/>
        </w:numPr>
        <w:rPr>
          <w:rFonts w:eastAsia="Times New Roman" w:cs="Times New Roman"/>
          <w:szCs w:val="24"/>
        </w:rPr>
      </w:pPr>
      <w:r w:rsidRPr="00BF6EC0">
        <w:rPr>
          <w:rFonts w:eastAsia="Times New Roman" w:cs="Times New Roman"/>
          <w:szCs w:val="24"/>
        </w:rPr>
        <w:t>nepiedalies okupācijas varas organizētajos pasākumos (piemēram, nelikumīgās vēlēšanās, referendumos vai tautas nobalsošanās);</w:t>
      </w:r>
    </w:p>
    <w:p w14:paraId="1B317FFE" w14:textId="1BCD43C1" w:rsidR="3237ED82" w:rsidRPr="00BF6EC0" w:rsidRDefault="00D4748D" w:rsidP="00B25CCB">
      <w:pPr>
        <w:pStyle w:val="Sarakstarindkopa"/>
        <w:numPr>
          <w:ilvl w:val="0"/>
          <w:numId w:val="141"/>
        </w:numPr>
        <w:rPr>
          <w:rFonts w:eastAsia="Times New Roman" w:cs="Times New Roman"/>
          <w:szCs w:val="24"/>
        </w:rPr>
      </w:pPr>
      <w:r w:rsidRPr="00BF6EC0">
        <w:rPr>
          <w:rFonts w:eastAsia="Times New Roman" w:cs="Times New Roman"/>
          <w:szCs w:val="24"/>
        </w:rPr>
        <w:t>veic visu iespējamo, lai izvairītos no iespējamās mobilizācijas agresorvalsts militārajā vai citos dienestos;</w:t>
      </w:r>
    </w:p>
    <w:p w14:paraId="2B60E50B" w14:textId="21FDA24B" w:rsidR="3237ED82" w:rsidRPr="00BF6EC0" w:rsidRDefault="00D4748D" w:rsidP="00B25CCB">
      <w:pPr>
        <w:pStyle w:val="Sarakstarindkopa"/>
        <w:numPr>
          <w:ilvl w:val="0"/>
          <w:numId w:val="141"/>
        </w:numPr>
        <w:rPr>
          <w:rFonts w:eastAsia="Times New Roman" w:cs="Times New Roman"/>
          <w:szCs w:val="24"/>
        </w:rPr>
      </w:pPr>
      <w:r w:rsidRPr="00BF6EC0">
        <w:rPr>
          <w:rFonts w:eastAsia="Times New Roman" w:cs="Times New Roman"/>
          <w:szCs w:val="24"/>
        </w:rPr>
        <w:t>pārtrauc vai izvairies no komunikācijas ar tiem, kuri labprātīgi sadarbojas ar okupācijas režīmu;</w:t>
      </w:r>
    </w:p>
    <w:p w14:paraId="7E275204" w14:textId="2C0E393A" w:rsidR="3237ED82" w:rsidRPr="00BF6EC0" w:rsidRDefault="00D4748D" w:rsidP="00B25CCB">
      <w:pPr>
        <w:pStyle w:val="Sarakstarindkopa"/>
        <w:numPr>
          <w:ilvl w:val="0"/>
          <w:numId w:val="141"/>
        </w:numPr>
        <w:rPr>
          <w:rFonts w:eastAsia="Times New Roman" w:cs="Times New Roman"/>
          <w:szCs w:val="24"/>
        </w:rPr>
      </w:pPr>
      <w:r w:rsidRPr="00BF6EC0">
        <w:rPr>
          <w:rFonts w:eastAsia="Times New Roman" w:cs="Times New Roman"/>
          <w:szCs w:val="24"/>
        </w:rPr>
        <w:t>ja iespējams, fiksē informāciju par okupācijas režīma paveiktajiem kara noziegumiem;</w:t>
      </w:r>
    </w:p>
    <w:p w14:paraId="3D5E9A0C" w14:textId="4CD4E196" w:rsidR="3237ED82" w:rsidRPr="00BF6EC0" w:rsidRDefault="00D4748D" w:rsidP="00B25CCB">
      <w:pPr>
        <w:pStyle w:val="Sarakstarindkopa"/>
        <w:numPr>
          <w:ilvl w:val="0"/>
          <w:numId w:val="141"/>
        </w:numPr>
        <w:rPr>
          <w:rFonts w:eastAsia="Times New Roman" w:cs="Times New Roman"/>
          <w:szCs w:val="24"/>
        </w:rPr>
      </w:pPr>
      <w:r w:rsidRPr="00BF6EC0">
        <w:rPr>
          <w:rFonts w:eastAsia="Times New Roman" w:cs="Times New Roman"/>
          <w:szCs w:val="24"/>
        </w:rPr>
        <w:t>nesniedz okupācijas varas pārstāvjiem nekādu informāciju par leģitīmās valsts varas amatpersonām un atbalstītājiem, kas atrodas okupētajās teritorijas;</w:t>
      </w:r>
    </w:p>
    <w:p w14:paraId="56B1FC4D" w14:textId="3DE658C4" w:rsidR="3237ED82" w:rsidRPr="00BF6EC0" w:rsidRDefault="00D4748D" w:rsidP="00B25CCB">
      <w:pPr>
        <w:pStyle w:val="Sarakstarindkopa"/>
        <w:numPr>
          <w:ilvl w:val="0"/>
          <w:numId w:val="141"/>
        </w:numPr>
        <w:rPr>
          <w:rFonts w:eastAsia="Times New Roman" w:cs="Times New Roman"/>
          <w:szCs w:val="24"/>
        </w:rPr>
      </w:pPr>
      <w:r w:rsidRPr="00BF6EC0">
        <w:rPr>
          <w:rFonts w:eastAsia="Times New Roman" w:cs="Times New Roman"/>
          <w:szCs w:val="24"/>
        </w:rPr>
        <w:t>ja iespējams, atbalsti pretošanās kustību;</w:t>
      </w:r>
    </w:p>
    <w:p w14:paraId="487E7893" w14:textId="491554C1" w:rsidR="3237ED82" w:rsidRPr="00BF6EC0" w:rsidRDefault="00D4748D" w:rsidP="00B25CCB">
      <w:pPr>
        <w:pStyle w:val="Sarakstarindkopa"/>
        <w:numPr>
          <w:ilvl w:val="0"/>
          <w:numId w:val="141"/>
        </w:numPr>
        <w:rPr>
          <w:rFonts w:eastAsia="Times New Roman" w:cs="Times New Roman"/>
          <w:szCs w:val="24"/>
        </w:rPr>
      </w:pPr>
      <w:r w:rsidRPr="00BF6EC0">
        <w:rPr>
          <w:rFonts w:eastAsia="Times New Roman" w:cs="Times New Roman"/>
          <w:szCs w:val="24"/>
        </w:rPr>
        <w:t>tev ir tiesības īstenot bruņotu pretestību (t. sk.  sabotāžu, kaitnieciskās darbības u. tml.) pret agresorvalsts spēkiem.</w:t>
      </w:r>
    </w:p>
    <w:p w14:paraId="2C2FAF96" w14:textId="7162D67B" w:rsidR="3237ED82" w:rsidRPr="00BF6EC0" w:rsidRDefault="3237ED82" w:rsidP="7EB8153C">
      <w:pPr>
        <w:spacing w:after="160" w:line="257" w:lineRule="auto"/>
      </w:pPr>
    </w:p>
    <w:p w14:paraId="789A4201" w14:textId="1EC20C87" w:rsidR="3237ED82" w:rsidRPr="00BF6EC0" w:rsidRDefault="00D4748D" w:rsidP="7EB8153C">
      <w:pPr>
        <w:spacing w:after="160" w:line="257" w:lineRule="auto"/>
      </w:pPr>
      <w:r w:rsidRPr="00BF6EC0">
        <w:rPr>
          <w:rFonts w:eastAsia="Times New Roman" w:cs="Times New Roman"/>
          <w:sz w:val="26"/>
          <w:szCs w:val="26"/>
        </w:rPr>
        <w:t xml:space="preserve"> </w:t>
      </w:r>
    </w:p>
    <w:p w14:paraId="226EC45D" w14:textId="1AD09D5E" w:rsidR="3237ED82" w:rsidRPr="00BF6EC0" w:rsidRDefault="3237ED82" w:rsidP="7EB8153C">
      <w:pPr>
        <w:spacing w:after="160" w:line="257" w:lineRule="auto"/>
        <w:rPr>
          <w:rFonts w:eastAsia="Times New Roman" w:cs="Times New Roman"/>
          <w:sz w:val="26"/>
          <w:szCs w:val="26"/>
        </w:rPr>
      </w:pPr>
    </w:p>
    <w:p w14:paraId="473160F0" w14:textId="77777777" w:rsidR="00F10569" w:rsidRPr="00BF6EC0" w:rsidRDefault="00F10569" w:rsidP="00225D8B">
      <w:pPr>
        <w:jc w:val="center"/>
        <w:rPr>
          <w:rFonts w:eastAsia="Times New Roman" w:cs="Times New Roman"/>
          <w:sz w:val="26"/>
          <w:szCs w:val="26"/>
        </w:rPr>
      </w:pPr>
    </w:p>
    <w:p w14:paraId="33F2D109" w14:textId="77777777" w:rsidR="00F10569" w:rsidRPr="00BF6EC0" w:rsidRDefault="00F10569" w:rsidP="00225D8B">
      <w:pPr>
        <w:jc w:val="center"/>
        <w:rPr>
          <w:rFonts w:eastAsia="Times New Roman" w:cs="Times New Roman"/>
          <w:sz w:val="26"/>
          <w:szCs w:val="26"/>
        </w:rPr>
      </w:pPr>
    </w:p>
    <w:p w14:paraId="06B90F9E" w14:textId="77777777" w:rsidR="00F10569" w:rsidRPr="00BF6EC0" w:rsidRDefault="00F10569" w:rsidP="00225D8B">
      <w:pPr>
        <w:jc w:val="center"/>
        <w:rPr>
          <w:rFonts w:eastAsia="Times New Roman" w:cs="Times New Roman"/>
          <w:sz w:val="26"/>
          <w:szCs w:val="26"/>
        </w:rPr>
      </w:pPr>
    </w:p>
    <w:p w14:paraId="1C5A14AA" w14:textId="054A194B" w:rsidR="00225D8B" w:rsidRPr="00BF6EC0" w:rsidRDefault="00225D8B" w:rsidP="00225D8B">
      <w:pPr>
        <w:jc w:val="center"/>
        <w:rPr>
          <w:rFonts w:eastAsia="Times New Roman"/>
          <w:b/>
          <w:bCs/>
        </w:rPr>
      </w:pPr>
      <w:r w:rsidRPr="00BF6EC0">
        <w:rPr>
          <w:rFonts w:eastAsia="Times New Roman"/>
          <w:b/>
          <w:bCs/>
        </w:rPr>
        <w:t>AIZKRAUKLES NOVADA PAŠVALDĪBAS</w:t>
      </w:r>
    </w:p>
    <w:p w14:paraId="27CDE47B" w14:textId="333DDC8C" w:rsidR="00225D8B" w:rsidRPr="00BF6EC0" w:rsidRDefault="00225D8B" w:rsidP="00776922">
      <w:pPr>
        <w:jc w:val="center"/>
        <w:rPr>
          <w:rFonts w:eastAsia="Times New Roman"/>
          <w:b/>
          <w:bCs/>
        </w:rPr>
      </w:pPr>
      <w:r w:rsidRPr="00BF6EC0">
        <w:rPr>
          <w:rFonts w:eastAsia="Times New Roman"/>
          <w:b/>
          <w:bCs/>
        </w:rPr>
        <w:t xml:space="preserve"> PATVERTŅU IZMANTOŠANAS NOTEIKUMI</w:t>
      </w:r>
    </w:p>
    <w:p w14:paraId="20C300A7" w14:textId="77777777" w:rsidR="00225D8B" w:rsidRPr="00BF6EC0" w:rsidRDefault="00225D8B" w:rsidP="00225D8B">
      <w:pPr>
        <w:pStyle w:val="Stils1"/>
        <w:numPr>
          <w:ilvl w:val="0"/>
          <w:numId w:val="0"/>
        </w:numPr>
        <w:spacing w:before="120" w:after="120"/>
        <w:ind w:left="709" w:hanging="709"/>
        <w:contextualSpacing w:val="0"/>
        <w:jc w:val="center"/>
        <w:rPr>
          <w:b/>
          <w:bCs/>
        </w:rPr>
      </w:pPr>
      <w:r w:rsidRPr="00BF6EC0">
        <w:rPr>
          <w:b/>
          <w:bCs/>
        </w:rPr>
        <w:t>I. Vispārīgie noteikumi</w:t>
      </w:r>
    </w:p>
    <w:p w14:paraId="73FCC275" w14:textId="77777777" w:rsidR="00225D8B" w:rsidRPr="00BF6EC0" w:rsidRDefault="00225D8B" w:rsidP="00225D8B">
      <w:pPr>
        <w:pStyle w:val="Stils1"/>
        <w:spacing w:before="120" w:after="120"/>
        <w:ind w:left="709" w:hanging="709"/>
        <w:contextualSpacing w:val="0"/>
      </w:pPr>
      <w:r w:rsidRPr="00BF6EC0">
        <w:t>Noteikumi nosaka kārtību, kādā Aizkraukles novada pašvaldībai (turpmāk – pašvaldība) piederošajos nekustamajos īpašumos (turpmāk – pašvaldības ēkas) tiek organizēta publiski pieejamo patveršanās vietu ierīkošana un izmantošana.</w:t>
      </w:r>
    </w:p>
    <w:p w14:paraId="42BD00C2" w14:textId="77777777" w:rsidR="00225D8B" w:rsidRPr="00BF6EC0" w:rsidRDefault="00225D8B" w:rsidP="00225D8B">
      <w:pPr>
        <w:pStyle w:val="Stils1"/>
        <w:numPr>
          <w:ilvl w:val="0"/>
          <w:numId w:val="0"/>
        </w:numPr>
        <w:spacing w:before="120" w:after="120"/>
        <w:ind w:left="709"/>
        <w:contextualSpacing w:val="0"/>
        <w:rPr>
          <w:b/>
          <w:bCs/>
        </w:rPr>
      </w:pPr>
    </w:p>
    <w:p w14:paraId="67D2EEDC" w14:textId="77777777" w:rsidR="00225D8B" w:rsidRPr="00BF6EC0" w:rsidRDefault="00225D8B" w:rsidP="00225D8B">
      <w:pPr>
        <w:pStyle w:val="Stils1"/>
        <w:numPr>
          <w:ilvl w:val="0"/>
          <w:numId w:val="0"/>
        </w:numPr>
        <w:spacing w:before="120" w:after="120"/>
        <w:ind w:left="709"/>
        <w:contextualSpacing w:val="0"/>
        <w:jc w:val="center"/>
        <w:rPr>
          <w:b/>
          <w:bCs/>
        </w:rPr>
      </w:pPr>
      <w:r w:rsidRPr="00BF6EC0">
        <w:rPr>
          <w:b/>
          <w:bCs/>
        </w:rPr>
        <w:t>II. Patvertņu ierīkošana un patvertņu atrašanās vietu atpazīšana</w:t>
      </w:r>
    </w:p>
    <w:p w14:paraId="22226CB4" w14:textId="77777777" w:rsidR="00225D8B" w:rsidRPr="00BF6EC0" w:rsidRDefault="00225D8B" w:rsidP="00225D8B">
      <w:pPr>
        <w:pStyle w:val="Stils1"/>
        <w:spacing w:before="120" w:after="120"/>
        <w:ind w:left="709" w:hanging="709"/>
        <w:contextualSpacing w:val="0"/>
      </w:pPr>
      <w:r w:rsidRPr="00BF6EC0">
        <w:t>Patvertnes ir telpas (vietas) pašvaldības ēkā, kur iedzīvotājiem īslaicīgi patverties, lai mazinātu ietekmi no bīstamiem faktoriem, kas rodas katastrofas, militāra iebrukuma vai kara gadījumā.</w:t>
      </w:r>
    </w:p>
    <w:p w14:paraId="1DB0F5C2" w14:textId="77777777" w:rsidR="00225D8B" w:rsidRPr="00BF6EC0" w:rsidRDefault="00225D8B" w:rsidP="00225D8B">
      <w:pPr>
        <w:pStyle w:val="Stils1"/>
        <w:spacing w:before="120" w:after="120"/>
        <w:ind w:left="709" w:hanging="709"/>
        <w:contextualSpacing w:val="0"/>
      </w:pPr>
      <w:r w:rsidRPr="00BF6EC0">
        <w:t>Patvertnes pašvaldības ēkās tiek ierīkotas atbilstoši Valsts ugunsdzēsības un glābšanas dienesta (turpmāk – VUGD) novērtējumam (</w:t>
      </w:r>
      <w:r w:rsidRPr="00BF6EC0">
        <w:rPr>
          <w:i/>
          <w:iCs/>
        </w:rPr>
        <w:t>pielikumā</w:t>
      </w:r>
      <w:r w:rsidRPr="00BF6EC0">
        <w:t>). Tās ir III kategorijas patvertnes, kuras ir izveidotas pašvaldības ēku pagrabstāvos, pazemes stāvos, kā arī cokola stāvos, lai mazinātu ietekmi no sprādziena triecienviļņa un šķembām.</w:t>
      </w:r>
    </w:p>
    <w:p w14:paraId="28D0C814" w14:textId="77777777" w:rsidR="00225D8B" w:rsidRPr="00BF6EC0" w:rsidRDefault="00225D8B" w:rsidP="00225D8B">
      <w:pPr>
        <w:pStyle w:val="Stils1"/>
        <w:spacing w:before="120" w:after="120"/>
        <w:ind w:left="709" w:hanging="709"/>
        <w:contextualSpacing w:val="0"/>
      </w:pPr>
      <w:r w:rsidRPr="00BF6EC0">
        <w:t xml:space="preserve">Pie ieejas pašvaldības ēkā, kur ierīkota patvertne, ievērojot VUGD vadlīnijās sniegtās rekomendācijas, tiek izvietota patvertnes zīme (skatīt attēlu), kas vēsta, ka ēkā atrodas patvertne, tai skaitā, ja iespējams (gadījumos, kad uz patvertni ir izveidota nobrauktuve personām ar ierobežotām pārvietošanās spējām ), var tikt pievienota norāžu plāksne vai zīme </w:t>
      </w:r>
      <w:r w:rsidRPr="00BF6EC0">
        <w:rPr>
          <w:i/>
          <w:iCs/>
        </w:rPr>
        <w:t>Braila</w:t>
      </w:r>
      <w:r w:rsidRPr="00BF6EC0">
        <w:t xml:space="preserve"> rakstā un starptautiskā invaliditātes zīme. Vajadzības gadījumā patvertnes zīme ar virziena norādēm var tikt izvietota arī ēku iekšpusē.</w:t>
      </w:r>
    </w:p>
    <w:p w14:paraId="6C986E5F" w14:textId="77777777" w:rsidR="00225D8B" w:rsidRPr="00BF6EC0" w:rsidRDefault="00225D8B" w:rsidP="00225D8B">
      <w:pPr>
        <w:pStyle w:val="Stils1"/>
        <w:numPr>
          <w:ilvl w:val="0"/>
          <w:numId w:val="0"/>
        </w:numPr>
        <w:spacing w:before="120" w:after="120"/>
        <w:ind w:left="720"/>
        <w:contextualSpacing w:val="0"/>
      </w:pPr>
      <w:r w:rsidRPr="00BF6EC0">
        <w:rPr>
          <w:rFonts w:eastAsia="Times New Roman"/>
          <w:noProof/>
          <w:lang w:eastAsia="lv-LV"/>
          <w14:ligatures w14:val="none"/>
        </w:rPr>
        <w:drawing>
          <wp:anchor distT="0" distB="0" distL="114300" distR="114300" simplePos="0" relativeHeight="251659264" behindDoc="1" locked="0" layoutInCell="1" allowOverlap="1" wp14:anchorId="0C40FA6B" wp14:editId="33D386EE">
            <wp:simplePos x="0" y="0"/>
            <wp:positionH relativeFrom="column">
              <wp:posOffset>2330450</wp:posOffset>
            </wp:positionH>
            <wp:positionV relativeFrom="paragraph">
              <wp:posOffset>140970</wp:posOffset>
            </wp:positionV>
            <wp:extent cx="834390" cy="1120775"/>
            <wp:effectExtent l="0" t="0" r="3810" b="3175"/>
            <wp:wrapTight wrapText="bothSides">
              <wp:wrapPolygon edited="0">
                <wp:start x="0" y="0"/>
                <wp:lineTo x="0" y="21294"/>
                <wp:lineTo x="21205" y="21294"/>
                <wp:lineTo x="21205" y="0"/>
                <wp:lineTo x="0" y="0"/>
              </wp:wrapPolygon>
            </wp:wrapTight>
            <wp:docPr id="1358214854" name="Picture 1" descr="Vadlīnijas potenciālo patvertņu minimālajām tehniskajām prasībām | Valsts  ugunsdzēsības un glābšanas diene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214854" name="Picture 148" descr="Vadlīnijas potenciālo patvertņu minimālajām tehniskajām prasībām | Valsts  ugunsdzēsības un glābšanas dienests"/>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bwMode="auto">
                    <a:xfrm>
                      <a:off x="0" y="0"/>
                      <a:ext cx="834390" cy="1120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CF1AD0" w14:textId="77777777" w:rsidR="00225D8B" w:rsidRPr="00BF6EC0" w:rsidRDefault="00225D8B" w:rsidP="00225D8B">
      <w:pPr>
        <w:pStyle w:val="Stils1"/>
        <w:numPr>
          <w:ilvl w:val="0"/>
          <w:numId w:val="0"/>
        </w:numPr>
        <w:spacing w:before="120" w:after="120"/>
        <w:ind w:left="720"/>
        <w:contextualSpacing w:val="0"/>
      </w:pPr>
    </w:p>
    <w:p w14:paraId="5A447168" w14:textId="77777777" w:rsidR="00225D8B" w:rsidRPr="00BF6EC0" w:rsidRDefault="00225D8B" w:rsidP="00225D8B">
      <w:pPr>
        <w:pStyle w:val="Stils1"/>
        <w:numPr>
          <w:ilvl w:val="0"/>
          <w:numId w:val="0"/>
        </w:numPr>
        <w:spacing w:before="120" w:after="120"/>
        <w:ind w:left="720"/>
        <w:contextualSpacing w:val="0"/>
      </w:pPr>
    </w:p>
    <w:p w14:paraId="0EBF8670" w14:textId="77777777" w:rsidR="00225D8B" w:rsidRPr="00BF6EC0" w:rsidRDefault="00225D8B" w:rsidP="00225D8B">
      <w:pPr>
        <w:pStyle w:val="Stils1"/>
        <w:numPr>
          <w:ilvl w:val="0"/>
          <w:numId w:val="0"/>
        </w:numPr>
        <w:spacing w:before="120" w:after="120"/>
        <w:ind w:left="720"/>
        <w:contextualSpacing w:val="0"/>
      </w:pPr>
    </w:p>
    <w:p w14:paraId="6495407D" w14:textId="77777777" w:rsidR="00225D8B" w:rsidRPr="00BF6EC0" w:rsidRDefault="00225D8B" w:rsidP="00225D8B">
      <w:pPr>
        <w:pStyle w:val="Stils1"/>
        <w:numPr>
          <w:ilvl w:val="0"/>
          <w:numId w:val="0"/>
        </w:numPr>
        <w:spacing w:before="120" w:after="120"/>
        <w:ind w:left="709"/>
        <w:contextualSpacing w:val="0"/>
      </w:pPr>
    </w:p>
    <w:p w14:paraId="4CD7F864" w14:textId="77777777" w:rsidR="00225D8B" w:rsidRPr="00BF6EC0" w:rsidRDefault="00225D8B" w:rsidP="00225D8B">
      <w:pPr>
        <w:spacing w:before="120" w:after="120"/>
        <w:ind w:left="2880" w:firstLine="720"/>
        <w:rPr>
          <w:rFonts w:eastAsia="Times New Roman"/>
          <w:i/>
          <w:iCs/>
        </w:rPr>
      </w:pPr>
      <w:r w:rsidRPr="00BF6EC0">
        <w:rPr>
          <w:rFonts w:eastAsia="Times New Roman"/>
          <w:i/>
          <w:iCs/>
        </w:rPr>
        <w:t>Attēls. Patvertnes zīme</w:t>
      </w:r>
    </w:p>
    <w:p w14:paraId="1460ED45" w14:textId="77777777" w:rsidR="00225D8B" w:rsidRPr="00BF6EC0" w:rsidRDefault="00225D8B" w:rsidP="00225D8B">
      <w:pPr>
        <w:spacing w:before="120" w:after="120"/>
        <w:ind w:left="2880" w:firstLine="720"/>
        <w:rPr>
          <w:rFonts w:eastAsia="Times New Roman"/>
          <w:i/>
          <w:iCs/>
        </w:rPr>
      </w:pPr>
    </w:p>
    <w:p w14:paraId="657B3AD8" w14:textId="77777777" w:rsidR="00225D8B" w:rsidRPr="00BF6EC0" w:rsidRDefault="00225D8B" w:rsidP="00225D8B">
      <w:pPr>
        <w:pStyle w:val="Stils1"/>
        <w:numPr>
          <w:ilvl w:val="0"/>
          <w:numId w:val="0"/>
        </w:numPr>
        <w:spacing w:before="120" w:after="120"/>
        <w:ind w:left="709"/>
        <w:contextualSpacing w:val="0"/>
        <w:jc w:val="center"/>
        <w:rPr>
          <w:b/>
          <w:bCs/>
        </w:rPr>
      </w:pPr>
    </w:p>
    <w:p w14:paraId="438D54F3" w14:textId="77777777" w:rsidR="00225D8B" w:rsidRPr="00BF6EC0" w:rsidRDefault="00225D8B" w:rsidP="00225D8B">
      <w:pPr>
        <w:pStyle w:val="Stils1"/>
        <w:numPr>
          <w:ilvl w:val="0"/>
          <w:numId w:val="0"/>
        </w:numPr>
        <w:spacing w:before="120" w:after="120"/>
        <w:ind w:left="709"/>
        <w:contextualSpacing w:val="0"/>
        <w:jc w:val="center"/>
        <w:rPr>
          <w:b/>
          <w:bCs/>
        </w:rPr>
      </w:pPr>
    </w:p>
    <w:p w14:paraId="2000B802" w14:textId="77777777" w:rsidR="00225D8B" w:rsidRPr="00BF6EC0" w:rsidRDefault="00225D8B" w:rsidP="00225D8B">
      <w:pPr>
        <w:pStyle w:val="Stils1"/>
        <w:numPr>
          <w:ilvl w:val="0"/>
          <w:numId w:val="0"/>
        </w:numPr>
        <w:spacing w:before="120" w:after="120"/>
        <w:ind w:left="709"/>
        <w:contextualSpacing w:val="0"/>
        <w:jc w:val="center"/>
        <w:rPr>
          <w:b/>
          <w:bCs/>
        </w:rPr>
      </w:pPr>
      <w:r w:rsidRPr="00BF6EC0">
        <w:rPr>
          <w:b/>
          <w:bCs/>
        </w:rPr>
        <w:t>III. Piekļuve, izmantošana un uzturēšana patvertnei</w:t>
      </w:r>
    </w:p>
    <w:p w14:paraId="569FF460" w14:textId="77777777" w:rsidR="00225D8B" w:rsidRPr="00BF6EC0" w:rsidRDefault="00225D8B" w:rsidP="00225D8B">
      <w:pPr>
        <w:pStyle w:val="Stils1"/>
        <w:spacing w:before="120" w:after="120"/>
        <w:ind w:left="709" w:hanging="709"/>
        <w:contextualSpacing w:val="0"/>
      </w:pPr>
      <w:r w:rsidRPr="00BF6EC0">
        <w:t>Pašvaldības iestādes vadītājs, kura atbildības robežās atrodas patvertne, organizē piekļuvi, izmantošanu un patvertnes uzturēšanu atbilstoši spēkā esošajiem normatīvajiem aktiem, norīkojot  vienu vai vairākus atbildīgos darbiniekus, kuri ir apmācīti evakuācijas aprīkojuma lietošanai un palīdzības sniegšanai personām ar ierobežotām pārvietošanās spējām.</w:t>
      </w:r>
    </w:p>
    <w:p w14:paraId="516EE3EF" w14:textId="77777777" w:rsidR="00225D8B" w:rsidRPr="00BF6EC0" w:rsidRDefault="00225D8B" w:rsidP="00225D8B">
      <w:pPr>
        <w:pStyle w:val="Stils1"/>
        <w:spacing w:before="120" w:after="120"/>
        <w:ind w:left="709" w:hanging="709"/>
        <w:contextualSpacing w:val="0"/>
      </w:pPr>
      <w:r w:rsidRPr="00BF6EC0">
        <w:lastRenderedPageBreak/>
        <w:t>Pašvaldības iestādes vadītājs, kura atbildības robežās atrodas patvertne, piedalās pasākumos, kuru mērķis ir esošu telpu pārbūve vai atjaunošana, pielāgojot tās III kategorijas patvertņu ierīkošanai.</w:t>
      </w:r>
    </w:p>
    <w:p w14:paraId="262B3898" w14:textId="77777777" w:rsidR="00225D8B" w:rsidRPr="00BF6EC0" w:rsidRDefault="00225D8B" w:rsidP="00225D8B">
      <w:pPr>
        <w:pStyle w:val="Stils1"/>
        <w:spacing w:before="120" w:after="120"/>
        <w:ind w:left="709" w:hanging="709"/>
        <w:contextualSpacing w:val="0"/>
      </w:pPr>
      <w:r w:rsidRPr="00BF6EC0">
        <w:t>Patvertņu telpas, kuras tiek izmantotas ikdienā iestādes vajadzībām, pēc publiski izsludināta iespējama apdraudējuma 24 stundu laikā tiek sagatavotas un aprīkotas atbilstoši patvertnes vajadzībām. Iestādes tiešo funkciju veikšanas laikā patvertne primāri paredzēta tām personām, kuras attiecīgajā apdraudējuma brīdī atrodas pašvaldības iestādē. Par citu personu iekļūšanu šādā patvertnē atbildīgais darbinieks lems, ņemot vērā patvertnes ietilpību.</w:t>
      </w:r>
    </w:p>
    <w:p w14:paraId="6326E0DB" w14:textId="77777777" w:rsidR="00225D8B" w:rsidRPr="00BF6EC0" w:rsidRDefault="00225D8B" w:rsidP="00225D8B">
      <w:pPr>
        <w:pStyle w:val="Stils1"/>
        <w:spacing w:before="120" w:after="120"/>
        <w:ind w:left="709" w:hanging="709"/>
        <w:contextualSpacing w:val="0"/>
      </w:pPr>
      <w:r w:rsidRPr="00BF6EC0">
        <w:t>Piekļuve patvertnei personām tiek nodrošināta tikai publiski izsludināta apdraudējuma gadījumā un to nodrošina iestādes vadītāja norīkots atbildīgais darbinieks.</w:t>
      </w:r>
    </w:p>
    <w:p w14:paraId="658D0FE4" w14:textId="77777777" w:rsidR="00225D8B" w:rsidRPr="00BF6EC0" w:rsidRDefault="00225D8B" w:rsidP="00225D8B">
      <w:pPr>
        <w:pStyle w:val="Stils1"/>
        <w:spacing w:before="120" w:after="120"/>
        <w:ind w:left="709" w:hanging="709"/>
        <w:contextualSpacing w:val="0"/>
      </w:pPr>
      <w:r w:rsidRPr="00BF6EC0">
        <w:t>Izsludināta apdraudējuma gadījumā norīkotie atbildīgie darbinieki:</w:t>
      </w:r>
    </w:p>
    <w:p w14:paraId="6FA791F7" w14:textId="77777777" w:rsidR="00225D8B" w:rsidRPr="00BF6EC0" w:rsidRDefault="00225D8B" w:rsidP="00225D8B">
      <w:pPr>
        <w:pStyle w:val="Stils2"/>
        <w:spacing w:before="120" w:after="120"/>
        <w:ind w:left="1418" w:hanging="851"/>
        <w:contextualSpacing w:val="0"/>
      </w:pPr>
      <w:r w:rsidRPr="00BF6EC0">
        <w:t>veic patvertņu durvju atslēgšanu, uzrauga sabiedrisko kārtību;</w:t>
      </w:r>
    </w:p>
    <w:p w14:paraId="0A979F67" w14:textId="77777777" w:rsidR="00225D8B" w:rsidRPr="00BF6EC0" w:rsidRDefault="00225D8B" w:rsidP="00225D8B">
      <w:pPr>
        <w:pStyle w:val="Stils2"/>
        <w:spacing w:before="120" w:after="120"/>
        <w:ind w:left="1418" w:hanging="851"/>
        <w:contextualSpacing w:val="0"/>
      </w:pPr>
      <w:r w:rsidRPr="00BF6EC0">
        <w:t>nodrošina piekļūstamību telpām vai telpu grupām personām ar ierobežotām pārvietošanās spējām (personas ratiņkrēslos, personas ar bērnu ratiņiem, cilvēki ar redzes, dzirdes, kustību vai garīga rakstura traucējumiem, vecāka gadagājuma cilvēkiem, sievietēm grūtniecības stāvoklī) patstāvīgi vai ar palīdzību, izmantojot evakuācijas krēslus vai palagus, kuri atbilst drošības standartiem;</w:t>
      </w:r>
    </w:p>
    <w:p w14:paraId="75CAF0D5" w14:textId="77777777" w:rsidR="00225D8B" w:rsidRPr="00BF6EC0" w:rsidRDefault="00225D8B" w:rsidP="00225D8B">
      <w:pPr>
        <w:pStyle w:val="Stils2"/>
        <w:spacing w:before="120" w:after="120"/>
        <w:ind w:left="1418" w:hanging="851"/>
        <w:contextualSpacing w:val="0"/>
      </w:pPr>
      <w:r w:rsidRPr="00BF6EC0">
        <w:t>uzrauga sanitārās un higiēnas prasību ievērošanu telpās 24 stundu laikā – dzeramais ūdens, tualete, atkritumu savākšana;</w:t>
      </w:r>
    </w:p>
    <w:p w14:paraId="058600FC" w14:textId="77777777" w:rsidR="00225D8B" w:rsidRPr="00BF6EC0" w:rsidRDefault="00225D8B" w:rsidP="00225D8B">
      <w:pPr>
        <w:pStyle w:val="Stils2"/>
        <w:spacing w:before="120" w:after="120"/>
        <w:ind w:left="1418" w:hanging="851"/>
        <w:contextualSpacing w:val="0"/>
      </w:pPr>
      <w:r w:rsidRPr="00BF6EC0">
        <w:t>uzrauga uzturēšanās un komforta prasības telpās vai telpu grupās – nodrošina iespēju izmantot  personīgās mobilo sakaru ierīces un iespēju uzlādēt elektroierīces;</w:t>
      </w:r>
    </w:p>
    <w:p w14:paraId="00E082B7" w14:textId="77777777" w:rsidR="00225D8B" w:rsidRPr="00BF6EC0" w:rsidRDefault="00225D8B" w:rsidP="00225D8B">
      <w:pPr>
        <w:pStyle w:val="Stils2"/>
        <w:spacing w:before="120" w:after="120"/>
        <w:ind w:left="1418" w:hanging="851"/>
        <w:contextualSpacing w:val="0"/>
      </w:pPr>
      <w:r w:rsidRPr="00BF6EC0">
        <w:t>uzrauga ugunsdrošības prasību ievērošanu patvertnes telpās;</w:t>
      </w:r>
    </w:p>
    <w:p w14:paraId="40035EAD" w14:textId="77777777" w:rsidR="00225D8B" w:rsidRPr="00BF6EC0" w:rsidRDefault="00225D8B" w:rsidP="00225D8B">
      <w:pPr>
        <w:pStyle w:val="Stils2"/>
        <w:spacing w:before="120" w:after="120"/>
        <w:ind w:left="1418" w:hanging="851"/>
        <w:contextualSpacing w:val="0"/>
      </w:pPr>
      <w:r w:rsidRPr="00BF6EC0">
        <w:t>nepieciešamības gadījumā izsniedz pirmās medicīniskās palīdzības līdzekļus;</w:t>
      </w:r>
    </w:p>
    <w:p w14:paraId="5C53F587" w14:textId="77777777" w:rsidR="00225D8B" w:rsidRPr="00BF6EC0" w:rsidRDefault="00225D8B" w:rsidP="00225D8B">
      <w:pPr>
        <w:pStyle w:val="Stils2"/>
        <w:spacing w:before="120" w:after="120"/>
        <w:ind w:left="1418" w:hanging="851"/>
        <w:contextualSpacing w:val="0"/>
      </w:pPr>
      <w:r w:rsidRPr="00BF6EC0">
        <w:t>ierāda vietas sēdēšanai un gulēšanai/atpūtai;</w:t>
      </w:r>
    </w:p>
    <w:p w14:paraId="1BFF29D1" w14:textId="77777777" w:rsidR="00225D8B" w:rsidRPr="00BF6EC0" w:rsidRDefault="00225D8B" w:rsidP="00225D8B">
      <w:pPr>
        <w:pStyle w:val="Stils2"/>
        <w:spacing w:before="120" w:after="120"/>
        <w:ind w:left="1418" w:hanging="851"/>
        <w:contextualSpacing w:val="0"/>
      </w:pPr>
      <w:r w:rsidRPr="00BF6EC0">
        <w:t>nepieciešamības gadījumā izsniedz speciālus instrumentus, kas palīdzētu atbrīvot izeju no gruvešiem.</w:t>
      </w:r>
    </w:p>
    <w:p w14:paraId="26F3EE60" w14:textId="77777777" w:rsidR="00225D8B" w:rsidRPr="00BF6EC0" w:rsidRDefault="00225D8B" w:rsidP="00225D8B">
      <w:pPr>
        <w:pStyle w:val="Stils1"/>
        <w:numPr>
          <w:ilvl w:val="0"/>
          <w:numId w:val="0"/>
        </w:numPr>
        <w:spacing w:before="120" w:after="120"/>
        <w:ind w:left="720"/>
        <w:contextualSpacing w:val="0"/>
        <w:jc w:val="center"/>
        <w:rPr>
          <w:b/>
          <w:bCs/>
        </w:rPr>
      </w:pPr>
      <w:r w:rsidRPr="00BF6EC0">
        <w:rPr>
          <w:b/>
          <w:bCs/>
        </w:rPr>
        <w:t>IV.</w:t>
      </w:r>
      <w:r w:rsidRPr="00BF6EC0">
        <w:t xml:space="preserve"> </w:t>
      </w:r>
      <w:r w:rsidRPr="00BF6EC0">
        <w:rPr>
          <w:rFonts w:eastAsia="Times New Roman"/>
          <w:b/>
          <w:bCs/>
          <w:lang w:eastAsia="lv-LV"/>
          <w14:ligatures w14:val="none"/>
        </w:rPr>
        <w:t>Uzturēšanās kārtība patvertnē</w:t>
      </w:r>
    </w:p>
    <w:p w14:paraId="770C9C3C" w14:textId="77777777" w:rsidR="00225D8B" w:rsidRPr="00BF6EC0" w:rsidRDefault="00225D8B" w:rsidP="00225D8B">
      <w:pPr>
        <w:pStyle w:val="Stils1"/>
        <w:spacing w:before="120" w:after="120"/>
        <w:ind w:left="567" w:hanging="567"/>
        <w:contextualSpacing w:val="0"/>
      </w:pPr>
      <w:r w:rsidRPr="00BF6EC0">
        <w:t>Personas dodas uz patvertni reāla un publiski izsludināta apdraudējuma gadījumā.</w:t>
      </w:r>
    </w:p>
    <w:p w14:paraId="39D28EF3" w14:textId="77777777" w:rsidR="00225D8B" w:rsidRPr="00BF6EC0" w:rsidRDefault="00225D8B" w:rsidP="00225D8B">
      <w:pPr>
        <w:pStyle w:val="Stils1"/>
        <w:spacing w:before="120" w:after="120"/>
        <w:ind w:left="567" w:hanging="567"/>
        <w:contextualSpacing w:val="0"/>
      </w:pPr>
      <w:r w:rsidRPr="00BF6EC0">
        <w:t>Patvertnē jāievēro šādas uzvedības normas:</w:t>
      </w:r>
    </w:p>
    <w:p w14:paraId="5DC2E282" w14:textId="77777777" w:rsidR="00225D8B" w:rsidRPr="00BF6EC0" w:rsidRDefault="00225D8B" w:rsidP="00225D8B">
      <w:pPr>
        <w:pStyle w:val="Stils2"/>
        <w:spacing w:before="120" w:after="120"/>
        <w:ind w:left="1418" w:hanging="851"/>
        <w:contextualSpacing w:val="0"/>
      </w:pPr>
      <w:r w:rsidRPr="00BF6EC0">
        <w:t>jāpalīdz personām, kuras fiziski nevar patstāvīgi iekļūt patvertnē vai izkļūt no tās;</w:t>
      </w:r>
    </w:p>
    <w:p w14:paraId="18787417" w14:textId="77777777" w:rsidR="00225D8B" w:rsidRPr="00BF6EC0" w:rsidRDefault="00225D8B" w:rsidP="00225D8B">
      <w:pPr>
        <w:pStyle w:val="Stils2"/>
        <w:spacing w:before="120" w:after="120"/>
        <w:ind w:left="1418" w:hanging="851"/>
        <w:contextualSpacing w:val="0"/>
      </w:pPr>
      <w:r w:rsidRPr="00BF6EC0">
        <w:t>jāievēro ugunsdrošības un citi ar drošību saistīti noteikumi;</w:t>
      </w:r>
    </w:p>
    <w:p w14:paraId="600A482E" w14:textId="77777777" w:rsidR="00225D8B" w:rsidRPr="00BF6EC0" w:rsidRDefault="00225D8B" w:rsidP="00225D8B">
      <w:pPr>
        <w:pStyle w:val="Stils2"/>
        <w:spacing w:before="120" w:after="120"/>
        <w:ind w:left="1418" w:hanging="851"/>
        <w:contextualSpacing w:val="0"/>
      </w:pPr>
      <w:r w:rsidRPr="00BF6EC0">
        <w:t>jāizvairās no konfliktsituācijām;</w:t>
      </w:r>
    </w:p>
    <w:p w14:paraId="058004E6" w14:textId="77777777" w:rsidR="00225D8B" w:rsidRPr="00BF6EC0" w:rsidRDefault="00225D8B" w:rsidP="00225D8B">
      <w:pPr>
        <w:pStyle w:val="Stils2"/>
        <w:spacing w:before="120" w:after="120"/>
        <w:ind w:left="1418" w:hanging="851"/>
        <w:contextualSpacing w:val="0"/>
      </w:pPr>
      <w:r w:rsidRPr="00BF6EC0">
        <w:t>nedrīkst trokšņot, jāsarunājas  klusi;</w:t>
      </w:r>
    </w:p>
    <w:p w14:paraId="1B48AC85" w14:textId="77777777" w:rsidR="00225D8B" w:rsidRPr="00BF6EC0" w:rsidRDefault="00225D8B" w:rsidP="00225D8B">
      <w:pPr>
        <w:pStyle w:val="Stils2"/>
        <w:spacing w:before="120" w:after="120"/>
        <w:ind w:left="1418" w:hanging="851"/>
        <w:contextualSpacing w:val="0"/>
      </w:pPr>
      <w:r w:rsidRPr="00BF6EC0">
        <w:t>ar cieņu jāizturas pret visām personām, kuras atrodas patvertnē;</w:t>
      </w:r>
    </w:p>
    <w:p w14:paraId="4E0F304D" w14:textId="77777777" w:rsidR="00225D8B" w:rsidRPr="00BF6EC0" w:rsidRDefault="00225D8B" w:rsidP="00225D8B">
      <w:pPr>
        <w:pStyle w:val="Stils2"/>
        <w:spacing w:before="120" w:after="120"/>
        <w:ind w:left="1418" w:hanging="851"/>
        <w:contextualSpacing w:val="0"/>
      </w:pPr>
      <w:r w:rsidRPr="00BF6EC0">
        <w:lastRenderedPageBreak/>
        <w:t>atbilstoši savām spējām jāsniedz nepieciešamo atbalstu patvertnē esošajām personām (piemēram, bērniem, invalīdiem un sievietēm  grūtniecības stāvoklī);</w:t>
      </w:r>
    </w:p>
    <w:p w14:paraId="37BCC67A" w14:textId="77777777" w:rsidR="00225D8B" w:rsidRPr="00BF6EC0" w:rsidRDefault="00225D8B" w:rsidP="00225D8B">
      <w:pPr>
        <w:pStyle w:val="Stils2"/>
        <w:spacing w:before="120" w:after="120"/>
        <w:ind w:left="1418" w:hanging="851"/>
        <w:contextualSpacing w:val="0"/>
      </w:pPr>
      <w:r w:rsidRPr="00BF6EC0">
        <w:t>atbilstoši savām spējām jāatbalsta pašvaldības darbiniekus, kuri atbildīgi par iekļūšanu patvertnē un kārtības nodrošināšanu tajā;</w:t>
      </w:r>
    </w:p>
    <w:p w14:paraId="6016FB41" w14:textId="77777777" w:rsidR="00225D8B" w:rsidRPr="00BF6EC0" w:rsidRDefault="00225D8B" w:rsidP="00225D8B">
      <w:pPr>
        <w:pStyle w:val="Stils2"/>
        <w:spacing w:before="120" w:after="120"/>
        <w:ind w:left="1418" w:hanging="851"/>
        <w:contextualSpacing w:val="0"/>
      </w:pPr>
      <w:r w:rsidRPr="00BF6EC0">
        <w:t>jāveic pasākumi, lai nepieļautu panikas izcelšanos vai mazinātu tās ietekmi;</w:t>
      </w:r>
    </w:p>
    <w:p w14:paraId="6CB1CAA5" w14:textId="77777777" w:rsidR="00225D8B" w:rsidRPr="00BF6EC0" w:rsidRDefault="00225D8B" w:rsidP="00225D8B">
      <w:pPr>
        <w:pStyle w:val="Stils2"/>
        <w:spacing w:before="120" w:after="120"/>
        <w:ind w:left="1418" w:hanging="851"/>
        <w:contextualSpacing w:val="0"/>
      </w:pPr>
      <w:r w:rsidRPr="00BF6EC0">
        <w:t>nekavējoties jāinformē atbildīgā persona par situācijām, kas apdraud vai var apdraudēt patvertnē esošās personas;</w:t>
      </w:r>
    </w:p>
    <w:p w14:paraId="7BB81A91" w14:textId="77777777" w:rsidR="00225D8B" w:rsidRPr="00BF6EC0" w:rsidRDefault="00225D8B" w:rsidP="00225D8B">
      <w:pPr>
        <w:pStyle w:val="Stils2"/>
        <w:spacing w:before="120" w:after="120"/>
        <w:ind w:left="1418" w:hanging="851"/>
        <w:contextualSpacing w:val="0"/>
      </w:pPr>
      <w:r w:rsidRPr="00BF6EC0">
        <w:t>jāsadarbojas  ar citām patvertnē esošām personām;</w:t>
      </w:r>
    </w:p>
    <w:p w14:paraId="60E02BFA" w14:textId="77777777" w:rsidR="00225D8B" w:rsidRPr="00BF6EC0" w:rsidRDefault="00225D8B" w:rsidP="00225D8B">
      <w:pPr>
        <w:pStyle w:val="Stils2"/>
        <w:spacing w:before="120" w:after="120"/>
        <w:ind w:left="1418" w:hanging="851"/>
        <w:contextualSpacing w:val="0"/>
      </w:pPr>
      <w:r w:rsidRPr="00BF6EC0">
        <w:t>jāievēro sanitārās un higiēnas normas.</w:t>
      </w:r>
    </w:p>
    <w:p w14:paraId="1304070A" w14:textId="77777777" w:rsidR="00225D8B" w:rsidRPr="00BF6EC0" w:rsidRDefault="00225D8B" w:rsidP="00225D8B">
      <w:pPr>
        <w:pStyle w:val="Stils1"/>
        <w:spacing w:before="120" w:after="120"/>
        <w:ind w:left="567" w:hanging="567"/>
        <w:contextualSpacing w:val="0"/>
      </w:pPr>
      <w:r w:rsidRPr="00BF6EC0">
        <w:t>Patvertnē aizliegts:</w:t>
      </w:r>
    </w:p>
    <w:p w14:paraId="1C8ECFB8" w14:textId="77777777" w:rsidR="00225D8B" w:rsidRPr="00BF6EC0" w:rsidRDefault="00225D8B" w:rsidP="00225D8B">
      <w:pPr>
        <w:pStyle w:val="Stils2"/>
        <w:spacing w:before="120" w:after="120"/>
        <w:ind w:left="1418" w:hanging="851"/>
        <w:contextualSpacing w:val="0"/>
      </w:pPr>
      <w:r w:rsidRPr="00BF6EC0">
        <w:t>ņemt līdzi mājdzīvniekus, izņemot personām ar dienesta suņiem vai suņiem pavadoņiem;</w:t>
      </w:r>
    </w:p>
    <w:p w14:paraId="2DC38B74" w14:textId="77777777" w:rsidR="00225D8B" w:rsidRPr="00BF6EC0" w:rsidRDefault="00225D8B" w:rsidP="00225D8B">
      <w:pPr>
        <w:pStyle w:val="Stils2"/>
        <w:spacing w:before="120" w:after="120"/>
        <w:ind w:left="1418" w:hanging="851"/>
        <w:contextualSpacing w:val="0"/>
      </w:pPr>
      <w:r w:rsidRPr="00BF6EC0">
        <w:t>lietot alkoholiskos dzērienus un apreibinošas vielas;</w:t>
      </w:r>
    </w:p>
    <w:p w14:paraId="41C9B12A" w14:textId="77777777" w:rsidR="00225D8B" w:rsidRPr="00BF6EC0" w:rsidRDefault="00225D8B" w:rsidP="00225D8B">
      <w:pPr>
        <w:pStyle w:val="Stils2"/>
        <w:spacing w:before="120" w:after="120"/>
        <w:ind w:left="1418" w:hanging="851"/>
        <w:contextualSpacing w:val="0"/>
      </w:pPr>
      <w:r w:rsidRPr="00BF6EC0">
        <w:t>smēķēt, lietot atklātu uguni;</w:t>
      </w:r>
    </w:p>
    <w:p w14:paraId="719E71CB" w14:textId="77777777" w:rsidR="00225D8B" w:rsidRPr="00BF6EC0" w:rsidRDefault="00225D8B" w:rsidP="00225D8B">
      <w:pPr>
        <w:pStyle w:val="Stils2"/>
        <w:spacing w:before="120" w:after="120"/>
        <w:ind w:left="1418" w:hanging="851"/>
        <w:contextualSpacing w:val="0"/>
      </w:pPr>
      <w:r w:rsidRPr="00BF6EC0">
        <w:t>ienest viegli uzliesmojošus šķidrumus.</w:t>
      </w:r>
    </w:p>
    <w:p w14:paraId="66807B45" w14:textId="77777777" w:rsidR="00225D8B" w:rsidRPr="00BF6EC0" w:rsidRDefault="00225D8B" w:rsidP="00225D8B">
      <w:pPr>
        <w:pStyle w:val="Stils1"/>
        <w:numPr>
          <w:ilvl w:val="0"/>
          <w:numId w:val="0"/>
        </w:numPr>
        <w:spacing w:before="120" w:after="120"/>
        <w:ind w:firstLine="567"/>
        <w:contextualSpacing w:val="0"/>
      </w:pPr>
      <w:r w:rsidRPr="00BF6EC0">
        <w:t>Patvertnes obligāti jāatstāj pēc atbildīgo dienestu paziņojuma saņemšanas (izsludinātas apdraudējuma beigas).</w:t>
      </w:r>
    </w:p>
    <w:p w14:paraId="6A05F016" w14:textId="77777777" w:rsidR="00225D8B" w:rsidRPr="00BF6EC0" w:rsidRDefault="00225D8B" w:rsidP="00225D8B">
      <w:pPr>
        <w:pStyle w:val="Stils1"/>
        <w:numPr>
          <w:ilvl w:val="0"/>
          <w:numId w:val="0"/>
        </w:numPr>
        <w:spacing w:before="120" w:after="120"/>
        <w:ind w:left="709"/>
        <w:contextualSpacing w:val="0"/>
        <w:jc w:val="center"/>
        <w:rPr>
          <w:b/>
          <w:bCs/>
        </w:rPr>
      </w:pPr>
      <w:r w:rsidRPr="00BF6EC0">
        <w:rPr>
          <w:b/>
          <w:bCs/>
        </w:rPr>
        <w:t>V. Noslēguma noteikumi</w:t>
      </w:r>
    </w:p>
    <w:p w14:paraId="00D87D06" w14:textId="77777777" w:rsidR="00225D8B" w:rsidRPr="00BF6EC0" w:rsidRDefault="00225D8B" w:rsidP="00225D8B">
      <w:pPr>
        <w:pStyle w:val="Stils1"/>
        <w:spacing w:before="120" w:after="120"/>
        <w:ind w:left="567" w:hanging="567"/>
        <w:contextualSpacing w:val="0"/>
      </w:pPr>
      <w:r w:rsidRPr="00BF6EC0">
        <w:t>Šie Noteikumi stājas spēkā ar 2025. gada 21. augustu.</w:t>
      </w:r>
    </w:p>
    <w:p w14:paraId="06AC2C98" w14:textId="77777777" w:rsidR="00225D8B" w:rsidRPr="00BF6EC0" w:rsidRDefault="00225D8B" w:rsidP="7EB8153C">
      <w:pPr>
        <w:spacing w:after="160"/>
        <w:jc w:val="center"/>
        <w:rPr>
          <w:rFonts w:eastAsia="Times New Roman" w:cs="Times New Roman"/>
          <w:b/>
          <w:bCs/>
          <w:szCs w:val="24"/>
        </w:rPr>
      </w:pPr>
    </w:p>
    <w:p w14:paraId="689D9EA9" w14:textId="77777777" w:rsidR="00225D8B" w:rsidRPr="00BF6EC0" w:rsidRDefault="00225D8B" w:rsidP="7EB8153C">
      <w:pPr>
        <w:spacing w:after="160"/>
        <w:jc w:val="center"/>
        <w:rPr>
          <w:rFonts w:eastAsia="Times New Roman" w:cs="Times New Roman"/>
          <w:b/>
          <w:bCs/>
          <w:szCs w:val="24"/>
        </w:rPr>
      </w:pPr>
    </w:p>
    <w:p w14:paraId="0B55F96E" w14:textId="77777777" w:rsidR="00225D8B" w:rsidRPr="00BF6EC0" w:rsidRDefault="00225D8B" w:rsidP="7EB8153C">
      <w:pPr>
        <w:spacing w:after="160"/>
        <w:jc w:val="center"/>
        <w:rPr>
          <w:rFonts w:eastAsia="Times New Roman" w:cs="Times New Roman"/>
          <w:b/>
          <w:bCs/>
          <w:szCs w:val="24"/>
        </w:rPr>
      </w:pPr>
    </w:p>
    <w:p w14:paraId="112543C3" w14:textId="77777777" w:rsidR="009D2A9A" w:rsidRPr="00BF6EC0" w:rsidRDefault="009D2A9A" w:rsidP="009D2A9A">
      <w:pPr>
        <w:spacing w:line="240" w:lineRule="auto"/>
        <w:jc w:val="right"/>
        <w:rPr>
          <w:rFonts w:cs="Times New Roman"/>
          <w:i/>
          <w:iCs/>
        </w:rPr>
      </w:pPr>
      <w:r w:rsidRPr="00BF6EC0">
        <w:rPr>
          <w:rFonts w:cs="Times New Roman"/>
          <w:i/>
          <w:iCs/>
        </w:rPr>
        <w:t>Pielikums</w:t>
      </w:r>
    </w:p>
    <w:p w14:paraId="5DA537DA" w14:textId="77777777" w:rsidR="009D2A9A" w:rsidRPr="00BF6EC0" w:rsidRDefault="009D2A9A" w:rsidP="009D2A9A">
      <w:pPr>
        <w:spacing w:line="240" w:lineRule="auto"/>
        <w:jc w:val="right"/>
        <w:rPr>
          <w:rFonts w:cs="Times New Roman"/>
          <w:b/>
          <w:bCs/>
        </w:rPr>
      </w:pPr>
      <w:r w:rsidRPr="00BF6EC0">
        <w:rPr>
          <w:rFonts w:cs="Times New Roman"/>
          <w:b/>
          <w:bCs/>
        </w:rPr>
        <w:t xml:space="preserve">Aizkraukles novada pašvaldības noteikumiem Nr. 2025/78 </w:t>
      </w:r>
    </w:p>
    <w:p w14:paraId="265C7FE3" w14:textId="77777777" w:rsidR="009D2A9A" w:rsidRPr="00BF6EC0" w:rsidRDefault="009D2A9A" w:rsidP="009D2A9A">
      <w:pPr>
        <w:spacing w:line="240" w:lineRule="auto"/>
        <w:jc w:val="right"/>
        <w:rPr>
          <w:rFonts w:cs="Times New Roman"/>
          <w:b/>
          <w:bCs/>
        </w:rPr>
      </w:pPr>
      <w:r w:rsidRPr="00BF6EC0">
        <w:rPr>
          <w:rFonts w:cs="Times New Roman"/>
          <w:b/>
          <w:bCs/>
        </w:rPr>
        <w:t>“Aizkraukles novada pašvaldības patvertņu izmantošanas noteikumi”</w:t>
      </w:r>
    </w:p>
    <w:p w14:paraId="45A2EB33" w14:textId="77777777" w:rsidR="009D2A9A" w:rsidRPr="00BF6EC0" w:rsidRDefault="009D2A9A" w:rsidP="009D2A9A">
      <w:pPr>
        <w:spacing w:line="240" w:lineRule="auto"/>
        <w:rPr>
          <w:rFonts w:cs="Times New Roman"/>
          <w:b/>
          <w:bCs/>
        </w:rPr>
      </w:pPr>
    </w:p>
    <w:p w14:paraId="1625E529" w14:textId="77777777" w:rsidR="009D2A9A" w:rsidRPr="00BF6EC0" w:rsidRDefault="009D2A9A" w:rsidP="009D2A9A">
      <w:pPr>
        <w:spacing w:line="240" w:lineRule="auto"/>
        <w:jc w:val="center"/>
        <w:rPr>
          <w:rFonts w:cs="Times New Roman"/>
        </w:rPr>
      </w:pPr>
      <w:r w:rsidRPr="00BF6EC0">
        <w:rPr>
          <w:rFonts w:cs="Times New Roman"/>
        </w:rPr>
        <w:t>SARAKSTS AR AIZKRAUKLES NOVADA PAŠVALDĪBAI PIEDEROŠĀM ĒKĀM,</w:t>
      </w:r>
    </w:p>
    <w:p w14:paraId="46D5235F" w14:textId="77777777" w:rsidR="009D2A9A" w:rsidRPr="00BF6EC0" w:rsidRDefault="009D2A9A" w:rsidP="009D2A9A">
      <w:pPr>
        <w:spacing w:line="240" w:lineRule="auto"/>
        <w:jc w:val="center"/>
        <w:rPr>
          <w:rFonts w:cs="Times New Roman"/>
        </w:rPr>
      </w:pPr>
      <w:r w:rsidRPr="00BF6EC0">
        <w:rPr>
          <w:rFonts w:cs="Times New Roman"/>
        </w:rPr>
        <w:t xml:space="preserve"> KUR IERĪKOTAS III KATEGORIJAS PATVERTNES</w:t>
      </w:r>
    </w:p>
    <w:p w14:paraId="79BAC64E" w14:textId="77777777" w:rsidR="009D2A9A" w:rsidRPr="00BF6EC0" w:rsidRDefault="009D2A9A" w:rsidP="009D2A9A">
      <w:pPr>
        <w:rPr>
          <w:rFonts w:cs="Times New Roman"/>
          <w:sz w:val="22"/>
        </w:rPr>
      </w:pPr>
    </w:p>
    <w:tbl>
      <w:tblPr>
        <w:tblStyle w:val="Reatabula"/>
        <w:tblW w:w="0" w:type="auto"/>
        <w:jc w:val="right"/>
        <w:tblLook w:val="04A0" w:firstRow="1" w:lastRow="0" w:firstColumn="1" w:lastColumn="0" w:noHBand="0" w:noVBand="1"/>
      </w:tblPr>
      <w:tblGrid>
        <w:gridCol w:w="612"/>
        <w:gridCol w:w="1066"/>
        <w:gridCol w:w="1132"/>
        <w:gridCol w:w="1263"/>
        <w:gridCol w:w="696"/>
        <w:gridCol w:w="950"/>
        <w:gridCol w:w="689"/>
        <w:gridCol w:w="952"/>
        <w:gridCol w:w="936"/>
      </w:tblGrid>
      <w:tr w:rsidR="009D2A9A" w:rsidRPr="00BF6EC0" w14:paraId="79C35B3F" w14:textId="77777777" w:rsidTr="00B215CC">
        <w:trPr>
          <w:trHeight w:val="1005"/>
          <w:jc w:val="right"/>
        </w:trPr>
        <w:tc>
          <w:tcPr>
            <w:tcW w:w="863" w:type="dxa"/>
          </w:tcPr>
          <w:p w14:paraId="0D569387" w14:textId="77777777" w:rsidR="009D2A9A" w:rsidRPr="00BF6EC0" w:rsidRDefault="009D2A9A" w:rsidP="00B215CC">
            <w:pPr>
              <w:rPr>
                <w:rFonts w:cs="Times New Roman"/>
                <w:b/>
                <w:bCs/>
                <w:sz w:val="22"/>
              </w:rPr>
            </w:pPr>
            <w:r w:rsidRPr="00BF6EC0">
              <w:rPr>
                <w:rFonts w:cs="Times New Roman"/>
                <w:b/>
                <w:bCs/>
                <w:sz w:val="22"/>
              </w:rPr>
              <w:t>Nr.p.k.</w:t>
            </w:r>
          </w:p>
        </w:tc>
        <w:tc>
          <w:tcPr>
            <w:tcW w:w="1646" w:type="dxa"/>
            <w:hideMark/>
          </w:tcPr>
          <w:p w14:paraId="4D6658D1" w14:textId="77777777" w:rsidR="009D2A9A" w:rsidRPr="00BF6EC0" w:rsidRDefault="009D2A9A" w:rsidP="00B215CC">
            <w:pPr>
              <w:rPr>
                <w:rFonts w:cs="Times New Roman"/>
                <w:b/>
                <w:bCs/>
                <w:sz w:val="22"/>
              </w:rPr>
            </w:pPr>
            <w:r w:rsidRPr="00BF6EC0">
              <w:rPr>
                <w:rFonts w:cs="Times New Roman"/>
                <w:b/>
                <w:bCs/>
                <w:sz w:val="22"/>
              </w:rPr>
              <w:t>Administratīvā teritorija</w:t>
            </w:r>
          </w:p>
        </w:tc>
        <w:tc>
          <w:tcPr>
            <w:tcW w:w="1756" w:type="dxa"/>
            <w:hideMark/>
          </w:tcPr>
          <w:p w14:paraId="6A6A1B4C" w14:textId="77777777" w:rsidR="009D2A9A" w:rsidRPr="00BF6EC0" w:rsidRDefault="009D2A9A" w:rsidP="00B215CC">
            <w:pPr>
              <w:rPr>
                <w:rFonts w:cs="Times New Roman"/>
                <w:b/>
                <w:bCs/>
                <w:sz w:val="22"/>
              </w:rPr>
            </w:pPr>
            <w:r w:rsidRPr="00BF6EC0">
              <w:rPr>
                <w:rFonts w:cs="Times New Roman"/>
                <w:b/>
                <w:bCs/>
                <w:sz w:val="22"/>
              </w:rPr>
              <w:t>Ēkas kadastra apzīmējums</w:t>
            </w:r>
          </w:p>
        </w:tc>
        <w:tc>
          <w:tcPr>
            <w:tcW w:w="1976" w:type="dxa"/>
            <w:hideMark/>
          </w:tcPr>
          <w:p w14:paraId="03A6167E" w14:textId="77777777" w:rsidR="009D2A9A" w:rsidRPr="00BF6EC0" w:rsidRDefault="009D2A9A" w:rsidP="00B215CC">
            <w:pPr>
              <w:rPr>
                <w:rFonts w:cs="Times New Roman"/>
                <w:b/>
                <w:bCs/>
                <w:sz w:val="22"/>
              </w:rPr>
            </w:pPr>
            <w:r w:rsidRPr="00BF6EC0">
              <w:rPr>
                <w:rFonts w:cs="Times New Roman"/>
                <w:b/>
                <w:bCs/>
                <w:sz w:val="22"/>
              </w:rPr>
              <w:t>Nosaukums</w:t>
            </w:r>
          </w:p>
        </w:tc>
        <w:tc>
          <w:tcPr>
            <w:tcW w:w="1023" w:type="dxa"/>
            <w:hideMark/>
          </w:tcPr>
          <w:p w14:paraId="15B9981F" w14:textId="77777777" w:rsidR="009D2A9A" w:rsidRPr="00BF6EC0" w:rsidRDefault="009D2A9A" w:rsidP="00B215CC">
            <w:pPr>
              <w:rPr>
                <w:rFonts w:cs="Times New Roman"/>
                <w:b/>
                <w:bCs/>
                <w:sz w:val="22"/>
              </w:rPr>
            </w:pPr>
            <w:r w:rsidRPr="00BF6EC0">
              <w:rPr>
                <w:rFonts w:cs="Times New Roman"/>
                <w:b/>
                <w:bCs/>
                <w:sz w:val="22"/>
              </w:rPr>
              <w:t>Pazemes stāvu platība m2</w:t>
            </w:r>
          </w:p>
        </w:tc>
        <w:tc>
          <w:tcPr>
            <w:tcW w:w="1451" w:type="dxa"/>
          </w:tcPr>
          <w:p w14:paraId="0C0DA785" w14:textId="77777777" w:rsidR="009D2A9A" w:rsidRPr="00BF6EC0" w:rsidRDefault="009D2A9A" w:rsidP="00B215CC">
            <w:pPr>
              <w:rPr>
                <w:rFonts w:cs="Times New Roman"/>
                <w:b/>
                <w:bCs/>
                <w:sz w:val="22"/>
              </w:rPr>
            </w:pPr>
            <w:r w:rsidRPr="00BF6EC0">
              <w:rPr>
                <w:rFonts w:cs="Times New Roman"/>
                <w:b/>
                <w:bCs/>
                <w:sz w:val="22"/>
              </w:rPr>
              <w:t>Aptuvenā pagrabstāva izmantojamā platība patvertnei m2</w:t>
            </w:r>
          </w:p>
        </w:tc>
        <w:tc>
          <w:tcPr>
            <w:tcW w:w="1011" w:type="dxa"/>
          </w:tcPr>
          <w:p w14:paraId="02E04D05" w14:textId="77777777" w:rsidR="009D2A9A" w:rsidRPr="00BF6EC0" w:rsidRDefault="009D2A9A" w:rsidP="00B215CC">
            <w:pPr>
              <w:rPr>
                <w:rFonts w:cs="Times New Roman"/>
                <w:b/>
                <w:bCs/>
                <w:sz w:val="22"/>
              </w:rPr>
            </w:pPr>
            <w:r w:rsidRPr="00BF6EC0">
              <w:rPr>
                <w:rFonts w:cs="Times New Roman"/>
                <w:b/>
                <w:bCs/>
                <w:sz w:val="22"/>
              </w:rPr>
              <w:t>Ietilpība 0.75 m2 uz cilvēku</w:t>
            </w:r>
          </w:p>
        </w:tc>
        <w:tc>
          <w:tcPr>
            <w:tcW w:w="1453" w:type="dxa"/>
            <w:hideMark/>
          </w:tcPr>
          <w:p w14:paraId="71F77907" w14:textId="77777777" w:rsidR="009D2A9A" w:rsidRPr="00BF6EC0" w:rsidRDefault="009D2A9A" w:rsidP="00B215CC">
            <w:pPr>
              <w:rPr>
                <w:rFonts w:cs="Times New Roman"/>
                <w:b/>
                <w:bCs/>
                <w:sz w:val="22"/>
              </w:rPr>
            </w:pPr>
            <w:r w:rsidRPr="00BF6EC0">
              <w:rPr>
                <w:rFonts w:cs="Times New Roman"/>
                <w:b/>
                <w:bCs/>
                <w:sz w:val="22"/>
              </w:rPr>
              <w:t>Adrese</w:t>
            </w:r>
          </w:p>
        </w:tc>
        <w:tc>
          <w:tcPr>
            <w:tcW w:w="1426" w:type="dxa"/>
            <w:hideMark/>
          </w:tcPr>
          <w:p w14:paraId="3DEAF4EF" w14:textId="77777777" w:rsidR="009D2A9A" w:rsidRPr="00BF6EC0" w:rsidRDefault="009D2A9A" w:rsidP="00B215CC">
            <w:pPr>
              <w:rPr>
                <w:rFonts w:cs="Times New Roman"/>
                <w:b/>
                <w:bCs/>
                <w:sz w:val="22"/>
              </w:rPr>
            </w:pPr>
            <w:r w:rsidRPr="00BF6EC0">
              <w:rPr>
                <w:rFonts w:cs="Times New Roman"/>
                <w:b/>
                <w:bCs/>
                <w:sz w:val="22"/>
              </w:rPr>
              <w:t xml:space="preserve">Novērtējums </w:t>
            </w:r>
          </w:p>
        </w:tc>
      </w:tr>
      <w:tr w:rsidR="009D2A9A" w:rsidRPr="00BF6EC0" w14:paraId="0C96089F" w14:textId="77777777" w:rsidTr="00B215CC">
        <w:trPr>
          <w:trHeight w:val="765"/>
          <w:jc w:val="right"/>
        </w:trPr>
        <w:tc>
          <w:tcPr>
            <w:tcW w:w="863" w:type="dxa"/>
          </w:tcPr>
          <w:p w14:paraId="56908BB4" w14:textId="77777777" w:rsidR="009D2A9A" w:rsidRPr="00BF6EC0" w:rsidRDefault="009D2A9A" w:rsidP="00B215CC">
            <w:pPr>
              <w:rPr>
                <w:rFonts w:cs="Times New Roman"/>
                <w:sz w:val="22"/>
              </w:rPr>
            </w:pPr>
            <w:r w:rsidRPr="00BF6EC0">
              <w:rPr>
                <w:rFonts w:cs="Times New Roman"/>
                <w:sz w:val="22"/>
              </w:rPr>
              <w:lastRenderedPageBreak/>
              <w:t>1.</w:t>
            </w:r>
          </w:p>
        </w:tc>
        <w:tc>
          <w:tcPr>
            <w:tcW w:w="1646" w:type="dxa"/>
            <w:hideMark/>
          </w:tcPr>
          <w:p w14:paraId="024C5023" w14:textId="77777777" w:rsidR="009D2A9A" w:rsidRPr="00BF6EC0" w:rsidRDefault="009D2A9A" w:rsidP="00B215CC">
            <w:pPr>
              <w:rPr>
                <w:rFonts w:cs="Times New Roman"/>
                <w:sz w:val="22"/>
              </w:rPr>
            </w:pPr>
            <w:r w:rsidRPr="00BF6EC0">
              <w:rPr>
                <w:rFonts w:cs="Times New Roman"/>
                <w:sz w:val="22"/>
              </w:rPr>
              <w:t>Aizkraukle</w:t>
            </w:r>
          </w:p>
        </w:tc>
        <w:tc>
          <w:tcPr>
            <w:tcW w:w="1756" w:type="dxa"/>
            <w:hideMark/>
          </w:tcPr>
          <w:p w14:paraId="44AAF6BA" w14:textId="77777777" w:rsidR="009D2A9A" w:rsidRPr="00BF6EC0" w:rsidRDefault="009D2A9A" w:rsidP="00B215CC">
            <w:pPr>
              <w:rPr>
                <w:rFonts w:cs="Times New Roman"/>
                <w:sz w:val="22"/>
              </w:rPr>
            </w:pPr>
            <w:r w:rsidRPr="00BF6EC0">
              <w:rPr>
                <w:rFonts w:cs="Times New Roman"/>
                <w:sz w:val="22"/>
              </w:rPr>
              <w:t>32010020108021</w:t>
            </w:r>
          </w:p>
        </w:tc>
        <w:tc>
          <w:tcPr>
            <w:tcW w:w="1976" w:type="dxa"/>
            <w:hideMark/>
          </w:tcPr>
          <w:p w14:paraId="6DC81742" w14:textId="77777777" w:rsidR="009D2A9A" w:rsidRPr="00BF6EC0" w:rsidRDefault="009D2A9A" w:rsidP="00B215CC">
            <w:pPr>
              <w:rPr>
                <w:rFonts w:cs="Times New Roman"/>
                <w:sz w:val="22"/>
              </w:rPr>
            </w:pPr>
            <w:r w:rsidRPr="00BF6EC0">
              <w:rPr>
                <w:rFonts w:cs="Times New Roman"/>
                <w:sz w:val="22"/>
              </w:rPr>
              <w:t>Vidusskolas ēka</w:t>
            </w:r>
          </w:p>
        </w:tc>
        <w:tc>
          <w:tcPr>
            <w:tcW w:w="1023" w:type="dxa"/>
            <w:hideMark/>
          </w:tcPr>
          <w:p w14:paraId="30314014" w14:textId="77777777" w:rsidR="009D2A9A" w:rsidRPr="00BF6EC0" w:rsidRDefault="009D2A9A" w:rsidP="00B215CC">
            <w:pPr>
              <w:rPr>
                <w:rFonts w:cs="Times New Roman"/>
                <w:sz w:val="22"/>
              </w:rPr>
            </w:pPr>
            <w:r w:rsidRPr="00BF6EC0">
              <w:rPr>
                <w:rFonts w:cs="Times New Roman"/>
                <w:sz w:val="22"/>
              </w:rPr>
              <w:t>378.9</w:t>
            </w:r>
          </w:p>
        </w:tc>
        <w:tc>
          <w:tcPr>
            <w:tcW w:w="1451" w:type="dxa"/>
          </w:tcPr>
          <w:p w14:paraId="6C7417E7" w14:textId="77777777" w:rsidR="009D2A9A" w:rsidRPr="00BF6EC0" w:rsidRDefault="009D2A9A" w:rsidP="00B215CC">
            <w:pPr>
              <w:rPr>
                <w:rFonts w:cs="Times New Roman"/>
                <w:sz w:val="22"/>
              </w:rPr>
            </w:pPr>
            <w:r w:rsidRPr="00BF6EC0">
              <w:rPr>
                <w:rFonts w:cs="Times New Roman"/>
                <w:sz w:val="22"/>
              </w:rPr>
              <w:t>320</w:t>
            </w:r>
          </w:p>
        </w:tc>
        <w:tc>
          <w:tcPr>
            <w:tcW w:w="1011" w:type="dxa"/>
          </w:tcPr>
          <w:p w14:paraId="3CC5F48D" w14:textId="77777777" w:rsidR="009D2A9A" w:rsidRPr="00BF6EC0" w:rsidRDefault="009D2A9A" w:rsidP="00B215CC">
            <w:pPr>
              <w:rPr>
                <w:rFonts w:cs="Times New Roman"/>
                <w:sz w:val="22"/>
              </w:rPr>
            </w:pPr>
            <w:r w:rsidRPr="00BF6EC0">
              <w:rPr>
                <w:rFonts w:cs="Times New Roman"/>
                <w:sz w:val="22"/>
              </w:rPr>
              <w:t>426</w:t>
            </w:r>
          </w:p>
        </w:tc>
        <w:tc>
          <w:tcPr>
            <w:tcW w:w="1453" w:type="dxa"/>
            <w:hideMark/>
          </w:tcPr>
          <w:p w14:paraId="114393FA" w14:textId="77777777" w:rsidR="009D2A9A" w:rsidRPr="00BF6EC0" w:rsidRDefault="009D2A9A" w:rsidP="00B215CC">
            <w:pPr>
              <w:rPr>
                <w:rFonts w:cs="Times New Roman"/>
                <w:sz w:val="22"/>
              </w:rPr>
            </w:pPr>
            <w:r w:rsidRPr="00BF6EC0">
              <w:rPr>
                <w:rFonts w:cs="Times New Roman"/>
                <w:sz w:val="22"/>
              </w:rPr>
              <w:t>Draudzības krastmala 5, Aizkraukle, Aizkraukles nov., LV-5101</w:t>
            </w:r>
          </w:p>
        </w:tc>
        <w:tc>
          <w:tcPr>
            <w:tcW w:w="1426" w:type="dxa"/>
            <w:hideMark/>
          </w:tcPr>
          <w:p w14:paraId="68908D9F" w14:textId="77777777" w:rsidR="009D2A9A" w:rsidRPr="00BF6EC0" w:rsidRDefault="009D2A9A" w:rsidP="00B215CC">
            <w:pPr>
              <w:rPr>
                <w:rFonts w:cs="Times New Roman"/>
                <w:sz w:val="22"/>
              </w:rPr>
            </w:pPr>
            <w:r w:rsidRPr="00BF6EC0">
              <w:rPr>
                <w:rFonts w:cs="Times New Roman"/>
                <w:sz w:val="22"/>
              </w:rPr>
              <w:t>Atbilst</w:t>
            </w:r>
          </w:p>
        </w:tc>
      </w:tr>
      <w:tr w:rsidR="009D2A9A" w:rsidRPr="00BF6EC0" w14:paraId="7437AFDB" w14:textId="77777777" w:rsidTr="00B215CC">
        <w:trPr>
          <w:trHeight w:val="705"/>
          <w:jc w:val="right"/>
        </w:trPr>
        <w:tc>
          <w:tcPr>
            <w:tcW w:w="863" w:type="dxa"/>
          </w:tcPr>
          <w:p w14:paraId="72D578E7" w14:textId="77777777" w:rsidR="009D2A9A" w:rsidRPr="00BF6EC0" w:rsidRDefault="009D2A9A" w:rsidP="00B215CC">
            <w:pPr>
              <w:rPr>
                <w:rFonts w:cs="Times New Roman"/>
                <w:sz w:val="22"/>
              </w:rPr>
            </w:pPr>
            <w:r w:rsidRPr="00BF6EC0">
              <w:rPr>
                <w:rFonts w:cs="Times New Roman"/>
                <w:sz w:val="22"/>
              </w:rPr>
              <w:t>2.</w:t>
            </w:r>
          </w:p>
        </w:tc>
        <w:tc>
          <w:tcPr>
            <w:tcW w:w="1646" w:type="dxa"/>
            <w:hideMark/>
          </w:tcPr>
          <w:p w14:paraId="028C1827" w14:textId="77777777" w:rsidR="009D2A9A" w:rsidRPr="00BF6EC0" w:rsidRDefault="009D2A9A" w:rsidP="00B215CC">
            <w:pPr>
              <w:rPr>
                <w:rFonts w:cs="Times New Roman"/>
                <w:sz w:val="22"/>
              </w:rPr>
            </w:pPr>
            <w:r w:rsidRPr="00BF6EC0">
              <w:rPr>
                <w:rFonts w:cs="Times New Roman"/>
                <w:sz w:val="22"/>
              </w:rPr>
              <w:t>Aizkraukle</w:t>
            </w:r>
          </w:p>
        </w:tc>
        <w:tc>
          <w:tcPr>
            <w:tcW w:w="1756" w:type="dxa"/>
            <w:hideMark/>
          </w:tcPr>
          <w:p w14:paraId="538748BD" w14:textId="77777777" w:rsidR="009D2A9A" w:rsidRPr="00BF6EC0" w:rsidRDefault="009D2A9A" w:rsidP="00B215CC">
            <w:pPr>
              <w:rPr>
                <w:rFonts w:cs="Times New Roman"/>
                <w:sz w:val="22"/>
              </w:rPr>
            </w:pPr>
            <w:r w:rsidRPr="00BF6EC0">
              <w:rPr>
                <w:rFonts w:cs="Times New Roman"/>
                <w:sz w:val="22"/>
              </w:rPr>
              <w:t>32010020201001</w:t>
            </w:r>
          </w:p>
        </w:tc>
        <w:tc>
          <w:tcPr>
            <w:tcW w:w="1976" w:type="dxa"/>
            <w:hideMark/>
          </w:tcPr>
          <w:p w14:paraId="07FE59D3" w14:textId="77777777" w:rsidR="009D2A9A" w:rsidRPr="00BF6EC0" w:rsidRDefault="009D2A9A" w:rsidP="00B215CC">
            <w:pPr>
              <w:rPr>
                <w:rFonts w:cs="Times New Roman"/>
                <w:sz w:val="22"/>
              </w:rPr>
            </w:pPr>
            <w:r w:rsidRPr="00BF6EC0">
              <w:rPr>
                <w:rFonts w:cs="Times New Roman"/>
                <w:sz w:val="22"/>
              </w:rPr>
              <w:t>Sabiedriskā ēka</w:t>
            </w:r>
          </w:p>
        </w:tc>
        <w:tc>
          <w:tcPr>
            <w:tcW w:w="1023" w:type="dxa"/>
            <w:hideMark/>
          </w:tcPr>
          <w:p w14:paraId="43C8B1FE" w14:textId="77777777" w:rsidR="009D2A9A" w:rsidRPr="00BF6EC0" w:rsidRDefault="009D2A9A" w:rsidP="00B215CC">
            <w:pPr>
              <w:rPr>
                <w:rFonts w:cs="Times New Roman"/>
                <w:sz w:val="22"/>
              </w:rPr>
            </w:pPr>
            <w:r w:rsidRPr="00BF6EC0">
              <w:rPr>
                <w:rFonts w:cs="Times New Roman"/>
                <w:sz w:val="22"/>
              </w:rPr>
              <w:t>463.7</w:t>
            </w:r>
          </w:p>
        </w:tc>
        <w:tc>
          <w:tcPr>
            <w:tcW w:w="1451" w:type="dxa"/>
          </w:tcPr>
          <w:p w14:paraId="05613BE9" w14:textId="77777777" w:rsidR="009D2A9A" w:rsidRPr="00BF6EC0" w:rsidRDefault="009D2A9A" w:rsidP="00B215CC">
            <w:pPr>
              <w:rPr>
                <w:rFonts w:cs="Times New Roman"/>
                <w:sz w:val="22"/>
              </w:rPr>
            </w:pPr>
            <w:r w:rsidRPr="00BF6EC0">
              <w:rPr>
                <w:rFonts w:cs="Times New Roman"/>
                <w:sz w:val="22"/>
              </w:rPr>
              <w:t>420</w:t>
            </w:r>
          </w:p>
        </w:tc>
        <w:tc>
          <w:tcPr>
            <w:tcW w:w="1011" w:type="dxa"/>
          </w:tcPr>
          <w:p w14:paraId="7E441CED" w14:textId="77777777" w:rsidR="009D2A9A" w:rsidRPr="00BF6EC0" w:rsidRDefault="009D2A9A" w:rsidP="00B215CC">
            <w:pPr>
              <w:rPr>
                <w:rFonts w:cs="Times New Roman"/>
                <w:sz w:val="22"/>
              </w:rPr>
            </w:pPr>
            <w:r w:rsidRPr="00BF6EC0">
              <w:rPr>
                <w:rFonts w:cs="Times New Roman"/>
                <w:sz w:val="22"/>
              </w:rPr>
              <w:t>560</w:t>
            </w:r>
          </w:p>
        </w:tc>
        <w:tc>
          <w:tcPr>
            <w:tcW w:w="1453" w:type="dxa"/>
            <w:hideMark/>
          </w:tcPr>
          <w:p w14:paraId="1616B4A6" w14:textId="77777777" w:rsidR="009D2A9A" w:rsidRPr="00BF6EC0" w:rsidRDefault="009D2A9A" w:rsidP="00B215CC">
            <w:pPr>
              <w:rPr>
                <w:rFonts w:cs="Times New Roman"/>
                <w:sz w:val="22"/>
              </w:rPr>
            </w:pPr>
            <w:r w:rsidRPr="00BF6EC0">
              <w:rPr>
                <w:rFonts w:cs="Times New Roman"/>
                <w:sz w:val="22"/>
              </w:rPr>
              <w:t>Lāčplēša iela 3, Aizkraukle, Aizkraukles nov., LV-5101</w:t>
            </w:r>
          </w:p>
        </w:tc>
        <w:tc>
          <w:tcPr>
            <w:tcW w:w="1426" w:type="dxa"/>
            <w:hideMark/>
          </w:tcPr>
          <w:p w14:paraId="001D0439" w14:textId="77777777" w:rsidR="009D2A9A" w:rsidRPr="00BF6EC0" w:rsidRDefault="009D2A9A" w:rsidP="00B215CC">
            <w:pPr>
              <w:rPr>
                <w:rFonts w:cs="Times New Roman"/>
                <w:sz w:val="22"/>
              </w:rPr>
            </w:pPr>
            <w:r w:rsidRPr="00BF6EC0">
              <w:rPr>
                <w:rFonts w:cs="Times New Roman"/>
                <w:sz w:val="22"/>
              </w:rPr>
              <w:t>Atbilst</w:t>
            </w:r>
          </w:p>
        </w:tc>
      </w:tr>
      <w:tr w:rsidR="009D2A9A" w:rsidRPr="00BF6EC0" w14:paraId="695774E7" w14:textId="77777777" w:rsidTr="00B215CC">
        <w:trPr>
          <w:trHeight w:val="645"/>
          <w:jc w:val="right"/>
        </w:trPr>
        <w:tc>
          <w:tcPr>
            <w:tcW w:w="863" w:type="dxa"/>
          </w:tcPr>
          <w:p w14:paraId="17626AC2" w14:textId="77777777" w:rsidR="009D2A9A" w:rsidRPr="00BF6EC0" w:rsidRDefault="009D2A9A" w:rsidP="00B215CC">
            <w:pPr>
              <w:rPr>
                <w:rFonts w:cs="Times New Roman"/>
                <w:sz w:val="22"/>
              </w:rPr>
            </w:pPr>
            <w:r w:rsidRPr="00BF6EC0">
              <w:rPr>
                <w:rFonts w:cs="Times New Roman"/>
                <w:sz w:val="22"/>
              </w:rPr>
              <w:t>3.</w:t>
            </w:r>
          </w:p>
        </w:tc>
        <w:tc>
          <w:tcPr>
            <w:tcW w:w="1646" w:type="dxa"/>
            <w:hideMark/>
          </w:tcPr>
          <w:p w14:paraId="35A662A1" w14:textId="77777777" w:rsidR="009D2A9A" w:rsidRPr="00BF6EC0" w:rsidRDefault="009D2A9A" w:rsidP="00B215CC">
            <w:pPr>
              <w:rPr>
                <w:rFonts w:cs="Times New Roman"/>
                <w:sz w:val="22"/>
              </w:rPr>
            </w:pPr>
            <w:r w:rsidRPr="00BF6EC0">
              <w:rPr>
                <w:rFonts w:cs="Times New Roman"/>
                <w:sz w:val="22"/>
              </w:rPr>
              <w:t>Aizkraukle</w:t>
            </w:r>
          </w:p>
        </w:tc>
        <w:tc>
          <w:tcPr>
            <w:tcW w:w="1756" w:type="dxa"/>
            <w:hideMark/>
          </w:tcPr>
          <w:p w14:paraId="4B227F46" w14:textId="77777777" w:rsidR="009D2A9A" w:rsidRPr="00BF6EC0" w:rsidRDefault="009D2A9A" w:rsidP="00B215CC">
            <w:pPr>
              <w:rPr>
                <w:rFonts w:cs="Times New Roman"/>
                <w:sz w:val="22"/>
              </w:rPr>
            </w:pPr>
            <w:r w:rsidRPr="00BF6EC0">
              <w:rPr>
                <w:rFonts w:cs="Times New Roman"/>
                <w:sz w:val="22"/>
              </w:rPr>
              <w:t>32010020109004</w:t>
            </w:r>
          </w:p>
        </w:tc>
        <w:tc>
          <w:tcPr>
            <w:tcW w:w="1976" w:type="dxa"/>
            <w:hideMark/>
          </w:tcPr>
          <w:p w14:paraId="05797088" w14:textId="77777777" w:rsidR="009D2A9A" w:rsidRPr="00BF6EC0" w:rsidRDefault="009D2A9A" w:rsidP="00B215CC">
            <w:pPr>
              <w:rPr>
                <w:rFonts w:cs="Times New Roman"/>
                <w:sz w:val="22"/>
              </w:rPr>
            </w:pPr>
            <w:r w:rsidRPr="00BF6EC0">
              <w:rPr>
                <w:rFonts w:cs="Times New Roman"/>
                <w:sz w:val="22"/>
              </w:rPr>
              <w:t>Mūzikas skola</w:t>
            </w:r>
          </w:p>
        </w:tc>
        <w:tc>
          <w:tcPr>
            <w:tcW w:w="1023" w:type="dxa"/>
            <w:hideMark/>
          </w:tcPr>
          <w:p w14:paraId="1EDECB8E" w14:textId="77777777" w:rsidR="009D2A9A" w:rsidRPr="00BF6EC0" w:rsidRDefault="009D2A9A" w:rsidP="00B215CC">
            <w:pPr>
              <w:rPr>
                <w:rFonts w:cs="Times New Roman"/>
                <w:sz w:val="22"/>
              </w:rPr>
            </w:pPr>
            <w:r w:rsidRPr="00BF6EC0">
              <w:rPr>
                <w:rFonts w:cs="Times New Roman"/>
                <w:sz w:val="22"/>
              </w:rPr>
              <w:t>390.7</w:t>
            </w:r>
          </w:p>
        </w:tc>
        <w:tc>
          <w:tcPr>
            <w:tcW w:w="1451" w:type="dxa"/>
          </w:tcPr>
          <w:p w14:paraId="6433B843" w14:textId="77777777" w:rsidR="009D2A9A" w:rsidRPr="00BF6EC0" w:rsidRDefault="009D2A9A" w:rsidP="00B215CC">
            <w:pPr>
              <w:rPr>
                <w:rFonts w:cs="Times New Roman"/>
                <w:sz w:val="22"/>
              </w:rPr>
            </w:pPr>
            <w:r w:rsidRPr="00BF6EC0">
              <w:rPr>
                <w:rFonts w:cs="Times New Roman"/>
                <w:sz w:val="22"/>
              </w:rPr>
              <w:t>200</w:t>
            </w:r>
          </w:p>
        </w:tc>
        <w:tc>
          <w:tcPr>
            <w:tcW w:w="1011" w:type="dxa"/>
          </w:tcPr>
          <w:p w14:paraId="2F30CC97" w14:textId="77777777" w:rsidR="009D2A9A" w:rsidRPr="00BF6EC0" w:rsidRDefault="009D2A9A" w:rsidP="00B215CC">
            <w:pPr>
              <w:rPr>
                <w:rFonts w:cs="Times New Roman"/>
                <w:sz w:val="22"/>
              </w:rPr>
            </w:pPr>
            <w:r w:rsidRPr="00BF6EC0">
              <w:rPr>
                <w:rFonts w:cs="Times New Roman"/>
                <w:sz w:val="22"/>
              </w:rPr>
              <w:t>266</w:t>
            </w:r>
          </w:p>
        </w:tc>
        <w:tc>
          <w:tcPr>
            <w:tcW w:w="1453" w:type="dxa"/>
            <w:hideMark/>
          </w:tcPr>
          <w:p w14:paraId="7E25860F" w14:textId="77777777" w:rsidR="009D2A9A" w:rsidRPr="00BF6EC0" w:rsidRDefault="009D2A9A" w:rsidP="00B215CC">
            <w:pPr>
              <w:rPr>
                <w:rFonts w:cs="Times New Roman"/>
                <w:sz w:val="22"/>
              </w:rPr>
            </w:pPr>
            <w:r w:rsidRPr="00BF6EC0">
              <w:rPr>
                <w:rFonts w:cs="Times New Roman"/>
                <w:sz w:val="22"/>
              </w:rPr>
              <w:t>Skolas iela 3, Aizkraukle, Aizkraukles nov., LV-5101</w:t>
            </w:r>
          </w:p>
        </w:tc>
        <w:tc>
          <w:tcPr>
            <w:tcW w:w="1426" w:type="dxa"/>
            <w:hideMark/>
          </w:tcPr>
          <w:p w14:paraId="0094D90D" w14:textId="77777777" w:rsidR="009D2A9A" w:rsidRPr="00BF6EC0" w:rsidRDefault="009D2A9A" w:rsidP="00B215CC">
            <w:pPr>
              <w:rPr>
                <w:rFonts w:cs="Times New Roman"/>
                <w:sz w:val="22"/>
              </w:rPr>
            </w:pPr>
            <w:r w:rsidRPr="00BF6EC0">
              <w:rPr>
                <w:rFonts w:cs="Times New Roman"/>
                <w:sz w:val="22"/>
              </w:rPr>
              <w:t>Atbilst</w:t>
            </w:r>
          </w:p>
        </w:tc>
      </w:tr>
      <w:tr w:rsidR="009D2A9A" w:rsidRPr="00BF6EC0" w14:paraId="696A5E4E" w14:textId="77777777" w:rsidTr="00B215CC">
        <w:trPr>
          <w:trHeight w:val="1545"/>
          <w:jc w:val="right"/>
        </w:trPr>
        <w:tc>
          <w:tcPr>
            <w:tcW w:w="863" w:type="dxa"/>
          </w:tcPr>
          <w:p w14:paraId="5B2CB010" w14:textId="77777777" w:rsidR="009D2A9A" w:rsidRPr="00BF6EC0" w:rsidRDefault="009D2A9A" w:rsidP="00B215CC">
            <w:pPr>
              <w:rPr>
                <w:rFonts w:cs="Times New Roman"/>
                <w:sz w:val="22"/>
              </w:rPr>
            </w:pPr>
            <w:r w:rsidRPr="00BF6EC0">
              <w:rPr>
                <w:rFonts w:cs="Times New Roman"/>
                <w:sz w:val="22"/>
              </w:rPr>
              <w:t>4.</w:t>
            </w:r>
          </w:p>
        </w:tc>
        <w:tc>
          <w:tcPr>
            <w:tcW w:w="1646" w:type="dxa"/>
            <w:hideMark/>
          </w:tcPr>
          <w:p w14:paraId="5C6B3B90" w14:textId="77777777" w:rsidR="009D2A9A" w:rsidRPr="00BF6EC0" w:rsidRDefault="009D2A9A" w:rsidP="00B215CC">
            <w:pPr>
              <w:rPr>
                <w:rFonts w:cs="Times New Roman"/>
                <w:sz w:val="22"/>
              </w:rPr>
            </w:pPr>
            <w:r w:rsidRPr="00BF6EC0">
              <w:rPr>
                <w:rFonts w:cs="Times New Roman"/>
                <w:sz w:val="22"/>
              </w:rPr>
              <w:t>Koknese</w:t>
            </w:r>
          </w:p>
        </w:tc>
        <w:tc>
          <w:tcPr>
            <w:tcW w:w="1756" w:type="dxa"/>
            <w:hideMark/>
          </w:tcPr>
          <w:p w14:paraId="18D8F6C8" w14:textId="77777777" w:rsidR="009D2A9A" w:rsidRPr="00BF6EC0" w:rsidRDefault="009D2A9A" w:rsidP="00B215CC">
            <w:pPr>
              <w:rPr>
                <w:rFonts w:cs="Times New Roman"/>
                <w:sz w:val="22"/>
              </w:rPr>
            </w:pPr>
            <w:r w:rsidRPr="00BF6EC0">
              <w:rPr>
                <w:rFonts w:cs="Times New Roman"/>
                <w:sz w:val="22"/>
              </w:rPr>
              <w:t>32600130483001</w:t>
            </w:r>
          </w:p>
        </w:tc>
        <w:tc>
          <w:tcPr>
            <w:tcW w:w="1976" w:type="dxa"/>
            <w:hideMark/>
          </w:tcPr>
          <w:p w14:paraId="5680069C" w14:textId="77777777" w:rsidR="009D2A9A" w:rsidRPr="00BF6EC0" w:rsidRDefault="009D2A9A" w:rsidP="00B215CC">
            <w:pPr>
              <w:rPr>
                <w:rFonts w:cs="Times New Roman"/>
                <w:sz w:val="22"/>
              </w:rPr>
            </w:pPr>
            <w:r w:rsidRPr="00BF6EC0">
              <w:rPr>
                <w:rFonts w:cs="Times New Roman"/>
                <w:sz w:val="22"/>
              </w:rPr>
              <w:t>Administratīvā ēka</w:t>
            </w:r>
          </w:p>
        </w:tc>
        <w:tc>
          <w:tcPr>
            <w:tcW w:w="1023" w:type="dxa"/>
            <w:hideMark/>
          </w:tcPr>
          <w:p w14:paraId="088A721B" w14:textId="77777777" w:rsidR="009D2A9A" w:rsidRPr="00BF6EC0" w:rsidRDefault="009D2A9A" w:rsidP="00B215CC">
            <w:pPr>
              <w:rPr>
                <w:rFonts w:cs="Times New Roman"/>
                <w:sz w:val="22"/>
              </w:rPr>
            </w:pPr>
            <w:r w:rsidRPr="00BF6EC0">
              <w:rPr>
                <w:rFonts w:cs="Times New Roman"/>
                <w:sz w:val="22"/>
              </w:rPr>
              <w:t>583.2</w:t>
            </w:r>
          </w:p>
        </w:tc>
        <w:tc>
          <w:tcPr>
            <w:tcW w:w="1451" w:type="dxa"/>
          </w:tcPr>
          <w:p w14:paraId="42482AB5" w14:textId="77777777" w:rsidR="009D2A9A" w:rsidRPr="00BF6EC0" w:rsidRDefault="009D2A9A" w:rsidP="00B215CC">
            <w:pPr>
              <w:rPr>
                <w:rFonts w:cs="Times New Roman"/>
                <w:sz w:val="22"/>
              </w:rPr>
            </w:pPr>
            <w:r w:rsidRPr="00BF6EC0">
              <w:rPr>
                <w:rFonts w:cs="Times New Roman"/>
                <w:sz w:val="22"/>
              </w:rPr>
              <w:t>500</w:t>
            </w:r>
          </w:p>
        </w:tc>
        <w:tc>
          <w:tcPr>
            <w:tcW w:w="1011" w:type="dxa"/>
          </w:tcPr>
          <w:p w14:paraId="659B44BB" w14:textId="77777777" w:rsidR="009D2A9A" w:rsidRPr="00BF6EC0" w:rsidRDefault="009D2A9A" w:rsidP="00B215CC">
            <w:pPr>
              <w:rPr>
                <w:rFonts w:cs="Times New Roman"/>
                <w:sz w:val="22"/>
              </w:rPr>
            </w:pPr>
            <w:r w:rsidRPr="00BF6EC0">
              <w:rPr>
                <w:rFonts w:cs="Times New Roman"/>
                <w:sz w:val="22"/>
              </w:rPr>
              <w:t>375</w:t>
            </w:r>
          </w:p>
        </w:tc>
        <w:tc>
          <w:tcPr>
            <w:tcW w:w="1453" w:type="dxa"/>
            <w:hideMark/>
          </w:tcPr>
          <w:p w14:paraId="10A8B81E" w14:textId="77777777" w:rsidR="009D2A9A" w:rsidRPr="00BF6EC0" w:rsidRDefault="009D2A9A" w:rsidP="00B215CC">
            <w:pPr>
              <w:rPr>
                <w:rFonts w:cs="Times New Roman"/>
                <w:sz w:val="22"/>
              </w:rPr>
            </w:pPr>
            <w:r w:rsidRPr="00BF6EC0">
              <w:rPr>
                <w:rFonts w:cs="Times New Roman"/>
                <w:sz w:val="22"/>
              </w:rPr>
              <w:t>Melioratoru iela 1, Koknese, Aizkraukles nov., LV-5113</w:t>
            </w:r>
          </w:p>
        </w:tc>
        <w:tc>
          <w:tcPr>
            <w:tcW w:w="1426" w:type="dxa"/>
            <w:hideMark/>
          </w:tcPr>
          <w:p w14:paraId="33AC05E1" w14:textId="77777777" w:rsidR="009D2A9A" w:rsidRPr="00BF6EC0" w:rsidRDefault="009D2A9A" w:rsidP="00B215CC">
            <w:pPr>
              <w:rPr>
                <w:rFonts w:cs="Times New Roman"/>
                <w:sz w:val="22"/>
              </w:rPr>
            </w:pPr>
            <w:r w:rsidRPr="00BF6EC0">
              <w:rPr>
                <w:rFonts w:cs="Times New Roman"/>
                <w:sz w:val="22"/>
              </w:rPr>
              <w:t>Atbilst</w:t>
            </w:r>
          </w:p>
        </w:tc>
      </w:tr>
      <w:tr w:rsidR="009D2A9A" w:rsidRPr="00BF6EC0" w14:paraId="7959710F" w14:textId="77777777" w:rsidTr="00B215CC">
        <w:trPr>
          <w:trHeight w:val="510"/>
          <w:jc w:val="right"/>
        </w:trPr>
        <w:tc>
          <w:tcPr>
            <w:tcW w:w="863" w:type="dxa"/>
          </w:tcPr>
          <w:p w14:paraId="30B0C0CF" w14:textId="77777777" w:rsidR="009D2A9A" w:rsidRPr="00BF6EC0" w:rsidRDefault="009D2A9A" w:rsidP="00B215CC">
            <w:pPr>
              <w:rPr>
                <w:rFonts w:cs="Times New Roman"/>
                <w:sz w:val="22"/>
              </w:rPr>
            </w:pPr>
            <w:r w:rsidRPr="00BF6EC0">
              <w:rPr>
                <w:rFonts w:cs="Times New Roman"/>
                <w:sz w:val="22"/>
              </w:rPr>
              <w:t>5.</w:t>
            </w:r>
          </w:p>
        </w:tc>
        <w:tc>
          <w:tcPr>
            <w:tcW w:w="1646" w:type="dxa"/>
            <w:hideMark/>
          </w:tcPr>
          <w:p w14:paraId="07E1A350" w14:textId="77777777" w:rsidR="009D2A9A" w:rsidRPr="00BF6EC0" w:rsidRDefault="009D2A9A" w:rsidP="00B215CC">
            <w:pPr>
              <w:rPr>
                <w:rFonts w:cs="Times New Roman"/>
                <w:sz w:val="22"/>
              </w:rPr>
            </w:pPr>
            <w:r w:rsidRPr="00BF6EC0">
              <w:rPr>
                <w:rFonts w:cs="Times New Roman"/>
                <w:sz w:val="22"/>
              </w:rPr>
              <w:t>Aizkraukle</w:t>
            </w:r>
          </w:p>
        </w:tc>
        <w:tc>
          <w:tcPr>
            <w:tcW w:w="1756" w:type="dxa"/>
            <w:hideMark/>
          </w:tcPr>
          <w:p w14:paraId="7642ECEE" w14:textId="77777777" w:rsidR="009D2A9A" w:rsidRPr="00BF6EC0" w:rsidRDefault="009D2A9A" w:rsidP="00B215CC">
            <w:pPr>
              <w:rPr>
                <w:rFonts w:cs="Times New Roman"/>
                <w:sz w:val="22"/>
              </w:rPr>
            </w:pPr>
            <w:r w:rsidRPr="00BF6EC0">
              <w:rPr>
                <w:rFonts w:cs="Times New Roman"/>
                <w:sz w:val="22"/>
              </w:rPr>
              <w:t>32010020218011</w:t>
            </w:r>
          </w:p>
        </w:tc>
        <w:tc>
          <w:tcPr>
            <w:tcW w:w="1976" w:type="dxa"/>
            <w:hideMark/>
          </w:tcPr>
          <w:p w14:paraId="0088617F" w14:textId="77777777" w:rsidR="009D2A9A" w:rsidRPr="00BF6EC0" w:rsidRDefault="009D2A9A" w:rsidP="00B215CC">
            <w:pPr>
              <w:rPr>
                <w:rFonts w:cs="Times New Roman"/>
                <w:sz w:val="22"/>
              </w:rPr>
            </w:pPr>
            <w:r w:rsidRPr="00BF6EC0">
              <w:rPr>
                <w:rFonts w:cs="Times New Roman"/>
                <w:sz w:val="22"/>
              </w:rPr>
              <w:t>Bērnudārzs</w:t>
            </w:r>
          </w:p>
        </w:tc>
        <w:tc>
          <w:tcPr>
            <w:tcW w:w="1023" w:type="dxa"/>
            <w:hideMark/>
          </w:tcPr>
          <w:p w14:paraId="0B110282" w14:textId="77777777" w:rsidR="009D2A9A" w:rsidRPr="00BF6EC0" w:rsidRDefault="009D2A9A" w:rsidP="00B215CC">
            <w:pPr>
              <w:rPr>
                <w:rFonts w:cs="Times New Roman"/>
                <w:sz w:val="22"/>
              </w:rPr>
            </w:pPr>
            <w:r w:rsidRPr="00BF6EC0">
              <w:rPr>
                <w:rFonts w:cs="Times New Roman"/>
                <w:sz w:val="22"/>
              </w:rPr>
              <w:t>1216.6</w:t>
            </w:r>
          </w:p>
        </w:tc>
        <w:tc>
          <w:tcPr>
            <w:tcW w:w="1451" w:type="dxa"/>
          </w:tcPr>
          <w:p w14:paraId="2699DFA4" w14:textId="77777777" w:rsidR="009D2A9A" w:rsidRPr="00BF6EC0" w:rsidRDefault="009D2A9A" w:rsidP="00B215CC">
            <w:pPr>
              <w:rPr>
                <w:rFonts w:cs="Times New Roman"/>
                <w:sz w:val="22"/>
              </w:rPr>
            </w:pPr>
            <w:r w:rsidRPr="00BF6EC0">
              <w:rPr>
                <w:rFonts w:cs="Times New Roman"/>
                <w:sz w:val="22"/>
              </w:rPr>
              <w:t>900</w:t>
            </w:r>
          </w:p>
        </w:tc>
        <w:tc>
          <w:tcPr>
            <w:tcW w:w="1011" w:type="dxa"/>
          </w:tcPr>
          <w:p w14:paraId="78254E36" w14:textId="77777777" w:rsidR="009D2A9A" w:rsidRPr="00BF6EC0" w:rsidRDefault="009D2A9A" w:rsidP="00B215CC">
            <w:pPr>
              <w:rPr>
                <w:rFonts w:cs="Times New Roman"/>
                <w:sz w:val="22"/>
              </w:rPr>
            </w:pPr>
            <w:r w:rsidRPr="00BF6EC0">
              <w:rPr>
                <w:rFonts w:cs="Times New Roman"/>
                <w:sz w:val="22"/>
              </w:rPr>
              <w:t>1200</w:t>
            </w:r>
          </w:p>
        </w:tc>
        <w:tc>
          <w:tcPr>
            <w:tcW w:w="1453" w:type="dxa"/>
            <w:hideMark/>
          </w:tcPr>
          <w:p w14:paraId="4A365594" w14:textId="77777777" w:rsidR="009D2A9A" w:rsidRPr="00BF6EC0" w:rsidRDefault="009D2A9A" w:rsidP="00B215CC">
            <w:pPr>
              <w:rPr>
                <w:rFonts w:cs="Times New Roman"/>
                <w:sz w:val="22"/>
              </w:rPr>
            </w:pPr>
            <w:r w:rsidRPr="00BF6EC0">
              <w:rPr>
                <w:rFonts w:cs="Times New Roman"/>
                <w:sz w:val="22"/>
              </w:rPr>
              <w:t>Bērzu iela 10, Aizkraukle, Aizkraukles nov., LV-5101</w:t>
            </w:r>
          </w:p>
        </w:tc>
        <w:tc>
          <w:tcPr>
            <w:tcW w:w="1426" w:type="dxa"/>
            <w:hideMark/>
          </w:tcPr>
          <w:p w14:paraId="217DFCD6"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23491923" w14:textId="77777777" w:rsidTr="00B215CC">
        <w:trPr>
          <w:trHeight w:val="510"/>
          <w:jc w:val="right"/>
        </w:trPr>
        <w:tc>
          <w:tcPr>
            <w:tcW w:w="863" w:type="dxa"/>
          </w:tcPr>
          <w:p w14:paraId="77534C0D" w14:textId="77777777" w:rsidR="009D2A9A" w:rsidRPr="00BF6EC0" w:rsidRDefault="009D2A9A" w:rsidP="00B215CC">
            <w:pPr>
              <w:rPr>
                <w:rFonts w:cs="Times New Roman"/>
                <w:sz w:val="22"/>
              </w:rPr>
            </w:pPr>
            <w:r w:rsidRPr="00BF6EC0">
              <w:rPr>
                <w:rFonts w:cs="Times New Roman"/>
                <w:sz w:val="22"/>
              </w:rPr>
              <w:t>6.</w:t>
            </w:r>
          </w:p>
        </w:tc>
        <w:tc>
          <w:tcPr>
            <w:tcW w:w="1646" w:type="dxa"/>
            <w:hideMark/>
          </w:tcPr>
          <w:p w14:paraId="51997573" w14:textId="77777777" w:rsidR="009D2A9A" w:rsidRPr="00BF6EC0" w:rsidRDefault="009D2A9A" w:rsidP="00B215CC">
            <w:pPr>
              <w:rPr>
                <w:rFonts w:cs="Times New Roman"/>
                <w:sz w:val="22"/>
              </w:rPr>
            </w:pPr>
            <w:r w:rsidRPr="00BF6EC0">
              <w:rPr>
                <w:rFonts w:cs="Times New Roman"/>
                <w:sz w:val="22"/>
              </w:rPr>
              <w:t>Aizkraukle</w:t>
            </w:r>
          </w:p>
        </w:tc>
        <w:tc>
          <w:tcPr>
            <w:tcW w:w="1756" w:type="dxa"/>
            <w:hideMark/>
          </w:tcPr>
          <w:p w14:paraId="073B97D2" w14:textId="77777777" w:rsidR="009D2A9A" w:rsidRPr="00BF6EC0" w:rsidRDefault="009D2A9A" w:rsidP="00B215CC">
            <w:pPr>
              <w:rPr>
                <w:rFonts w:cs="Times New Roman"/>
                <w:sz w:val="22"/>
              </w:rPr>
            </w:pPr>
            <w:r w:rsidRPr="00BF6EC0">
              <w:rPr>
                <w:rFonts w:cs="Times New Roman"/>
                <w:sz w:val="22"/>
              </w:rPr>
              <w:t>32010020217002</w:t>
            </w:r>
          </w:p>
        </w:tc>
        <w:tc>
          <w:tcPr>
            <w:tcW w:w="1976" w:type="dxa"/>
            <w:hideMark/>
          </w:tcPr>
          <w:p w14:paraId="143BFB01" w14:textId="77777777" w:rsidR="009D2A9A" w:rsidRPr="00BF6EC0" w:rsidRDefault="009D2A9A" w:rsidP="00B215CC">
            <w:pPr>
              <w:rPr>
                <w:rFonts w:cs="Times New Roman"/>
                <w:sz w:val="22"/>
              </w:rPr>
            </w:pPr>
            <w:r w:rsidRPr="00BF6EC0">
              <w:rPr>
                <w:rFonts w:cs="Times New Roman"/>
                <w:sz w:val="22"/>
              </w:rPr>
              <w:t>Administratīvā ēka</w:t>
            </w:r>
          </w:p>
        </w:tc>
        <w:tc>
          <w:tcPr>
            <w:tcW w:w="1023" w:type="dxa"/>
            <w:hideMark/>
          </w:tcPr>
          <w:p w14:paraId="5C19132E" w14:textId="77777777" w:rsidR="009D2A9A" w:rsidRPr="00BF6EC0" w:rsidRDefault="009D2A9A" w:rsidP="00B215CC">
            <w:pPr>
              <w:rPr>
                <w:rFonts w:cs="Times New Roman"/>
                <w:sz w:val="22"/>
              </w:rPr>
            </w:pPr>
            <w:r w:rsidRPr="00BF6EC0">
              <w:rPr>
                <w:rFonts w:cs="Times New Roman"/>
                <w:sz w:val="22"/>
              </w:rPr>
              <w:t>87.5</w:t>
            </w:r>
          </w:p>
        </w:tc>
        <w:tc>
          <w:tcPr>
            <w:tcW w:w="1451" w:type="dxa"/>
          </w:tcPr>
          <w:p w14:paraId="49019FEE" w14:textId="77777777" w:rsidR="009D2A9A" w:rsidRPr="00BF6EC0" w:rsidRDefault="009D2A9A" w:rsidP="00B215CC">
            <w:pPr>
              <w:rPr>
                <w:rFonts w:cs="Times New Roman"/>
                <w:sz w:val="22"/>
              </w:rPr>
            </w:pPr>
            <w:r w:rsidRPr="00BF6EC0">
              <w:rPr>
                <w:rFonts w:cs="Times New Roman"/>
                <w:sz w:val="22"/>
              </w:rPr>
              <w:t>60</w:t>
            </w:r>
          </w:p>
        </w:tc>
        <w:tc>
          <w:tcPr>
            <w:tcW w:w="1011" w:type="dxa"/>
          </w:tcPr>
          <w:p w14:paraId="5E614D98" w14:textId="77777777" w:rsidR="009D2A9A" w:rsidRPr="00BF6EC0" w:rsidRDefault="009D2A9A" w:rsidP="00B215CC">
            <w:pPr>
              <w:rPr>
                <w:rFonts w:cs="Times New Roman"/>
                <w:sz w:val="22"/>
              </w:rPr>
            </w:pPr>
            <w:r w:rsidRPr="00BF6EC0">
              <w:rPr>
                <w:rFonts w:cs="Times New Roman"/>
                <w:sz w:val="22"/>
              </w:rPr>
              <w:t>80</w:t>
            </w:r>
          </w:p>
        </w:tc>
        <w:tc>
          <w:tcPr>
            <w:tcW w:w="1453" w:type="dxa"/>
            <w:hideMark/>
          </w:tcPr>
          <w:p w14:paraId="55EA9BC8" w14:textId="77777777" w:rsidR="009D2A9A" w:rsidRPr="00BF6EC0" w:rsidRDefault="009D2A9A" w:rsidP="00B215CC">
            <w:pPr>
              <w:rPr>
                <w:rFonts w:cs="Times New Roman"/>
                <w:sz w:val="22"/>
              </w:rPr>
            </w:pPr>
            <w:r w:rsidRPr="00BF6EC0">
              <w:rPr>
                <w:rFonts w:cs="Times New Roman"/>
                <w:sz w:val="22"/>
              </w:rPr>
              <w:t xml:space="preserve">Lāčplēša iela 1, Aizkraukle, Aizkraukles </w:t>
            </w:r>
            <w:r w:rsidRPr="00BF6EC0">
              <w:rPr>
                <w:rFonts w:cs="Times New Roman"/>
                <w:sz w:val="22"/>
              </w:rPr>
              <w:lastRenderedPageBreak/>
              <w:t>nov., LV-5101</w:t>
            </w:r>
          </w:p>
        </w:tc>
        <w:tc>
          <w:tcPr>
            <w:tcW w:w="1426" w:type="dxa"/>
            <w:hideMark/>
          </w:tcPr>
          <w:p w14:paraId="24672026" w14:textId="77777777" w:rsidR="009D2A9A" w:rsidRPr="00BF6EC0" w:rsidRDefault="009D2A9A" w:rsidP="00B215CC">
            <w:pPr>
              <w:rPr>
                <w:rFonts w:cs="Times New Roman"/>
                <w:sz w:val="22"/>
              </w:rPr>
            </w:pPr>
            <w:r w:rsidRPr="00BF6EC0">
              <w:rPr>
                <w:rFonts w:cs="Times New Roman"/>
                <w:sz w:val="22"/>
              </w:rPr>
              <w:lastRenderedPageBreak/>
              <w:t>Daļēji atbilst</w:t>
            </w:r>
          </w:p>
        </w:tc>
      </w:tr>
      <w:tr w:rsidR="009D2A9A" w:rsidRPr="00BF6EC0" w14:paraId="52E2005A" w14:textId="77777777" w:rsidTr="00B215CC">
        <w:trPr>
          <w:trHeight w:val="510"/>
          <w:jc w:val="right"/>
        </w:trPr>
        <w:tc>
          <w:tcPr>
            <w:tcW w:w="863" w:type="dxa"/>
          </w:tcPr>
          <w:p w14:paraId="46562A8F" w14:textId="77777777" w:rsidR="009D2A9A" w:rsidRPr="00BF6EC0" w:rsidRDefault="009D2A9A" w:rsidP="00B215CC">
            <w:pPr>
              <w:rPr>
                <w:rFonts w:cs="Times New Roman"/>
                <w:sz w:val="22"/>
              </w:rPr>
            </w:pPr>
            <w:r w:rsidRPr="00BF6EC0">
              <w:rPr>
                <w:rFonts w:cs="Times New Roman"/>
                <w:sz w:val="22"/>
              </w:rPr>
              <w:t>7.</w:t>
            </w:r>
          </w:p>
        </w:tc>
        <w:tc>
          <w:tcPr>
            <w:tcW w:w="1646" w:type="dxa"/>
            <w:hideMark/>
          </w:tcPr>
          <w:p w14:paraId="72AB776E" w14:textId="77777777" w:rsidR="009D2A9A" w:rsidRPr="00BF6EC0" w:rsidRDefault="009D2A9A" w:rsidP="00B215CC">
            <w:pPr>
              <w:rPr>
                <w:rFonts w:cs="Times New Roman"/>
                <w:sz w:val="22"/>
              </w:rPr>
            </w:pPr>
            <w:r w:rsidRPr="00BF6EC0">
              <w:rPr>
                <w:rFonts w:cs="Times New Roman"/>
                <w:sz w:val="22"/>
              </w:rPr>
              <w:t>Aizkraukle</w:t>
            </w:r>
          </w:p>
        </w:tc>
        <w:tc>
          <w:tcPr>
            <w:tcW w:w="1756" w:type="dxa"/>
            <w:hideMark/>
          </w:tcPr>
          <w:p w14:paraId="37119BBE" w14:textId="77777777" w:rsidR="009D2A9A" w:rsidRPr="00BF6EC0" w:rsidRDefault="009D2A9A" w:rsidP="00B215CC">
            <w:pPr>
              <w:rPr>
                <w:rFonts w:cs="Times New Roman"/>
                <w:sz w:val="22"/>
              </w:rPr>
            </w:pPr>
            <w:r w:rsidRPr="00BF6EC0">
              <w:rPr>
                <w:rFonts w:cs="Times New Roman"/>
                <w:sz w:val="22"/>
              </w:rPr>
              <w:t>32010020106003</w:t>
            </w:r>
          </w:p>
        </w:tc>
        <w:tc>
          <w:tcPr>
            <w:tcW w:w="1976" w:type="dxa"/>
            <w:hideMark/>
          </w:tcPr>
          <w:p w14:paraId="39908757" w14:textId="77777777" w:rsidR="009D2A9A" w:rsidRPr="00BF6EC0" w:rsidRDefault="009D2A9A" w:rsidP="00B215CC">
            <w:pPr>
              <w:rPr>
                <w:rFonts w:cs="Times New Roman"/>
                <w:sz w:val="22"/>
              </w:rPr>
            </w:pPr>
            <w:r w:rsidRPr="00BF6EC0">
              <w:rPr>
                <w:rFonts w:cs="Times New Roman"/>
                <w:sz w:val="22"/>
              </w:rPr>
              <w:t>Administratīvā ēka</w:t>
            </w:r>
          </w:p>
        </w:tc>
        <w:tc>
          <w:tcPr>
            <w:tcW w:w="1023" w:type="dxa"/>
            <w:hideMark/>
          </w:tcPr>
          <w:p w14:paraId="78A4DABC" w14:textId="77777777" w:rsidR="009D2A9A" w:rsidRPr="00BF6EC0" w:rsidRDefault="009D2A9A" w:rsidP="00B215CC">
            <w:pPr>
              <w:rPr>
                <w:rFonts w:cs="Times New Roman"/>
                <w:sz w:val="22"/>
              </w:rPr>
            </w:pPr>
            <w:r w:rsidRPr="00BF6EC0">
              <w:rPr>
                <w:rFonts w:cs="Times New Roman"/>
                <w:sz w:val="22"/>
              </w:rPr>
              <w:t>66.1</w:t>
            </w:r>
          </w:p>
        </w:tc>
        <w:tc>
          <w:tcPr>
            <w:tcW w:w="1451" w:type="dxa"/>
          </w:tcPr>
          <w:p w14:paraId="67685F19" w14:textId="77777777" w:rsidR="009D2A9A" w:rsidRPr="00BF6EC0" w:rsidRDefault="009D2A9A" w:rsidP="00B215CC">
            <w:pPr>
              <w:rPr>
                <w:rFonts w:cs="Times New Roman"/>
                <w:sz w:val="22"/>
              </w:rPr>
            </w:pPr>
            <w:r w:rsidRPr="00BF6EC0">
              <w:rPr>
                <w:rFonts w:cs="Times New Roman"/>
                <w:sz w:val="22"/>
              </w:rPr>
              <w:t>50</w:t>
            </w:r>
          </w:p>
        </w:tc>
        <w:tc>
          <w:tcPr>
            <w:tcW w:w="1011" w:type="dxa"/>
          </w:tcPr>
          <w:p w14:paraId="2A152537" w14:textId="77777777" w:rsidR="009D2A9A" w:rsidRPr="00BF6EC0" w:rsidRDefault="009D2A9A" w:rsidP="00B215CC">
            <w:pPr>
              <w:rPr>
                <w:rFonts w:cs="Times New Roman"/>
                <w:sz w:val="22"/>
              </w:rPr>
            </w:pPr>
            <w:r w:rsidRPr="00BF6EC0">
              <w:rPr>
                <w:rFonts w:cs="Times New Roman"/>
                <w:sz w:val="22"/>
              </w:rPr>
              <w:t>66</w:t>
            </w:r>
          </w:p>
        </w:tc>
        <w:tc>
          <w:tcPr>
            <w:tcW w:w="1453" w:type="dxa"/>
            <w:hideMark/>
          </w:tcPr>
          <w:p w14:paraId="08416E60" w14:textId="77777777" w:rsidR="009D2A9A" w:rsidRPr="00BF6EC0" w:rsidRDefault="009D2A9A" w:rsidP="00B215CC">
            <w:pPr>
              <w:rPr>
                <w:rFonts w:cs="Times New Roman"/>
                <w:sz w:val="22"/>
              </w:rPr>
            </w:pPr>
            <w:r w:rsidRPr="00BF6EC0">
              <w:rPr>
                <w:rFonts w:cs="Times New Roman"/>
                <w:sz w:val="22"/>
              </w:rPr>
              <w:t>Lāčplēša iela 4, Aizkraukle, Aizkraukles nov., LV-5101</w:t>
            </w:r>
          </w:p>
        </w:tc>
        <w:tc>
          <w:tcPr>
            <w:tcW w:w="1426" w:type="dxa"/>
            <w:hideMark/>
          </w:tcPr>
          <w:p w14:paraId="5133FF9D"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263AE1AA" w14:textId="77777777" w:rsidTr="00B215CC">
        <w:trPr>
          <w:trHeight w:val="525"/>
          <w:jc w:val="right"/>
        </w:trPr>
        <w:tc>
          <w:tcPr>
            <w:tcW w:w="863" w:type="dxa"/>
          </w:tcPr>
          <w:p w14:paraId="43346020" w14:textId="77777777" w:rsidR="009D2A9A" w:rsidRPr="00BF6EC0" w:rsidRDefault="009D2A9A" w:rsidP="00B215CC">
            <w:pPr>
              <w:rPr>
                <w:rFonts w:cs="Times New Roman"/>
                <w:sz w:val="22"/>
              </w:rPr>
            </w:pPr>
            <w:r w:rsidRPr="00BF6EC0">
              <w:rPr>
                <w:rFonts w:cs="Times New Roman"/>
                <w:sz w:val="22"/>
              </w:rPr>
              <w:t>8.</w:t>
            </w:r>
          </w:p>
        </w:tc>
        <w:tc>
          <w:tcPr>
            <w:tcW w:w="1646" w:type="dxa"/>
            <w:hideMark/>
          </w:tcPr>
          <w:p w14:paraId="4B5886E3" w14:textId="77777777" w:rsidR="009D2A9A" w:rsidRPr="00BF6EC0" w:rsidRDefault="009D2A9A" w:rsidP="00B215CC">
            <w:pPr>
              <w:rPr>
                <w:rFonts w:cs="Times New Roman"/>
                <w:sz w:val="22"/>
              </w:rPr>
            </w:pPr>
            <w:r w:rsidRPr="00BF6EC0">
              <w:rPr>
                <w:rFonts w:cs="Times New Roman"/>
                <w:sz w:val="22"/>
              </w:rPr>
              <w:t>Aizkraukle</w:t>
            </w:r>
          </w:p>
        </w:tc>
        <w:tc>
          <w:tcPr>
            <w:tcW w:w="1756" w:type="dxa"/>
            <w:hideMark/>
          </w:tcPr>
          <w:p w14:paraId="1E3B9573" w14:textId="77777777" w:rsidR="009D2A9A" w:rsidRPr="00BF6EC0" w:rsidRDefault="009D2A9A" w:rsidP="00B215CC">
            <w:pPr>
              <w:rPr>
                <w:rFonts w:cs="Times New Roman"/>
                <w:sz w:val="22"/>
              </w:rPr>
            </w:pPr>
            <w:r w:rsidRPr="00BF6EC0">
              <w:rPr>
                <w:rFonts w:cs="Times New Roman"/>
                <w:sz w:val="22"/>
              </w:rPr>
              <w:t>32010020109003</w:t>
            </w:r>
          </w:p>
        </w:tc>
        <w:tc>
          <w:tcPr>
            <w:tcW w:w="1976" w:type="dxa"/>
            <w:hideMark/>
          </w:tcPr>
          <w:p w14:paraId="6EE10E3A" w14:textId="77777777" w:rsidR="009D2A9A" w:rsidRPr="00BF6EC0" w:rsidRDefault="009D2A9A" w:rsidP="00B215CC">
            <w:pPr>
              <w:rPr>
                <w:rFonts w:cs="Times New Roman"/>
                <w:sz w:val="22"/>
              </w:rPr>
            </w:pPr>
            <w:r w:rsidRPr="00BF6EC0">
              <w:rPr>
                <w:rFonts w:cs="Times New Roman"/>
                <w:sz w:val="22"/>
              </w:rPr>
              <w:t>Administratīvā ēka</w:t>
            </w:r>
          </w:p>
        </w:tc>
        <w:tc>
          <w:tcPr>
            <w:tcW w:w="1023" w:type="dxa"/>
            <w:hideMark/>
          </w:tcPr>
          <w:p w14:paraId="4AEBC2C7" w14:textId="77777777" w:rsidR="009D2A9A" w:rsidRPr="00BF6EC0" w:rsidRDefault="009D2A9A" w:rsidP="00B215CC">
            <w:pPr>
              <w:rPr>
                <w:rFonts w:cs="Times New Roman"/>
                <w:sz w:val="22"/>
              </w:rPr>
            </w:pPr>
            <w:r w:rsidRPr="00BF6EC0">
              <w:rPr>
                <w:rFonts w:cs="Times New Roman"/>
                <w:sz w:val="22"/>
              </w:rPr>
              <w:t>51.3</w:t>
            </w:r>
          </w:p>
        </w:tc>
        <w:tc>
          <w:tcPr>
            <w:tcW w:w="1451" w:type="dxa"/>
          </w:tcPr>
          <w:p w14:paraId="519C21EF" w14:textId="77777777" w:rsidR="009D2A9A" w:rsidRPr="00BF6EC0" w:rsidRDefault="009D2A9A" w:rsidP="00B215CC">
            <w:pPr>
              <w:rPr>
                <w:rFonts w:cs="Times New Roman"/>
                <w:sz w:val="22"/>
              </w:rPr>
            </w:pPr>
            <w:r w:rsidRPr="00BF6EC0">
              <w:rPr>
                <w:rFonts w:cs="Times New Roman"/>
                <w:sz w:val="22"/>
              </w:rPr>
              <w:t>35</w:t>
            </w:r>
          </w:p>
        </w:tc>
        <w:tc>
          <w:tcPr>
            <w:tcW w:w="1011" w:type="dxa"/>
          </w:tcPr>
          <w:p w14:paraId="6DCEBF43" w14:textId="77777777" w:rsidR="009D2A9A" w:rsidRPr="00BF6EC0" w:rsidRDefault="009D2A9A" w:rsidP="00B215CC">
            <w:pPr>
              <w:rPr>
                <w:rFonts w:cs="Times New Roman"/>
                <w:sz w:val="22"/>
              </w:rPr>
            </w:pPr>
            <w:r w:rsidRPr="00BF6EC0">
              <w:rPr>
                <w:rFonts w:cs="Times New Roman"/>
                <w:sz w:val="22"/>
              </w:rPr>
              <w:t>46</w:t>
            </w:r>
          </w:p>
        </w:tc>
        <w:tc>
          <w:tcPr>
            <w:tcW w:w="1453" w:type="dxa"/>
            <w:hideMark/>
          </w:tcPr>
          <w:p w14:paraId="2F8C6DB1" w14:textId="77777777" w:rsidR="009D2A9A" w:rsidRPr="00BF6EC0" w:rsidRDefault="009D2A9A" w:rsidP="00B215CC">
            <w:pPr>
              <w:rPr>
                <w:rFonts w:cs="Times New Roman"/>
                <w:sz w:val="22"/>
              </w:rPr>
            </w:pPr>
            <w:r w:rsidRPr="00BF6EC0">
              <w:rPr>
                <w:rFonts w:cs="Times New Roman"/>
                <w:sz w:val="22"/>
              </w:rPr>
              <w:t>Spīdolas iela 11, Aizkraukle, Aizkraukles nov., LV-5101</w:t>
            </w:r>
          </w:p>
        </w:tc>
        <w:tc>
          <w:tcPr>
            <w:tcW w:w="1426" w:type="dxa"/>
            <w:noWrap/>
            <w:hideMark/>
          </w:tcPr>
          <w:p w14:paraId="3958FEFC"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77EA84FC" w14:textId="77777777" w:rsidTr="00B215CC">
        <w:trPr>
          <w:trHeight w:val="690"/>
          <w:jc w:val="right"/>
        </w:trPr>
        <w:tc>
          <w:tcPr>
            <w:tcW w:w="863" w:type="dxa"/>
          </w:tcPr>
          <w:p w14:paraId="3BF0019D" w14:textId="77777777" w:rsidR="009D2A9A" w:rsidRPr="00BF6EC0" w:rsidRDefault="009D2A9A" w:rsidP="00B215CC">
            <w:pPr>
              <w:rPr>
                <w:rFonts w:cs="Times New Roman"/>
                <w:sz w:val="22"/>
              </w:rPr>
            </w:pPr>
            <w:r w:rsidRPr="00BF6EC0">
              <w:rPr>
                <w:rFonts w:cs="Times New Roman"/>
                <w:sz w:val="22"/>
              </w:rPr>
              <w:t>9.</w:t>
            </w:r>
          </w:p>
        </w:tc>
        <w:tc>
          <w:tcPr>
            <w:tcW w:w="1646" w:type="dxa"/>
            <w:hideMark/>
          </w:tcPr>
          <w:p w14:paraId="017AA920" w14:textId="77777777" w:rsidR="009D2A9A" w:rsidRPr="00BF6EC0" w:rsidRDefault="009D2A9A" w:rsidP="00B215CC">
            <w:pPr>
              <w:rPr>
                <w:rFonts w:cs="Times New Roman"/>
                <w:sz w:val="22"/>
              </w:rPr>
            </w:pPr>
            <w:r w:rsidRPr="00BF6EC0">
              <w:rPr>
                <w:rFonts w:cs="Times New Roman"/>
                <w:sz w:val="22"/>
              </w:rPr>
              <w:t>Aizkraukle</w:t>
            </w:r>
          </w:p>
        </w:tc>
        <w:tc>
          <w:tcPr>
            <w:tcW w:w="1756" w:type="dxa"/>
            <w:hideMark/>
          </w:tcPr>
          <w:p w14:paraId="59B6CFDE" w14:textId="77777777" w:rsidR="009D2A9A" w:rsidRPr="00BF6EC0" w:rsidRDefault="009D2A9A" w:rsidP="00B215CC">
            <w:pPr>
              <w:rPr>
                <w:rFonts w:cs="Times New Roman"/>
                <w:sz w:val="22"/>
              </w:rPr>
            </w:pPr>
            <w:r w:rsidRPr="00BF6EC0">
              <w:rPr>
                <w:rFonts w:cs="Times New Roman"/>
                <w:sz w:val="22"/>
              </w:rPr>
              <w:t>32010020137001</w:t>
            </w:r>
          </w:p>
        </w:tc>
        <w:tc>
          <w:tcPr>
            <w:tcW w:w="1976" w:type="dxa"/>
            <w:hideMark/>
          </w:tcPr>
          <w:p w14:paraId="55516E09" w14:textId="77777777" w:rsidR="009D2A9A" w:rsidRPr="00BF6EC0" w:rsidRDefault="009D2A9A" w:rsidP="00B215CC">
            <w:pPr>
              <w:rPr>
                <w:rFonts w:cs="Times New Roman"/>
                <w:sz w:val="22"/>
              </w:rPr>
            </w:pPr>
            <w:r w:rsidRPr="00BF6EC0">
              <w:rPr>
                <w:rFonts w:cs="Times New Roman"/>
                <w:sz w:val="22"/>
              </w:rPr>
              <w:t>Kultūras centrs</w:t>
            </w:r>
          </w:p>
        </w:tc>
        <w:tc>
          <w:tcPr>
            <w:tcW w:w="1023" w:type="dxa"/>
            <w:hideMark/>
          </w:tcPr>
          <w:p w14:paraId="2FF73446" w14:textId="77777777" w:rsidR="009D2A9A" w:rsidRPr="00BF6EC0" w:rsidRDefault="009D2A9A" w:rsidP="00B215CC">
            <w:pPr>
              <w:rPr>
                <w:rFonts w:cs="Times New Roman"/>
                <w:sz w:val="22"/>
              </w:rPr>
            </w:pPr>
            <w:r w:rsidRPr="00BF6EC0">
              <w:rPr>
                <w:rFonts w:cs="Times New Roman"/>
                <w:sz w:val="22"/>
              </w:rPr>
              <w:t>255.5</w:t>
            </w:r>
          </w:p>
        </w:tc>
        <w:tc>
          <w:tcPr>
            <w:tcW w:w="1451" w:type="dxa"/>
          </w:tcPr>
          <w:p w14:paraId="399D3593" w14:textId="77777777" w:rsidR="009D2A9A" w:rsidRPr="00BF6EC0" w:rsidRDefault="009D2A9A" w:rsidP="00B215CC">
            <w:pPr>
              <w:rPr>
                <w:rFonts w:cs="Times New Roman"/>
                <w:sz w:val="22"/>
              </w:rPr>
            </w:pPr>
            <w:r w:rsidRPr="00BF6EC0">
              <w:rPr>
                <w:rFonts w:cs="Times New Roman"/>
                <w:sz w:val="22"/>
              </w:rPr>
              <w:t>215</w:t>
            </w:r>
          </w:p>
        </w:tc>
        <w:tc>
          <w:tcPr>
            <w:tcW w:w="1011" w:type="dxa"/>
          </w:tcPr>
          <w:p w14:paraId="5F1D2191" w14:textId="77777777" w:rsidR="009D2A9A" w:rsidRPr="00BF6EC0" w:rsidRDefault="009D2A9A" w:rsidP="00B215CC">
            <w:pPr>
              <w:rPr>
                <w:rFonts w:cs="Times New Roman"/>
                <w:sz w:val="22"/>
              </w:rPr>
            </w:pPr>
            <w:r w:rsidRPr="00BF6EC0">
              <w:rPr>
                <w:rFonts w:cs="Times New Roman"/>
                <w:sz w:val="22"/>
              </w:rPr>
              <w:t>286</w:t>
            </w:r>
          </w:p>
        </w:tc>
        <w:tc>
          <w:tcPr>
            <w:tcW w:w="1453" w:type="dxa"/>
            <w:hideMark/>
          </w:tcPr>
          <w:p w14:paraId="7B9D975B" w14:textId="77777777" w:rsidR="009D2A9A" w:rsidRPr="00BF6EC0" w:rsidRDefault="009D2A9A" w:rsidP="00B215CC">
            <w:pPr>
              <w:rPr>
                <w:rFonts w:cs="Times New Roman"/>
                <w:sz w:val="22"/>
              </w:rPr>
            </w:pPr>
            <w:r w:rsidRPr="00BF6EC0">
              <w:rPr>
                <w:rFonts w:cs="Times New Roman"/>
                <w:sz w:val="22"/>
              </w:rPr>
              <w:t>Spīdolas iela 2, Aizkraukle, Aizkraukles nov., LV-5101</w:t>
            </w:r>
          </w:p>
        </w:tc>
        <w:tc>
          <w:tcPr>
            <w:tcW w:w="1426" w:type="dxa"/>
            <w:hideMark/>
          </w:tcPr>
          <w:p w14:paraId="67C47C89"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0440A371" w14:textId="77777777" w:rsidTr="00B215CC">
        <w:trPr>
          <w:trHeight w:val="705"/>
          <w:jc w:val="right"/>
        </w:trPr>
        <w:tc>
          <w:tcPr>
            <w:tcW w:w="863" w:type="dxa"/>
          </w:tcPr>
          <w:p w14:paraId="7AFCA2FE" w14:textId="77777777" w:rsidR="009D2A9A" w:rsidRPr="00BF6EC0" w:rsidRDefault="009D2A9A" w:rsidP="00B215CC">
            <w:pPr>
              <w:rPr>
                <w:rFonts w:cs="Times New Roman"/>
                <w:sz w:val="22"/>
              </w:rPr>
            </w:pPr>
            <w:r w:rsidRPr="00BF6EC0">
              <w:rPr>
                <w:rFonts w:cs="Times New Roman"/>
                <w:sz w:val="22"/>
              </w:rPr>
              <w:t>10.</w:t>
            </w:r>
          </w:p>
        </w:tc>
        <w:tc>
          <w:tcPr>
            <w:tcW w:w="1646" w:type="dxa"/>
            <w:hideMark/>
          </w:tcPr>
          <w:p w14:paraId="4905D665" w14:textId="77777777" w:rsidR="009D2A9A" w:rsidRPr="00BF6EC0" w:rsidRDefault="009D2A9A" w:rsidP="00B215CC">
            <w:pPr>
              <w:rPr>
                <w:rFonts w:cs="Times New Roman"/>
                <w:sz w:val="22"/>
              </w:rPr>
            </w:pPr>
            <w:r w:rsidRPr="00BF6EC0">
              <w:rPr>
                <w:rFonts w:cs="Times New Roman"/>
                <w:sz w:val="22"/>
              </w:rPr>
              <w:t>Aizkraukles pagasts</w:t>
            </w:r>
          </w:p>
        </w:tc>
        <w:tc>
          <w:tcPr>
            <w:tcW w:w="1756" w:type="dxa"/>
            <w:hideMark/>
          </w:tcPr>
          <w:p w14:paraId="7FFEBEB9" w14:textId="77777777" w:rsidR="009D2A9A" w:rsidRPr="00BF6EC0" w:rsidRDefault="009D2A9A" w:rsidP="00B215CC">
            <w:pPr>
              <w:rPr>
                <w:rFonts w:cs="Times New Roman"/>
                <w:sz w:val="22"/>
              </w:rPr>
            </w:pPr>
            <w:r w:rsidRPr="00BF6EC0">
              <w:rPr>
                <w:rFonts w:cs="Times New Roman"/>
                <w:sz w:val="22"/>
              </w:rPr>
              <w:t>32440050205001</w:t>
            </w:r>
          </w:p>
        </w:tc>
        <w:tc>
          <w:tcPr>
            <w:tcW w:w="1976" w:type="dxa"/>
            <w:hideMark/>
          </w:tcPr>
          <w:p w14:paraId="6AE7BDD5" w14:textId="77777777" w:rsidR="009D2A9A" w:rsidRPr="00BF6EC0" w:rsidRDefault="009D2A9A" w:rsidP="00B215CC">
            <w:pPr>
              <w:rPr>
                <w:rFonts w:cs="Times New Roman"/>
                <w:sz w:val="22"/>
              </w:rPr>
            </w:pPr>
            <w:r w:rsidRPr="00BF6EC0">
              <w:rPr>
                <w:rFonts w:cs="Times New Roman"/>
                <w:sz w:val="22"/>
              </w:rPr>
              <w:t>Skola-bērnudārzs</w:t>
            </w:r>
          </w:p>
        </w:tc>
        <w:tc>
          <w:tcPr>
            <w:tcW w:w="1023" w:type="dxa"/>
            <w:hideMark/>
          </w:tcPr>
          <w:p w14:paraId="576A93AE" w14:textId="77777777" w:rsidR="009D2A9A" w:rsidRPr="00BF6EC0" w:rsidRDefault="009D2A9A" w:rsidP="00B215CC">
            <w:pPr>
              <w:rPr>
                <w:rFonts w:cs="Times New Roman"/>
                <w:sz w:val="22"/>
              </w:rPr>
            </w:pPr>
            <w:r w:rsidRPr="00BF6EC0">
              <w:rPr>
                <w:rFonts w:cs="Times New Roman"/>
                <w:sz w:val="22"/>
              </w:rPr>
              <w:t>699.1</w:t>
            </w:r>
          </w:p>
        </w:tc>
        <w:tc>
          <w:tcPr>
            <w:tcW w:w="1451" w:type="dxa"/>
          </w:tcPr>
          <w:p w14:paraId="2EB06B6E" w14:textId="77777777" w:rsidR="009D2A9A" w:rsidRPr="00BF6EC0" w:rsidRDefault="009D2A9A" w:rsidP="00B215CC">
            <w:pPr>
              <w:rPr>
                <w:rFonts w:cs="Times New Roman"/>
                <w:sz w:val="22"/>
              </w:rPr>
            </w:pPr>
            <w:r w:rsidRPr="00BF6EC0">
              <w:rPr>
                <w:rFonts w:cs="Times New Roman"/>
                <w:sz w:val="22"/>
              </w:rPr>
              <w:t>630</w:t>
            </w:r>
          </w:p>
        </w:tc>
        <w:tc>
          <w:tcPr>
            <w:tcW w:w="1011" w:type="dxa"/>
          </w:tcPr>
          <w:p w14:paraId="4116200C" w14:textId="77777777" w:rsidR="009D2A9A" w:rsidRPr="00BF6EC0" w:rsidRDefault="009D2A9A" w:rsidP="00B215CC">
            <w:pPr>
              <w:rPr>
                <w:rFonts w:cs="Times New Roman"/>
                <w:sz w:val="22"/>
              </w:rPr>
            </w:pPr>
            <w:r w:rsidRPr="00BF6EC0">
              <w:rPr>
                <w:rFonts w:cs="Times New Roman"/>
                <w:sz w:val="22"/>
              </w:rPr>
              <w:t>840</w:t>
            </w:r>
          </w:p>
        </w:tc>
        <w:tc>
          <w:tcPr>
            <w:tcW w:w="1453" w:type="dxa"/>
            <w:hideMark/>
          </w:tcPr>
          <w:p w14:paraId="08D831F9" w14:textId="77777777" w:rsidR="009D2A9A" w:rsidRPr="00BF6EC0" w:rsidRDefault="009D2A9A" w:rsidP="00B215CC">
            <w:pPr>
              <w:rPr>
                <w:rFonts w:cs="Times New Roman"/>
                <w:sz w:val="22"/>
              </w:rPr>
            </w:pPr>
            <w:r w:rsidRPr="00BF6EC0">
              <w:rPr>
                <w:rFonts w:cs="Times New Roman"/>
                <w:sz w:val="22"/>
              </w:rPr>
              <w:t>Kalna iela 6, Aizkraukle, Aizkraukles pag., Aizkraukles nov., LV-5101</w:t>
            </w:r>
          </w:p>
        </w:tc>
        <w:tc>
          <w:tcPr>
            <w:tcW w:w="1426" w:type="dxa"/>
            <w:hideMark/>
          </w:tcPr>
          <w:p w14:paraId="6901C71D"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3049C689" w14:textId="77777777" w:rsidTr="00B215CC">
        <w:trPr>
          <w:trHeight w:val="720"/>
          <w:jc w:val="right"/>
        </w:trPr>
        <w:tc>
          <w:tcPr>
            <w:tcW w:w="863" w:type="dxa"/>
          </w:tcPr>
          <w:p w14:paraId="3ECADBDA" w14:textId="77777777" w:rsidR="009D2A9A" w:rsidRPr="00BF6EC0" w:rsidRDefault="009D2A9A" w:rsidP="00B215CC">
            <w:pPr>
              <w:rPr>
                <w:rFonts w:cs="Times New Roman"/>
                <w:sz w:val="22"/>
              </w:rPr>
            </w:pPr>
            <w:r w:rsidRPr="00BF6EC0">
              <w:rPr>
                <w:rFonts w:cs="Times New Roman"/>
                <w:sz w:val="22"/>
              </w:rPr>
              <w:t>11.</w:t>
            </w:r>
          </w:p>
        </w:tc>
        <w:tc>
          <w:tcPr>
            <w:tcW w:w="1646" w:type="dxa"/>
            <w:hideMark/>
          </w:tcPr>
          <w:p w14:paraId="0760FDB6" w14:textId="77777777" w:rsidR="009D2A9A" w:rsidRPr="00BF6EC0" w:rsidRDefault="009D2A9A" w:rsidP="00B215CC">
            <w:pPr>
              <w:rPr>
                <w:rFonts w:cs="Times New Roman"/>
                <w:sz w:val="22"/>
              </w:rPr>
            </w:pPr>
            <w:r w:rsidRPr="00BF6EC0">
              <w:rPr>
                <w:rFonts w:cs="Times New Roman"/>
                <w:sz w:val="22"/>
              </w:rPr>
              <w:t>Bebru pagasts</w:t>
            </w:r>
          </w:p>
        </w:tc>
        <w:tc>
          <w:tcPr>
            <w:tcW w:w="1756" w:type="dxa"/>
            <w:hideMark/>
          </w:tcPr>
          <w:p w14:paraId="2EF1D57B" w14:textId="77777777" w:rsidR="009D2A9A" w:rsidRPr="00BF6EC0" w:rsidRDefault="009D2A9A" w:rsidP="00B215CC">
            <w:pPr>
              <w:rPr>
                <w:rFonts w:cs="Times New Roman"/>
                <w:sz w:val="22"/>
              </w:rPr>
            </w:pPr>
            <w:r w:rsidRPr="00BF6EC0">
              <w:rPr>
                <w:rFonts w:cs="Times New Roman"/>
                <w:sz w:val="22"/>
              </w:rPr>
              <w:t>32460060110001</w:t>
            </w:r>
          </w:p>
        </w:tc>
        <w:tc>
          <w:tcPr>
            <w:tcW w:w="1976" w:type="dxa"/>
            <w:hideMark/>
          </w:tcPr>
          <w:p w14:paraId="0E97A987" w14:textId="77777777" w:rsidR="009D2A9A" w:rsidRPr="00BF6EC0" w:rsidRDefault="009D2A9A" w:rsidP="00B215CC">
            <w:pPr>
              <w:rPr>
                <w:rFonts w:cs="Times New Roman"/>
                <w:sz w:val="22"/>
              </w:rPr>
            </w:pPr>
            <w:r w:rsidRPr="00BF6EC0">
              <w:rPr>
                <w:rFonts w:cs="Times New Roman"/>
                <w:sz w:val="22"/>
              </w:rPr>
              <w:t>Dienesta viesnīca</w:t>
            </w:r>
          </w:p>
        </w:tc>
        <w:tc>
          <w:tcPr>
            <w:tcW w:w="1023" w:type="dxa"/>
            <w:hideMark/>
          </w:tcPr>
          <w:p w14:paraId="6B4F4B59" w14:textId="77777777" w:rsidR="009D2A9A" w:rsidRPr="00BF6EC0" w:rsidRDefault="009D2A9A" w:rsidP="00B215CC">
            <w:pPr>
              <w:rPr>
                <w:rFonts w:cs="Times New Roman"/>
                <w:sz w:val="22"/>
              </w:rPr>
            </w:pPr>
            <w:r w:rsidRPr="00BF6EC0">
              <w:rPr>
                <w:rFonts w:cs="Times New Roman"/>
                <w:sz w:val="22"/>
              </w:rPr>
              <w:t>1058.7</w:t>
            </w:r>
          </w:p>
        </w:tc>
        <w:tc>
          <w:tcPr>
            <w:tcW w:w="1451" w:type="dxa"/>
          </w:tcPr>
          <w:p w14:paraId="5C0A9515" w14:textId="77777777" w:rsidR="009D2A9A" w:rsidRPr="00BF6EC0" w:rsidRDefault="009D2A9A" w:rsidP="00B215CC">
            <w:pPr>
              <w:rPr>
                <w:rFonts w:cs="Times New Roman"/>
                <w:sz w:val="22"/>
              </w:rPr>
            </w:pPr>
            <w:r w:rsidRPr="00BF6EC0">
              <w:rPr>
                <w:rFonts w:cs="Times New Roman"/>
                <w:sz w:val="22"/>
              </w:rPr>
              <w:t>900</w:t>
            </w:r>
          </w:p>
        </w:tc>
        <w:tc>
          <w:tcPr>
            <w:tcW w:w="1011" w:type="dxa"/>
          </w:tcPr>
          <w:p w14:paraId="1D063B4B" w14:textId="77777777" w:rsidR="009D2A9A" w:rsidRPr="00BF6EC0" w:rsidRDefault="009D2A9A" w:rsidP="00B215CC">
            <w:pPr>
              <w:rPr>
                <w:rFonts w:cs="Times New Roman"/>
                <w:sz w:val="22"/>
              </w:rPr>
            </w:pPr>
            <w:r w:rsidRPr="00BF6EC0">
              <w:rPr>
                <w:rFonts w:cs="Times New Roman"/>
                <w:sz w:val="22"/>
              </w:rPr>
              <w:t>1200</w:t>
            </w:r>
          </w:p>
        </w:tc>
        <w:tc>
          <w:tcPr>
            <w:tcW w:w="1453" w:type="dxa"/>
            <w:hideMark/>
          </w:tcPr>
          <w:p w14:paraId="131D7EF8" w14:textId="77777777" w:rsidR="009D2A9A" w:rsidRPr="00BF6EC0" w:rsidRDefault="009D2A9A" w:rsidP="00B215CC">
            <w:pPr>
              <w:rPr>
                <w:rFonts w:cs="Times New Roman"/>
                <w:sz w:val="22"/>
              </w:rPr>
            </w:pPr>
            <w:r w:rsidRPr="00BF6EC0">
              <w:rPr>
                <w:rFonts w:cs="Times New Roman"/>
                <w:sz w:val="22"/>
              </w:rPr>
              <w:t xml:space="preserve">"Dienesta viesnīca", Vecbebri, Bebru pag., Aizkraukles nov., </w:t>
            </w:r>
            <w:r w:rsidRPr="00BF6EC0">
              <w:rPr>
                <w:rFonts w:cs="Times New Roman"/>
                <w:sz w:val="22"/>
              </w:rPr>
              <w:lastRenderedPageBreak/>
              <w:t>LV-5135</w:t>
            </w:r>
          </w:p>
        </w:tc>
        <w:tc>
          <w:tcPr>
            <w:tcW w:w="1426" w:type="dxa"/>
            <w:hideMark/>
          </w:tcPr>
          <w:p w14:paraId="6D9CB7F3" w14:textId="77777777" w:rsidR="009D2A9A" w:rsidRPr="00BF6EC0" w:rsidRDefault="009D2A9A" w:rsidP="00B215CC">
            <w:pPr>
              <w:rPr>
                <w:rFonts w:cs="Times New Roman"/>
                <w:sz w:val="22"/>
              </w:rPr>
            </w:pPr>
            <w:r w:rsidRPr="00BF6EC0">
              <w:rPr>
                <w:rFonts w:cs="Times New Roman"/>
                <w:sz w:val="22"/>
              </w:rPr>
              <w:lastRenderedPageBreak/>
              <w:t>Daļēji atbilst</w:t>
            </w:r>
          </w:p>
        </w:tc>
      </w:tr>
      <w:tr w:rsidR="009D2A9A" w:rsidRPr="00BF6EC0" w14:paraId="07AF2CB4" w14:textId="77777777" w:rsidTr="00B215CC">
        <w:trPr>
          <w:trHeight w:val="510"/>
          <w:jc w:val="right"/>
        </w:trPr>
        <w:tc>
          <w:tcPr>
            <w:tcW w:w="863" w:type="dxa"/>
          </w:tcPr>
          <w:p w14:paraId="195246EB" w14:textId="77777777" w:rsidR="009D2A9A" w:rsidRPr="00BF6EC0" w:rsidRDefault="009D2A9A" w:rsidP="00B215CC">
            <w:pPr>
              <w:rPr>
                <w:rFonts w:cs="Times New Roman"/>
                <w:sz w:val="22"/>
              </w:rPr>
            </w:pPr>
            <w:r w:rsidRPr="00BF6EC0">
              <w:rPr>
                <w:rFonts w:cs="Times New Roman"/>
                <w:sz w:val="22"/>
              </w:rPr>
              <w:t>12.</w:t>
            </w:r>
          </w:p>
        </w:tc>
        <w:tc>
          <w:tcPr>
            <w:tcW w:w="1646" w:type="dxa"/>
            <w:hideMark/>
          </w:tcPr>
          <w:p w14:paraId="04777459" w14:textId="77777777" w:rsidR="009D2A9A" w:rsidRPr="00BF6EC0" w:rsidRDefault="009D2A9A" w:rsidP="00B215CC">
            <w:pPr>
              <w:rPr>
                <w:rFonts w:cs="Times New Roman"/>
                <w:sz w:val="22"/>
              </w:rPr>
            </w:pPr>
            <w:r w:rsidRPr="00BF6EC0">
              <w:rPr>
                <w:rFonts w:cs="Times New Roman"/>
                <w:sz w:val="22"/>
              </w:rPr>
              <w:t>Daudzeses pagasts</w:t>
            </w:r>
          </w:p>
        </w:tc>
        <w:tc>
          <w:tcPr>
            <w:tcW w:w="1756" w:type="dxa"/>
            <w:hideMark/>
          </w:tcPr>
          <w:p w14:paraId="75B73F0A" w14:textId="77777777" w:rsidR="009D2A9A" w:rsidRPr="00BF6EC0" w:rsidRDefault="009D2A9A" w:rsidP="00B215CC">
            <w:pPr>
              <w:rPr>
                <w:rFonts w:cs="Times New Roman"/>
                <w:sz w:val="22"/>
              </w:rPr>
            </w:pPr>
            <w:r w:rsidRPr="00BF6EC0">
              <w:rPr>
                <w:rFonts w:cs="Times New Roman"/>
                <w:sz w:val="22"/>
              </w:rPr>
              <w:t>32500040083001</w:t>
            </w:r>
          </w:p>
        </w:tc>
        <w:tc>
          <w:tcPr>
            <w:tcW w:w="1976" w:type="dxa"/>
            <w:hideMark/>
          </w:tcPr>
          <w:p w14:paraId="11FA5221" w14:textId="77777777" w:rsidR="009D2A9A" w:rsidRPr="00BF6EC0" w:rsidRDefault="009D2A9A" w:rsidP="00B215CC">
            <w:pPr>
              <w:rPr>
                <w:rFonts w:cs="Times New Roman"/>
                <w:sz w:val="22"/>
              </w:rPr>
            </w:pPr>
            <w:r w:rsidRPr="00BF6EC0">
              <w:rPr>
                <w:rFonts w:cs="Times New Roman"/>
                <w:sz w:val="22"/>
              </w:rPr>
              <w:t>Saieta nams</w:t>
            </w:r>
          </w:p>
        </w:tc>
        <w:tc>
          <w:tcPr>
            <w:tcW w:w="1023" w:type="dxa"/>
            <w:hideMark/>
          </w:tcPr>
          <w:p w14:paraId="4B2D7A41" w14:textId="77777777" w:rsidR="009D2A9A" w:rsidRPr="00BF6EC0" w:rsidRDefault="009D2A9A" w:rsidP="00B215CC">
            <w:pPr>
              <w:rPr>
                <w:rFonts w:cs="Times New Roman"/>
                <w:sz w:val="22"/>
              </w:rPr>
            </w:pPr>
            <w:r w:rsidRPr="00BF6EC0">
              <w:rPr>
                <w:rFonts w:cs="Times New Roman"/>
                <w:sz w:val="22"/>
              </w:rPr>
              <w:t>454.5</w:t>
            </w:r>
          </w:p>
        </w:tc>
        <w:tc>
          <w:tcPr>
            <w:tcW w:w="1451" w:type="dxa"/>
          </w:tcPr>
          <w:p w14:paraId="2AB7E748" w14:textId="77777777" w:rsidR="009D2A9A" w:rsidRPr="00BF6EC0" w:rsidRDefault="009D2A9A" w:rsidP="00B215CC">
            <w:pPr>
              <w:rPr>
                <w:rFonts w:cs="Times New Roman"/>
                <w:sz w:val="22"/>
              </w:rPr>
            </w:pPr>
            <w:r w:rsidRPr="00BF6EC0">
              <w:rPr>
                <w:rFonts w:cs="Times New Roman"/>
                <w:sz w:val="22"/>
              </w:rPr>
              <w:t>100</w:t>
            </w:r>
          </w:p>
        </w:tc>
        <w:tc>
          <w:tcPr>
            <w:tcW w:w="1011" w:type="dxa"/>
          </w:tcPr>
          <w:p w14:paraId="6C307C8F" w14:textId="77777777" w:rsidR="009D2A9A" w:rsidRPr="00BF6EC0" w:rsidRDefault="009D2A9A" w:rsidP="00B215CC">
            <w:pPr>
              <w:rPr>
                <w:rFonts w:cs="Times New Roman"/>
                <w:sz w:val="22"/>
              </w:rPr>
            </w:pPr>
            <w:r w:rsidRPr="00BF6EC0">
              <w:rPr>
                <w:rFonts w:cs="Times New Roman"/>
                <w:sz w:val="22"/>
              </w:rPr>
              <w:t>133</w:t>
            </w:r>
          </w:p>
        </w:tc>
        <w:tc>
          <w:tcPr>
            <w:tcW w:w="1453" w:type="dxa"/>
            <w:hideMark/>
          </w:tcPr>
          <w:p w14:paraId="1B277E20" w14:textId="77777777" w:rsidR="009D2A9A" w:rsidRPr="00BF6EC0" w:rsidRDefault="009D2A9A" w:rsidP="00B215CC">
            <w:pPr>
              <w:rPr>
                <w:rFonts w:cs="Times New Roman"/>
                <w:sz w:val="22"/>
              </w:rPr>
            </w:pPr>
            <w:r w:rsidRPr="00BF6EC0">
              <w:rPr>
                <w:rFonts w:cs="Times New Roman"/>
                <w:sz w:val="22"/>
              </w:rPr>
              <w:t>"Pagastmāja", Daudzeva, Daudzeses pag., Aizkraukles nov., LV-5111</w:t>
            </w:r>
          </w:p>
        </w:tc>
        <w:tc>
          <w:tcPr>
            <w:tcW w:w="1426" w:type="dxa"/>
            <w:hideMark/>
          </w:tcPr>
          <w:p w14:paraId="551E54FC"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7DDB4CE3" w14:textId="77777777" w:rsidTr="00B215CC">
        <w:trPr>
          <w:trHeight w:val="735"/>
          <w:jc w:val="right"/>
        </w:trPr>
        <w:tc>
          <w:tcPr>
            <w:tcW w:w="863" w:type="dxa"/>
          </w:tcPr>
          <w:p w14:paraId="6652B11B" w14:textId="77777777" w:rsidR="009D2A9A" w:rsidRPr="00BF6EC0" w:rsidRDefault="009D2A9A" w:rsidP="00B215CC">
            <w:pPr>
              <w:rPr>
                <w:rFonts w:cs="Times New Roman"/>
                <w:sz w:val="22"/>
              </w:rPr>
            </w:pPr>
            <w:r w:rsidRPr="00BF6EC0">
              <w:rPr>
                <w:rFonts w:cs="Times New Roman"/>
                <w:sz w:val="22"/>
              </w:rPr>
              <w:t>13.</w:t>
            </w:r>
          </w:p>
        </w:tc>
        <w:tc>
          <w:tcPr>
            <w:tcW w:w="1646" w:type="dxa"/>
            <w:hideMark/>
          </w:tcPr>
          <w:p w14:paraId="0D615019" w14:textId="77777777" w:rsidR="009D2A9A" w:rsidRPr="00BF6EC0" w:rsidRDefault="009D2A9A" w:rsidP="00B215CC">
            <w:pPr>
              <w:rPr>
                <w:rFonts w:cs="Times New Roman"/>
                <w:sz w:val="22"/>
              </w:rPr>
            </w:pPr>
            <w:r w:rsidRPr="00BF6EC0">
              <w:rPr>
                <w:rFonts w:cs="Times New Roman"/>
                <w:sz w:val="22"/>
              </w:rPr>
              <w:t>Daudzeses pagasts</w:t>
            </w:r>
          </w:p>
        </w:tc>
        <w:tc>
          <w:tcPr>
            <w:tcW w:w="1756" w:type="dxa"/>
            <w:hideMark/>
          </w:tcPr>
          <w:p w14:paraId="694A8926" w14:textId="77777777" w:rsidR="009D2A9A" w:rsidRPr="00BF6EC0" w:rsidRDefault="009D2A9A" w:rsidP="00B215CC">
            <w:pPr>
              <w:rPr>
                <w:rFonts w:cs="Times New Roman"/>
                <w:sz w:val="22"/>
              </w:rPr>
            </w:pPr>
            <w:r w:rsidRPr="00BF6EC0">
              <w:rPr>
                <w:rFonts w:cs="Times New Roman"/>
                <w:sz w:val="22"/>
              </w:rPr>
              <w:t>32500070082001</w:t>
            </w:r>
          </w:p>
        </w:tc>
        <w:tc>
          <w:tcPr>
            <w:tcW w:w="1976" w:type="dxa"/>
            <w:hideMark/>
          </w:tcPr>
          <w:p w14:paraId="6B7C6E3D" w14:textId="77777777" w:rsidR="009D2A9A" w:rsidRPr="00BF6EC0" w:rsidRDefault="009D2A9A" w:rsidP="00B215CC">
            <w:pPr>
              <w:rPr>
                <w:rFonts w:cs="Times New Roman"/>
                <w:sz w:val="22"/>
              </w:rPr>
            </w:pPr>
            <w:r w:rsidRPr="00BF6EC0">
              <w:rPr>
                <w:rFonts w:cs="Times New Roman"/>
                <w:sz w:val="22"/>
              </w:rPr>
              <w:t>Skola</w:t>
            </w:r>
          </w:p>
        </w:tc>
        <w:tc>
          <w:tcPr>
            <w:tcW w:w="1023" w:type="dxa"/>
            <w:hideMark/>
          </w:tcPr>
          <w:p w14:paraId="1F9E0888" w14:textId="77777777" w:rsidR="009D2A9A" w:rsidRPr="00BF6EC0" w:rsidRDefault="009D2A9A" w:rsidP="00B215CC">
            <w:pPr>
              <w:rPr>
                <w:rFonts w:cs="Times New Roman"/>
                <w:sz w:val="22"/>
              </w:rPr>
            </w:pPr>
            <w:r w:rsidRPr="00BF6EC0">
              <w:rPr>
                <w:rFonts w:cs="Times New Roman"/>
                <w:sz w:val="22"/>
              </w:rPr>
              <w:t>45.1</w:t>
            </w:r>
          </w:p>
        </w:tc>
        <w:tc>
          <w:tcPr>
            <w:tcW w:w="1451" w:type="dxa"/>
          </w:tcPr>
          <w:p w14:paraId="0CBA1251" w14:textId="77777777" w:rsidR="009D2A9A" w:rsidRPr="00BF6EC0" w:rsidRDefault="009D2A9A" w:rsidP="00B215CC">
            <w:pPr>
              <w:rPr>
                <w:rFonts w:cs="Times New Roman"/>
                <w:sz w:val="22"/>
              </w:rPr>
            </w:pPr>
            <w:r w:rsidRPr="00BF6EC0">
              <w:rPr>
                <w:rFonts w:cs="Times New Roman"/>
                <w:sz w:val="22"/>
              </w:rPr>
              <w:t>35</w:t>
            </w:r>
          </w:p>
        </w:tc>
        <w:tc>
          <w:tcPr>
            <w:tcW w:w="1011" w:type="dxa"/>
          </w:tcPr>
          <w:p w14:paraId="595D56C9" w14:textId="77777777" w:rsidR="009D2A9A" w:rsidRPr="00BF6EC0" w:rsidRDefault="009D2A9A" w:rsidP="00B215CC">
            <w:pPr>
              <w:rPr>
                <w:rFonts w:cs="Times New Roman"/>
                <w:sz w:val="22"/>
              </w:rPr>
            </w:pPr>
            <w:r w:rsidRPr="00BF6EC0">
              <w:rPr>
                <w:rFonts w:cs="Times New Roman"/>
                <w:sz w:val="22"/>
              </w:rPr>
              <w:t>46</w:t>
            </w:r>
          </w:p>
        </w:tc>
        <w:tc>
          <w:tcPr>
            <w:tcW w:w="1453" w:type="dxa"/>
            <w:hideMark/>
          </w:tcPr>
          <w:p w14:paraId="6CD7410C" w14:textId="77777777" w:rsidR="009D2A9A" w:rsidRPr="00BF6EC0" w:rsidRDefault="009D2A9A" w:rsidP="00B215CC">
            <w:pPr>
              <w:rPr>
                <w:rFonts w:cs="Times New Roman"/>
                <w:sz w:val="22"/>
              </w:rPr>
            </w:pPr>
            <w:r w:rsidRPr="00BF6EC0">
              <w:rPr>
                <w:rFonts w:cs="Times New Roman"/>
                <w:sz w:val="22"/>
              </w:rPr>
              <w:t>"Skola", Daudzese, Daudzeses pag., Aizkraukles nov., LV-5111</w:t>
            </w:r>
          </w:p>
        </w:tc>
        <w:tc>
          <w:tcPr>
            <w:tcW w:w="1426" w:type="dxa"/>
            <w:hideMark/>
          </w:tcPr>
          <w:p w14:paraId="18E75602"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66851AF6" w14:textId="77777777" w:rsidTr="00B215CC">
        <w:trPr>
          <w:trHeight w:val="765"/>
          <w:jc w:val="right"/>
        </w:trPr>
        <w:tc>
          <w:tcPr>
            <w:tcW w:w="863" w:type="dxa"/>
          </w:tcPr>
          <w:p w14:paraId="61218937" w14:textId="77777777" w:rsidR="009D2A9A" w:rsidRPr="00BF6EC0" w:rsidRDefault="009D2A9A" w:rsidP="00B215CC">
            <w:pPr>
              <w:rPr>
                <w:rFonts w:cs="Times New Roman"/>
                <w:sz w:val="22"/>
              </w:rPr>
            </w:pPr>
            <w:r w:rsidRPr="00BF6EC0">
              <w:rPr>
                <w:rFonts w:cs="Times New Roman"/>
                <w:sz w:val="22"/>
              </w:rPr>
              <w:t>14.</w:t>
            </w:r>
          </w:p>
        </w:tc>
        <w:tc>
          <w:tcPr>
            <w:tcW w:w="1646" w:type="dxa"/>
            <w:hideMark/>
          </w:tcPr>
          <w:p w14:paraId="5E99DA6C" w14:textId="77777777" w:rsidR="009D2A9A" w:rsidRPr="00BF6EC0" w:rsidRDefault="009D2A9A" w:rsidP="00B215CC">
            <w:pPr>
              <w:rPr>
                <w:rFonts w:cs="Times New Roman"/>
                <w:sz w:val="22"/>
              </w:rPr>
            </w:pPr>
            <w:r w:rsidRPr="00BF6EC0">
              <w:rPr>
                <w:rFonts w:cs="Times New Roman"/>
                <w:sz w:val="22"/>
              </w:rPr>
              <w:t>Iršu pagasts</w:t>
            </w:r>
          </w:p>
        </w:tc>
        <w:tc>
          <w:tcPr>
            <w:tcW w:w="1756" w:type="dxa"/>
            <w:hideMark/>
          </w:tcPr>
          <w:p w14:paraId="4F5D3A19" w14:textId="77777777" w:rsidR="009D2A9A" w:rsidRPr="00BF6EC0" w:rsidRDefault="009D2A9A" w:rsidP="00B215CC">
            <w:pPr>
              <w:rPr>
                <w:rFonts w:cs="Times New Roman"/>
                <w:sz w:val="22"/>
              </w:rPr>
            </w:pPr>
            <w:r w:rsidRPr="00BF6EC0">
              <w:rPr>
                <w:rFonts w:cs="Times New Roman"/>
                <w:sz w:val="22"/>
              </w:rPr>
              <w:t>32540030231002</w:t>
            </w:r>
          </w:p>
        </w:tc>
        <w:tc>
          <w:tcPr>
            <w:tcW w:w="1976" w:type="dxa"/>
            <w:hideMark/>
          </w:tcPr>
          <w:p w14:paraId="468ABB41" w14:textId="77777777" w:rsidR="009D2A9A" w:rsidRPr="00BF6EC0" w:rsidRDefault="009D2A9A" w:rsidP="00B215CC">
            <w:pPr>
              <w:rPr>
                <w:rFonts w:cs="Times New Roman"/>
                <w:sz w:val="22"/>
              </w:rPr>
            </w:pPr>
            <w:r w:rsidRPr="00BF6EC0">
              <w:rPr>
                <w:rFonts w:cs="Times New Roman"/>
                <w:sz w:val="22"/>
              </w:rPr>
              <w:t>Administratīvā ēka</w:t>
            </w:r>
          </w:p>
        </w:tc>
        <w:tc>
          <w:tcPr>
            <w:tcW w:w="1023" w:type="dxa"/>
            <w:hideMark/>
          </w:tcPr>
          <w:p w14:paraId="533E9536" w14:textId="77777777" w:rsidR="009D2A9A" w:rsidRPr="00BF6EC0" w:rsidRDefault="009D2A9A" w:rsidP="00B215CC">
            <w:pPr>
              <w:rPr>
                <w:rFonts w:cs="Times New Roman"/>
                <w:sz w:val="22"/>
              </w:rPr>
            </w:pPr>
            <w:r w:rsidRPr="00BF6EC0">
              <w:rPr>
                <w:rFonts w:cs="Times New Roman"/>
                <w:sz w:val="22"/>
              </w:rPr>
              <w:t>96.7</w:t>
            </w:r>
          </w:p>
        </w:tc>
        <w:tc>
          <w:tcPr>
            <w:tcW w:w="1451" w:type="dxa"/>
          </w:tcPr>
          <w:p w14:paraId="22EF2856" w14:textId="77777777" w:rsidR="009D2A9A" w:rsidRPr="00BF6EC0" w:rsidRDefault="009D2A9A" w:rsidP="00B215CC">
            <w:pPr>
              <w:rPr>
                <w:rFonts w:cs="Times New Roman"/>
                <w:sz w:val="22"/>
              </w:rPr>
            </w:pPr>
            <w:r w:rsidRPr="00BF6EC0">
              <w:rPr>
                <w:rFonts w:cs="Times New Roman"/>
                <w:sz w:val="22"/>
              </w:rPr>
              <w:t>70</w:t>
            </w:r>
          </w:p>
        </w:tc>
        <w:tc>
          <w:tcPr>
            <w:tcW w:w="1011" w:type="dxa"/>
          </w:tcPr>
          <w:p w14:paraId="4BEB3E6A" w14:textId="77777777" w:rsidR="009D2A9A" w:rsidRPr="00BF6EC0" w:rsidRDefault="009D2A9A" w:rsidP="00B215CC">
            <w:pPr>
              <w:rPr>
                <w:rFonts w:cs="Times New Roman"/>
                <w:sz w:val="22"/>
              </w:rPr>
            </w:pPr>
            <w:r w:rsidRPr="00BF6EC0">
              <w:rPr>
                <w:rFonts w:cs="Times New Roman"/>
                <w:sz w:val="22"/>
              </w:rPr>
              <w:t>93</w:t>
            </w:r>
          </w:p>
        </w:tc>
        <w:tc>
          <w:tcPr>
            <w:tcW w:w="1453" w:type="dxa"/>
            <w:hideMark/>
          </w:tcPr>
          <w:p w14:paraId="1AC633D0" w14:textId="77777777" w:rsidR="009D2A9A" w:rsidRPr="00BF6EC0" w:rsidRDefault="009D2A9A" w:rsidP="00B215CC">
            <w:pPr>
              <w:rPr>
                <w:rFonts w:cs="Times New Roman"/>
                <w:sz w:val="22"/>
              </w:rPr>
            </w:pPr>
            <w:r w:rsidRPr="00BF6EC0">
              <w:rPr>
                <w:rFonts w:cs="Times New Roman"/>
                <w:sz w:val="22"/>
              </w:rPr>
              <w:t>"Pērses pamatskola", Irši, Iršu pag., Aizkraukles nov., LV-5108</w:t>
            </w:r>
          </w:p>
        </w:tc>
        <w:tc>
          <w:tcPr>
            <w:tcW w:w="1426" w:type="dxa"/>
            <w:hideMark/>
          </w:tcPr>
          <w:p w14:paraId="40BE7B18"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5E28B577" w14:textId="77777777" w:rsidTr="00B215CC">
        <w:trPr>
          <w:trHeight w:val="795"/>
          <w:jc w:val="right"/>
        </w:trPr>
        <w:tc>
          <w:tcPr>
            <w:tcW w:w="863" w:type="dxa"/>
          </w:tcPr>
          <w:p w14:paraId="1B684801" w14:textId="77777777" w:rsidR="009D2A9A" w:rsidRPr="00BF6EC0" w:rsidRDefault="009D2A9A" w:rsidP="00B215CC">
            <w:pPr>
              <w:rPr>
                <w:rFonts w:cs="Times New Roman"/>
                <w:sz w:val="22"/>
              </w:rPr>
            </w:pPr>
            <w:r w:rsidRPr="00BF6EC0">
              <w:rPr>
                <w:rFonts w:cs="Times New Roman"/>
                <w:sz w:val="22"/>
              </w:rPr>
              <w:t>15.</w:t>
            </w:r>
          </w:p>
        </w:tc>
        <w:tc>
          <w:tcPr>
            <w:tcW w:w="1646" w:type="dxa"/>
            <w:hideMark/>
          </w:tcPr>
          <w:p w14:paraId="0A9F12C7" w14:textId="77777777" w:rsidR="009D2A9A" w:rsidRPr="00BF6EC0" w:rsidRDefault="009D2A9A" w:rsidP="00B215CC">
            <w:pPr>
              <w:rPr>
                <w:rFonts w:cs="Times New Roman"/>
                <w:sz w:val="22"/>
              </w:rPr>
            </w:pPr>
            <w:r w:rsidRPr="00BF6EC0">
              <w:rPr>
                <w:rFonts w:cs="Times New Roman"/>
                <w:sz w:val="22"/>
              </w:rPr>
              <w:t>Iršu pagasts</w:t>
            </w:r>
          </w:p>
        </w:tc>
        <w:tc>
          <w:tcPr>
            <w:tcW w:w="1756" w:type="dxa"/>
            <w:hideMark/>
          </w:tcPr>
          <w:p w14:paraId="13A0098D" w14:textId="77777777" w:rsidR="009D2A9A" w:rsidRPr="00BF6EC0" w:rsidRDefault="009D2A9A" w:rsidP="00B215CC">
            <w:pPr>
              <w:rPr>
                <w:rFonts w:cs="Times New Roman"/>
                <w:sz w:val="22"/>
              </w:rPr>
            </w:pPr>
            <w:r w:rsidRPr="00BF6EC0">
              <w:rPr>
                <w:rFonts w:cs="Times New Roman"/>
                <w:sz w:val="22"/>
              </w:rPr>
              <w:t>32540030210001</w:t>
            </w:r>
          </w:p>
        </w:tc>
        <w:tc>
          <w:tcPr>
            <w:tcW w:w="1976" w:type="dxa"/>
            <w:hideMark/>
          </w:tcPr>
          <w:p w14:paraId="7D9B34F8" w14:textId="77777777" w:rsidR="009D2A9A" w:rsidRPr="00BF6EC0" w:rsidRDefault="009D2A9A" w:rsidP="00B215CC">
            <w:pPr>
              <w:rPr>
                <w:rFonts w:cs="Times New Roman"/>
                <w:sz w:val="22"/>
              </w:rPr>
            </w:pPr>
            <w:r w:rsidRPr="00BF6EC0">
              <w:rPr>
                <w:rFonts w:cs="Times New Roman"/>
                <w:sz w:val="22"/>
              </w:rPr>
              <w:t>Dzīvojamā māja</w:t>
            </w:r>
          </w:p>
        </w:tc>
        <w:tc>
          <w:tcPr>
            <w:tcW w:w="1023" w:type="dxa"/>
            <w:hideMark/>
          </w:tcPr>
          <w:p w14:paraId="464C0AA0" w14:textId="77777777" w:rsidR="009D2A9A" w:rsidRPr="00BF6EC0" w:rsidRDefault="009D2A9A" w:rsidP="00B215CC">
            <w:pPr>
              <w:rPr>
                <w:rFonts w:cs="Times New Roman"/>
                <w:sz w:val="22"/>
              </w:rPr>
            </w:pPr>
            <w:r w:rsidRPr="00BF6EC0">
              <w:rPr>
                <w:rFonts w:cs="Times New Roman"/>
                <w:sz w:val="22"/>
              </w:rPr>
              <w:t>180</w:t>
            </w:r>
          </w:p>
        </w:tc>
        <w:tc>
          <w:tcPr>
            <w:tcW w:w="1451" w:type="dxa"/>
          </w:tcPr>
          <w:p w14:paraId="6E4071C4" w14:textId="77777777" w:rsidR="009D2A9A" w:rsidRPr="00BF6EC0" w:rsidRDefault="009D2A9A" w:rsidP="00B215CC">
            <w:pPr>
              <w:rPr>
                <w:rFonts w:cs="Times New Roman"/>
                <w:sz w:val="22"/>
              </w:rPr>
            </w:pPr>
            <w:r w:rsidRPr="00BF6EC0">
              <w:rPr>
                <w:rFonts w:cs="Times New Roman"/>
                <w:sz w:val="22"/>
              </w:rPr>
              <w:t>150</w:t>
            </w:r>
          </w:p>
        </w:tc>
        <w:tc>
          <w:tcPr>
            <w:tcW w:w="1011" w:type="dxa"/>
          </w:tcPr>
          <w:p w14:paraId="39595DA5" w14:textId="77777777" w:rsidR="009D2A9A" w:rsidRPr="00BF6EC0" w:rsidRDefault="009D2A9A" w:rsidP="00B215CC">
            <w:pPr>
              <w:rPr>
                <w:rFonts w:cs="Times New Roman"/>
                <w:sz w:val="22"/>
              </w:rPr>
            </w:pPr>
            <w:r w:rsidRPr="00BF6EC0">
              <w:rPr>
                <w:rFonts w:cs="Times New Roman"/>
                <w:sz w:val="22"/>
              </w:rPr>
              <w:t>200</w:t>
            </w:r>
          </w:p>
        </w:tc>
        <w:tc>
          <w:tcPr>
            <w:tcW w:w="1453" w:type="dxa"/>
            <w:hideMark/>
          </w:tcPr>
          <w:p w14:paraId="346A5D15" w14:textId="77777777" w:rsidR="009D2A9A" w:rsidRPr="00BF6EC0" w:rsidRDefault="009D2A9A" w:rsidP="00B215CC">
            <w:pPr>
              <w:rPr>
                <w:rFonts w:cs="Times New Roman"/>
                <w:sz w:val="22"/>
              </w:rPr>
            </w:pPr>
            <w:r w:rsidRPr="00BF6EC0">
              <w:rPr>
                <w:rFonts w:cs="Times New Roman"/>
                <w:sz w:val="22"/>
              </w:rPr>
              <w:t>"Silavas", Irši, Iršu pag., Aizkraukles nov., LV-5108</w:t>
            </w:r>
          </w:p>
        </w:tc>
        <w:tc>
          <w:tcPr>
            <w:tcW w:w="1426" w:type="dxa"/>
            <w:hideMark/>
          </w:tcPr>
          <w:p w14:paraId="6F81B5CF"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265FA92C" w14:textId="77777777" w:rsidTr="00B215CC">
        <w:trPr>
          <w:trHeight w:val="765"/>
          <w:jc w:val="right"/>
        </w:trPr>
        <w:tc>
          <w:tcPr>
            <w:tcW w:w="863" w:type="dxa"/>
          </w:tcPr>
          <w:p w14:paraId="5AC68C64" w14:textId="77777777" w:rsidR="009D2A9A" w:rsidRPr="00BF6EC0" w:rsidRDefault="009D2A9A" w:rsidP="00B215CC">
            <w:pPr>
              <w:rPr>
                <w:rFonts w:cs="Times New Roman"/>
                <w:sz w:val="22"/>
              </w:rPr>
            </w:pPr>
            <w:r w:rsidRPr="00BF6EC0">
              <w:rPr>
                <w:rFonts w:cs="Times New Roman"/>
                <w:sz w:val="22"/>
              </w:rPr>
              <w:t>16.</w:t>
            </w:r>
          </w:p>
        </w:tc>
        <w:tc>
          <w:tcPr>
            <w:tcW w:w="1646" w:type="dxa"/>
            <w:hideMark/>
          </w:tcPr>
          <w:p w14:paraId="0E04C354" w14:textId="77777777" w:rsidR="009D2A9A" w:rsidRPr="00BF6EC0" w:rsidRDefault="009D2A9A" w:rsidP="00B215CC">
            <w:pPr>
              <w:rPr>
                <w:rFonts w:cs="Times New Roman"/>
                <w:sz w:val="22"/>
              </w:rPr>
            </w:pPr>
            <w:r w:rsidRPr="00BF6EC0">
              <w:rPr>
                <w:rFonts w:cs="Times New Roman"/>
                <w:sz w:val="22"/>
              </w:rPr>
              <w:t>Jaunjelgava</w:t>
            </w:r>
          </w:p>
        </w:tc>
        <w:tc>
          <w:tcPr>
            <w:tcW w:w="1756" w:type="dxa"/>
            <w:hideMark/>
          </w:tcPr>
          <w:p w14:paraId="67C62FAD" w14:textId="77777777" w:rsidR="009D2A9A" w:rsidRPr="00BF6EC0" w:rsidRDefault="009D2A9A" w:rsidP="00B215CC">
            <w:pPr>
              <w:rPr>
                <w:rFonts w:cs="Times New Roman"/>
                <w:sz w:val="22"/>
              </w:rPr>
            </w:pPr>
            <w:r w:rsidRPr="00BF6EC0">
              <w:rPr>
                <w:rFonts w:cs="Times New Roman"/>
                <w:sz w:val="22"/>
              </w:rPr>
              <w:t>32070020346001</w:t>
            </w:r>
          </w:p>
        </w:tc>
        <w:tc>
          <w:tcPr>
            <w:tcW w:w="1976" w:type="dxa"/>
            <w:hideMark/>
          </w:tcPr>
          <w:p w14:paraId="391FE899" w14:textId="77777777" w:rsidR="009D2A9A" w:rsidRPr="00BF6EC0" w:rsidRDefault="009D2A9A" w:rsidP="00B215CC">
            <w:pPr>
              <w:rPr>
                <w:rFonts w:cs="Times New Roman"/>
                <w:sz w:val="22"/>
              </w:rPr>
            </w:pPr>
            <w:r w:rsidRPr="00BF6EC0">
              <w:rPr>
                <w:rFonts w:cs="Times New Roman"/>
                <w:sz w:val="22"/>
              </w:rPr>
              <w:t>Kultūras centrs</w:t>
            </w:r>
          </w:p>
        </w:tc>
        <w:tc>
          <w:tcPr>
            <w:tcW w:w="1023" w:type="dxa"/>
            <w:hideMark/>
          </w:tcPr>
          <w:p w14:paraId="182B0CE0" w14:textId="77777777" w:rsidR="009D2A9A" w:rsidRPr="00BF6EC0" w:rsidRDefault="009D2A9A" w:rsidP="00B215CC">
            <w:pPr>
              <w:rPr>
                <w:rFonts w:cs="Times New Roman"/>
                <w:sz w:val="22"/>
              </w:rPr>
            </w:pPr>
            <w:r w:rsidRPr="00BF6EC0">
              <w:rPr>
                <w:rFonts w:cs="Times New Roman"/>
                <w:sz w:val="22"/>
              </w:rPr>
              <w:t>150.7</w:t>
            </w:r>
          </w:p>
        </w:tc>
        <w:tc>
          <w:tcPr>
            <w:tcW w:w="1451" w:type="dxa"/>
          </w:tcPr>
          <w:p w14:paraId="4699B84E" w14:textId="77777777" w:rsidR="009D2A9A" w:rsidRPr="00BF6EC0" w:rsidRDefault="009D2A9A" w:rsidP="00B215CC">
            <w:pPr>
              <w:rPr>
                <w:rFonts w:cs="Times New Roman"/>
                <w:sz w:val="22"/>
              </w:rPr>
            </w:pPr>
            <w:r w:rsidRPr="00BF6EC0">
              <w:rPr>
                <w:rFonts w:cs="Times New Roman"/>
                <w:sz w:val="22"/>
              </w:rPr>
              <w:t>40</w:t>
            </w:r>
          </w:p>
        </w:tc>
        <w:tc>
          <w:tcPr>
            <w:tcW w:w="1011" w:type="dxa"/>
          </w:tcPr>
          <w:p w14:paraId="12405464" w14:textId="77777777" w:rsidR="009D2A9A" w:rsidRPr="00BF6EC0" w:rsidRDefault="009D2A9A" w:rsidP="00B215CC">
            <w:pPr>
              <w:rPr>
                <w:rFonts w:cs="Times New Roman"/>
                <w:sz w:val="22"/>
              </w:rPr>
            </w:pPr>
            <w:r w:rsidRPr="00BF6EC0">
              <w:rPr>
                <w:rFonts w:cs="Times New Roman"/>
                <w:sz w:val="22"/>
              </w:rPr>
              <w:t>53</w:t>
            </w:r>
          </w:p>
        </w:tc>
        <w:tc>
          <w:tcPr>
            <w:tcW w:w="1453" w:type="dxa"/>
            <w:hideMark/>
          </w:tcPr>
          <w:p w14:paraId="48F241D1" w14:textId="77777777" w:rsidR="009D2A9A" w:rsidRPr="00BF6EC0" w:rsidRDefault="009D2A9A" w:rsidP="00B215CC">
            <w:pPr>
              <w:rPr>
                <w:rFonts w:cs="Times New Roman"/>
                <w:sz w:val="22"/>
              </w:rPr>
            </w:pPr>
            <w:r w:rsidRPr="00BF6EC0">
              <w:rPr>
                <w:rFonts w:cs="Times New Roman"/>
                <w:sz w:val="22"/>
              </w:rPr>
              <w:t>Jelgavas iela 31, Jaunjelgava, Aizkraukles nov., LV-5134</w:t>
            </w:r>
          </w:p>
        </w:tc>
        <w:tc>
          <w:tcPr>
            <w:tcW w:w="1426" w:type="dxa"/>
            <w:hideMark/>
          </w:tcPr>
          <w:p w14:paraId="10D3BF54"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64AB9DB3" w14:textId="77777777" w:rsidTr="00B215CC">
        <w:trPr>
          <w:trHeight w:val="765"/>
          <w:jc w:val="right"/>
        </w:trPr>
        <w:tc>
          <w:tcPr>
            <w:tcW w:w="863" w:type="dxa"/>
          </w:tcPr>
          <w:p w14:paraId="3EE9C48B" w14:textId="77777777" w:rsidR="009D2A9A" w:rsidRPr="00BF6EC0" w:rsidRDefault="009D2A9A" w:rsidP="00B215CC">
            <w:pPr>
              <w:rPr>
                <w:rFonts w:cs="Times New Roman"/>
                <w:sz w:val="22"/>
              </w:rPr>
            </w:pPr>
            <w:r w:rsidRPr="00BF6EC0">
              <w:rPr>
                <w:rFonts w:cs="Times New Roman"/>
                <w:sz w:val="22"/>
              </w:rPr>
              <w:lastRenderedPageBreak/>
              <w:t>17.</w:t>
            </w:r>
          </w:p>
        </w:tc>
        <w:tc>
          <w:tcPr>
            <w:tcW w:w="1646" w:type="dxa"/>
            <w:hideMark/>
          </w:tcPr>
          <w:p w14:paraId="2925CDE2" w14:textId="77777777" w:rsidR="009D2A9A" w:rsidRPr="00BF6EC0" w:rsidRDefault="009D2A9A" w:rsidP="00B215CC">
            <w:pPr>
              <w:rPr>
                <w:rFonts w:cs="Times New Roman"/>
                <w:sz w:val="22"/>
              </w:rPr>
            </w:pPr>
            <w:r w:rsidRPr="00BF6EC0">
              <w:rPr>
                <w:rFonts w:cs="Times New Roman"/>
                <w:sz w:val="22"/>
              </w:rPr>
              <w:t>Jaunjelgava</w:t>
            </w:r>
          </w:p>
        </w:tc>
        <w:tc>
          <w:tcPr>
            <w:tcW w:w="1756" w:type="dxa"/>
            <w:hideMark/>
          </w:tcPr>
          <w:p w14:paraId="2A581239" w14:textId="77777777" w:rsidR="009D2A9A" w:rsidRPr="00BF6EC0" w:rsidRDefault="009D2A9A" w:rsidP="00B215CC">
            <w:pPr>
              <w:rPr>
                <w:rFonts w:cs="Times New Roman"/>
                <w:sz w:val="22"/>
              </w:rPr>
            </w:pPr>
            <w:r w:rsidRPr="00BF6EC0">
              <w:rPr>
                <w:rFonts w:cs="Times New Roman"/>
                <w:sz w:val="22"/>
              </w:rPr>
              <w:t>32070020388001</w:t>
            </w:r>
          </w:p>
        </w:tc>
        <w:tc>
          <w:tcPr>
            <w:tcW w:w="1976" w:type="dxa"/>
            <w:hideMark/>
          </w:tcPr>
          <w:p w14:paraId="0FBFD440" w14:textId="77777777" w:rsidR="009D2A9A" w:rsidRPr="00BF6EC0" w:rsidRDefault="009D2A9A" w:rsidP="00B215CC">
            <w:pPr>
              <w:rPr>
                <w:rFonts w:cs="Times New Roman"/>
                <w:sz w:val="22"/>
              </w:rPr>
            </w:pPr>
            <w:r w:rsidRPr="00BF6EC0">
              <w:rPr>
                <w:rFonts w:cs="Times New Roman"/>
                <w:sz w:val="22"/>
              </w:rPr>
              <w:t>Administratīvā ēka</w:t>
            </w:r>
          </w:p>
        </w:tc>
        <w:tc>
          <w:tcPr>
            <w:tcW w:w="1023" w:type="dxa"/>
            <w:hideMark/>
          </w:tcPr>
          <w:p w14:paraId="4D3E4FED" w14:textId="77777777" w:rsidR="009D2A9A" w:rsidRPr="00BF6EC0" w:rsidRDefault="009D2A9A" w:rsidP="00B215CC">
            <w:pPr>
              <w:rPr>
                <w:rFonts w:cs="Times New Roman"/>
                <w:sz w:val="22"/>
              </w:rPr>
            </w:pPr>
            <w:r w:rsidRPr="00BF6EC0">
              <w:rPr>
                <w:rFonts w:cs="Times New Roman"/>
                <w:sz w:val="22"/>
              </w:rPr>
              <w:t>78</w:t>
            </w:r>
          </w:p>
        </w:tc>
        <w:tc>
          <w:tcPr>
            <w:tcW w:w="1451" w:type="dxa"/>
          </w:tcPr>
          <w:p w14:paraId="6A8D052C" w14:textId="77777777" w:rsidR="009D2A9A" w:rsidRPr="00BF6EC0" w:rsidRDefault="009D2A9A" w:rsidP="00B215CC">
            <w:pPr>
              <w:rPr>
                <w:rFonts w:cs="Times New Roman"/>
                <w:sz w:val="22"/>
              </w:rPr>
            </w:pPr>
            <w:r w:rsidRPr="00BF6EC0">
              <w:rPr>
                <w:rFonts w:cs="Times New Roman"/>
                <w:sz w:val="22"/>
              </w:rPr>
              <w:t>65</w:t>
            </w:r>
          </w:p>
        </w:tc>
        <w:tc>
          <w:tcPr>
            <w:tcW w:w="1011" w:type="dxa"/>
          </w:tcPr>
          <w:p w14:paraId="3F0C4D2A" w14:textId="77777777" w:rsidR="009D2A9A" w:rsidRPr="00BF6EC0" w:rsidRDefault="009D2A9A" w:rsidP="00B215CC">
            <w:pPr>
              <w:rPr>
                <w:rFonts w:cs="Times New Roman"/>
                <w:sz w:val="22"/>
              </w:rPr>
            </w:pPr>
            <w:r w:rsidRPr="00BF6EC0">
              <w:rPr>
                <w:rFonts w:cs="Times New Roman"/>
                <w:sz w:val="22"/>
              </w:rPr>
              <w:t>86</w:t>
            </w:r>
          </w:p>
        </w:tc>
        <w:tc>
          <w:tcPr>
            <w:tcW w:w="1453" w:type="dxa"/>
            <w:hideMark/>
          </w:tcPr>
          <w:p w14:paraId="55F9187A" w14:textId="77777777" w:rsidR="009D2A9A" w:rsidRPr="00BF6EC0" w:rsidRDefault="009D2A9A" w:rsidP="00B215CC">
            <w:pPr>
              <w:rPr>
                <w:rFonts w:cs="Times New Roman"/>
                <w:sz w:val="22"/>
              </w:rPr>
            </w:pPr>
            <w:r w:rsidRPr="00BF6EC0">
              <w:rPr>
                <w:rFonts w:cs="Times New Roman"/>
                <w:sz w:val="22"/>
              </w:rPr>
              <w:t>Lāčplēša iela 11, Jaunjelgava, Aizkraukles nov., LV-5134</w:t>
            </w:r>
          </w:p>
        </w:tc>
        <w:tc>
          <w:tcPr>
            <w:tcW w:w="1426" w:type="dxa"/>
            <w:hideMark/>
          </w:tcPr>
          <w:p w14:paraId="502CE074"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3327E21C" w14:textId="77777777" w:rsidTr="00B215CC">
        <w:trPr>
          <w:trHeight w:val="765"/>
          <w:jc w:val="right"/>
        </w:trPr>
        <w:tc>
          <w:tcPr>
            <w:tcW w:w="863" w:type="dxa"/>
          </w:tcPr>
          <w:p w14:paraId="26CDDAE2" w14:textId="77777777" w:rsidR="009D2A9A" w:rsidRPr="00BF6EC0" w:rsidRDefault="009D2A9A" w:rsidP="00B215CC">
            <w:pPr>
              <w:rPr>
                <w:rFonts w:cs="Times New Roman"/>
                <w:sz w:val="22"/>
              </w:rPr>
            </w:pPr>
            <w:r w:rsidRPr="00BF6EC0">
              <w:rPr>
                <w:rFonts w:cs="Times New Roman"/>
                <w:sz w:val="22"/>
              </w:rPr>
              <w:t>18.</w:t>
            </w:r>
          </w:p>
        </w:tc>
        <w:tc>
          <w:tcPr>
            <w:tcW w:w="1646" w:type="dxa"/>
            <w:hideMark/>
          </w:tcPr>
          <w:p w14:paraId="4252D76F" w14:textId="77777777" w:rsidR="009D2A9A" w:rsidRPr="00BF6EC0" w:rsidRDefault="009D2A9A" w:rsidP="00B215CC">
            <w:pPr>
              <w:rPr>
                <w:rFonts w:cs="Times New Roman"/>
                <w:sz w:val="22"/>
              </w:rPr>
            </w:pPr>
            <w:r w:rsidRPr="00BF6EC0">
              <w:rPr>
                <w:rFonts w:cs="Times New Roman"/>
                <w:sz w:val="22"/>
              </w:rPr>
              <w:t>Jaunjelgava</w:t>
            </w:r>
          </w:p>
        </w:tc>
        <w:tc>
          <w:tcPr>
            <w:tcW w:w="1756" w:type="dxa"/>
            <w:hideMark/>
          </w:tcPr>
          <w:p w14:paraId="7F1F942A" w14:textId="77777777" w:rsidR="009D2A9A" w:rsidRPr="00BF6EC0" w:rsidRDefault="009D2A9A" w:rsidP="00B215CC">
            <w:pPr>
              <w:rPr>
                <w:rFonts w:cs="Times New Roman"/>
                <w:sz w:val="22"/>
              </w:rPr>
            </w:pPr>
            <w:r w:rsidRPr="00BF6EC0">
              <w:rPr>
                <w:rFonts w:cs="Times New Roman"/>
                <w:sz w:val="22"/>
              </w:rPr>
              <w:t>32070020560001</w:t>
            </w:r>
          </w:p>
        </w:tc>
        <w:tc>
          <w:tcPr>
            <w:tcW w:w="1976" w:type="dxa"/>
            <w:hideMark/>
          </w:tcPr>
          <w:p w14:paraId="7983FD19" w14:textId="77777777" w:rsidR="009D2A9A" w:rsidRPr="00BF6EC0" w:rsidRDefault="009D2A9A" w:rsidP="00B215CC">
            <w:pPr>
              <w:rPr>
                <w:rFonts w:cs="Times New Roman"/>
                <w:sz w:val="22"/>
              </w:rPr>
            </w:pPr>
            <w:r w:rsidRPr="00BF6EC0">
              <w:rPr>
                <w:rFonts w:cs="Times New Roman"/>
                <w:sz w:val="22"/>
              </w:rPr>
              <w:t>Bērnudārzs</w:t>
            </w:r>
          </w:p>
        </w:tc>
        <w:tc>
          <w:tcPr>
            <w:tcW w:w="1023" w:type="dxa"/>
            <w:hideMark/>
          </w:tcPr>
          <w:p w14:paraId="5791B35F" w14:textId="77777777" w:rsidR="009D2A9A" w:rsidRPr="00BF6EC0" w:rsidRDefault="009D2A9A" w:rsidP="00B215CC">
            <w:pPr>
              <w:rPr>
                <w:rFonts w:cs="Times New Roman"/>
                <w:sz w:val="22"/>
              </w:rPr>
            </w:pPr>
            <w:r w:rsidRPr="00BF6EC0">
              <w:rPr>
                <w:rFonts w:cs="Times New Roman"/>
                <w:sz w:val="22"/>
              </w:rPr>
              <w:t>938.2</w:t>
            </w:r>
          </w:p>
        </w:tc>
        <w:tc>
          <w:tcPr>
            <w:tcW w:w="1451" w:type="dxa"/>
          </w:tcPr>
          <w:p w14:paraId="0B9B3721" w14:textId="77777777" w:rsidR="009D2A9A" w:rsidRPr="00BF6EC0" w:rsidRDefault="009D2A9A" w:rsidP="00B215CC">
            <w:pPr>
              <w:rPr>
                <w:rFonts w:cs="Times New Roman"/>
                <w:sz w:val="22"/>
              </w:rPr>
            </w:pPr>
            <w:r w:rsidRPr="00BF6EC0">
              <w:rPr>
                <w:rFonts w:cs="Times New Roman"/>
                <w:sz w:val="22"/>
              </w:rPr>
              <w:t>180</w:t>
            </w:r>
          </w:p>
        </w:tc>
        <w:tc>
          <w:tcPr>
            <w:tcW w:w="1011" w:type="dxa"/>
          </w:tcPr>
          <w:p w14:paraId="5C9EAAE1" w14:textId="77777777" w:rsidR="009D2A9A" w:rsidRPr="00BF6EC0" w:rsidRDefault="009D2A9A" w:rsidP="00B215CC">
            <w:pPr>
              <w:rPr>
                <w:rFonts w:cs="Times New Roman"/>
                <w:sz w:val="22"/>
              </w:rPr>
            </w:pPr>
            <w:r w:rsidRPr="00BF6EC0">
              <w:rPr>
                <w:rFonts w:cs="Times New Roman"/>
                <w:sz w:val="22"/>
              </w:rPr>
              <w:t>240</w:t>
            </w:r>
          </w:p>
        </w:tc>
        <w:tc>
          <w:tcPr>
            <w:tcW w:w="1453" w:type="dxa"/>
            <w:hideMark/>
          </w:tcPr>
          <w:p w14:paraId="4E0E54ED" w14:textId="77777777" w:rsidR="009D2A9A" w:rsidRPr="00BF6EC0" w:rsidRDefault="009D2A9A" w:rsidP="00B215CC">
            <w:pPr>
              <w:rPr>
                <w:rFonts w:cs="Times New Roman"/>
                <w:sz w:val="22"/>
              </w:rPr>
            </w:pPr>
            <w:r w:rsidRPr="00BF6EC0">
              <w:rPr>
                <w:rFonts w:cs="Times New Roman"/>
                <w:sz w:val="22"/>
              </w:rPr>
              <w:t>Smilšu iela 2, Jaunjelgava, Aizkraukles nov., LV-5134</w:t>
            </w:r>
          </w:p>
        </w:tc>
        <w:tc>
          <w:tcPr>
            <w:tcW w:w="1426" w:type="dxa"/>
            <w:hideMark/>
          </w:tcPr>
          <w:p w14:paraId="16DCE41D"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3294C02E" w14:textId="77777777" w:rsidTr="00B215CC">
        <w:trPr>
          <w:trHeight w:val="795"/>
          <w:jc w:val="right"/>
        </w:trPr>
        <w:tc>
          <w:tcPr>
            <w:tcW w:w="863" w:type="dxa"/>
          </w:tcPr>
          <w:p w14:paraId="1C1A2125" w14:textId="77777777" w:rsidR="009D2A9A" w:rsidRPr="00BF6EC0" w:rsidRDefault="009D2A9A" w:rsidP="00B215CC">
            <w:pPr>
              <w:rPr>
                <w:rFonts w:cs="Times New Roman"/>
                <w:sz w:val="22"/>
              </w:rPr>
            </w:pPr>
            <w:r w:rsidRPr="00BF6EC0">
              <w:rPr>
                <w:rFonts w:cs="Times New Roman"/>
                <w:sz w:val="22"/>
              </w:rPr>
              <w:t>19.</w:t>
            </w:r>
          </w:p>
        </w:tc>
        <w:tc>
          <w:tcPr>
            <w:tcW w:w="1646" w:type="dxa"/>
            <w:hideMark/>
          </w:tcPr>
          <w:p w14:paraId="31763B2B" w14:textId="77777777" w:rsidR="009D2A9A" w:rsidRPr="00BF6EC0" w:rsidRDefault="009D2A9A" w:rsidP="00B215CC">
            <w:pPr>
              <w:rPr>
                <w:rFonts w:cs="Times New Roman"/>
                <w:sz w:val="22"/>
              </w:rPr>
            </w:pPr>
            <w:r w:rsidRPr="00BF6EC0">
              <w:rPr>
                <w:rFonts w:cs="Times New Roman"/>
                <w:sz w:val="22"/>
              </w:rPr>
              <w:t>Jaunjelgava</w:t>
            </w:r>
          </w:p>
        </w:tc>
        <w:tc>
          <w:tcPr>
            <w:tcW w:w="1756" w:type="dxa"/>
            <w:hideMark/>
          </w:tcPr>
          <w:p w14:paraId="1FC8B957" w14:textId="77777777" w:rsidR="009D2A9A" w:rsidRPr="00BF6EC0" w:rsidRDefault="009D2A9A" w:rsidP="00B215CC">
            <w:pPr>
              <w:rPr>
                <w:rFonts w:cs="Times New Roman"/>
                <w:sz w:val="22"/>
              </w:rPr>
            </w:pPr>
            <w:r w:rsidRPr="00BF6EC0">
              <w:rPr>
                <w:rFonts w:cs="Times New Roman"/>
                <w:sz w:val="22"/>
              </w:rPr>
              <w:t>32070020675001</w:t>
            </w:r>
          </w:p>
        </w:tc>
        <w:tc>
          <w:tcPr>
            <w:tcW w:w="1976" w:type="dxa"/>
            <w:hideMark/>
          </w:tcPr>
          <w:p w14:paraId="727AF47A" w14:textId="77777777" w:rsidR="009D2A9A" w:rsidRPr="00BF6EC0" w:rsidRDefault="009D2A9A" w:rsidP="00B215CC">
            <w:pPr>
              <w:rPr>
                <w:rFonts w:cs="Times New Roman"/>
                <w:sz w:val="22"/>
              </w:rPr>
            </w:pPr>
            <w:r w:rsidRPr="00BF6EC0">
              <w:rPr>
                <w:rFonts w:cs="Times New Roman"/>
                <w:sz w:val="22"/>
              </w:rPr>
              <w:t>Skola</w:t>
            </w:r>
          </w:p>
        </w:tc>
        <w:tc>
          <w:tcPr>
            <w:tcW w:w="1023" w:type="dxa"/>
            <w:hideMark/>
          </w:tcPr>
          <w:p w14:paraId="7201DD29" w14:textId="77777777" w:rsidR="009D2A9A" w:rsidRPr="00BF6EC0" w:rsidRDefault="009D2A9A" w:rsidP="00B215CC">
            <w:pPr>
              <w:rPr>
                <w:rFonts w:cs="Times New Roman"/>
                <w:sz w:val="22"/>
              </w:rPr>
            </w:pPr>
            <w:r w:rsidRPr="00BF6EC0">
              <w:rPr>
                <w:rFonts w:cs="Times New Roman"/>
                <w:sz w:val="22"/>
              </w:rPr>
              <w:t>347.8</w:t>
            </w:r>
          </w:p>
        </w:tc>
        <w:tc>
          <w:tcPr>
            <w:tcW w:w="1451" w:type="dxa"/>
          </w:tcPr>
          <w:p w14:paraId="4C8E5D03" w14:textId="77777777" w:rsidR="009D2A9A" w:rsidRPr="00BF6EC0" w:rsidRDefault="009D2A9A" w:rsidP="00B215CC">
            <w:pPr>
              <w:rPr>
                <w:rFonts w:cs="Times New Roman"/>
                <w:sz w:val="22"/>
              </w:rPr>
            </w:pPr>
            <w:r w:rsidRPr="00BF6EC0">
              <w:rPr>
                <w:rFonts w:cs="Times New Roman"/>
                <w:sz w:val="22"/>
              </w:rPr>
              <w:t>230</w:t>
            </w:r>
          </w:p>
        </w:tc>
        <w:tc>
          <w:tcPr>
            <w:tcW w:w="1011" w:type="dxa"/>
          </w:tcPr>
          <w:p w14:paraId="0C932452" w14:textId="77777777" w:rsidR="009D2A9A" w:rsidRPr="00BF6EC0" w:rsidRDefault="009D2A9A" w:rsidP="00B215CC">
            <w:pPr>
              <w:rPr>
                <w:rFonts w:cs="Times New Roman"/>
                <w:sz w:val="22"/>
              </w:rPr>
            </w:pPr>
            <w:r w:rsidRPr="00BF6EC0">
              <w:rPr>
                <w:rFonts w:cs="Times New Roman"/>
                <w:sz w:val="22"/>
              </w:rPr>
              <w:t>306</w:t>
            </w:r>
          </w:p>
        </w:tc>
        <w:tc>
          <w:tcPr>
            <w:tcW w:w="1453" w:type="dxa"/>
            <w:hideMark/>
          </w:tcPr>
          <w:p w14:paraId="03E5044E" w14:textId="77777777" w:rsidR="009D2A9A" w:rsidRPr="00BF6EC0" w:rsidRDefault="009D2A9A" w:rsidP="00B215CC">
            <w:pPr>
              <w:rPr>
                <w:rFonts w:cs="Times New Roman"/>
                <w:sz w:val="22"/>
              </w:rPr>
            </w:pPr>
            <w:r w:rsidRPr="00BF6EC0">
              <w:rPr>
                <w:rFonts w:cs="Times New Roman"/>
                <w:sz w:val="22"/>
              </w:rPr>
              <w:t>Uzvaras iela 1, Jaunjelgava, Aizkraukles nov., LV-5134</w:t>
            </w:r>
          </w:p>
        </w:tc>
        <w:tc>
          <w:tcPr>
            <w:tcW w:w="1426" w:type="dxa"/>
            <w:hideMark/>
          </w:tcPr>
          <w:p w14:paraId="03E2E5C1"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0DAD7352" w14:textId="77777777" w:rsidTr="00B215CC">
        <w:trPr>
          <w:trHeight w:val="765"/>
          <w:jc w:val="right"/>
        </w:trPr>
        <w:tc>
          <w:tcPr>
            <w:tcW w:w="863" w:type="dxa"/>
          </w:tcPr>
          <w:p w14:paraId="0F9D7EDA" w14:textId="77777777" w:rsidR="009D2A9A" w:rsidRPr="00BF6EC0" w:rsidRDefault="009D2A9A" w:rsidP="00B215CC">
            <w:pPr>
              <w:rPr>
                <w:rFonts w:cs="Times New Roman"/>
                <w:sz w:val="22"/>
              </w:rPr>
            </w:pPr>
            <w:r w:rsidRPr="00BF6EC0">
              <w:rPr>
                <w:rFonts w:cs="Times New Roman"/>
                <w:sz w:val="22"/>
              </w:rPr>
              <w:t>20.</w:t>
            </w:r>
          </w:p>
        </w:tc>
        <w:tc>
          <w:tcPr>
            <w:tcW w:w="1646" w:type="dxa"/>
            <w:hideMark/>
          </w:tcPr>
          <w:p w14:paraId="28183861" w14:textId="77777777" w:rsidR="009D2A9A" w:rsidRPr="00BF6EC0" w:rsidRDefault="009D2A9A" w:rsidP="00B215CC">
            <w:pPr>
              <w:rPr>
                <w:rFonts w:cs="Times New Roman"/>
                <w:sz w:val="22"/>
              </w:rPr>
            </w:pPr>
            <w:r w:rsidRPr="00BF6EC0">
              <w:rPr>
                <w:rFonts w:cs="Times New Roman"/>
                <w:sz w:val="22"/>
              </w:rPr>
              <w:t>Koknese</w:t>
            </w:r>
          </w:p>
        </w:tc>
        <w:tc>
          <w:tcPr>
            <w:tcW w:w="1756" w:type="dxa"/>
            <w:hideMark/>
          </w:tcPr>
          <w:p w14:paraId="4437AA25" w14:textId="77777777" w:rsidR="009D2A9A" w:rsidRPr="00BF6EC0" w:rsidRDefault="009D2A9A" w:rsidP="00B215CC">
            <w:pPr>
              <w:rPr>
                <w:rFonts w:cs="Times New Roman"/>
                <w:sz w:val="22"/>
              </w:rPr>
            </w:pPr>
            <w:r w:rsidRPr="00BF6EC0">
              <w:rPr>
                <w:rFonts w:cs="Times New Roman"/>
                <w:sz w:val="22"/>
              </w:rPr>
              <w:t>32600130455001</w:t>
            </w:r>
          </w:p>
        </w:tc>
        <w:tc>
          <w:tcPr>
            <w:tcW w:w="1976" w:type="dxa"/>
            <w:hideMark/>
          </w:tcPr>
          <w:p w14:paraId="26871D2B" w14:textId="77777777" w:rsidR="009D2A9A" w:rsidRPr="00BF6EC0" w:rsidRDefault="009D2A9A" w:rsidP="00B215CC">
            <w:pPr>
              <w:rPr>
                <w:rFonts w:cs="Times New Roman"/>
                <w:sz w:val="22"/>
              </w:rPr>
            </w:pPr>
            <w:r w:rsidRPr="00BF6EC0">
              <w:rPr>
                <w:rFonts w:cs="Times New Roman"/>
                <w:sz w:val="22"/>
              </w:rPr>
              <w:t>Kultūras centrs</w:t>
            </w:r>
          </w:p>
        </w:tc>
        <w:tc>
          <w:tcPr>
            <w:tcW w:w="1023" w:type="dxa"/>
            <w:hideMark/>
          </w:tcPr>
          <w:p w14:paraId="2876B84A" w14:textId="77777777" w:rsidR="009D2A9A" w:rsidRPr="00BF6EC0" w:rsidRDefault="009D2A9A" w:rsidP="00B215CC">
            <w:pPr>
              <w:rPr>
                <w:rFonts w:cs="Times New Roman"/>
                <w:sz w:val="22"/>
              </w:rPr>
            </w:pPr>
            <w:r w:rsidRPr="00BF6EC0">
              <w:rPr>
                <w:rFonts w:cs="Times New Roman"/>
                <w:sz w:val="22"/>
              </w:rPr>
              <w:t>73.4</w:t>
            </w:r>
          </w:p>
        </w:tc>
        <w:tc>
          <w:tcPr>
            <w:tcW w:w="1451" w:type="dxa"/>
          </w:tcPr>
          <w:p w14:paraId="6D88B52A" w14:textId="77777777" w:rsidR="009D2A9A" w:rsidRPr="00BF6EC0" w:rsidRDefault="009D2A9A" w:rsidP="00B215CC">
            <w:pPr>
              <w:rPr>
                <w:rFonts w:cs="Times New Roman"/>
                <w:sz w:val="22"/>
              </w:rPr>
            </w:pPr>
            <w:r w:rsidRPr="00BF6EC0">
              <w:rPr>
                <w:rFonts w:cs="Times New Roman"/>
                <w:sz w:val="22"/>
              </w:rPr>
              <w:t>40</w:t>
            </w:r>
          </w:p>
        </w:tc>
        <w:tc>
          <w:tcPr>
            <w:tcW w:w="1011" w:type="dxa"/>
          </w:tcPr>
          <w:p w14:paraId="309AF4A2" w14:textId="77777777" w:rsidR="009D2A9A" w:rsidRPr="00BF6EC0" w:rsidRDefault="009D2A9A" w:rsidP="00B215CC">
            <w:pPr>
              <w:rPr>
                <w:rFonts w:cs="Times New Roman"/>
                <w:sz w:val="22"/>
              </w:rPr>
            </w:pPr>
            <w:r w:rsidRPr="00BF6EC0">
              <w:rPr>
                <w:rFonts w:cs="Times New Roman"/>
                <w:sz w:val="22"/>
              </w:rPr>
              <w:t>53</w:t>
            </w:r>
          </w:p>
        </w:tc>
        <w:tc>
          <w:tcPr>
            <w:tcW w:w="1453" w:type="dxa"/>
            <w:hideMark/>
          </w:tcPr>
          <w:p w14:paraId="43A7C5BD" w14:textId="77777777" w:rsidR="009D2A9A" w:rsidRPr="00BF6EC0" w:rsidRDefault="009D2A9A" w:rsidP="00B215CC">
            <w:pPr>
              <w:rPr>
                <w:rFonts w:cs="Times New Roman"/>
                <w:sz w:val="22"/>
              </w:rPr>
            </w:pPr>
            <w:r w:rsidRPr="00BF6EC0">
              <w:rPr>
                <w:rFonts w:cs="Times New Roman"/>
                <w:sz w:val="22"/>
              </w:rPr>
              <w:t>Hanzas iela 2, Koknese, Aizkraukles nov., LV-5113</w:t>
            </w:r>
          </w:p>
        </w:tc>
        <w:tc>
          <w:tcPr>
            <w:tcW w:w="1426" w:type="dxa"/>
            <w:hideMark/>
          </w:tcPr>
          <w:p w14:paraId="1659CA2A"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5C3CF5AC" w14:textId="77777777" w:rsidTr="00B215CC">
        <w:trPr>
          <w:trHeight w:val="510"/>
          <w:jc w:val="right"/>
        </w:trPr>
        <w:tc>
          <w:tcPr>
            <w:tcW w:w="863" w:type="dxa"/>
          </w:tcPr>
          <w:p w14:paraId="522DBDE5" w14:textId="77777777" w:rsidR="009D2A9A" w:rsidRPr="00BF6EC0" w:rsidRDefault="009D2A9A" w:rsidP="00B215CC">
            <w:pPr>
              <w:rPr>
                <w:rFonts w:cs="Times New Roman"/>
                <w:sz w:val="22"/>
              </w:rPr>
            </w:pPr>
            <w:r w:rsidRPr="00BF6EC0">
              <w:rPr>
                <w:rFonts w:cs="Times New Roman"/>
                <w:sz w:val="22"/>
              </w:rPr>
              <w:t>21.</w:t>
            </w:r>
          </w:p>
        </w:tc>
        <w:tc>
          <w:tcPr>
            <w:tcW w:w="1646" w:type="dxa"/>
            <w:hideMark/>
          </w:tcPr>
          <w:p w14:paraId="3FDAE15E" w14:textId="77777777" w:rsidR="009D2A9A" w:rsidRPr="00BF6EC0" w:rsidRDefault="009D2A9A" w:rsidP="00B215CC">
            <w:pPr>
              <w:rPr>
                <w:rFonts w:cs="Times New Roman"/>
                <w:sz w:val="22"/>
              </w:rPr>
            </w:pPr>
            <w:r w:rsidRPr="00BF6EC0">
              <w:rPr>
                <w:rFonts w:cs="Times New Roman"/>
                <w:sz w:val="22"/>
              </w:rPr>
              <w:t>Koknese</w:t>
            </w:r>
          </w:p>
        </w:tc>
        <w:tc>
          <w:tcPr>
            <w:tcW w:w="1756" w:type="dxa"/>
            <w:hideMark/>
          </w:tcPr>
          <w:p w14:paraId="4B04B18F" w14:textId="77777777" w:rsidR="009D2A9A" w:rsidRPr="00BF6EC0" w:rsidRDefault="009D2A9A" w:rsidP="00B215CC">
            <w:pPr>
              <w:rPr>
                <w:rFonts w:cs="Times New Roman"/>
                <w:sz w:val="22"/>
              </w:rPr>
            </w:pPr>
            <w:r w:rsidRPr="00BF6EC0">
              <w:rPr>
                <w:rFonts w:cs="Times New Roman"/>
                <w:sz w:val="22"/>
              </w:rPr>
              <w:t>32600130435001</w:t>
            </w:r>
          </w:p>
        </w:tc>
        <w:tc>
          <w:tcPr>
            <w:tcW w:w="1976" w:type="dxa"/>
            <w:hideMark/>
          </w:tcPr>
          <w:p w14:paraId="0E1C8FB2" w14:textId="77777777" w:rsidR="009D2A9A" w:rsidRPr="00BF6EC0" w:rsidRDefault="009D2A9A" w:rsidP="00B215CC">
            <w:pPr>
              <w:rPr>
                <w:rFonts w:cs="Times New Roman"/>
                <w:sz w:val="22"/>
              </w:rPr>
            </w:pPr>
            <w:r w:rsidRPr="00BF6EC0">
              <w:rPr>
                <w:rFonts w:cs="Times New Roman"/>
                <w:sz w:val="22"/>
              </w:rPr>
              <w:t>Bērnudārzs</w:t>
            </w:r>
          </w:p>
        </w:tc>
        <w:tc>
          <w:tcPr>
            <w:tcW w:w="1023" w:type="dxa"/>
            <w:hideMark/>
          </w:tcPr>
          <w:p w14:paraId="78C163D8" w14:textId="77777777" w:rsidR="009D2A9A" w:rsidRPr="00BF6EC0" w:rsidRDefault="009D2A9A" w:rsidP="00B215CC">
            <w:pPr>
              <w:rPr>
                <w:rFonts w:cs="Times New Roman"/>
                <w:sz w:val="22"/>
              </w:rPr>
            </w:pPr>
            <w:r w:rsidRPr="00BF6EC0">
              <w:rPr>
                <w:rFonts w:cs="Times New Roman"/>
                <w:sz w:val="22"/>
              </w:rPr>
              <w:t>1103.8</w:t>
            </w:r>
          </w:p>
        </w:tc>
        <w:tc>
          <w:tcPr>
            <w:tcW w:w="1451" w:type="dxa"/>
          </w:tcPr>
          <w:p w14:paraId="2E2060E9" w14:textId="77777777" w:rsidR="009D2A9A" w:rsidRPr="00BF6EC0" w:rsidRDefault="009D2A9A" w:rsidP="00B215CC">
            <w:pPr>
              <w:rPr>
                <w:rFonts w:cs="Times New Roman"/>
                <w:sz w:val="22"/>
              </w:rPr>
            </w:pPr>
            <w:r w:rsidRPr="00BF6EC0">
              <w:rPr>
                <w:rFonts w:cs="Times New Roman"/>
                <w:sz w:val="22"/>
              </w:rPr>
              <w:t>450</w:t>
            </w:r>
          </w:p>
        </w:tc>
        <w:tc>
          <w:tcPr>
            <w:tcW w:w="1011" w:type="dxa"/>
          </w:tcPr>
          <w:p w14:paraId="2B32A5D5" w14:textId="77777777" w:rsidR="009D2A9A" w:rsidRPr="00BF6EC0" w:rsidRDefault="009D2A9A" w:rsidP="00B215CC">
            <w:pPr>
              <w:rPr>
                <w:rFonts w:cs="Times New Roman"/>
                <w:sz w:val="22"/>
              </w:rPr>
            </w:pPr>
            <w:r w:rsidRPr="00BF6EC0">
              <w:rPr>
                <w:rFonts w:cs="Times New Roman"/>
                <w:sz w:val="22"/>
              </w:rPr>
              <w:t>600</w:t>
            </w:r>
          </w:p>
        </w:tc>
        <w:tc>
          <w:tcPr>
            <w:tcW w:w="1453" w:type="dxa"/>
            <w:hideMark/>
          </w:tcPr>
          <w:p w14:paraId="5110B864" w14:textId="77777777" w:rsidR="009D2A9A" w:rsidRPr="00BF6EC0" w:rsidRDefault="009D2A9A" w:rsidP="00B215CC">
            <w:pPr>
              <w:rPr>
                <w:rFonts w:cs="Times New Roman"/>
                <w:sz w:val="22"/>
              </w:rPr>
            </w:pPr>
            <w:r w:rsidRPr="00BF6EC0">
              <w:rPr>
                <w:rFonts w:cs="Times New Roman"/>
                <w:sz w:val="22"/>
              </w:rPr>
              <w:t>Lāčplēša iela 7, Koknese, Aizkraukles nov., LV-5113</w:t>
            </w:r>
          </w:p>
        </w:tc>
        <w:tc>
          <w:tcPr>
            <w:tcW w:w="1426" w:type="dxa"/>
            <w:hideMark/>
          </w:tcPr>
          <w:p w14:paraId="097EB045"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02716884" w14:textId="77777777" w:rsidTr="00B215CC">
        <w:trPr>
          <w:trHeight w:val="690"/>
          <w:jc w:val="right"/>
        </w:trPr>
        <w:tc>
          <w:tcPr>
            <w:tcW w:w="863" w:type="dxa"/>
          </w:tcPr>
          <w:p w14:paraId="29A9A093" w14:textId="77777777" w:rsidR="009D2A9A" w:rsidRPr="00BF6EC0" w:rsidRDefault="009D2A9A" w:rsidP="00B215CC">
            <w:pPr>
              <w:rPr>
                <w:rFonts w:cs="Times New Roman"/>
                <w:sz w:val="22"/>
              </w:rPr>
            </w:pPr>
            <w:r w:rsidRPr="00BF6EC0">
              <w:rPr>
                <w:rFonts w:cs="Times New Roman"/>
                <w:sz w:val="22"/>
              </w:rPr>
              <w:t>22.</w:t>
            </w:r>
          </w:p>
        </w:tc>
        <w:tc>
          <w:tcPr>
            <w:tcW w:w="1646" w:type="dxa"/>
            <w:hideMark/>
          </w:tcPr>
          <w:p w14:paraId="6B82001D" w14:textId="77777777" w:rsidR="009D2A9A" w:rsidRPr="00BF6EC0" w:rsidRDefault="009D2A9A" w:rsidP="00B215CC">
            <w:pPr>
              <w:rPr>
                <w:rFonts w:cs="Times New Roman"/>
                <w:sz w:val="22"/>
              </w:rPr>
            </w:pPr>
            <w:r w:rsidRPr="00BF6EC0">
              <w:rPr>
                <w:rFonts w:cs="Times New Roman"/>
                <w:sz w:val="22"/>
              </w:rPr>
              <w:t>Koknese</w:t>
            </w:r>
          </w:p>
        </w:tc>
        <w:tc>
          <w:tcPr>
            <w:tcW w:w="1756" w:type="dxa"/>
            <w:hideMark/>
          </w:tcPr>
          <w:p w14:paraId="754B5B22" w14:textId="77777777" w:rsidR="009D2A9A" w:rsidRPr="00BF6EC0" w:rsidRDefault="009D2A9A" w:rsidP="00B215CC">
            <w:pPr>
              <w:rPr>
                <w:rFonts w:cs="Times New Roman"/>
                <w:sz w:val="22"/>
              </w:rPr>
            </w:pPr>
            <w:r w:rsidRPr="00BF6EC0">
              <w:rPr>
                <w:rFonts w:cs="Times New Roman"/>
                <w:sz w:val="22"/>
              </w:rPr>
              <w:t>32600130421002</w:t>
            </w:r>
          </w:p>
        </w:tc>
        <w:tc>
          <w:tcPr>
            <w:tcW w:w="1976" w:type="dxa"/>
            <w:hideMark/>
          </w:tcPr>
          <w:p w14:paraId="66F41844" w14:textId="77777777" w:rsidR="009D2A9A" w:rsidRPr="00BF6EC0" w:rsidRDefault="009D2A9A" w:rsidP="00B215CC">
            <w:pPr>
              <w:rPr>
                <w:rFonts w:cs="Times New Roman"/>
                <w:sz w:val="22"/>
              </w:rPr>
            </w:pPr>
            <w:r w:rsidRPr="00BF6EC0">
              <w:rPr>
                <w:rFonts w:cs="Times New Roman"/>
                <w:sz w:val="22"/>
              </w:rPr>
              <w:t>Skola</w:t>
            </w:r>
          </w:p>
        </w:tc>
        <w:tc>
          <w:tcPr>
            <w:tcW w:w="1023" w:type="dxa"/>
            <w:hideMark/>
          </w:tcPr>
          <w:p w14:paraId="3D53DEB7" w14:textId="77777777" w:rsidR="009D2A9A" w:rsidRPr="00BF6EC0" w:rsidRDefault="009D2A9A" w:rsidP="00B215CC">
            <w:pPr>
              <w:rPr>
                <w:rFonts w:cs="Times New Roman"/>
                <w:sz w:val="22"/>
              </w:rPr>
            </w:pPr>
            <w:r w:rsidRPr="00BF6EC0">
              <w:rPr>
                <w:rFonts w:cs="Times New Roman"/>
                <w:sz w:val="22"/>
              </w:rPr>
              <w:t>794.6</w:t>
            </w:r>
          </w:p>
        </w:tc>
        <w:tc>
          <w:tcPr>
            <w:tcW w:w="1451" w:type="dxa"/>
          </w:tcPr>
          <w:p w14:paraId="5593EF8A" w14:textId="77777777" w:rsidR="009D2A9A" w:rsidRPr="00BF6EC0" w:rsidRDefault="009D2A9A" w:rsidP="00B215CC">
            <w:pPr>
              <w:rPr>
                <w:rFonts w:cs="Times New Roman"/>
                <w:sz w:val="22"/>
              </w:rPr>
            </w:pPr>
            <w:r w:rsidRPr="00BF6EC0">
              <w:rPr>
                <w:rFonts w:cs="Times New Roman"/>
                <w:sz w:val="22"/>
              </w:rPr>
              <w:t>700</w:t>
            </w:r>
          </w:p>
        </w:tc>
        <w:tc>
          <w:tcPr>
            <w:tcW w:w="1011" w:type="dxa"/>
          </w:tcPr>
          <w:p w14:paraId="275971E7" w14:textId="77777777" w:rsidR="009D2A9A" w:rsidRPr="00BF6EC0" w:rsidRDefault="009D2A9A" w:rsidP="00B215CC">
            <w:pPr>
              <w:rPr>
                <w:rFonts w:cs="Times New Roman"/>
                <w:sz w:val="22"/>
              </w:rPr>
            </w:pPr>
            <w:r w:rsidRPr="00BF6EC0">
              <w:rPr>
                <w:rFonts w:cs="Times New Roman"/>
                <w:sz w:val="22"/>
              </w:rPr>
              <w:t>933</w:t>
            </w:r>
          </w:p>
        </w:tc>
        <w:tc>
          <w:tcPr>
            <w:tcW w:w="1453" w:type="dxa"/>
            <w:hideMark/>
          </w:tcPr>
          <w:p w14:paraId="2D736C8E" w14:textId="77777777" w:rsidR="009D2A9A" w:rsidRPr="00BF6EC0" w:rsidRDefault="009D2A9A" w:rsidP="00B215CC">
            <w:pPr>
              <w:rPr>
                <w:rFonts w:cs="Times New Roman"/>
                <w:sz w:val="22"/>
              </w:rPr>
            </w:pPr>
            <w:r w:rsidRPr="00BF6EC0">
              <w:rPr>
                <w:rFonts w:cs="Times New Roman"/>
                <w:sz w:val="22"/>
              </w:rPr>
              <w:t xml:space="preserve">Parka iela 27, Koknese, Aizkraukles nov., </w:t>
            </w:r>
            <w:r w:rsidRPr="00BF6EC0">
              <w:rPr>
                <w:rFonts w:cs="Times New Roman"/>
                <w:sz w:val="22"/>
              </w:rPr>
              <w:lastRenderedPageBreak/>
              <w:t>LV-5113</w:t>
            </w:r>
          </w:p>
        </w:tc>
        <w:tc>
          <w:tcPr>
            <w:tcW w:w="1426" w:type="dxa"/>
            <w:hideMark/>
          </w:tcPr>
          <w:p w14:paraId="401861EC" w14:textId="77777777" w:rsidR="009D2A9A" w:rsidRPr="00BF6EC0" w:rsidRDefault="009D2A9A" w:rsidP="00B215CC">
            <w:pPr>
              <w:rPr>
                <w:rFonts w:cs="Times New Roman"/>
                <w:sz w:val="22"/>
              </w:rPr>
            </w:pPr>
            <w:r w:rsidRPr="00BF6EC0">
              <w:rPr>
                <w:rFonts w:cs="Times New Roman"/>
                <w:sz w:val="22"/>
              </w:rPr>
              <w:lastRenderedPageBreak/>
              <w:t>Daļēji atbilst</w:t>
            </w:r>
          </w:p>
        </w:tc>
      </w:tr>
      <w:tr w:rsidR="009D2A9A" w:rsidRPr="00BF6EC0" w14:paraId="0A3F45E4" w14:textId="77777777" w:rsidTr="00B215CC">
        <w:trPr>
          <w:trHeight w:val="510"/>
          <w:jc w:val="right"/>
        </w:trPr>
        <w:tc>
          <w:tcPr>
            <w:tcW w:w="863" w:type="dxa"/>
          </w:tcPr>
          <w:p w14:paraId="53C331E5" w14:textId="77777777" w:rsidR="009D2A9A" w:rsidRPr="00BF6EC0" w:rsidRDefault="009D2A9A" w:rsidP="00B215CC">
            <w:pPr>
              <w:rPr>
                <w:rFonts w:cs="Times New Roman"/>
                <w:sz w:val="22"/>
              </w:rPr>
            </w:pPr>
            <w:r w:rsidRPr="00BF6EC0">
              <w:rPr>
                <w:rFonts w:cs="Times New Roman"/>
                <w:sz w:val="22"/>
              </w:rPr>
              <w:t>23.</w:t>
            </w:r>
          </w:p>
        </w:tc>
        <w:tc>
          <w:tcPr>
            <w:tcW w:w="1646" w:type="dxa"/>
            <w:hideMark/>
          </w:tcPr>
          <w:p w14:paraId="025E02E7" w14:textId="77777777" w:rsidR="009D2A9A" w:rsidRPr="00BF6EC0" w:rsidRDefault="009D2A9A" w:rsidP="00B215CC">
            <w:pPr>
              <w:rPr>
                <w:rFonts w:cs="Times New Roman"/>
                <w:sz w:val="22"/>
              </w:rPr>
            </w:pPr>
            <w:r w:rsidRPr="00BF6EC0">
              <w:rPr>
                <w:rFonts w:cs="Times New Roman"/>
                <w:sz w:val="22"/>
              </w:rPr>
              <w:t>Koknese</w:t>
            </w:r>
          </w:p>
        </w:tc>
        <w:tc>
          <w:tcPr>
            <w:tcW w:w="1756" w:type="dxa"/>
            <w:hideMark/>
          </w:tcPr>
          <w:p w14:paraId="6BA200D4" w14:textId="77777777" w:rsidR="009D2A9A" w:rsidRPr="00BF6EC0" w:rsidRDefault="009D2A9A" w:rsidP="00B215CC">
            <w:pPr>
              <w:rPr>
                <w:rFonts w:cs="Times New Roman"/>
                <w:sz w:val="22"/>
              </w:rPr>
            </w:pPr>
            <w:r w:rsidRPr="00BF6EC0">
              <w:rPr>
                <w:rFonts w:cs="Times New Roman"/>
                <w:sz w:val="22"/>
              </w:rPr>
              <w:t>32600130421001</w:t>
            </w:r>
          </w:p>
        </w:tc>
        <w:tc>
          <w:tcPr>
            <w:tcW w:w="1976" w:type="dxa"/>
            <w:hideMark/>
          </w:tcPr>
          <w:p w14:paraId="4106A59A" w14:textId="77777777" w:rsidR="009D2A9A" w:rsidRPr="00BF6EC0" w:rsidRDefault="009D2A9A" w:rsidP="00B215CC">
            <w:pPr>
              <w:rPr>
                <w:rFonts w:cs="Times New Roman"/>
                <w:sz w:val="22"/>
              </w:rPr>
            </w:pPr>
            <w:r w:rsidRPr="00BF6EC0">
              <w:rPr>
                <w:rFonts w:cs="Times New Roman"/>
                <w:sz w:val="22"/>
              </w:rPr>
              <w:t>Sporta centrs</w:t>
            </w:r>
          </w:p>
        </w:tc>
        <w:tc>
          <w:tcPr>
            <w:tcW w:w="1023" w:type="dxa"/>
            <w:hideMark/>
          </w:tcPr>
          <w:p w14:paraId="370BD498" w14:textId="77777777" w:rsidR="009D2A9A" w:rsidRPr="00BF6EC0" w:rsidRDefault="009D2A9A" w:rsidP="00B215CC">
            <w:pPr>
              <w:rPr>
                <w:rFonts w:cs="Times New Roman"/>
                <w:sz w:val="22"/>
              </w:rPr>
            </w:pPr>
            <w:r w:rsidRPr="00BF6EC0">
              <w:rPr>
                <w:rFonts w:cs="Times New Roman"/>
                <w:sz w:val="22"/>
              </w:rPr>
              <w:t>226.9</w:t>
            </w:r>
          </w:p>
        </w:tc>
        <w:tc>
          <w:tcPr>
            <w:tcW w:w="1451" w:type="dxa"/>
          </w:tcPr>
          <w:p w14:paraId="5BE7A847" w14:textId="77777777" w:rsidR="009D2A9A" w:rsidRPr="00BF6EC0" w:rsidRDefault="009D2A9A" w:rsidP="00B215CC">
            <w:pPr>
              <w:rPr>
                <w:rFonts w:cs="Times New Roman"/>
                <w:sz w:val="22"/>
              </w:rPr>
            </w:pPr>
            <w:r w:rsidRPr="00BF6EC0">
              <w:rPr>
                <w:rFonts w:cs="Times New Roman"/>
                <w:sz w:val="22"/>
              </w:rPr>
              <w:t>150</w:t>
            </w:r>
          </w:p>
        </w:tc>
        <w:tc>
          <w:tcPr>
            <w:tcW w:w="1011" w:type="dxa"/>
          </w:tcPr>
          <w:p w14:paraId="612F9C8F" w14:textId="77777777" w:rsidR="009D2A9A" w:rsidRPr="00BF6EC0" w:rsidRDefault="009D2A9A" w:rsidP="00B215CC">
            <w:pPr>
              <w:rPr>
                <w:rFonts w:cs="Times New Roman"/>
                <w:sz w:val="22"/>
              </w:rPr>
            </w:pPr>
            <w:r w:rsidRPr="00BF6EC0">
              <w:rPr>
                <w:rFonts w:cs="Times New Roman"/>
                <w:sz w:val="22"/>
              </w:rPr>
              <w:t>200</w:t>
            </w:r>
          </w:p>
        </w:tc>
        <w:tc>
          <w:tcPr>
            <w:tcW w:w="1453" w:type="dxa"/>
            <w:hideMark/>
          </w:tcPr>
          <w:p w14:paraId="7A9601F2" w14:textId="77777777" w:rsidR="009D2A9A" w:rsidRPr="00BF6EC0" w:rsidRDefault="009D2A9A" w:rsidP="00B215CC">
            <w:pPr>
              <w:rPr>
                <w:rFonts w:cs="Times New Roman"/>
                <w:sz w:val="22"/>
              </w:rPr>
            </w:pPr>
            <w:r w:rsidRPr="00BF6EC0">
              <w:rPr>
                <w:rFonts w:cs="Times New Roman"/>
                <w:sz w:val="22"/>
              </w:rPr>
              <w:t>Parka iela 27A, Koknese, Aizkraukles nov., LV-5113</w:t>
            </w:r>
          </w:p>
        </w:tc>
        <w:tc>
          <w:tcPr>
            <w:tcW w:w="1426" w:type="dxa"/>
            <w:hideMark/>
          </w:tcPr>
          <w:p w14:paraId="67D5A59C"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3742F901" w14:textId="77777777" w:rsidTr="00B215CC">
        <w:trPr>
          <w:trHeight w:val="900"/>
          <w:jc w:val="right"/>
        </w:trPr>
        <w:tc>
          <w:tcPr>
            <w:tcW w:w="863" w:type="dxa"/>
          </w:tcPr>
          <w:p w14:paraId="3868E4BD" w14:textId="77777777" w:rsidR="009D2A9A" w:rsidRPr="00BF6EC0" w:rsidRDefault="009D2A9A" w:rsidP="00B215CC">
            <w:pPr>
              <w:rPr>
                <w:rFonts w:cs="Times New Roman"/>
                <w:sz w:val="22"/>
              </w:rPr>
            </w:pPr>
            <w:r w:rsidRPr="00BF6EC0">
              <w:rPr>
                <w:rFonts w:cs="Times New Roman"/>
                <w:sz w:val="22"/>
              </w:rPr>
              <w:t>24.</w:t>
            </w:r>
          </w:p>
        </w:tc>
        <w:tc>
          <w:tcPr>
            <w:tcW w:w="1646" w:type="dxa"/>
            <w:hideMark/>
          </w:tcPr>
          <w:p w14:paraId="2B1C073F" w14:textId="77777777" w:rsidR="009D2A9A" w:rsidRPr="00BF6EC0" w:rsidRDefault="009D2A9A" w:rsidP="00B215CC">
            <w:pPr>
              <w:rPr>
                <w:rFonts w:cs="Times New Roman"/>
                <w:sz w:val="22"/>
              </w:rPr>
            </w:pPr>
            <w:r w:rsidRPr="00BF6EC0">
              <w:rPr>
                <w:rFonts w:cs="Times New Roman"/>
                <w:sz w:val="22"/>
              </w:rPr>
              <w:t>Mazzalves pagasts</w:t>
            </w:r>
          </w:p>
        </w:tc>
        <w:tc>
          <w:tcPr>
            <w:tcW w:w="1756" w:type="dxa"/>
            <w:hideMark/>
          </w:tcPr>
          <w:p w14:paraId="6D4EB488" w14:textId="77777777" w:rsidR="009D2A9A" w:rsidRPr="00BF6EC0" w:rsidRDefault="009D2A9A" w:rsidP="00B215CC">
            <w:pPr>
              <w:rPr>
                <w:rFonts w:cs="Times New Roman"/>
                <w:sz w:val="22"/>
              </w:rPr>
            </w:pPr>
            <w:r w:rsidRPr="00BF6EC0">
              <w:rPr>
                <w:rFonts w:cs="Times New Roman"/>
                <w:sz w:val="22"/>
              </w:rPr>
              <w:t>32660100356001</w:t>
            </w:r>
          </w:p>
        </w:tc>
        <w:tc>
          <w:tcPr>
            <w:tcW w:w="1976" w:type="dxa"/>
            <w:hideMark/>
          </w:tcPr>
          <w:p w14:paraId="7F70AB88" w14:textId="77777777" w:rsidR="009D2A9A" w:rsidRPr="00BF6EC0" w:rsidRDefault="009D2A9A" w:rsidP="00B215CC">
            <w:pPr>
              <w:rPr>
                <w:rFonts w:cs="Times New Roman"/>
                <w:sz w:val="22"/>
              </w:rPr>
            </w:pPr>
            <w:r w:rsidRPr="00BF6EC0">
              <w:rPr>
                <w:rFonts w:cs="Times New Roman"/>
                <w:sz w:val="22"/>
              </w:rPr>
              <w:t>Dzīvojamā māja</w:t>
            </w:r>
          </w:p>
        </w:tc>
        <w:tc>
          <w:tcPr>
            <w:tcW w:w="1023" w:type="dxa"/>
            <w:hideMark/>
          </w:tcPr>
          <w:p w14:paraId="2071706D" w14:textId="77777777" w:rsidR="009D2A9A" w:rsidRPr="00BF6EC0" w:rsidRDefault="009D2A9A" w:rsidP="00B215CC">
            <w:pPr>
              <w:rPr>
                <w:rFonts w:cs="Times New Roman"/>
                <w:sz w:val="22"/>
              </w:rPr>
            </w:pPr>
            <w:r w:rsidRPr="00BF6EC0">
              <w:rPr>
                <w:rFonts w:cs="Times New Roman"/>
                <w:sz w:val="22"/>
              </w:rPr>
              <w:t>31.6</w:t>
            </w:r>
          </w:p>
        </w:tc>
        <w:tc>
          <w:tcPr>
            <w:tcW w:w="1451" w:type="dxa"/>
          </w:tcPr>
          <w:p w14:paraId="3AF2CE5B" w14:textId="77777777" w:rsidR="009D2A9A" w:rsidRPr="00BF6EC0" w:rsidRDefault="009D2A9A" w:rsidP="00B215CC">
            <w:pPr>
              <w:rPr>
                <w:rFonts w:cs="Times New Roman"/>
                <w:sz w:val="22"/>
              </w:rPr>
            </w:pPr>
            <w:r w:rsidRPr="00BF6EC0">
              <w:rPr>
                <w:rFonts w:cs="Times New Roman"/>
                <w:sz w:val="22"/>
              </w:rPr>
              <w:t>30</w:t>
            </w:r>
          </w:p>
        </w:tc>
        <w:tc>
          <w:tcPr>
            <w:tcW w:w="1011" w:type="dxa"/>
          </w:tcPr>
          <w:p w14:paraId="0FE33AD9" w14:textId="77777777" w:rsidR="009D2A9A" w:rsidRPr="00BF6EC0" w:rsidRDefault="009D2A9A" w:rsidP="00B215CC">
            <w:pPr>
              <w:rPr>
                <w:rFonts w:cs="Times New Roman"/>
                <w:sz w:val="22"/>
              </w:rPr>
            </w:pPr>
            <w:r w:rsidRPr="00BF6EC0">
              <w:rPr>
                <w:rFonts w:cs="Times New Roman"/>
                <w:sz w:val="22"/>
              </w:rPr>
              <w:t>40</w:t>
            </w:r>
          </w:p>
        </w:tc>
        <w:tc>
          <w:tcPr>
            <w:tcW w:w="1453" w:type="dxa"/>
            <w:hideMark/>
          </w:tcPr>
          <w:p w14:paraId="1B555CBE" w14:textId="77777777" w:rsidR="009D2A9A" w:rsidRPr="00BF6EC0" w:rsidRDefault="009D2A9A" w:rsidP="00B215CC">
            <w:pPr>
              <w:rPr>
                <w:rFonts w:cs="Times New Roman"/>
                <w:sz w:val="22"/>
              </w:rPr>
            </w:pPr>
            <w:r w:rsidRPr="00BF6EC0">
              <w:rPr>
                <w:rFonts w:cs="Times New Roman"/>
                <w:sz w:val="22"/>
              </w:rPr>
              <w:t>"Radzes", Ērberģe, Mazzalves pag., Aizkraukles nov., LV-5133</w:t>
            </w:r>
          </w:p>
        </w:tc>
        <w:tc>
          <w:tcPr>
            <w:tcW w:w="1426" w:type="dxa"/>
            <w:hideMark/>
          </w:tcPr>
          <w:p w14:paraId="34D3AA8F"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1158778B" w14:textId="77777777" w:rsidTr="00B215CC">
        <w:trPr>
          <w:trHeight w:val="510"/>
          <w:jc w:val="right"/>
        </w:trPr>
        <w:tc>
          <w:tcPr>
            <w:tcW w:w="863" w:type="dxa"/>
          </w:tcPr>
          <w:p w14:paraId="1F577907" w14:textId="77777777" w:rsidR="009D2A9A" w:rsidRPr="00BF6EC0" w:rsidRDefault="009D2A9A" w:rsidP="00B215CC">
            <w:pPr>
              <w:rPr>
                <w:rFonts w:cs="Times New Roman"/>
                <w:sz w:val="22"/>
              </w:rPr>
            </w:pPr>
            <w:r w:rsidRPr="00BF6EC0">
              <w:rPr>
                <w:rFonts w:cs="Times New Roman"/>
                <w:sz w:val="22"/>
              </w:rPr>
              <w:t>25.</w:t>
            </w:r>
          </w:p>
        </w:tc>
        <w:tc>
          <w:tcPr>
            <w:tcW w:w="1646" w:type="dxa"/>
            <w:hideMark/>
          </w:tcPr>
          <w:p w14:paraId="79CAB6F7" w14:textId="77777777" w:rsidR="009D2A9A" w:rsidRPr="00BF6EC0" w:rsidRDefault="009D2A9A" w:rsidP="00B215CC">
            <w:pPr>
              <w:rPr>
                <w:rFonts w:cs="Times New Roman"/>
                <w:sz w:val="22"/>
              </w:rPr>
            </w:pPr>
            <w:r w:rsidRPr="00BF6EC0">
              <w:rPr>
                <w:rFonts w:cs="Times New Roman"/>
                <w:sz w:val="22"/>
              </w:rPr>
              <w:t>Mazzalves pagasts</w:t>
            </w:r>
          </w:p>
        </w:tc>
        <w:tc>
          <w:tcPr>
            <w:tcW w:w="1756" w:type="dxa"/>
            <w:hideMark/>
          </w:tcPr>
          <w:p w14:paraId="70DA0F20" w14:textId="77777777" w:rsidR="009D2A9A" w:rsidRPr="00BF6EC0" w:rsidRDefault="009D2A9A" w:rsidP="00B215CC">
            <w:pPr>
              <w:rPr>
                <w:rFonts w:cs="Times New Roman"/>
                <w:sz w:val="22"/>
              </w:rPr>
            </w:pPr>
            <w:r w:rsidRPr="00BF6EC0">
              <w:rPr>
                <w:rFonts w:cs="Times New Roman"/>
                <w:sz w:val="22"/>
              </w:rPr>
              <w:t>32660100254001</w:t>
            </w:r>
          </w:p>
        </w:tc>
        <w:tc>
          <w:tcPr>
            <w:tcW w:w="1976" w:type="dxa"/>
            <w:hideMark/>
          </w:tcPr>
          <w:p w14:paraId="78831FF4" w14:textId="77777777" w:rsidR="009D2A9A" w:rsidRPr="00BF6EC0" w:rsidRDefault="009D2A9A" w:rsidP="00B215CC">
            <w:pPr>
              <w:rPr>
                <w:rFonts w:cs="Times New Roman"/>
                <w:sz w:val="22"/>
              </w:rPr>
            </w:pPr>
            <w:r w:rsidRPr="00BF6EC0">
              <w:rPr>
                <w:rFonts w:cs="Times New Roman"/>
                <w:sz w:val="22"/>
              </w:rPr>
              <w:t>Biroju ēka</w:t>
            </w:r>
          </w:p>
        </w:tc>
        <w:tc>
          <w:tcPr>
            <w:tcW w:w="1023" w:type="dxa"/>
            <w:hideMark/>
          </w:tcPr>
          <w:p w14:paraId="596DD20B" w14:textId="77777777" w:rsidR="009D2A9A" w:rsidRPr="00BF6EC0" w:rsidRDefault="009D2A9A" w:rsidP="00B215CC">
            <w:pPr>
              <w:rPr>
                <w:rFonts w:cs="Times New Roman"/>
                <w:sz w:val="22"/>
              </w:rPr>
            </w:pPr>
            <w:r w:rsidRPr="00BF6EC0">
              <w:rPr>
                <w:rFonts w:cs="Times New Roman"/>
                <w:sz w:val="22"/>
              </w:rPr>
              <w:t>119.3</w:t>
            </w:r>
          </w:p>
        </w:tc>
        <w:tc>
          <w:tcPr>
            <w:tcW w:w="1451" w:type="dxa"/>
            <w:vMerge w:val="restart"/>
            <w:vAlign w:val="center"/>
          </w:tcPr>
          <w:p w14:paraId="651FDA51" w14:textId="77777777" w:rsidR="009D2A9A" w:rsidRPr="00BF6EC0" w:rsidRDefault="009D2A9A" w:rsidP="00B215CC">
            <w:pPr>
              <w:jc w:val="center"/>
              <w:rPr>
                <w:rFonts w:cs="Times New Roman"/>
                <w:sz w:val="22"/>
              </w:rPr>
            </w:pPr>
            <w:r w:rsidRPr="00BF6EC0">
              <w:rPr>
                <w:rFonts w:cs="Times New Roman"/>
                <w:sz w:val="22"/>
              </w:rPr>
              <w:t>119</w:t>
            </w:r>
          </w:p>
          <w:p w14:paraId="12074BF7" w14:textId="77777777" w:rsidR="009D2A9A" w:rsidRPr="00BF6EC0" w:rsidRDefault="009D2A9A" w:rsidP="00B215CC">
            <w:pPr>
              <w:jc w:val="center"/>
              <w:rPr>
                <w:rFonts w:cs="Times New Roman"/>
                <w:sz w:val="22"/>
              </w:rPr>
            </w:pPr>
            <w:r w:rsidRPr="00BF6EC0">
              <w:rPr>
                <w:rFonts w:cs="Times New Roman"/>
                <w:sz w:val="22"/>
              </w:rPr>
              <w:t>(pagrabstāvs ir apvienots)</w:t>
            </w:r>
          </w:p>
        </w:tc>
        <w:tc>
          <w:tcPr>
            <w:tcW w:w="1011" w:type="dxa"/>
            <w:vMerge w:val="restart"/>
            <w:vAlign w:val="center"/>
          </w:tcPr>
          <w:p w14:paraId="3CFA03D8" w14:textId="77777777" w:rsidR="009D2A9A" w:rsidRPr="00BF6EC0" w:rsidRDefault="009D2A9A" w:rsidP="00B215CC">
            <w:pPr>
              <w:jc w:val="center"/>
              <w:rPr>
                <w:rFonts w:cs="Times New Roman"/>
                <w:sz w:val="22"/>
              </w:rPr>
            </w:pPr>
            <w:r w:rsidRPr="00BF6EC0">
              <w:rPr>
                <w:rFonts w:cs="Times New Roman"/>
                <w:sz w:val="22"/>
              </w:rPr>
              <w:t>158</w:t>
            </w:r>
          </w:p>
        </w:tc>
        <w:tc>
          <w:tcPr>
            <w:tcW w:w="1453" w:type="dxa"/>
            <w:hideMark/>
          </w:tcPr>
          <w:p w14:paraId="5E724963" w14:textId="77777777" w:rsidR="009D2A9A" w:rsidRPr="00BF6EC0" w:rsidRDefault="009D2A9A" w:rsidP="00B215CC">
            <w:pPr>
              <w:rPr>
                <w:rFonts w:cs="Times New Roman"/>
                <w:sz w:val="22"/>
              </w:rPr>
            </w:pPr>
            <w:r w:rsidRPr="00BF6EC0">
              <w:rPr>
                <w:rFonts w:cs="Times New Roman"/>
                <w:sz w:val="22"/>
              </w:rPr>
              <w:t>Liepu iela 3, Ērberģe, Mazzalves pag., Aizkraukles nov., LV-5133</w:t>
            </w:r>
          </w:p>
        </w:tc>
        <w:tc>
          <w:tcPr>
            <w:tcW w:w="1426" w:type="dxa"/>
            <w:hideMark/>
          </w:tcPr>
          <w:p w14:paraId="61764596"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0BEADD91" w14:textId="77777777" w:rsidTr="00B215CC">
        <w:trPr>
          <w:trHeight w:val="510"/>
          <w:jc w:val="right"/>
        </w:trPr>
        <w:tc>
          <w:tcPr>
            <w:tcW w:w="863" w:type="dxa"/>
          </w:tcPr>
          <w:p w14:paraId="09EEC021" w14:textId="77777777" w:rsidR="009D2A9A" w:rsidRPr="00BF6EC0" w:rsidRDefault="009D2A9A" w:rsidP="00B215CC">
            <w:pPr>
              <w:rPr>
                <w:rFonts w:cs="Times New Roman"/>
                <w:sz w:val="22"/>
              </w:rPr>
            </w:pPr>
            <w:r w:rsidRPr="00BF6EC0">
              <w:rPr>
                <w:rFonts w:cs="Times New Roman"/>
                <w:sz w:val="22"/>
              </w:rPr>
              <w:t>26.</w:t>
            </w:r>
          </w:p>
        </w:tc>
        <w:tc>
          <w:tcPr>
            <w:tcW w:w="1646" w:type="dxa"/>
            <w:hideMark/>
          </w:tcPr>
          <w:p w14:paraId="274D610C" w14:textId="77777777" w:rsidR="009D2A9A" w:rsidRPr="00BF6EC0" w:rsidRDefault="009D2A9A" w:rsidP="00B215CC">
            <w:pPr>
              <w:rPr>
                <w:rFonts w:cs="Times New Roman"/>
                <w:sz w:val="22"/>
              </w:rPr>
            </w:pPr>
            <w:r w:rsidRPr="00BF6EC0">
              <w:rPr>
                <w:rFonts w:cs="Times New Roman"/>
                <w:sz w:val="22"/>
              </w:rPr>
              <w:t>Mazzalves pagasts</w:t>
            </w:r>
          </w:p>
        </w:tc>
        <w:tc>
          <w:tcPr>
            <w:tcW w:w="1756" w:type="dxa"/>
            <w:hideMark/>
          </w:tcPr>
          <w:p w14:paraId="5E90BF88" w14:textId="77777777" w:rsidR="009D2A9A" w:rsidRPr="00BF6EC0" w:rsidRDefault="009D2A9A" w:rsidP="00B215CC">
            <w:pPr>
              <w:rPr>
                <w:rFonts w:cs="Times New Roman"/>
                <w:sz w:val="22"/>
              </w:rPr>
            </w:pPr>
            <w:r w:rsidRPr="00BF6EC0">
              <w:rPr>
                <w:rFonts w:cs="Times New Roman"/>
                <w:sz w:val="22"/>
              </w:rPr>
              <w:t>32660100397001</w:t>
            </w:r>
          </w:p>
        </w:tc>
        <w:tc>
          <w:tcPr>
            <w:tcW w:w="1976" w:type="dxa"/>
            <w:hideMark/>
          </w:tcPr>
          <w:p w14:paraId="7210AAC1" w14:textId="77777777" w:rsidR="009D2A9A" w:rsidRPr="00BF6EC0" w:rsidRDefault="009D2A9A" w:rsidP="00B215CC">
            <w:pPr>
              <w:rPr>
                <w:rFonts w:cs="Times New Roman"/>
                <w:sz w:val="22"/>
              </w:rPr>
            </w:pPr>
            <w:r w:rsidRPr="00BF6EC0">
              <w:rPr>
                <w:rFonts w:cs="Times New Roman"/>
                <w:sz w:val="22"/>
              </w:rPr>
              <w:t>Biroju ēka</w:t>
            </w:r>
          </w:p>
        </w:tc>
        <w:tc>
          <w:tcPr>
            <w:tcW w:w="1023" w:type="dxa"/>
            <w:hideMark/>
          </w:tcPr>
          <w:p w14:paraId="0473B2F7" w14:textId="77777777" w:rsidR="009D2A9A" w:rsidRPr="00BF6EC0" w:rsidRDefault="009D2A9A" w:rsidP="00B215CC">
            <w:pPr>
              <w:rPr>
                <w:rFonts w:cs="Times New Roman"/>
                <w:sz w:val="22"/>
              </w:rPr>
            </w:pPr>
            <w:r w:rsidRPr="00BF6EC0">
              <w:rPr>
                <w:rFonts w:cs="Times New Roman"/>
                <w:sz w:val="22"/>
              </w:rPr>
              <w:t>117.3</w:t>
            </w:r>
          </w:p>
        </w:tc>
        <w:tc>
          <w:tcPr>
            <w:tcW w:w="1451" w:type="dxa"/>
            <w:vMerge/>
          </w:tcPr>
          <w:p w14:paraId="65A56327" w14:textId="77777777" w:rsidR="009D2A9A" w:rsidRPr="00BF6EC0" w:rsidRDefault="009D2A9A" w:rsidP="00B215CC">
            <w:pPr>
              <w:rPr>
                <w:rFonts w:cs="Times New Roman"/>
                <w:sz w:val="22"/>
              </w:rPr>
            </w:pPr>
          </w:p>
        </w:tc>
        <w:tc>
          <w:tcPr>
            <w:tcW w:w="1011" w:type="dxa"/>
            <w:vMerge/>
          </w:tcPr>
          <w:p w14:paraId="14D9BC91" w14:textId="77777777" w:rsidR="009D2A9A" w:rsidRPr="00BF6EC0" w:rsidRDefault="009D2A9A" w:rsidP="00B215CC">
            <w:pPr>
              <w:rPr>
                <w:rFonts w:cs="Times New Roman"/>
                <w:sz w:val="22"/>
              </w:rPr>
            </w:pPr>
          </w:p>
        </w:tc>
        <w:tc>
          <w:tcPr>
            <w:tcW w:w="1453" w:type="dxa"/>
            <w:hideMark/>
          </w:tcPr>
          <w:p w14:paraId="0023C1A6" w14:textId="77777777" w:rsidR="009D2A9A" w:rsidRPr="00BF6EC0" w:rsidRDefault="009D2A9A" w:rsidP="00B215CC">
            <w:pPr>
              <w:rPr>
                <w:rFonts w:cs="Times New Roman"/>
                <w:sz w:val="22"/>
              </w:rPr>
            </w:pPr>
            <w:r w:rsidRPr="00BF6EC0">
              <w:rPr>
                <w:rFonts w:cs="Times New Roman"/>
                <w:sz w:val="22"/>
              </w:rPr>
              <w:t>Liepu iela 3, Ērberģe, Mazzalves pag., Aizkraukles nov., LV-5133</w:t>
            </w:r>
          </w:p>
        </w:tc>
        <w:tc>
          <w:tcPr>
            <w:tcW w:w="1426" w:type="dxa"/>
            <w:hideMark/>
          </w:tcPr>
          <w:p w14:paraId="76C8AEE7"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16B0AF15" w14:textId="77777777" w:rsidTr="00B215CC">
        <w:trPr>
          <w:trHeight w:val="510"/>
          <w:jc w:val="right"/>
        </w:trPr>
        <w:tc>
          <w:tcPr>
            <w:tcW w:w="863" w:type="dxa"/>
          </w:tcPr>
          <w:p w14:paraId="4C42B919" w14:textId="77777777" w:rsidR="009D2A9A" w:rsidRPr="00BF6EC0" w:rsidRDefault="009D2A9A" w:rsidP="00B215CC">
            <w:pPr>
              <w:rPr>
                <w:rFonts w:cs="Times New Roman"/>
                <w:sz w:val="22"/>
              </w:rPr>
            </w:pPr>
            <w:r w:rsidRPr="00BF6EC0">
              <w:rPr>
                <w:rFonts w:cs="Times New Roman"/>
                <w:sz w:val="22"/>
              </w:rPr>
              <w:t>27.</w:t>
            </w:r>
          </w:p>
        </w:tc>
        <w:tc>
          <w:tcPr>
            <w:tcW w:w="1646" w:type="dxa"/>
            <w:hideMark/>
          </w:tcPr>
          <w:p w14:paraId="36C3E17A" w14:textId="77777777" w:rsidR="009D2A9A" w:rsidRPr="00BF6EC0" w:rsidRDefault="009D2A9A" w:rsidP="00B215CC">
            <w:pPr>
              <w:rPr>
                <w:rFonts w:cs="Times New Roman"/>
                <w:sz w:val="22"/>
              </w:rPr>
            </w:pPr>
            <w:r w:rsidRPr="00BF6EC0">
              <w:rPr>
                <w:rFonts w:cs="Times New Roman"/>
                <w:sz w:val="22"/>
              </w:rPr>
              <w:t>Mazzalves pagasts</w:t>
            </w:r>
          </w:p>
        </w:tc>
        <w:tc>
          <w:tcPr>
            <w:tcW w:w="1756" w:type="dxa"/>
            <w:hideMark/>
          </w:tcPr>
          <w:p w14:paraId="13ADE6A8" w14:textId="77777777" w:rsidR="009D2A9A" w:rsidRPr="00BF6EC0" w:rsidRDefault="009D2A9A" w:rsidP="00B215CC">
            <w:pPr>
              <w:rPr>
                <w:rFonts w:cs="Times New Roman"/>
                <w:sz w:val="22"/>
              </w:rPr>
            </w:pPr>
            <w:r w:rsidRPr="00BF6EC0">
              <w:rPr>
                <w:rFonts w:cs="Times New Roman"/>
                <w:sz w:val="22"/>
              </w:rPr>
              <w:t>32660100266001</w:t>
            </w:r>
          </w:p>
        </w:tc>
        <w:tc>
          <w:tcPr>
            <w:tcW w:w="1976" w:type="dxa"/>
            <w:hideMark/>
          </w:tcPr>
          <w:p w14:paraId="11766CA3" w14:textId="77777777" w:rsidR="009D2A9A" w:rsidRPr="00BF6EC0" w:rsidRDefault="009D2A9A" w:rsidP="00B215CC">
            <w:pPr>
              <w:rPr>
                <w:rFonts w:cs="Times New Roman"/>
                <w:sz w:val="22"/>
              </w:rPr>
            </w:pPr>
            <w:r w:rsidRPr="00BF6EC0">
              <w:rPr>
                <w:rFonts w:cs="Times New Roman"/>
                <w:sz w:val="22"/>
              </w:rPr>
              <w:t>Skola</w:t>
            </w:r>
          </w:p>
        </w:tc>
        <w:tc>
          <w:tcPr>
            <w:tcW w:w="1023" w:type="dxa"/>
            <w:hideMark/>
          </w:tcPr>
          <w:p w14:paraId="07326623" w14:textId="77777777" w:rsidR="009D2A9A" w:rsidRPr="00BF6EC0" w:rsidRDefault="009D2A9A" w:rsidP="00B215CC">
            <w:pPr>
              <w:rPr>
                <w:rFonts w:cs="Times New Roman"/>
                <w:sz w:val="22"/>
              </w:rPr>
            </w:pPr>
            <w:r w:rsidRPr="00BF6EC0">
              <w:rPr>
                <w:rFonts w:cs="Times New Roman"/>
                <w:sz w:val="22"/>
              </w:rPr>
              <w:t>94</w:t>
            </w:r>
          </w:p>
        </w:tc>
        <w:tc>
          <w:tcPr>
            <w:tcW w:w="1451" w:type="dxa"/>
          </w:tcPr>
          <w:p w14:paraId="3384F3AE" w14:textId="77777777" w:rsidR="009D2A9A" w:rsidRPr="00BF6EC0" w:rsidRDefault="009D2A9A" w:rsidP="00B215CC">
            <w:pPr>
              <w:rPr>
                <w:rFonts w:cs="Times New Roman"/>
                <w:sz w:val="22"/>
              </w:rPr>
            </w:pPr>
            <w:r w:rsidRPr="00BF6EC0">
              <w:rPr>
                <w:rFonts w:cs="Times New Roman"/>
                <w:sz w:val="22"/>
              </w:rPr>
              <w:t>50</w:t>
            </w:r>
          </w:p>
        </w:tc>
        <w:tc>
          <w:tcPr>
            <w:tcW w:w="1011" w:type="dxa"/>
          </w:tcPr>
          <w:p w14:paraId="0E851F13" w14:textId="77777777" w:rsidR="009D2A9A" w:rsidRPr="00BF6EC0" w:rsidRDefault="009D2A9A" w:rsidP="00B215CC">
            <w:pPr>
              <w:rPr>
                <w:rFonts w:cs="Times New Roman"/>
                <w:sz w:val="22"/>
              </w:rPr>
            </w:pPr>
            <w:r w:rsidRPr="00BF6EC0">
              <w:rPr>
                <w:rFonts w:cs="Times New Roman"/>
                <w:sz w:val="22"/>
              </w:rPr>
              <w:t>66</w:t>
            </w:r>
          </w:p>
        </w:tc>
        <w:tc>
          <w:tcPr>
            <w:tcW w:w="1453" w:type="dxa"/>
            <w:hideMark/>
          </w:tcPr>
          <w:p w14:paraId="2405CC9C" w14:textId="77777777" w:rsidR="009D2A9A" w:rsidRPr="00BF6EC0" w:rsidRDefault="009D2A9A" w:rsidP="00B215CC">
            <w:pPr>
              <w:rPr>
                <w:rFonts w:cs="Times New Roman"/>
                <w:sz w:val="22"/>
              </w:rPr>
            </w:pPr>
            <w:r w:rsidRPr="00BF6EC0">
              <w:rPr>
                <w:rFonts w:cs="Times New Roman"/>
                <w:sz w:val="22"/>
              </w:rPr>
              <w:t xml:space="preserve">Skolas iela 1, Ērberģe, Mazzalves </w:t>
            </w:r>
            <w:r w:rsidRPr="00BF6EC0">
              <w:rPr>
                <w:rFonts w:cs="Times New Roman"/>
                <w:sz w:val="22"/>
              </w:rPr>
              <w:lastRenderedPageBreak/>
              <w:t>pag., Aizkraukles nov., LV-5133</w:t>
            </w:r>
          </w:p>
        </w:tc>
        <w:tc>
          <w:tcPr>
            <w:tcW w:w="1426" w:type="dxa"/>
            <w:hideMark/>
          </w:tcPr>
          <w:p w14:paraId="0D8732B3" w14:textId="77777777" w:rsidR="009D2A9A" w:rsidRPr="00BF6EC0" w:rsidRDefault="009D2A9A" w:rsidP="00B215CC">
            <w:pPr>
              <w:rPr>
                <w:rFonts w:cs="Times New Roman"/>
                <w:sz w:val="22"/>
              </w:rPr>
            </w:pPr>
            <w:r w:rsidRPr="00BF6EC0">
              <w:rPr>
                <w:rFonts w:cs="Times New Roman"/>
                <w:sz w:val="22"/>
              </w:rPr>
              <w:lastRenderedPageBreak/>
              <w:t>Daļēji atbilst</w:t>
            </w:r>
          </w:p>
        </w:tc>
      </w:tr>
      <w:tr w:rsidR="009D2A9A" w:rsidRPr="00BF6EC0" w14:paraId="0407281D" w14:textId="77777777" w:rsidTr="00B215CC">
        <w:trPr>
          <w:trHeight w:val="960"/>
          <w:jc w:val="right"/>
        </w:trPr>
        <w:tc>
          <w:tcPr>
            <w:tcW w:w="863" w:type="dxa"/>
          </w:tcPr>
          <w:p w14:paraId="133978FF" w14:textId="77777777" w:rsidR="009D2A9A" w:rsidRPr="00BF6EC0" w:rsidRDefault="009D2A9A" w:rsidP="00B215CC">
            <w:pPr>
              <w:rPr>
                <w:rFonts w:cs="Times New Roman"/>
                <w:sz w:val="22"/>
              </w:rPr>
            </w:pPr>
            <w:r w:rsidRPr="00BF6EC0">
              <w:rPr>
                <w:rFonts w:cs="Times New Roman"/>
                <w:sz w:val="22"/>
              </w:rPr>
              <w:t>28.</w:t>
            </w:r>
          </w:p>
        </w:tc>
        <w:tc>
          <w:tcPr>
            <w:tcW w:w="1646" w:type="dxa"/>
            <w:hideMark/>
          </w:tcPr>
          <w:p w14:paraId="1EE3833D" w14:textId="77777777" w:rsidR="009D2A9A" w:rsidRPr="00BF6EC0" w:rsidRDefault="009D2A9A" w:rsidP="00B215CC">
            <w:pPr>
              <w:rPr>
                <w:rFonts w:cs="Times New Roman"/>
                <w:sz w:val="22"/>
              </w:rPr>
            </w:pPr>
            <w:r w:rsidRPr="00BF6EC0">
              <w:rPr>
                <w:rFonts w:cs="Times New Roman"/>
                <w:sz w:val="22"/>
              </w:rPr>
              <w:t>Neretas pagasts</w:t>
            </w:r>
          </w:p>
        </w:tc>
        <w:tc>
          <w:tcPr>
            <w:tcW w:w="1756" w:type="dxa"/>
            <w:hideMark/>
          </w:tcPr>
          <w:p w14:paraId="192E8245" w14:textId="77777777" w:rsidR="009D2A9A" w:rsidRPr="00BF6EC0" w:rsidRDefault="009D2A9A" w:rsidP="00B215CC">
            <w:pPr>
              <w:rPr>
                <w:rFonts w:cs="Times New Roman"/>
                <w:sz w:val="22"/>
              </w:rPr>
            </w:pPr>
            <w:r w:rsidRPr="00BF6EC0">
              <w:rPr>
                <w:rFonts w:cs="Times New Roman"/>
                <w:sz w:val="22"/>
              </w:rPr>
              <w:t>32700070365004</w:t>
            </w:r>
          </w:p>
        </w:tc>
        <w:tc>
          <w:tcPr>
            <w:tcW w:w="1976" w:type="dxa"/>
            <w:hideMark/>
          </w:tcPr>
          <w:p w14:paraId="28485301" w14:textId="77777777" w:rsidR="009D2A9A" w:rsidRPr="00BF6EC0" w:rsidRDefault="009D2A9A" w:rsidP="00B215CC">
            <w:pPr>
              <w:rPr>
                <w:rFonts w:cs="Times New Roman"/>
                <w:sz w:val="22"/>
              </w:rPr>
            </w:pPr>
            <w:r w:rsidRPr="00BF6EC0">
              <w:rPr>
                <w:rFonts w:cs="Times New Roman"/>
                <w:sz w:val="22"/>
              </w:rPr>
              <w:t>Skola</w:t>
            </w:r>
          </w:p>
        </w:tc>
        <w:tc>
          <w:tcPr>
            <w:tcW w:w="1023" w:type="dxa"/>
            <w:hideMark/>
          </w:tcPr>
          <w:p w14:paraId="79A52134" w14:textId="77777777" w:rsidR="009D2A9A" w:rsidRPr="00BF6EC0" w:rsidRDefault="009D2A9A" w:rsidP="00B215CC">
            <w:pPr>
              <w:rPr>
                <w:rFonts w:cs="Times New Roman"/>
                <w:sz w:val="22"/>
              </w:rPr>
            </w:pPr>
            <w:r w:rsidRPr="00BF6EC0">
              <w:rPr>
                <w:rFonts w:cs="Times New Roman"/>
                <w:sz w:val="22"/>
              </w:rPr>
              <w:t>154.9</w:t>
            </w:r>
          </w:p>
        </w:tc>
        <w:tc>
          <w:tcPr>
            <w:tcW w:w="1451" w:type="dxa"/>
          </w:tcPr>
          <w:p w14:paraId="4EF7D1E8" w14:textId="77777777" w:rsidR="009D2A9A" w:rsidRPr="00BF6EC0" w:rsidRDefault="009D2A9A" w:rsidP="00B215CC">
            <w:pPr>
              <w:rPr>
                <w:rFonts w:cs="Times New Roman"/>
                <w:sz w:val="22"/>
              </w:rPr>
            </w:pPr>
            <w:r w:rsidRPr="00BF6EC0">
              <w:rPr>
                <w:rFonts w:cs="Times New Roman"/>
                <w:sz w:val="22"/>
              </w:rPr>
              <w:t>30</w:t>
            </w:r>
          </w:p>
        </w:tc>
        <w:tc>
          <w:tcPr>
            <w:tcW w:w="1011" w:type="dxa"/>
          </w:tcPr>
          <w:p w14:paraId="143CA19A" w14:textId="77777777" w:rsidR="009D2A9A" w:rsidRPr="00BF6EC0" w:rsidRDefault="009D2A9A" w:rsidP="00B215CC">
            <w:pPr>
              <w:rPr>
                <w:rFonts w:cs="Times New Roman"/>
                <w:sz w:val="22"/>
              </w:rPr>
            </w:pPr>
            <w:r w:rsidRPr="00BF6EC0">
              <w:rPr>
                <w:rFonts w:cs="Times New Roman"/>
                <w:sz w:val="22"/>
              </w:rPr>
              <w:t>40</w:t>
            </w:r>
          </w:p>
        </w:tc>
        <w:tc>
          <w:tcPr>
            <w:tcW w:w="1453" w:type="dxa"/>
            <w:hideMark/>
          </w:tcPr>
          <w:p w14:paraId="75104F22" w14:textId="77777777" w:rsidR="009D2A9A" w:rsidRPr="00BF6EC0" w:rsidRDefault="009D2A9A" w:rsidP="00B215CC">
            <w:pPr>
              <w:rPr>
                <w:rFonts w:cs="Times New Roman"/>
                <w:sz w:val="22"/>
              </w:rPr>
            </w:pPr>
            <w:r w:rsidRPr="00BF6EC0">
              <w:rPr>
                <w:rFonts w:cs="Times New Roman"/>
                <w:sz w:val="22"/>
              </w:rPr>
              <w:t>Dzirnavu iela 4, Nereta, Neretas pag., Aizkraukles nov., LV-5118</w:t>
            </w:r>
          </w:p>
        </w:tc>
        <w:tc>
          <w:tcPr>
            <w:tcW w:w="1426" w:type="dxa"/>
            <w:hideMark/>
          </w:tcPr>
          <w:p w14:paraId="0DB8C26B"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27EB012D" w14:textId="77777777" w:rsidTr="00B215CC">
        <w:trPr>
          <w:trHeight w:val="510"/>
          <w:jc w:val="right"/>
        </w:trPr>
        <w:tc>
          <w:tcPr>
            <w:tcW w:w="863" w:type="dxa"/>
          </w:tcPr>
          <w:p w14:paraId="219A9E94" w14:textId="77777777" w:rsidR="009D2A9A" w:rsidRPr="00BF6EC0" w:rsidRDefault="009D2A9A" w:rsidP="00B215CC">
            <w:pPr>
              <w:rPr>
                <w:rFonts w:cs="Times New Roman"/>
                <w:sz w:val="22"/>
              </w:rPr>
            </w:pPr>
            <w:r w:rsidRPr="00BF6EC0">
              <w:rPr>
                <w:rFonts w:cs="Times New Roman"/>
                <w:sz w:val="22"/>
              </w:rPr>
              <w:t>29.</w:t>
            </w:r>
          </w:p>
        </w:tc>
        <w:tc>
          <w:tcPr>
            <w:tcW w:w="1646" w:type="dxa"/>
            <w:hideMark/>
          </w:tcPr>
          <w:p w14:paraId="43C25687" w14:textId="77777777" w:rsidR="009D2A9A" w:rsidRPr="00BF6EC0" w:rsidRDefault="009D2A9A" w:rsidP="00B215CC">
            <w:pPr>
              <w:rPr>
                <w:rFonts w:cs="Times New Roman"/>
                <w:sz w:val="22"/>
              </w:rPr>
            </w:pPr>
            <w:r w:rsidRPr="00BF6EC0">
              <w:rPr>
                <w:rFonts w:cs="Times New Roman"/>
                <w:sz w:val="22"/>
              </w:rPr>
              <w:t>Neretas pagasts</w:t>
            </w:r>
          </w:p>
        </w:tc>
        <w:tc>
          <w:tcPr>
            <w:tcW w:w="1756" w:type="dxa"/>
            <w:hideMark/>
          </w:tcPr>
          <w:p w14:paraId="117E4CD1" w14:textId="77777777" w:rsidR="009D2A9A" w:rsidRPr="00BF6EC0" w:rsidRDefault="009D2A9A" w:rsidP="00B215CC">
            <w:pPr>
              <w:rPr>
                <w:rFonts w:cs="Times New Roman"/>
                <w:sz w:val="22"/>
              </w:rPr>
            </w:pPr>
            <w:r w:rsidRPr="00BF6EC0">
              <w:rPr>
                <w:rFonts w:cs="Times New Roman"/>
                <w:sz w:val="22"/>
              </w:rPr>
              <w:t>32700070363001</w:t>
            </w:r>
          </w:p>
        </w:tc>
        <w:tc>
          <w:tcPr>
            <w:tcW w:w="1976" w:type="dxa"/>
            <w:hideMark/>
          </w:tcPr>
          <w:p w14:paraId="3555A440" w14:textId="77777777" w:rsidR="009D2A9A" w:rsidRPr="00BF6EC0" w:rsidRDefault="009D2A9A" w:rsidP="00B215CC">
            <w:pPr>
              <w:rPr>
                <w:rFonts w:cs="Times New Roman"/>
                <w:sz w:val="22"/>
              </w:rPr>
            </w:pPr>
            <w:r w:rsidRPr="00BF6EC0">
              <w:rPr>
                <w:rFonts w:cs="Times New Roman"/>
                <w:sz w:val="22"/>
              </w:rPr>
              <w:t>Kultūras nams</w:t>
            </w:r>
          </w:p>
        </w:tc>
        <w:tc>
          <w:tcPr>
            <w:tcW w:w="1023" w:type="dxa"/>
            <w:hideMark/>
          </w:tcPr>
          <w:p w14:paraId="318AF92D" w14:textId="77777777" w:rsidR="009D2A9A" w:rsidRPr="00BF6EC0" w:rsidRDefault="009D2A9A" w:rsidP="00B215CC">
            <w:pPr>
              <w:rPr>
                <w:rFonts w:cs="Times New Roman"/>
                <w:sz w:val="22"/>
              </w:rPr>
            </w:pPr>
            <w:r w:rsidRPr="00BF6EC0">
              <w:rPr>
                <w:rFonts w:cs="Times New Roman"/>
                <w:sz w:val="22"/>
              </w:rPr>
              <w:t>103.4</w:t>
            </w:r>
          </w:p>
        </w:tc>
        <w:tc>
          <w:tcPr>
            <w:tcW w:w="1451" w:type="dxa"/>
          </w:tcPr>
          <w:p w14:paraId="3B860997" w14:textId="77777777" w:rsidR="009D2A9A" w:rsidRPr="00BF6EC0" w:rsidRDefault="009D2A9A" w:rsidP="00B215CC">
            <w:pPr>
              <w:rPr>
                <w:rFonts w:cs="Times New Roman"/>
                <w:sz w:val="22"/>
              </w:rPr>
            </w:pPr>
            <w:r w:rsidRPr="00BF6EC0">
              <w:rPr>
                <w:rFonts w:cs="Times New Roman"/>
                <w:sz w:val="22"/>
              </w:rPr>
              <w:t>50</w:t>
            </w:r>
          </w:p>
        </w:tc>
        <w:tc>
          <w:tcPr>
            <w:tcW w:w="1011" w:type="dxa"/>
          </w:tcPr>
          <w:p w14:paraId="202AC252" w14:textId="77777777" w:rsidR="009D2A9A" w:rsidRPr="00BF6EC0" w:rsidRDefault="009D2A9A" w:rsidP="00B215CC">
            <w:pPr>
              <w:rPr>
                <w:rFonts w:cs="Times New Roman"/>
                <w:sz w:val="22"/>
              </w:rPr>
            </w:pPr>
            <w:r w:rsidRPr="00BF6EC0">
              <w:rPr>
                <w:rFonts w:cs="Times New Roman"/>
                <w:sz w:val="22"/>
              </w:rPr>
              <w:t>66</w:t>
            </w:r>
          </w:p>
        </w:tc>
        <w:tc>
          <w:tcPr>
            <w:tcW w:w="1453" w:type="dxa"/>
            <w:hideMark/>
          </w:tcPr>
          <w:p w14:paraId="236D7CD0" w14:textId="77777777" w:rsidR="009D2A9A" w:rsidRPr="00BF6EC0" w:rsidRDefault="009D2A9A" w:rsidP="00B215CC">
            <w:pPr>
              <w:rPr>
                <w:rFonts w:cs="Times New Roman"/>
                <w:sz w:val="22"/>
              </w:rPr>
            </w:pPr>
            <w:r w:rsidRPr="00BF6EC0">
              <w:rPr>
                <w:rFonts w:cs="Times New Roman"/>
                <w:sz w:val="22"/>
              </w:rPr>
              <w:t>Pētera Lodziņa iela 1, Nereta, Neretas pag., Aizkraukles nov., LV-5118</w:t>
            </w:r>
          </w:p>
        </w:tc>
        <w:tc>
          <w:tcPr>
            <w:tcW w:w="1426" w:type="dxa"/>
            <w:noWrap/>
            <w:hideMark/>
          </w:tcPr>
          <w:p w14:paraId="3A59F3CE"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1C96C0FF" w14:textId="77777777" w:rsidTr="00B215CC">
        <w:trPr>
          <w:trHeight w:val="765"/>
          <w:jc w:val="right"/>
        </w:trPr>
        <w:tc>
          <w:tcPr>
            <w:tcW w:w="863" w:type="dxa"/>
          </w:tcPr>
          <w:p w14:paraId="7D98DEEE" w14:textId="77777777" w:rsidR="009D2A9A" w:rsidRPr="00BF6EC0" w:rsidRDefault="009D2A9A" w:rsidP="00B215CC">
            <w:pPr>
              <w:rPr>
                <w:rFonts w:cs="Times New Roman"/>
                <w:sz w:val="22"/>
              </w:rPr>
            </w:pPr>
            <w:r w:rsidRPr="00BF6EC0">
              <w:rPr>
                <w:rFonts w:cs="Times New Roman"/>
                <w:sz w:val="22"/>
              </w:rPr>
              <w:t>30.</w:t>
            </w:r>
          </w:p>
        </w:tc>
        <w:tc>
          <w:tcPr>
            <w:tcW w:w="1646" w:type="dxa"/>
            <w:hideMark/>
          </w:tcPr>
          <w:p w14:paraId="6CAD4A84" w14:textId="77777777" w:rsidR="009D2A9A" w:rsidRPr="00BF6EC0" w:rsidRDefault="009D2A9A" w:rsidP="00B215CC">
            <w:pPr>
              <w:rPr>
                <w:rFonts w:cs="Times New Roman"/>
                <w:sz w:val="22"/>
              </w:rPr>
            </w:pPr>
            <w:r w:rsidRPr="00BF6EC0">
              <w:rPr>
                <w:rFonts w:cs="Times New Roman"/>
                <w:sz w:val="22"/>
              </w:rPr>
              <w:t>Neretas pagasts</w:t>
            </w:r>
          </w:p>
        </w:tc>
        <w:tc>
          <w:tcPr>
            <w:tcW w:w="1756" w:type="dxa"/>
            <w:hideMark/>
          </w:tcPr>
          <w:p w14:paraId="4F10A61C" w14:textId="77777777" w:rsidR="009D2A9A" w:rsidRPr="00BF6EC0" w:rsidRDefault="009D2A9A" w:rsidP="00B215CC">
            <w:pPr>
              <w:rPr>
                <w:rFonts w:cs="Times New Roman"/>
                <w:sz w:val="22"/>
              </w:rPr>
            </w:pPr>
            <w:r w:rsidRPr="00BF6EC0">
              <w:rPr>
                <w:rFonts w:cs="Times New Roman"/>
                <w:sz w:val="22"/>
              </w:rPr>
              <w:t>32700070448001</w:t>
            </w:r>
          </w:p>
        </w:tc>
        <w:tc>
          <w:tcPr>
            <w:tcW w:w="1976" w:type="dxa"/>
            <w:hideMark/>
          </w:tcPr>
          <w:p w14:paraId="4CC15943" w14:textId="77777777" w:rsidR="009D2A9A" w:rsidRPr="00BF6EC0" w:rsidRDefault="009D2A9A" w:rsidP="00B215CC">
            <w:pPr>
              <w:rPr>
                <w:rFonts w:cs="Times New Roman"/>
                <w:sz w:val="22"/>
              </w:rPr>
            </w:pPr>
            <w:r w:rsidRPr="00BF6EC0">
              <w:rPr>
                <w:rFonts w:cs="Times New Roman"/>
                <w:sz w:val="22"/>
              </w:rPr>
              <w:t>Dzīvojamā māja</w:t>
            </w:r>
          </w:p>
        </w:tc>
        <w:tc>
          <w:tcPr>
            <w:tcW w:w="1023" w:type="dxa"/>
            <w:hideMark/>
          </w:tcPr>
          <w:p w14:paraId="308A380E" w14:textId="77777777" w:rsidR="009D2A9A" w:rsidRPr="00BF6EC0" w:rsidRDefault="009D2A9A" w:rsidP="00B215CC">
            <w:pPr>
              <w:rPr>
                <w:rFonts w:cs="Times New Roman"/>
                <w:sz w:val="22"/>
              </w:rPr>
            </w:pPr>
            <w:r w:rsidRPr="00BF6EC0">
              <w:rPr>
                <w:rFonts w:cs="Times New Roman"/>
                <w:sz w:val="22"/>
              </w:rPr>
              <w:t>35.4</w:t>
            </w:r>
          </w:p>
        </w:tc>
        <w:tc>
          <w:tcPr>
            <w:tcW w:w="1451" w:type="dxa"/>
          </w:tcPr>
          <w:p w14:paraId="41954D53" w14:textId="77777777" w:rsidR="009D2A9A" w:rsidRPr="00BF6EC0" w:rsidRDefault="009D2A9A" w:rsidP="00B215CC">
            <w:pPr>
              <w:rPr>
                <w:rFonts w:cs="Times New Roman"/>
                <w:sz w:val="22"/>
              </w:rPr>
            </w:pPr>
            <w:r w:rsidRPr="00BF6EC0">
              <w:rPr>
                <w:rFonts w:cs="Times New Roman"/>
                <w:sz w:val="22"/>
              </w:rPr>
              <w:t>25</w:t>
            </w:r>
          </w:p>
        </w:tc>
        <w:tc>
          <w:tcPr>
            <w:tcW w:w="1011" w:type="dxa"/>
          </w:tcPr>
          <w:p w14:paraId="17C433A2" w14:textId="77777777" w:rsidR="009D2A9A" w:rsidRPr="00BF6EC0" w:rsidRDefault="009D2A9A" w:rsidP="00B215CC">
            <w:pPr>
              <w:rPr>
                <w:rFonts w:cs="Times New Roman"/>
                <w:sz w:val="22"/>
              </w:rPr>
            </w:pPr>
            <w:r w:rsidRPr="00BF6EC0">
              <w:rPr>
                <w:rFonts w:cs="Times New Roman"/>
                <w:sz w:val="22"/>
              </w:rPr>
              <w:t>33</w:t>
            </w:r>
          </w:p>
        </w:tc>
        <w:tc>
          <w:tcPr>
            <w:tcW w:w="1453" w:type="dxa"/>
            <w:hideMark/>
          </w:tcPr>
          <w:p w14:paraId="5CFD9675" w14:textId="77777777" w:rsidR="009D2A9A" w:rsidRPr="00BF6EC0" w:rsidRDefault="009D2A9A" w:rsidP="00B215CC">
            <w:pPr>
              <w:rPr>
                <w:rFonts w:cs="Times New Roman"/>
                <w:sz w:val="22"/>
              </w:rPr>
            </w:pPr>
            <w:r w:rsidRPr="00BF6EC0">
              <w:rPr>
                <w:rFonts w:cs="Times New Roman"/>
                <w:sz w:val="22"/>
              </w:rPr>
              <w:t>Raiņa iela 2, Nereta, Neretas pag., Aizkraukles nov., LV-5118</w:t>
            </w:r>
          </w:p>
        </w:tc>
        <w:tc>
          <w:tcPr>
            <w:tcW w:w="1426" w:type="dxa"/>
            <w:noWrap/>
            <w:hideMark/>
          </w:tcPr>
          <w:p w14:paraId="0781E0B9"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4417C9D4" w14:textId="77777777" w:rsidTr="00B215CC">
        <w:trPr>
          <w:trHeight w:val="765"/>
          <w:jc w:val="right"/>
        </w:trPr>
        <w:tc>
          <w:tcPr>
            <w:tcW w:w="863" w:type="dxa"/>
          </w:tcPr>
          <w:p w14:paraId="5E76BB6B" w14:textId="77777777" w:rsidR="009D2A9A" w:rsidRPr="00BF6EC0" w:rsidRDefault="009D2A9A" w:rsidP="00B215CC">
            <w:pPr>
              <w:rPr>
                <w:rFonts w:cs="Times New Roman"/>
                <w:sz w:val="22"/>
              </w:rPr>
            </w:pPr>
            <w:r w:rsidRPr="00BF6EC0">
              <w:rPr>
                <w:rFonts w:cs="Times New Roman"/>
                <w:sz w:val="22"/>
              </w:rPr>
              <w:t>31.</w:t>
            </w:r>
          </w:p>
        </w:tc>
        <w:tc>
          <w:tcPr>
            <w:tcW w:w="1646" w:type="dxa"/>
            <w:hideMark/>
          </w:tcPr>
          <w:p w14:paraId="0C00EE56" w14:textId="77777777" w:rsidR="009D2A9A" w:rsidRPr="00BF6EC0" w:rsidRDefault="009D2A9A" w:rsidP="00B215CC">
            <w:pPr>
              <w:rPr>
                <w:rFonts w:cs="Times New Roman"/>
                <w:sz w:val="22"/>
              </w:rPr>
            </w:pPr>
            <w:r w:rsidRPr="00BF6EC0">
              <w:rPr>
                <w:rFonts w:cs="Times New Roman"/>
                <w:sz w:val="22"/>
              </w:rPr>
              <w:t>Neretas pagasts</w:t>
            </w:r>
          </w:p>
        </w:tc>
        <w:tc>
          <w:tcPr>
            <w:tcW w:w="1756" w:type="dxa"/>
            <w:hideMark/>
          </w:tcPr>
          <w:p w14:paraId="1AC41364" w14:textId="77777777" w:rsidR="009D2A9A" w:rsidRPr="00BF6EC0" w:rsidRDefault="009D2A9A" w:rsidP="00B215CC">
            <w:pPr>
              <w:rPr>
                <w:rFonts w:cs="Times New Roman"/>
                <w:sz w:val="22"/>
              </w:rPr>
            </w:pPr>
            <w:r w:rsidRPr="00BF6EC0">
              <w:rPr>
                <w:rFonts w:cs="Times New Roman"/>
                <w:sz w:val="22"/>
              </w:rPr>
              <w:t>32700070367003</w:t>
            </w:r>
          </w:p>
        </w:tc>
        <w:tc>
          <w:tcPr>
            <w:tcW w:w="1976" w:type="dxa"/>
            <w:hideMark/>
          </w:tcPr>
          <w:p w14:paraId="6F289501" w14:textId="77777777" w:rsidR="009D2A9A" w:rsidRPr="00BF6EC0" w:rsidRDefault="009D2A9A" w:rsidP="00B215CC">
            <w:pPr>
              <w:rPr>
                <w:rFonts w:cs="Times New Roman"/>
                <w:sz w:val="22"/>
              </w:rPr>
            </w:pPr>
            <w:r w:rsidRPr="00BF6EC0">
              <w:rPr>
                <w:rFonts w:cs="Times New Roman"/>
                <w:sz w:val="22"/>
              </w:rPr>
              <w:t>Administratīvā ēka</w:t>
            </w:r>
          </w:p>
        </w:tc>
        <w:tc>
          <w:tcPr>
            <w:tcW w:w="1023" w:type="dxa"/>
            <w:hideMark/>
          </w:tcPr>
          <w:p w14:paraId="02E9319E" w14:textId="77777777" w:rsidR="009D2A9A" w:rsidRPr="00BF6EC0" w:rsidRDefault="009D2A9A" w:rsidP="00B215CC">
            <w:pPr>
              <w:rPr>
                <w:rFonts w:cs="Times New Roman"/>
                <w:sz w:val="22"/>
              </w:rPr>
            </w:pPr>
            <w:r w:rsidRPr="00BF6EC0">
              <w:rPr>
                <w:rFonts w:cs="Times New Roman"/>
                <w:sz w:val="22"/>
              </w:rPr>
              <w:t>37.5</w:t>
            </w:r>
          </w:p>
        </w:tc>
        <w:tc>
          <w:tcPr>
            <w:tcW w:w="1451" w:type="dxa"/>
          </w:tcPr>
          <w:p w14:paraId="47211D64" w14:textId="77777777" w:rsidR="009D2A9A" w:rsidRPr="00BF6EC0" w:rsidRDefault="009D2A9A" w:rsidP="00B215CC">
            <w:pPr>
              <w:rPr>
                <w:rFonts w:cs="Times New Roman"/>
                <w:sz w:val="22"/>
              </w:rPr>
            </w:pPr>
            <w:r w:rsidRPr="00BF6EC0">
              <w:rPr>
                <w:rFonts w:cs="Times New Roman"/>
                <w:sz w:val="22"/>
              </w:rPr>
              <w:t>35</w:t>
            </w:r>
          </w:p>
        </w:tc>
        <w:tc>
          <w:tcPr>
            <w:tcW w:w="1011" w:type="dxa"/>
          </w:tcPr>
          <w:p w14:paraId="5C715880" w14:textId="77777777" w:rsidR="009D2A9A" w:rsidRPr="00BF6EC0" w:rsidRDefault="009D2A9A" w:rsidP="00B215CC">
            <w:pPr>
              <w:rPr>
                <w:rFonts w:cs="Times New Roman"/>
                <w:sz w:val="22"/>
              </w:rPr>
            </w:pPr>
            <w:r w:rsidRPr="00BF6EC0">
              <w:rPr>
                <w:rFonts w:cs="Times New Roman"/>
                <w:sz w:val="22"/>
              </w:rPr>
              <w:t>46</w:t>
            </w:r>
          </w:p>
        </w:tc>
        <w:tc>
          <w:tcPr>
            <w:tcW w:w="1453" w:type="dxa"/>
            <w:hideMark/>
          </w:tcPr>
          <w:p w14:paraId="035D08CF" w14:textId="77777777" w:rsidR="009D2A9A" w:rsidRPr="00BF6EC0" w:rsidRDefault="009D2A9A" w:rsidP="00B215CC">
            <w:pPr>
              <w:rPr>
                <w:rFonts w:cs="Times New Roman"/>
                <w:sz w:val="22"/>
              </w:rPr>
            </w:pPr>
            <w:r w:rsidRPr="00BF6EC0">
              <w:rPr>
                <w:rFonts w:cs="Times New Roman"/>
                <w:sz w:val="22"/>
              </w:rPr>
              <w:t>Rīgas iela 1, Nereta, Neretas pag., Aizkraukles nov., LV-5118</w:t>
            </w:r>
          </w:p>
        </w:tc>
        <w:tc>
          <w:tcPr>
            <w:tcW w:w="1426" w:type="dxa"/>
            <w:noWrap/>
            <w:hideMark/>
          </w:tcPr>
          <w:p w14:paraId="2327ACAA"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2A226703" w14:textId="77777777" w:rsidTr="00B215CC">
        <w:trPr>
          <w:trHeight w:val="510"/>
          <w:jc w:val="right"/>
        </w:trPr>
        <w:tc>
          <w:tcPr>
            <w:tcW w:w="863" w:type="dxa"/>
          </w:tcPr>
          <w:p w14:paraId="5FA69C36" w14:textId="77777777" w:rsidR="009D2A9A" w:rsidRPr="00BF6EC0" w:rsidRDefault="009D2A9A" w:rsidP="00B215CC">
            <w:pPr>
              <w:rPr>
                <w:rFonts w:cs="Times New Roman"/>
                <w:sz w:val="22"/>
              </w:rPr>
            </w:pPr>
            <w:r w:rsidRPr="00BF6EC0">
              <w:rPr>
                <w:rFonts w:cs="Times New Roman"/>
                <w:sz w:val="22"/>
              </w:rPr>
              <w:t>32.</w:t>
            </w:r>
          </w:p>
        </w:tc>
        <w:tc>
          <w:tcPr>
            <w:tcW w:w="1646" w:type="dxa"/>
            <w:hideMark/>
          </w:tcPr>
          <w:p w14:paraId="15C3A76D" w14:textId="77777777" w:rsidR="009D2A9A" w:rsidRPr="00BF6EC0" w:rsidRDefault="009D2A9A" w:rsidP="00B215CC">
            <w:pPr>
              <w:rPr>
                <w:rFonts w:cs="Times New Roman"/>
                <w:sz w:val="22"/>
              </w:rPr>
            </w:pPr>
            <w:r w:rsidRPr="00BF6EC0">
              <w:rPr>
                <w:rFonts w:cs="Times New Roman"/>
                <w:sz w:val="22"/>
              </w:rPr>
              <w:t>Neretas pagasts</w:t>
            </w:r>
          </w:p>
        </w:tc>
        <w:tc>
          <w:tcPr>
            <w:tcW w:w="1756" w:type="dxa"/>
            <w:hideMark/>
          </w:tcPr>
          <w:p w14:paraId="0DFAB1FB" w14:textId="77777777" w:rsidR="009D2A9A" w:rsidRPr="00BF6EC0" w:rsidRDefault="009D2A9A" w:rsidP="00B215CC">
            <w:pPr>
              <w:rPr>
                <w:rFonts w:cs="Times New Roman"/>
                <w:sz w:val="22"/>
              </w:rPr>
            </w:pPr>
            <w:r w:rsidRPr="00BF6EC0">
              <w:rPr>
                <w:rFonts w:cs="Times New Roman"/>
                <w:sz w:val="22"/>
              </w:rPr>
              <w:t>32700070361001</w:t>
            </w:r>
          </w:p>
        </w:tc>
        <w:tc>
          <w:tcPr>
            <w:tcW w:w="1976" w:type="dxa"/>
            <w:hideMark/>
          </w:tcPr>
          <w:p w14:paraId="658A9231" w14:textId="77777777" w:rsidR="009D2A9A" w:rsidRPr="00BF6EC0" w:rsidRDefault="009D2A9A" w:rsidP="00B215CC">
            <w:pPr>
              <w:rPr>
                <w:rFonts w:cs="Times New Roman"/>
                <w:sz w:val="22"/>
              </w:rPr>
            </w:pPr>
            <w:r w:rsidRPr="00BF6EC0">
              <w:rPr>
                <w:rFonts w:cs="Times New Roman"/>
                <w:sz w:val="22"/>
              </w:rPr>
              <w:t>Sociālās aprūpes centrs</w:t>
            </w:r>
          </w:p>
        </w:tc>
        <w:tc>
          <w:tcPr>
            <w:tcW w:w="1023" w:type="dxa"/>
            <w:hideMark/>
          </w:tcPr>
          <w:p w14:paraId="101761DB" w14:textId="77777777" w:rsidR="009D2A9A" w:rsidRPr="00BF6EC0" w:rsidRDefault="009D2A9A" w:rsidP="00B215CC">
            <w:pPr>
              <w:rPr>
                <w:rFonts w:cs="Times New Roman"/>
                <w:sz w:val="22"/>
              </w:rPr>
            </w:pPr>
            <w:r w:rsidRPr="00BF6EC0">
              <w:rPr>
                <w:rFonts w:cs="Times New Roman"/>
                <w:sz w:val="22"/>
              </w:rPr>
              <w:t>28.3</w:t>
            </w:r>
          </w:p>
        </w:tc>
        <w:tc>
          <w:tcPr>
            <w:tcW w:w="1451" w:type="dxa"/>
          </w:tcPr>
          <w:p w14:paraId="6C11D24B" w14:textId="77777777" w:rsidR="009D2A9A" w:rsidRPr="00BF6EC0" w:rsidRDefault="009D2A9A" w:rsidP="00B215CC">
            <w:pPr>
              <w:rPr>
                <w:rFonts w:cs="Times New Roman"/>
                <w:sz w:val="22"/>
              </w:rPr>
            </w:pPr>
            <w:r w:rsidRPr="00BF6EC0">
              <w:rPr>
                <w:rFonts w:cs="Times New Roman"/>
                <w:sz w:val="22"/>
              </w:rPr>
              <w:t>20</w:t>
            </w:r>
          </w:p>
        </w:tc>
        <w:tc>
          <w:tcPr>
            <w:tcW w:w="1011" w:type="dxa"/>
          </w:tcPr>
          <w:p w14:paraId="02BD68E2" w14:textId="77777777" w:rsidR="009D2A9A" w:rsidRPr="00BF6EC0" w:rsidRDefault="009D2A9A" w:rsidP="00B215CC">
            <w:pPr>
              <w:rPr>
                <w:rFonts w:cs="Times New Roman"/>
                <w:sz w:val="22"/>
              </w:rPr>
            </w:pPr>
            <w:r w:rsidRPr="00BF6EC0">
              <w:rPr>
                <w:rFonts w:cs="Times New Roman"/>
                <w:sz w:val="22"/>
              </w:rPr>
              <w:t>26</w:t>
            </w:r>
          </w:p>
        </w:tc>
        <w:tc>
          <w:tcPr>
            <w:tcW w:w="1453" w:type="dxa"/>
            <w:hideMark/>
          </w:tcPr>
          <w:p w14:paraId="376D4D4A" w14:textId="77777777" w:rsidR="009D2A9A" w:rsidRPr="00BF6EC0" w:rsidRDefault="009D2A9A" w:rsidP="00B215CC">
            <w:pPr>
              <w:rPr>
                <w:rFonts w:cs="Times New Roman"/>
                <w:sz w:val="22"/>
              </w:rPr>
            </w:pPr>
            <w:r w:rsidRPr="00BF6EC0">
              <w:rPr>
                <w:rFonts w:cs="Times New Roman"/>
                <w:sz w:val="22"/>
              </w:rPr>
              <w:t xml:space="preserve">Rīgas iela 6, Nereta, Neretas pag., Aizkraukles </w:t>
            </w:r>
            <w:r w:rsidRPr="00BF6EC0">
              <w:rPr>
                <w:rFonts w:cs="Times New Roman"/>
                <w:sz w:val="22"/>
              </w:rPr>
              <w:lastRenderedPageBreak/>
              <w:t>nov., LV-5118</w:t>
            </w:r>
          </w:p>
        </w:tc>
        <w:tc>
          <w:tcPr>
            <w:tcW w:w="1426" w:type="dxa"/>
            <w:hideMark/>
          </w:tcPr>
          <w:p w14:paraId="773AE9A5" w14:textId="77777777" w:rsidR="009D2A9A" w:rsidRPr="00BF6EC0" w:rsidRDefault="009D2A9A" w:rsidP="00B215CC">
            <w:pPr>
              <w:rPr>
                <w:rFonts w:cs="Times New Roman"/>
                <w:sz w:val="22"/>
              </w:rPr>
            </w:pPr>
            <w:r w:rsidRPr="00BF6EC0">
              <w:rPr>
                <w:rFonts w:cs="Times New Roman"/>
                <w:sz w:val="22"/>
              </w:rPr>
              <w:lastRenderedPageBreak/>
              <w:t>Daļēji atbilst</w:t>
            </w:r>
          </w:p>
        </w:tc>
      </w:tr>
      <w:tr w:rsidR="009D2A9A" w:rsidRPr="00BF6EC0" w14:paraId="3E98200F" w14:textId="77777777" w:rsidTr="00B215CC">
        <w:trPr>
          <w:trHeight w:val="510"/>
          <w:jc w:val="right"/>
        </w:trPr>
        <w:tc>
          <w:tcPr>
            <w:tcW w:w="863" w:type="dxa"/>
          </w:tcPr>
          <w:p w14:paraId="04D6B28A" w14:textId="77777777" w:rsidR="009D2A9A" w:rsidRPr="00BF6EC0" w:rsidRDefault="009D2A9A" w:rsidP="00B215CC">
            <w:pPr>
              <w:rPr>
                <w:rFonts w:cs="Times New Roman"/>
                <w:sz w:val="22"/>
              </w:rPr>
            </w:pPr>
            <w:r w:rsidRPr="00BF6EC0">
              <w:rPr>
                <w:rFonts w:cs="Times New Roman"/>
                <w:sz w:val="22"/>
              </w:rPr>
              <w:t>33.</w:t>
            </w:r>
          </w:p>
        </w:tc>
        <w:tc>
          <w:tcPr>
            <w:tcW w:w="1646" w:type="dxa"/>
            <w:hideMark/>
          </w:tcPr>
          <w:p w14:paraId="3B8C0072" w14:textId="77777777" w:rsidR="009D2A9A" w:rsidRPr="00BF6EC0" w:rsidRDefault="009D2A9A" w:rsidP="00B215CC">
            <w:pPr>
              <w:rPr>
                <w:rFonts w:cs="Times New Roman"/>
                <w:sz w:val="22"/>
              </w:rPr>
            </w:pPr>
            <w:r w:rsidRPr="00BF6EC0">
              <w:rPr>
                <w:rFonts w:cs="Times New Roman"/>
                <w:sz w:val="22"/>
              </w:rPr>
              <w:t>Skrīveru pagasts</w:t>
            </w:r>
          </w:p>
        </w:tc>
        <w:tc>
          <w:tcPr>
            <w:tcW w:w="1756" w:type="dxa"/>
            <w:hideMark/>
          </w:tcPr>
          <w:p w14:paraId="04F9E49E" w14:textId="77777777" w:rsidR="009D2A9A" w:rsidRPr="00BF6EC0" w:rsidRDefault="009D2A9A" w:rsidP="00B215CC">
            <w:pPr>
              <w:rPr>
                <w:rFonts w:cs="Times New Roman"/>
                <w:sz w:val="22"/>
              </w:rPr>
            </w:pPr>
            <w:r w:rsidRPr="00BF6EC0">
              <w:rPr>
                <w:rFonts w:cs="Times New Roman"/>
                <w:sz w:val="22"/>
              </w:rPr>
              <w:t>32820060003001</w:t>
            </w:r>
          </w:p>
        </w:tc>
        <w:tc>
          <w:tcPr>
            <w:tcW w:w="1976" w:type="dxa"/>
            <w:hideMark/>
          </w:tcPr>
          <w:p w14:paraId="01C434A7" w14:textId="77777777" w:rsidR="009D2A9A" w:rsidRPr="00BF6EC0" w:rsidRDefault="009D2A9A" w:rsidP="00B215CC">
            <w:pPr>
              <w:rPr>
                <w:rFonts w:cs="Times New Roman"/>
                <w:sz w:val="22"/>
              </w:rPr>
            </w:pPr>
            <w:r w:rsidRPr="00BF6EC0">
              <w:rPr>
                <w:rFonts w:cs="Times New Roman"/>
                <w:sz w:val="22"/>
              </w:rPr>
              <w:t>Administratīvā ēka</w:t>
            </w:r>
          </w:p>
        </w:tc>
        <w:tc>
          <w:tcPr>
            <w:tcW w:w="1023" w:type="dxa"/>
            <w:hideMark/>
          </w:tcPr>
          <w:p w14:paraId="5F24A76F" w14:textId="77777777" w:rsidR="009D2A9A" w:rsidRPr="00BF6EC0" w:rsidRDefault="009D2A9A" w:rsidP="00B215CC">
            <w:pPr>
              <w:rPr>
                <w:rFonts w:cs="Times New Roman"/>
                <w:sz w:val="22"/>
              </w:rPr>
            </w:pPr>
            <w:r w:rsidRPr="00BF6EC0">
              <w:rPr>
                <w:rFonts w:cs="Times New Roman"/>
                <w:sz w:val="22"/>
              </w:rPr>
              <w:t>160.8</w:t>
            </w:r>
          </w:p>
        </w:tc>
        <w:tc>
          <w:tcPr>
            <w:tcW w:w="1451" w:type="dxa"/>
          </w:tcPr>
          <w:p w14:paraId="1C383315" w14:textId="77777777" w:rsidR="009D2A9A" w:rsidRPr="00BF6EC0" w:rsidRDefault="009D2A9A" w:rsidP="00B215CC">
            <w:pPr>
              <w:rPr>
                <w:rFonts w:cs="Times New Roman"/>
                <w:sz w:val="22"/>
              </w:rPr>
            </w:pPr>
            <w:r w:rsidRPr="00BF6EC0">
              <w:rPr>
                <w:rFonts w:cs="Times New Roman"/>
                <w:sz w:val="22"/>
              </w:rPr>
              <w:t>140</w:t>
            </w:r>
          </w:p>
        </w:tc>
        <w:tc>
          <w:tcPr>
            <w:tcW w:w="1011" w:type="dxa"/>
          </w:tcPr>
          <w:p w14:paraId="330C6A5F" w14:textId="77777777" w:rsidR="009D2A9A" w:rsidRPr="00BF6EC0" w:rsidRDefault="009D2A9A" w:rsidP="00B215CC">
            <w:pPr>
              <w:rPr>
                <w:rFonts w:cs="Times New Roman"/>
                <w:sz w:val="22"/>
              </w:rPr>
            </w:pPr>
            <w:r w:rsidRPr="00BF6EC0">
              <w:rPr>
                <w:rFonts w:cs="Times New Roman"/>
                <w:sz w:val="22"/>
              </w:rPr>
              <w:t>186</w:t>
            </w:r>
          </w:p>
        </w:tc>
        <w:tc>
          <w:tcPr>
            <w:tcW w:w="1453" w:type="dxa"/>
            <w:hideMark/>
          </w:tcPr>
          <w:p w14:paraId="7E598BC2" w14:textId="77777777" w:rsidR="009D2A9A" w:rsidRPr="00BF6EC0" w:rsidRDefault="009D2A9A" w:rsidP="00B215CC">
            <w:pPr>
              <w:rPr>
                <w:rFonts w:cs="Times New Roman"/>
                <w:sz w:val="22"/>
              </w:rPr>
            </w:pPr>
            <w:r w:rsidRPr="00BF6EC0">
              <w:rPr>
                <w:rFonts w:cs="Times New Roman"/>
                <w:sz w:val="22"/>
              </w:rPr>
              <w:t>"Sapņi", Skrīveru pag., Aizkraukles nov., LV-5125</w:t>
            </w:r>
          </w:p>
        </w:tc>
        <w:tc>
          <w:tcPr>
            <w:tcW w:w="1426" w:type="dxa"/>
            <w:noWrap/>
            <w:hideMark/>
          </w:tcPr>
          <w:p w14:paraId="4C539C18"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2218F1B1" w14:textId="77777777" w:rsidTr="00B215CC">
        <w:trPr>
          <w:trHeight w:val="765"/>
          <w:jc w:val="right"/>
        </w:trPr>
        <w:tc>
          <w:tcPr>
            <w:tcW w:w="863" w:type="dxa"/>
          </w:tcPr>
          <w:p w14:paraId="6D12A308" w14:textId="77777777" w:rsidR="009D2A9A" w:rsidRPr="00BF6EC0" w:rsidRDefault="009D2A9A" w:rsidP="00B215CC">
            <w:pPr>
              <w:rPr>
                <w:rFonts w:cs="Times New Roman"/>
                <w:sz w:val="22"/>
              </w:rPr>
            </w:pPr>
            <w:r w:rsidRPr="00BF6EC0">
              <w:rPr>
                <w:rFonts w:cs="Times New Roman"/>
                <w:sz w:val="22"/>
              </w:rPr>
              <w:t>34.</w:t>
            </w:r>
          </w:p>
        </w:tc>
        <w:tc>
          <w:tcPr>
            <w:tcW w:w="1646" w:type="dxa"/>
            <w:hideMark/>
          </w:tcPr>
          <w:p w14:paraId="7F0563F6" w14:textId="77777777" w:rsidR="009D2A9A" w:rsidRPr="00BF6EC0" w:rsidRDefault="009D2A9A" w:rsidP="00B215CC">
            <w:pPr>
              <w:rPr>
                <w:rFonts w:cs="Times New Roman"/>
                <w:sz w:val="22"/>
              </w:rPr>
            </w:pPr>
            <w:r w:rsidRPr="00BF6EC0">
              <w:rPr>
                <w:rFonts w:cs="Times New Roman"/>
                <w:sz w:val="22"/>
              </w:rPr>
              <w:t>Skrīveru pagasts</w:t>
            </w:r>
          </w:p>
        </w:tc>
        <w:tc>
          <w:tcPr>
            <w:tcW w:w="1756" w:type="dxa"/>
            <w:hideMark/>
          </w:tcPr>
          <w:p w14:paraId="0CD8D087" w14:textId="77777777" w:rsidR="009D2A9A" w:rsidRPr="00BF6EC0" w:rsidRDefault="009D2A9A" w:rsidP="00B215CC">
            <w:pPr>
              <w:rPr>
                <w:rFonts w:cs="Times New Roman"/>
                <w:sz w:val="22"/>
              </w:rPr>
            </w:pPr>
            <w:r w:rsidRPr="00BF6EC0">
              <w:rPr>
                <w:rFonts w:cs="Times New Roman"/>
                <w:sz w:val="22"/>
              </w:rPr>
              <w:t>32820060003012</w:t>
            </w:r>
          </w:p>
        </w:tc>
        <w:tc>
          <w:tcPr>
            <w:tcW w:w="1976" w:type="dxa"/>
            <w:hideMark/>
          </w:tcPr>
          <w:p w14:paraId="74C47DC4" w14:textId="77777777" w:rsidR="009D2A9A" w:rsidRPr="00BF6EC0" w:rsidRDefault="009D2A9A" w:rsidP="00B215CC">
            <w:pPr>
              <w:rPr>
                <w:rFonts w:cs="Times New Roman"/>
                <w:sz w:val="22"/>
              </w:rPr>
            </w:pPr>
            <w:r w:rsidRPr="00BF6EC0">
              <w:rPr>
                <w:rFonts w:cs="Times New Roman"/>
                <w:sz w:val="22"/>
              </w:rPr>
              <w:t>Noliktava ar pagrabu</w:t>
            </w:r>
          </w:p>
        </w:tc>
        <w:tc>
          <w:tcPr>
            <w:tcW w:w="1023" w:type="dxa"/>
            <w:hideMark/>
          </w:tcPr>
          <w:p w14:paraId="3119C748" w14:textId="77777777" w:rsidR="009D2A9A" w:rsidRPr="00BF6EC0" w:rsidRDefault="009D2A9A" w:rsidP="00B215CC">
            <w:pPr>
              <w:rPr>
                <w:rFonts w:cs="Times New Roman"/>
                <w:sz w:val="22"/>
              </w:rPr>
            </w:pPr>
            <w:r w:rsidRPr="00BF6EC0">
              <w:rPr>
                <w:rFonts w:cs="Times New Roman"/>
                <w:sz w:val="22"/>
              </w:rPr>
              <w:t>26.7</w:t>
            </w:r>
          </w:p>
        </w:tc>
        <w:tc>
          <w:tcPr>
            <w:tcW w:w="1451" w:type="dxa"/>
          </w:tcPr>
          <w:p w14:paraId="44FEF165" w14:textId="77777777" w:rsidR="009D2A9A" w:rsidRPr="00BF6EC0" w:rsidRDefault="009D2A9A" w:rsidP="00B215CC">
            <w:pPr>
              <w:rPr>
                <w:rFonts w:cs="Times New Roman"/>
                <w:sz w:val="22"/>
              </w:rPr>
            </w:pPr>
            <w:r w:rsidRPr="00BF6EC0">
              <w:rPr>
                <w:rFonts w:cs="Times New Roman"/>
                <w:sz w:val="22"/>
              </w:rPr>
              <w:t>20</w:t>
            </w:r>
          </w:p>
        </w:tc>
        <w:tc>
          <w:tcPr>
            <w:tcW w:w="1011" w:type="dxa"/>
          </w:tcPr>
          <w:p w14:paraId="037F7A2D" w14:textId="77777777" w:rsidR="009D2A9A" w:rsidRPr="00BF6EC0" w:rsidRDefault="009D2A9A" w:rsidP="00B215CC">
            <w:pPr>
              <w:rPr>
                <w:rFonts w:cs="Times New Roman"/>
                <w:sz w:val="22"/>
              </w:rPr>
            </w:pPr>
            <w:r w:rsidRPr="00BF6EC0">
              <w:rPr>
                <w:rFonts w:cs="Times New Roman"/>
                <w:sz w:val="22"/>
              </w:rPr>
              <w:t>26</w:t>
            </w:r>
          </w:p>
        </w:tc>
        <w:tc>
          <w:tcPr>
            <w:tcW w:w="1453" w:type="dxa"/>
            <w:hideMark/>
          </w:tcPr>
          <w:p w14:paraId="4C7EB297" w14:textId="77777777" w:rsidR="009D2A9A" w:rsidRPr="00BF6EC0" w:rsidRDefault="009D2A9A" w:rsidP="00B215CC">
            <w:pPr>
              <w:rPr>
                <w:rFonts w:cs="Times New Roman"/>
                <w:sz w:val="22"/>
              </w:rPr>
            </w:pPr>
            <w:r w:rsidRPr="00BF6EC0">
              <w:rPr>
                <w:rFonts w:cs="Times New Roman"/>
                <w:sz w:val="22"/>
              </w:rPr>
              <w:t>"Ziedugravas 1", Skrīveru pag., Aizkraukles nov., LV-5125</w:t>
            </w:r>
          </w:p>
        </w:tc>
        <w:tc>
          <w:tcPr>
            <w:tcW w:w="1426" w:type="dxa"/>
            <w:hideMark/>
          </w:tcPr>
          <w:p w14:paraId="33962512"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4266B8D6" w14:textId="77777777" w:rsidTr="00B215CC">
        <w:trPr>
          <w:trHeight w:val="810"/>
          <w:jc w:val="right"/>
        </w:trPr>
        <w:tc>
          <w:tcPr>
            <w:tcW w:w="863" w:type="dxa"/>
          </w:tcPr>
          <w:p w14:paraId="31FCD816" w14:textId="77777777" w:rsidR="009D2A9A" w:rsidRPr="00BF6EC0" w:rsidRDefault="009D2A9A" w:rsidP="00B215CC">
            <w:pPr>
              <w:rPr>
                <w:rFonts w:cs="Times New Roman"/>
                <w:sz w:val="22"/>
              </w:rPr>
            </w:pPr>
            <w:r w:rsidRPr="00BF6EC0">
              <w:rPr>
                <w:rFonts w:cs="Times New Roman"/>
                <w:sz w:val="22"/>
              </w:rPr>
              <w:t>35.</w:t>
            </w:r>
          </w:p>
        </w:tc>
        <w:tc>
          <w:tcPr>
            <w:tcW w:w="1646" w:type="dxa"/>
            <w:hideMark/>
          </w:tcPr>
          <w:p w14:paraId="4BFA9417" w14:textId="77777777" w:rsidR="009D2A9A" w:rsidRPr="00BF6EC0" w:rsidRDefault="009D2A9A" w:rsidP="00B215CC">
            <w:pPr>
              <w:rPr>
                <w:rFonts w:cs="Times New Roman"/>
                <w:sz w:val="22"/>
              </w:rPr>
            </w:pPr>
            <w:r w:rsidRPr="00BF6EC0">
              <w:rPr>
                <w:rFonts w:cs="Times New Roman"/>
                <w:sz w:val="22"/>
              </w:rPr>
              <w:t>Skrīveru pagasts</w:t>
            </w:r>
          </w:p>
        </w:tc>
        <w:tc>
          <w:tcPr>
            <w:tcW w:w="1756" w:type="dxa"/>
            <w:hideMark/>
          </w:tcPr>
          <w:p w14:paraId="671016DC" w14:textId="77777777" w:rsidR="009D2A9A" w:rsidRPr="00BF6EC0" w:rsidRDefault="009D2A9A" w:rsidP="00B215CC">
            <w:pPr>
              <w:rPr>
                <w:rFonts w:cs="Times New Roman"/>
                <w:sz w:val="22"/>
              </w:rPr>
            </w:pPr>
            <w:r w:rsidRPr="00BF6EC0">
              <w:rPr>
                <w:rFonts w:cs="Times New Roman"/>
                <w:sz w:val="22"/>
              </w:rPr>
              <w:t>32820080562004</w:t>
            </w:r>
          </w:p>
        </w:tc>
        <w:tc>
          <w:tcPr>
            <w:tcW w:w="1976" w:type="dxa"/>
            <w:hideMark/>
          </w:tcPr>
          <w:p w14:paraId="6F49F453" w14:textId="77777777" w:rsidR="009D2A9A" w:rsidRPr="00BF6EC0" w:rsidRDefault="009D2A9A" w:rsidP="00B215CC">
            <w:pPr>
              <w:rPr>
                <w:rFonts w:cs="Times New Roman"/>
                <w:sz w:val="22"/>
              </w:rPr>
            </w:pPr>
            <w:r w:rsidRPr="00BF6EC0">
              <w:rPr>
                <w:rFonts w:cs="Times New Roman"/>
                <w:sz w:val="22"/>
              </w:rPr>
              <w:t>Noliktava</w:t>
            </w:r>
          </w:p>
        </w:tc>
        <w:tc>
          <w:tcPr>
            <w:tcW w:w="1023" w:type="dxa"/>
            <w:hideMark/>
          </w:tcPr>
          <w:p w14:paraId="032EFE68" w14:textId="77777777" w:rsidR="009D2A9A" w:rsidRPr="00BF6EC0" w:rsidRDefault="009D2A9A" w:rsidP="00B215CC">
            <w:pPr>
              <w:rPr>
                <w:rFonts w:cs="Times New Roman"/>
                <w:sz w:val="22"/>
              </w:rPr>
            </w:pPr>
            <w:r w:rsidRPr="00BF6EC0">
              <w:rPr>
                <w:rFonts w:cs="Times New Roman"/>
                <w:sz w:val="22"/>
              </w:rPr>
              <w:t>48.4</w:t>
            </w:r>
          </w:p>
        </w:tc>
        <w:tc>
          <w:tcPr>
            <w:tcW w:w="1451" w:type="dxa"/>
          </w:tcPr>
          <w:p w14:paraId="3CE27EC6" w14:textId="77777777" w:rsidR="009D2A9A" w:rsidRPr="00BF6EC0" w:rsidRDefault="009D2A9A" w:rsidP="00B215CC">
            <w:pPr>
              <w:rPr>
                <w:rFonts w:cs="Times New Roman"/>
                <w:sz w:val="22"/>
              </w:rPr>
            </w:pPr>
            <w:r w:rsidRPr="00BF6EC0">
              <w:rPr>
                <w:rFonts w:cs="Times New Roman"/>
                <w:sz w:val="22"/>
              </w:rPr>
              <w:t>40</w:t>
            </w:r>
          </w:p>
        </w:tc>
        <w:tc>
          <w:tcPr>
            <w:tcW w:w="1011" w:type="dxa"/>
          </w:tcPr>
          <w:p w14:paraId="5826451A" w14:textId="77777777" w:rsidR="009D2A9A" w:rsidRPr="00BF6EC0" w:rsidRDefault="009D2A9A" w:rsidP="00B215CC">
            <w:pPr>
              <w:rPr>
                <w:rFonts w:cs="Times New Roman"/>
                <w:sz w:val="22"/>
              </w:rPr>
            </w:pPr>
            <w:r w:rsidRPr="00BF6EC0">
              <w:rPr>
                <w:rFonts w:cs="Times New Roman"/>
                <w:sz w:val="22"/>
              </w:rPr>
              <w:t>53</w:t>
            </w:r>
          </w:p>
        </w:tc>
        <w:tc>
          <w:tcPr>
            <w:tcW w:w="1453" w:type="dxa"/>
            <w:hideMark/>
          </w:tcPr>
          <w:p w14:paraId="4F35D8C0" w14:textId="77777777" w:rsidR="009D2A9A" w:rsidRPr="00BF6EC0" w:rsidRDefault="009D2A9A" w:rsidP="00B215CC">
            <w:pPr>
              <w:rPr>
                <w:rFonts w:cs="Times New Roman"/>
                <w:sz w:val="22"/>
              </w:rPr>
            </w:pPr>
            <w:r w:rsidRPr="00BF6EC0">
              <w:rPr>
                <w:rFonts w:cs="Times New Roman"/>
                <w:sz w:val="22"/>
              </w:rPr>
              <w:t>Daugavas iela 37, Skrīveri, Skrīveru pag., Aizkraukles nov., LV-5125</w:t>
            </w:r>
          </w:p>
        </w:tc>
        <w:tc>
          <w:tcPr>
            <w:tcW w:w="1426" w:type="dxa"/>
            <w:hideMark/>
          </w:tcPr>
          <w:p w14:paraId="5FC92393"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4E4AD3F0" w14:textId="77777777" w:rsidTr="00B215CC">
        <w:trPr>
          <w:trHeight w:val="810"/>
          <w:jc w:val="right"/>
        </w:trPr>
        <w:tc>
          <w:tcPr>
            <w:tcW w:w="863" w:type="dxa"/>
          </w:tcPr>
          <w:p w14:paraId="79CDBBEF" w14:textId="77777777" w:rsidR="009D2A9A" w:rsidRPr="00BF6EC0" w:rsidRDefault="009D2A9A" w:rsidP="00B215CC">
            <w:pPr>
              <w:rPr>
                <w:rFonts w:cs="Times New Roman"/>
                <w:sz w:val="22"/>
              </w:rPr>
            </w:pPr>
            <w:r w:rsidRPr="00BF6EC0">
              <w:rPr>
                <w:rFonts w:cs="Times New Roman"/>
                <w:sz w:val="22"/>
              </w:rPr>
              <w:t>36.</w:t>
            </w:r>
          </w:p>
        </w:tc>
        <w:tc>
          <w:tcPr>
            <w:tcW w:w="1646" w:type="dxa"/>
            <w:hideMark/>
          </w:tcPr>
          <w:p w14:paraId="64AFC9FD" w14:textId="77777777" w:rsidR="009D2A9A" w:rsidRPr="00BF6EC0" w:rsidRDefault="009D2A9A" w:rsidP="00B215CC">
            <w:pPr>
              <w:rPr>
                <w:rFonts w:cs="Times New Roman"/>
                <w:sz w:val="22"/>
              </w:rPr>
            </w:pPr>
            <w:r w:rsidRPr="00BF6EC0">
              <w:rPr>
                <w:rFonts w:cs="Times New Roman"/>
                <w:sz w:val="22"/>
              </w:rPr>
              <w:t>Skrīveru pagasts</w:t>
            </w:r>
          </w:p>
        </w:tc>
        <w:tc>
          <w:tcPr>
            <w:tcW w:w="1756" w:type="dxa"/>
            <w:hideMark/>
          </w:tcPr>
          <w:p w14:paraId="46E4ED04" w14:textId="77777777" w:rsidR="009D2A9A" w:rsidRPr="00BF6EC0" w:rsidRDefault="009D2A9A" w:rsidP="00B215CC">
            <w:pPr>
              <w:rPr>
                <w:rFonts w:cs="Times New Roman"/>
                <w:sz w:val="22"/>
              </w:rPr>
            </w:pPr>
            <w:r w:rsidRPr="00BF6EC0">
              <w:rPr>
                <w:rFonts w:cs="Times New Roman"/>
                <w:sz w:val="22"/>
              </w:rPr>
              <w:t>32820080416001</w:t>
            </w:r>
          </w:p>
        </w:tc>
        <w:tc>
          <w:tcPr>
            <w:tcW w:w="1976" w:type="dxa"/>
            <w:hideMark/>
          </w:tcPr>
          <w:p w14:paraId="576580D4" w14:textId="77777777" w:rsidR="009D2A9A" w:rsidRPr="00BF6EC0" w:rsidRDefault="009D2A9A" w:rsidP="00B215CC">
            <w:pPr>
              <w:rPr>
                <w:rFonts w:cs="Times New Roman"/>
                <w:sz w:val="22"/>
              </w:rPr>
            </w:pPr>
            <w:r w:rsidRPr="00BF6EC0">
              <w:rPr>
                <w:rFonts w:cs="Times New Roman"/>
                <w:sz w:val="22"/>
              </w:rPr>
              <w:t>Administratīvā ēka</w:t>
            </w:r>
          </w:p>
        </w:tc>
        <w:tc>
          <w:tcPr>
            <w:tcW w:w="1023" w:type="dxa"/>
            <w:hideMark/>
          </w:tcPr>
          <w:p w14:paraId="6C0C1EB4" w14:textId="77777777" w:rsidR="009D2A9A" w:rsidRPr="00BF6EC0" w:rsidRDefault="009D2A9A" w:rsidP="00B215CC">
            <w:pPr>
              <w:rPr>
                <w:rFonts w:cs="Times New Roman"/>
                <w:sz w:val="22"/>
              </w:rPr>
            </w:pPr>
            <w:r w:rsidRPr="00BF6EC0">
              <w:rPr>
                <w:rFonts w:cs="Times New Roman"/>
                <w:sz w:val="22"/>
              </w:rPr>
              <w:t>57.7</w:t>
            </w:r>
          </w:p>
        </w:tc>
        <w:tc>
          <w:tcPr>
            <w:tcW w:w="1451" w:type="dxa"/>
          </w:tcPr>
          <w:p w14:paraId="2802C97E" w14:textId="77777777" w:rsidR="009D2A9A" w:rsidRPr="00BF6EC0" w:rsidRDefault="009D2A9A" w:rsidP="00B215CC">
            <w:pPr>
              <w:rPr>
                <w:rFonts w:cs="Times New Roman"/>
                <w:sz w:val="22"/>
              </w:rPr>
            </w:pPr>
            <w:r w:rsidRPr="00BF6EC0">
              <w:rPr>
                <w:rFonts w:cs="Times New Roman"/>
                <w:sz w:val="22"/>
              </w:rPr>
              <w:t>30</w:t>
            </w:r>
          </w:p>
        </w:tc>
        <w:tc>
          <w:tcPr>
            <w:tcW w:w="1011" w:type="dxa"/>
          </w:tcPr>
          <w:p w14:paraId="0DF8A20C" w14:textId="77777777" w:rsidR="009D2A9A" w:rsidRPr="00BF6EC0" w:rsidRDefault="009D2A9A" w:rsidP="00B215CC">
            <w:pPr>
              <w:rPr>
                <w:rFonts w:cs="Times New Roman"/>
                <w:sz w:val="22"/>
              </w:rPr>
            </w:pPr>
            <w:r w:rsidRPr="00BF6EC0">
              <w:rPr>
                <w:rFonts w:cs="Times New Roman"/>
                <w:sz w:val="22"/>
              </w:rPr>
              <w:t>40</w:t>
            </w:r>
          </w:p>
        </w:tc>
        <w:tc>
          <w:tcPr>
            <w:tcW w:w="1453" w:type="dxa"/>
            <w:hideMark/>
          </w:tcPr>
          <w:p w14:paraId="166D4D7A" w14:textId="77777777" w:rsidR="009D2A9A" w:rsidRPr="00BF6EC0" w:rsidRDefault="009D2A9A" w:rsidP="00B215CC">
            <w:pPr>
              <w:rPr>
                <w:rFonts w:cs="Times New Roman"/>
                <w:sz w:val="22"/>
              </w:rPr>
            </w:pPr>
            <w:r w:rsidRPr="00BF6EC0">
              <w:rPr>
                <w:rFonts w:cs="Times New Roman"/>
                <w:sz w:val="22"/>
              </w:rPr>
              <w:t>Daugavas iela 59, Skrīveri, Skrīveru pag., Aizkraukles nov., LV-5125</w:t>
            </w:r>
          </w:p>
        </w:tc>
        <w:tc>
          <w:tcPr>
            <w:tcW w:w="1426" w:type="dxa"/>
            <w:hideMark/>
          </w:tcPr>
          <w:p w14:paraId="7A41EDC0"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555E3D03" w14:textId="77777777" w:rsidTr="00B215CC">
        <w:trPr>
          <w:trHeight w:val="765"/>
          <w:jc w:val="right"/>
        </w:trPr>
        <w:tc>
          <w:tcPr>
            <w:tcW w:w="863" w:type="dxa"/>
          </w:tcPr>
          <w:p w14:paraId="27B17B53" w14:textId="77777777" w:rsidR="009D2A9A" w:rsidRPr="00BF6EC0" w:rsidRDefault="009D2A9A" w:rsidP="00B215CC">
            <w:pPr>
              <w:rPr>
                <w:rFonts w:cs="Times New Roman"/>
                <w:sz w:val="22"/>
              </w:rPr>
            </w:pPr>
            <w:r w:rsidRPr="00BF6EC0">
              <w:rPr>
                <w:rFonts w:cs="Times New Roman"/>
                <w:sz w:val="22"/>
              </w:rPr>
              <w:t>37.</w:t>
            </w:r>
          </w:p>
        </w:tc>
        <w:tc>
          <w:tcPr>
            <w:tcW w:w="1646" w:type="dxa"/>
            <w:hideMark/>
          </w:tcPr>
          <w:p w14:paraId="5ED4F086" w14:textId="77777777" w:rsidR="009D2A9A" w:rsidRPr="00BF6EC0" w:rsidRDefault="009D2A9A" w:rsidP="00B215CC">
            <w:pPr>
              <w:rPr>
                <w:rFonts w:cs="Times New Roman"/>
                <w:sz w:val="22"/>
              </w:rPr>
            </w:pPr>
            <w:r w:rsidRPr="00BF6EC0">
              <w:rPr>
                <w:rFonts w:cs="Times New Roman"/>
                <w:sz w:val="22"/>
              </w:rPr>
              <w:t>Skrīveru pagasts</w:t>
            </w:r>
          </w:p>
        </w:tc>
        <w:tc>
          <w:tcPr>
            <w:tcW w:w="1756" w:type="dxa"/>
            <w:hideMark/>
          </w:tcPr>
          <w:p w14:paraId="2A1C2890" w14:textId="77777777" w:rsidR="009D2A9A" w:rsidRPr="00BF6EC0" w:rsidRDefault="009D2A9A" w:rsidP="00B215CC">
            <w:pPr>
              <w:rPr>
                <w:rFonts w:cs="Times New Roman"/>
                <w:sz w:val="22"/>
              </w:rPr>
            </w:pPr>
            <w:r w:rsidRPr="00BF6EC0">
              <w:rPr>
                <w:rFonts w:cs="Times New Roman"/>
                <w:sz w:val="22"/>
              </w:rPr>
              <w:t>32820080172001</w:t>
            </w:r>
          </w:p>
        </w:tc>
        <w:tc>
          <w:tcPr>
            <w:tcW w:w="1976" w:type="dxa"/>
            <w:hideMark/>
          </w:tcPr>
          <w:p w14:paraId="154CD4A9" w14:textId="77777777" w:rsidR="009D2A9A" w:rsidRPr="00BF6EC0" w:rsidRDefault="009D2A9A" w:rsidP="00B215CC">
            <w:pPr>
              <w:rPr>
                <w:rFonts w:cs="Times New Roman"/>
                <w:sz w:val="22"/>
              </w:rPr>
            </w:pPr>
            <w:r w:rsidRPr="00BF6EC0">
              <w:rPr>
                <w:rFonts w:cs="Times New Roman"/>
                <w:sz w:val="22"/>
              </w:rPr>
              <w:t>Mūzikas un mākslas skola</w:t>
            </w:r>
          </w:p>
        </w:tc>
        <w:tc>
          <w:tcPr>
            <w:tcW w:w="1023" w:type="dxa"/>
            <w:hideMark/>
          </w:tcPr>
          <w:p w14:paraId="3F8721A6" w14:textId="77777777" w:rsidR="009D2A9A" w:rsidRPr="00BF6EC0" w:rsidRDefault="009D2A9A" w:rsidP="00B215CC">
            <w:pPr>
              <w:rPr>
                <w:rFonts w:cs="Times New Roman"/>
                <w:sz w:val="22"/>
              </w:rPr>
            </w:pPr>
            <w:r w:rsidRPr="00BF6EC0">
              <w:rPr>
                <w:rFonts w:cs="Times New Roman"/>
                <w:sz w:val="22"/>
              </w:rPr>
              <w:t>74.6</w:t>
            </w:r>
          </w:p>
        </w:tc>
        <w:tc>
          <w:tcPr>
            <w:tcW w:w="1451" w:type="dxa"/>
          </w:tcPr>
          <w:p w14:paraId="3E22B75E" w14:textId="77777777" w:rsidR="009D2A9A" w:rsidRPr="00BF6EC0" w:rsidRDefault="009D2A9A" w:rsidP="00B215CC">
            <w:pPr>
              <w:rPr>
                <w:rFonts w:cs="Times New Roman"/>
                <w:sz w:val="22"/>
              </w:rPr>
            </w:pPr>
            <w:r w:rsidRPr="00BF6EC0">
              <w:rPr>
                <w:rFonts w:cs="Times New Roman"/>
                <w:sz w:val="22"/>
              </w:rPr>
              <w:t>50</w:t>
            </w:r>
          </w:p>
        </w:tc>
        <w:tc>
          <w:tcPr>
            <w:tcW w:w="1011" w:type="dxa"/>
          </w:tcPr>
          <w:p w14:paraId="54E177B9" w14:textId="77777777" w:rsidR="009D2A9A" w:rsidRPr="00BF6EC0" w:rsidRDefault="009D2A9A" w:rsidP="00B215CC">
            <w:pPr>
              <w:rPr>
                <w:rFonts w:cs="Times New Roman"/>
                <w:sz w:val="22"/>
              </w:rPr>
            </w:pPr>
            <w:r w:rsidRPr="00BF6EC0">
              <w:rPr>
                <w:rFonts w:cs="Times New Roman"/>
                <w:sz w:val="22"/>
              </w:rPr>
              <w:t>66</w:t>
            </w:r>
          </w:p>
        </w:tc>
        <w:tc>
          <w:tcPr>
            <w:tcW w:w="1453" w:type="dxa"/>
            <w:hideMark/>
          </w:tcPr>
          <w:p w14:paraId="68BAE798" w14:textId="77777777" w:rsidR="009D2A9A" w:rsidRPr="00BF6EC0" w:rsidRDefault="009D2A9A" w:rsidP="00B215CC">
            <w:pPr>
              <w:rPr>
                <w:rFonts w:cs="Times New Roman"/>
                <w:sz w:val="22"/>
              </w:rPr>
            </w:pPr>
            <w:r w:rsidRPr="00BF6EC0">
              <w:rPr>
                <w:rFonts w:cs="Times New Roman"/>
                <w:sz w:val="22"/>
              </w:rPr>
              <w:t xml:space="preserve">Daugavas iela 85, Skrīveri, Skrīveru pag., Aizkraukles </w:t>
            </w:r>
            <w:r w:rsidRPr="00BF6EC0">
              <w:rPr>
                <w:rFonts w:cs="Times New Roman"/>
                <w:sz w:val="22"/>
              </w:rPr>
              <w:lastRenderedPageBreak/>
              <w:t>nov., LV-5125</w:t>
            </w:r>
          </w:p>
        </w:tc>
        <w:tc>
          <w:tcPr>
            <w:tcW w:w="1426" w:type="dxa"/>
            <w:hideMark/>
          </w:tcPr>
          <w:p w14:paraId="6553A7EE" w14:textId="77777777" w:rsidR="009D2A9A" w:rsidRPr="00BF6EC0" w:rsidRDefault="009D2A9A" w:rsidP="00B215CC">
            <w:pPr>
              <w:rPr>
                <w:rFonts w:cs="Times New Roman"/>
                <w:sz w:val="22"/>
              </w:rPr>
            </w:pPr>
            <w:r w:rsidRPr="00BF6EC0">
              <w:rPr>
                <w:rFonts w:cs="Times New Roman"/>
                <w:sz w:val="22"/>
              </w:rPr>
              <w:lastRenderedPageBreak/>
              <w:t>Daļēji atbilst</w:t>
            </w:r>
          </w:p>
        </w:tc>
      </w:tr>
      <w:tr w:rsidR="009D2A9A" w:rsidRPr="00BF6EC0" w14:paraId="5BDDD26F" w14:textId="77777777" w:rsidTr="00B215CC">
        <w:trPr>
          <w:trHeight w:val="510"/>
          <w:jc w:val="right"/>
        </w:trPr>
        <w:tc>
          <w:tcPr>
            <w:tcW w:w="863" w:type="dxa"/>
          </w:tcPr>
          <w:p w14:paraId="1B5776FB" w14:textId="77777777" w:rsidR="009D2A9A" w:rsidRPr="00BF6EC0" w:rsidRDefault="009D2A9A" w:rsidP="00B215CC">
            <w:pPr>
              <w:rPr>
                <w:rFonts w:cs="Times New Roman"/>
                <w:sz w:val="22"/>
              </w:rPr>
            </w:pPr>
            <w:r w:rsidRPr="00BF6EC0">
              <w:rPr>
                <w:rFonts w:cs="Times New Roman"/>
                <w:sz w:val="22"/>
              </w:rPr>
              <w:t>38.</w:t>
            </w:r>
          </w:p>
        </w:tc>
        <w:tc>
          <w:tcPr>
            <w:tcW w:w="1646" w:type="dxa"/>
            <w:hideMark/>
          </w:tcPr>
          <w:p w14:paraId="057C3B53" w14:textId="77777777" w:rsidR="009D2A9A" w:rsidRPr="00BF6EC0" w:rsidRDefault="009D2A9A" w:rsidP="00B215CC">
            <w:pPr>
              <w:rPr>
                <w:rFonts w:cs="Times New Roman"/>
                <w:sz w:val="22"/>
              </w:rPr>
            </w:pPr>
            <w:r w:rsidRPr="00BF6EC0">
              <w:rPr>
                <w:rFonts w:cs="Times New Roman"/>
                <w:sz w:val="22"/>
              </w:rPr>
              <w:t>Skrīveru pagasts</w:t>
            </w:r>
          </w:p>
        </w:tc>
        <w:tc>
          <w:tcPr>
            <w:tcW w:w="1756" w:type="dxa"/>
            <w:hideMark/>
          </w:tcPr>
          <w:p w14:paraId="09FCA537" w14:textId="77777777" w:rsidR="009D2A9A" w:rsidRPr="00BF6EC0" w:rsidRDefault="009D2A9A" w:rsidP="00B215CC">
            <w:pPr>
              <w:rPr>
                <w:rFonts w:cs="Times New Roman"/>
                <w:sz w:val="22"/>
              </w:rPr>
            </w:pPr>
            <w:r w:rsidRPr="00BF6EC0">
              <w:rPr>
                <w:rFonts w:cs="Times New Roman"/>
                <w:sz w:val="22"/>
              </w:rPr>
              <w:t>32820080204002</w:t>
            </w:r>
          </w:p>
        </w:tc>
        <w:tc>
          <w:tcPr>
            <w:tcW w:w="1976" w:type="dxa"/>
            <w:hideMark/>
          </w:tcPr>
          <w:p w14:paraId="3C5ADC16" w14:textId="77777777" w:rsidR="009D2A9A" w:rsidRPr="00BF6EC0" w:rsidRDefault="009D2A9A" w:rsidP="00B215CC">
            <w:pPr>
              <w:rPr>
                <w:rFonts w:cs="Times New Roman"/>
                <w:sz w:val="22"/>
              </w:rPr>
            </w:pPr>
            <w:r w:rsidRPr="00BF6EC0">
              <w:rPr>
                <w:rFonts w:cs="Times New Roman"/>
                <w:sz w:val="22"/>
              </w:rPr>
              <w:t>Daudzfunkcionālais sociālo pakalpojumu centrs</w:t>
            </w:r>
          </w:p>
        </w:tc>
        <w:tc>
          <w:tcPr>
            <w:tcW w:w="1023" w:type="dxa"/>
            <w:hideMark/>
          </w:tcPr>
          <w:p w14:paraId="04BA1F2C" w14:textId="77777777" w:rsidR="009D2A9A" w:rsidRPr="00BF6EC0" w:rsidRDefault="009D2A9A" w:rsidP="00B215CC">
            <w:pPr>
              <w:rPr>
                <w:rFonts w:cs="Times New Roman"/>
                <w:sz w:val="22"/>
              </w:rPr>
            </w:pPr>
            <w:r w:rsidRPr="00BF6EC0">
              <w:rPr>
                <w:rFonts w:cs="Times New Roman"/>
                <w:sz w:val="22"/>
              </w:rPr>
              <w:t>42.4</w:t>
            </w:r>
          </w:p>
        </w:tc>
        <w:tc>
          <w:tcPr>
            <w:tcW w:w="1451" w:type="dxa"/>
          </w:tcPr>
          <w:p w14:paraId="734A9307" w14:textId="77777777" w:rsidR="009D2A9A" w:rsidRPr="00BF6EC0" w:rsidRDefault="009D2A9A" w:rsidP="00B215CC">
            <w:pPr>
              <w:rPr>
                <w:rFonts w:cs="Times New Roman"/>
                <w:sz w:val="22"/>
              </w:rPr>
            </w:pPr>
            <w:r w:rsidRPr="00BF6EC0">
              <w:rPr>
                <w:rFonts w:cs="Times New Roman"/>
                <w:sz w:val="22"/>
              </w:rPr>
              <w:t>35</w:t>
            </w:r>
          </w:p>
        </w:tc>
        <w:tc>
          <w:tcPr>
            <w:tcW w:w="1011" w:type="dxa"/>
          </w:tcPr>
          <w:p w14:paraId="0EF76EA7" w14:textId="77777777" w:rsidR="009D2A9A" w:rsidRPr="00BF6EC0" w:rsidRDefault="009D2A9A" w:rsidP="00B215CC">
            <w:pPr>
              <w:rPr>
                <w:rFonts w:cs="Times New Roman"/>
                <w:sz w:val="22"/>
              </w:rPr>
            </w:pPr>
            <w:r w:rsidRPr="00BF6EC0">
              <w:rPr>
                <w:rFonts w:cs="Times New Roman"/>
                <w:sz w:val="22"/>
              </w:rPr>
              <w:t>46</w:t>
            </w:r>
          </w:p>
        </w:tc>
        <w:tc>
          <w:tcPr>
            <w:tcW w:w="1453" w:type="dxa"/>
            <w:hideMark/>
          </w:tcPr>
          <w:p w14:paraId="455CC0ED" w14:textId="77777777" w:rsidR="009D2A9A" w:rsidRPr="00BF6EC0" w:rsidRDefault="009D2A9A" w:rsidP="00B215CC">
            <w:pPr>
              <w:rPr>
                <w:rFonts w:cs="Times New Roman"/>
                <w:sz w:val="22"/>
              </w:rPr>
            </w:pPr>
            <w:r w:rsidRPr="00BF6EC0">
              <w:rPr>
                <w:rFonts w:cs="Times New Roman"/>
                <w:sz w:val="22"/>
              </w:rPr>
              <w:t>Daugavas iela 85A, Skrīveri, Skrīveru pag., Aizkraukles nov., LV-5125</w:t>
            </w:r>
          </w:p>
        </w:tc>
        <w:tc>
          <w:tcPr>
            <w:tcW w:w="1426" w:type="dxa"/>
            <w:hideMark/>
          </w:tcPr>
          <w:p w14:paraId="12623026"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6533E722" w14:textId="77777777" w:rsidTr="00B215CC">
        <w:trPr>
          <w:trHeight w:val="510"/>
          <w:jc w:val="right"/>
        </w:trPr>
        <w:tc>
          <w:tcPr>
            <w:tcW w:w="863" w:type="dxa"/>
          </w:tcPr>
          <w:p w14:paraId="67DEC1BE" w14:textId="77777777" w:rsidR="009D2A9A" w:rsidRPr="00BF6EC0" w:rsidRDefault="009D2A9A" w:rsidP="00B215CC">
            <w:pPr>
              <w:rPr>
                <w:rFonts w:cs="Times New Roman"/>
                <w:sz w:val="22"/>
              </w:rPr>
            </w:pPr>
            <w:r w:rsidRPr="00BF6EC0">
              <w:rPr>
                <w:rFonts w:cs="Times New Roman"/>
                <w:sz w:val="22"/>
              </w:rPr>
              <w:t>39.</w:t>
            </w:r>
          </w:p>
        </w:tc>
        <w:tc>
          <w:tcPr>
            <w:tcW w:w="1646" w:type="dxa"/>
            <w:hideMark/>
          </w:tcPr>
          <w:p w14:paraId="67BB728F" w14:textId="77777777" w:rsidR="009D2A9A" w:rsidRPr="00BF6EC0" w:rsidRDefault="009D2A9A" w:rsidP="00B215CC">
            <w:pPr>
              <w:rPr>
                <w:rFonts w:cs="Times New Roman"/>
                <w:sz w:val="22"/>
              </w:rPr>
            </w:pPr>
            <w:r w:rsidRPr="00BF6EC0">
              <w:rPr>
                <w:rFonts w:cs="Times New Roman"/>
                <w:sz w:val="22"/>
              </w:rPr>
              <w:t>Skrīveru pagasts</w:t>
            </w:r>
          </w:p>
        </w:tc>
        <w:tc>
          <w:tcPr>
            <w:tcW w:w="1756" w:type="dxa"/>
            <w:hideMark/>
          </w:tcPr>
          <w:p w14:paraId="1D26BE4E" w14:textId="77777777" w:rsidR="009D2A9A" w:rsidRPr="00BF6EC0" w:rsidRDefault="009D2A9A" w:rsidP="00B215CC">
            <w:pPr>
              <w:rPr>
                <w:rFonts w:cs="Times New Roman"/>
                <w:sz w:val="22"/>
              </w:rPr>
            </w:pPr>
            <w:r w:rsidRPr="00BF6EC0">
              <w:rPr>
                <w:rFonts w:cs="Times New Roman"/>
                <w:sz w:val="22"/>
              </w:rPr>
              <w:t>32820100441001</w:t>
            </w:r>
          </w:p>
        </w:tc>
        <w:tc>
          <w:tcPr>
            <w:tcW w:w="1976" w:type="dxa"/>
            <w:hideMark/>
          </w:tcPr>
          <w:p w14:paraId="725F6E74" w14:textId="77777777" w:rsidR="009D2A9A" w:rsidRPr="00BF6EC0" w:rsidRDefault="009D2A9A" w:rsidP="00B215CC">
            <w:pPr>
              <w:rPr>
                <w:rFonts w:cs="Times New Roman"/>
                <w:sz w:val="22"/>
              </w:rPr>
            </w:pPr>
            <w:r w:rsidRPr="00BF6EC0">
              <w:rPr>
                <w:rFonts w:cs="Times New Roman"/>
                <w:sz w:val="22"/>
              </w:rPr>
              <w:t>Bērnudārzs</w:t>
            </w:r>
          </w:p>
        </w:tc>
        <w:tc>
          <w:tcPr>
            <w:tcW w:w="1023" w:type="dxa"/>
            <w:hideMark/>
          </w:tcPr>
          <w:p w14:paraId="521D5A37" w14:textId="77777777" w:rsidR="009D2A9A" w:rsidRPr="00BF6EC0" w:rsidRDefault="009D2A9A" w:rsidP="00B215CC">
            <w:pPr>
              <w:rPr>
                <w:rFonts w:cs="Times New Roman"/>
                <w:sz w:val="22"/>
              </w:rPr>
            </w:pPr>
            <w:r w:rsidRPr="00BF6EC0">
              <w:rPr>
                <w:rFonts w:cs="Times New Roman"/>
                <w:sz w:val="22"/>
              </w:rPr>
              <w:t>572.2</w:t>
            </w:r>
          </w:p>
        </w:tc>
        <w:tc>
          <w:tcPr>
            <w:tcW w:w="1451" w:type="dxa"/>
          </w:tcPr>
          <w:p w14:paraId="4B1AD668" w14:textId="77777777" w:rsidR="009D2A9A" w:rsidRPr="00BF6EC0" w:rsidRDefault="009D2A9A" w:rsidP="00B215CC">
            <w:pPr>
              <w:rPr>
                <w:rFonts w:cs="Times New Roman"/>
                <w:sz w:val="22"/>
              </w:rPr>
            </w:pPr>
            <w:r w:rsidRPr="00BF6EC0">
              <w:rPr>
                <w:rFonts w:cs="Times New Roman"/>
                <w:sz w:val="22"/>
              </w:rPr>
              <w:t>500</w:t>
            </w:r>
          </w:p>
        </w:tc>
        <w:tc>
          <w:tcPr>
            <w:tcW w:w="1011" w:type="dxa"/>
          </w:tcPr>
          <w:p w14:paraId="5FA0393C" w14:textId="77777777" w:rsidR="009D2A9A" w:rsidRPr="00BF6EC0" w:rsidRDefault="009D2A9A" w:rsidP="00B215CC">
            <w:pPr>
              <w:rPr>
                <w:rFonts w:cs="Times New Roman"/>
                <w:sz w:val="22"/>
              </w:rPr>
            </w:pPr>
            <w:r w:rsidRPr="00BF6EC0">
              <w:rPr>
                <w:rFonts w:cs="Times New Roman"/>
                <w:sz w:val="22"/>
              </w:rPr>
              <w:t>666</w:t>
            </w:r>
          </w:p>
        </w:tc>
        <w:tc>
          <w:tcPr>
            <w:tcW w:w="1453" w:type="dxa"/>
            <w:hideMark/>
          </w:tcPr>
          <w:p w14:paraId="20C08A64" w14:textId="77777777" w:rsidR="009D2A9A" w:rsidRPr="00BF6EC0" w:rsidRDefault="009D2A9A" w:rsidP="00B215CC">
            <w:pPr>
              <w:rPr>
                <w:rFonts w:cs="Times New Roman"/>
                <w:sz w:val="22"/>
              </w:rPr>
            </w:pPr>
            <w:r w:rsidRPr="00BF6EC0">
              <w:rPr>
                <w:rFonts w:cs="Times New Roman"/>
                <w:sz w:val="22"/>
              </w:rPr>
              <w:t>Sprīdīša iela 1, Skrīveri, Skrīveru pag., Aizkraukles nov., LV-5125</w:t>
            </w:r>
          </w:p>
        </w:tc>
        <w:tc>
          <w:tcPr>
            <w:tcW w:w="1426" w:type="dxa"/>
            <w:hideMark/>
          </w:tcPr>
          <w:p w14:paraId="1589DEC5"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70D2C429" w14:textId="77777777" w:rsidTr="00B215CC">
        <w:trPr>
          <w:trHeight w:val="765"/>
          <w:jc w:val="right"/>
        </w:trPr>
        <w:tc>
          <w:tcPr>
            <w:tcW w:w="863" w:type="dxa"/>
          </w:tcPr>
          <w:p w14:paraId="1336ECB4" w14:textId="77777777" w:rsidR="009D2A9A" w:rsidRPr="00BF6EC0" w:rsidRDefault="009D2A9A" w:rsidP="00B215CC">
            <w:pPr>
              <w:rPr>
                <w:rFonts w:cs="Times New Roman"/>
                <w:sz w:val="22"/>
              </w:rPr>
            </w:pPr>
            <w:r w:rsidRPr="00BF6EC0">
              <w:rPr>
                <w:rFonts w:cs="Times New Roman"/>
                <w:sz w:val="22"/>
              </w:rPr>
              <w:t>40.</w:t>
            </w:r>
          </w:p>
        </w:tc>
        <w:tc>
          <w:tcPr>
            <w:tcW w:w="1646" w:type="dxa"/>
            <w:hideMark/>
          </w:tcPr>
          <w:p w14:paraId="3D2377B4" w14:textId="77777777" w:rsidR="009D2A9A" w:rsidRPr="00BF6EC0" w:rsidRDefault="009D2A9A" w:rsidP="00B215CC">
            <w:pPr>
              <w:rPr>
                <w:rFonts w:cs="Times New Roman"/>
                <w:sz w:val="22"/>
              </w:rPr>
            </w:pPr>
            <w:r w:rsidRPr="00BF6EC0">
              <w:rPr>
                <w:rFonts w:cs="Times New Roman"/>
                <w:sz w:val="22"/>
              </w:rPr>
              <w:t>Skrīveru pagasts</w:t>
            </w:r>
          </w:p>
        </w:tc>
        <w:tc>
          <w:tcPr>
            <w:tcW w:w="1756" w:type="dxa"/>
            <w:hideMark/>
          </w:tcPr>
          <w:p w14:paraId="14B404B7" w14:textId="77777777" w:rsidR="009D2A9A" w:rsidRPr="00BF6EC0" w:rsidRDefault="009D2A9A" w:rsidP="00B215CC">
            <w:pPr>
              <w:rPr>
                <w:rFonts w:cs="Times New Roman"/>
                <w:sz w:val="22"/>
              </w:rPr>
            </w:pPr>
            <w:r w:rsidRPr="00BF6EC0">
              <w:rPr>
                <w:rFonts w:cs="Times New Roman"/>
                <w:sz w:val="22"/>
              </w:rPr>
              <w:t>32820080544001</w:t>
            </w:r>
          </w:p>
        </w:tc>
        <w:tc>
          <w:tcPr>
            <w:tcW w:w="1976" w:type="dxa"/>
            <w:hideMark/>
          </w:tcPr>
          <w:p w14:paraId="5925AF87" w14:textId="77777777" w:rsidR="009D2A9A" w:rsidRPr="00BF6EC0" w:rsidRDefault="009D2A9A" w:rsidP="00B215CC">
            <w:pPr>
              <w:rPr>
                <w:rFonts w:cs="Times New Roman"/>
                <w:sz w:val="22"/>
              </w:rPr>
            </w:pPr>
            <w:r w:rsidRPr="00BF6EC0">
              <w:rPr>
                <w:rFonts w:cs="Times New Roman"/>
                <w:sz w:val="22"/>
              </w:rPr>
              <w:t>Vidusskola</w:t>
            </w:r>
          </w:p>
        </w:tc>
        <w:tc>
          <w:tcPr>
            <w:tcW w:w="1023" w:type="dxa"/>
            <w:hideMark/>
          </w:tcPr>
          <w:p w14:paraId="15CBC016" w14:textId="77777777" w:rsidR="009D2A9A" w:rsidRPr="00BF6EC0" w:rsidRDefault="009D2A9A" w:rsidP="00B215CC">
            <w:pPr>
              <w:rPr>
                <w:rFonts w:cs="Times New Roman"/>
                <w:sz w:val="22"/>
              </w:rPr>
            </w:pPr>
            <w:r w:rsidRPr="00BF6EC0">
              <w:rPr>
                <w:rFonts w:cs="Times New Roman"/>
                <w:sz w:val="22"/>
              </w:rPr>
              <w:t>340.7</w:t>
            </w:r>
          </w:p>
        </w:tc>
        <w:tc>
          <w:tcPr>
            <w:tcW w:w="1451" w:type="dxa"/>
          </w:tcPr>
          <w:p w14:paraId="4494D100" w14:textId="77777777" w:rsidR="009D2A9A" w:rsidRPr="00BF6EC0" w:rsidRDefault="009D2A9A" w:rsidP="00B215CC">
            <w:pPr>
              <w:rPr>
                <w:rFonts w:cs="Times New Roman"/>
                <w:sz w:val="22"/>
              </w:rPr>
            </w:pPr>
            <w:r w:rsidRPr="00BF6EC0">
              <w:rPr>
                <w:rFonts w:cs="Times New Roman"/>
                <w:sz w:val="22"/>
              </w:rPr>
              <w:t>270</w:t>
            </w:r>
          </w:p>
        </w:tc>
        <w:tc>
          <w:tcPr>
            <w:tcW w:w="1011" w:type="dxa"/>
          </w:tcPr>
          <w:p w14:paraId="1C22D201" w14:textId="77777777" w:rsidR="009D2A9A" w:rsidRPr="00BF6EC0" w:rsidRDefault="009D2A9A" w:rsidP="00B215CC">
            <w:pPr>
              <w:rPr>
                <w:rFonts w:cs="Times New Roman"/>
                <w:sz w:val="22"/>
              </w:rPr>
            </w:pPr>
            <w:r w:rsidRPr="00BF6EC0">
              <w:rPr>
                <w:rFonts w:cs="Times New Roman"/>
                <w:sz w:val="22"/>
              </w:rPr>
              <w:t>360</w:t>
            </w:r>
          </w:p>
        </w:tc>
        <w:tc>
          <w:tcPr>
            <w:tcW w:w="1453" w:type="dxa"/>
            <w:hideMark/>
          </w:tcPr>
          <w:p w14:paraId="7EDF4481" w14:textId="77777777" w:rsidR="009D2A9A" w:rsidRPr="00BF6EC0" w:rsidRDefault="009D2A9A" w:rsidP="00B215CC">
            <w:pPr>
              <w:rPr>
                <w:rFonts w:cs="Times New Roman"/>
                <w:sz w:val="22"/>
              </w:rPr>
            </w:pPr>
            <w:r w:rsidRPr="00BF6EC0">
              <w:rPr>
                <w:rFonts w:cs="Times New Roman"/>
                <w:sz w:val="22"/>
              </w:rPr>
              <w:t>Stacijas laukums 1, Skrīveri, Skrīveru pag., Aizkraukles nov., LV-5125</w:t>
            </w:r>
          </w:p>
        </w:tc>
        <w:tc>
          <w:tcPr>
            <w:tcW w:w="1426" w:type="dxa"/>
            <w:hideMark/>
          </w:tcPr>
          <w:p w14:paraId="56540864"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7B90645B" w14:textId="77777777" w:rsidTr="00B215CC">
        <w:trPr>
          <w:trHeight w:val="510"/>
          <w:jc w:val="right"/>
        </w:trPr>
        <w:tc>
          <w:tcPr>
            <w:tcW w:w="863" w:type="dxa"/>
          </w:tcPr>
          <w:p w14:paraId="60BC3EF2" w14:textId="77777777" w:rsidR="009D2A9A" w:rsidRPr="00BF6EC0" w:rsidRDefault="009D2A9A" w:rsidP="00B215CC">
            <w:pPr>
              <w:rPr>
                <w:rFonts w:cs="Times New Roman"/>
                <w:sz w:val="22"/>
              </w:rPr>
            </w:pPr>
            <w:r w:rsidRPr="00BF6EC0">
              <w:rPr>
                <w:rFonts w:cs="Times New Roman"/>
                <w:sz w:val="22"/>
              </w:rPr>
              <w:t>41.</w:t>
            </w:r>
          </w:p>
        </w:tc>
        <w:tc>
          <w:tcPr>
            <w:tcW w:w="1646" w:type="dxa"/>
            <w:hideMark/>
          </w:tcPr>
          <w:p w14:paraId="30C7B30A" w14:textId="77777777" w:rsidR="009D2A9A" w:rsidRPr="00BF6EC0" w:rsidRDefault="009D2A9A" w:rsidP="00B215CC">
            <w:pPr>
              <w:rPr>
                <w:rFonts w:cs="Times New Roman"/>
                <w:sz w:val="22"/>
              </w:rPr>
            </w:pPr>
            <w:r w:rsidRPr="00BF6EC0">
              <w:rPr>
                <w:rFonts w:cs="Times New Roman"/>
                <w:sz w:val="22"/>
              </w:rPr>
              <w:t>Staburaga pagasts</w:t>
            </w:r>
          </w:p>
        </w:tc>
        <w:tc>
          <w:tcPr>
            <w:tcW w:w="1756" w:type="dxa"/>
            <w:hideMark/>
          </w:tcPr>
          <w:p w14:paraId="782C5A66" w14:textId="77777777" w:rsidR="009D2A9A" w:rsidRPr="00BF6EC0" w:rsidRDefault="009D2A9A" w:rsidP="00B215CC">
            <w:pPr>
              <w:rPr>
                <w:rFonts w:cs="Times New Roman"/>
                <w:sz w:val="22"/>
              </w:rPr>
            </w:pPr>
            <w:r w:rsidRPr="00BF6EC0">
              <w:rPr>
                <w:rFonts w:cs="Times New Roman"/>
                <w:sz w:val="22"/>
              </w:rPr>
              <w:t>32840030081001</w:t>
            </w:r>
          </w:p>
        </w:tc>
        <w:tc>
          <w:tcPr>
            <w:tcW w:w="1976" w:type="dxa"/>
            <w:hideMark/>
          </w:tcPr>
          <w:p w14:paraId="5894FE1A" w14:textId="77777777" w:rsidR="009D2A9A" w:rsidRPr="00BF6EC0" w:rsidRDefault="009D2A9A" w:rsidP="00B215CC">
            <w:pPr>
              <w:rPr>
                <w:rFonts w:cs="Times New Roman"/>
                <w:sz w:val="22"/>
              </w:rPr>
            </w:pPr>
            <w:r w:rsidRPr="00BF6EC0">
              <w:rPr>
                <w:rFonts w:cs="Times New Roman"/>
                <w:sz w:val="22"/>
              </w:rPr>
              <w:t>Dažādu sociālo grupu kopdzīvojamās mājas</w:t>
            </w:r>
          </w:p>
        </w:tc>
        <w:tc>
          <w:tcPr>
            <w:tcW w:w="1023" w:type="dxa"/>
            <w:hideMark/>
          </w:tcPr>
          <w:p w14:paraId="66E51FCF" w14:textId="77777777" w:rsidR="009D2A9A" w:rsidRPr="00BF6EC0" w:rsidRDefault="009D2A9A" w:rsidP="00B215CC">
            <w:pPr>
              <w:rPr>
                <w:rFonts w:cs="Times New Roman"/>
                <w:sz w:val="22"/>
              </w:rPr>
            </w:pPr>
            <w:r w:rsidRPr="00BF6EC0">
              <w:rPr>
                <w:rFonts w:cs="Times New Roman"/>
                <w:sz w:val="22"/>
              </w:rPr>
              <w:t>46.5</w:t>
            </w:r>
          </w:p>
        </w:tc>
        <w:tc>
          <w:tcPr>
            <w:tcW w:w="1451" w:type="dxa"/>
          </w:tcPr>
          <w:p w14:paraId="7F022568" w14:textId="77777777" w:rsidR="009D2A9A" w:rsidRPr="00BF6EC0" w:rsidRDefault="009D2A9A" w:rsidP="00B215CC">
            <w:pPr>
              <w:rPr>
                <w:rFonts w:cs="Times New Roman"/>
                <w:sz w:val="22"/>
              </w:rPr>
            </w:pPr>
            <w:r w:rsidRPr="00BF6EC0">
              <w:rPr>
                <w:rFonts w:cs="Times New Roman"/>
                <w:sz w:val="22"/>
              </w:rPr>
              <w:t>23</w:t>
            </w:r>
          </w:p>
        </w:tc>
        <w:tc>
          <w:tcPr>
            <w:tcW w:w="1011" w:type="dxa"/>
          </w:tcPr>
          <w:p w14:paraId="1062057D" w14:textId="77777777" w:rsidR="009D2A9A" w:rsidRPr="00BF6EC0" w:rsidRDefault="009D2A9A" w:rsidP="00B215CC">
            <w:pPr>
              <w:rPr>
                <w:rFonts w:cs="Times New Roman"/>
                <w:sz w:val="22"/>
              </w:rPr>
            </w:pPr>
            <w:r w:rsidRPr="00BF6EC0">
              <w:rPr>
                <w:rFonts w:cs="Times New Roman"/>
                <w:sz w:val="22"/>
              </w:rPr>
              <w:t>30</w:t>
            </w:r>
          </w:p>
        </w:tc>
        <w:tc>
          <w:tcPr>
            <w:tcW w:w="1453" w:type="dxa"/>
            <w:hideMark/>
          </w:tcPr>
          <w:p w14:paraId="1B7945E2" w14:textId="77777777" w:rsidR="009D2A9A" w:rsidRPr="00BF6EC0" w:rsidRDefault="009D2A9A" w:rsidP="00B215CC">
            <w:pPr>
              <w:rPr>
                <w:rFonts w:cs="Times New Roman"/>
                <w:sz w:val="22"/>
              </w:rPr>
            </w:pPr>
            <w:r w:rsidRPr="00BF6EC0">
              <w:rPr>
                <w:rFonts w:cs="Times New Roman"/>
                <w:sz w:val="22"/>
              </w:rPr>
              <w:t>"Vīgantes pamatskola", Staburaga pag., Aizkraukles nov., LV-5128</w:t>
            </w:r>
          </w:p>
        </w:tc>
        <w:tc>
          <w:tcPr>
            <w:tcW w:w="1426" w:type="dxa"/>
            <w:hideMark/>
          </w:tcPr>
          <w:p w14:paraId="167AAECB"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1E274275" w14:textId="77777777" w:rsidTr="00B215CC">
        <w:trPr>
          <w:trHeight w:val="510"/>
          <w:jc w:val="right"/>
        </w:trPr>
        <w:tc>
          <w:tcPr>
            <w:tcW w:w="863" w:type="dxa"/>
          </w:tcPr>
          <w:p w14:paraId="6D66E341" w14:textId="77777777" w:rsidR="009D2A9A" w:rsidRPr="00BF6EC0" w:rsidRDefault="009D2A9A" w:rsidP="00B215CC">
            <w:pPr>
              <w:rPr>
                <w:rFonts w:cs="Times New Roman"/>
                <w:sz w:val="22"/>
              </w:rPr>
            </w:pPr>
            <w:r w:rsidRPr="00BF6EC0">
              <w:rPr>
                <w:rFonts w:cs="Times New Roman"/>
                <w:sz w:val="22"/>
              </w:rPr>
              <w:t>42.</w:t>
            </w:r>
          </w:p>
        </w:tc>
        <w:tc>
          <w:tcPr>
            <w:tcW w:w="1646" w:type="dxa"/>
            <w:hideMark/>
          </w:tcPr>
          <w:p w14:paraId="1F29198B" w14:textId="77777777" w:rsidR="009D2A9A" w:rsidRPr="00BF6EC0" w:rsidRDefault="009D2A9A" w:rsidP="00B215CC">
            <w:pPr>
              <w:rPr>
                <w:rFonts w:cs="Times New Roman"/>
                <w:sz w:val="22"/>
              </w:rPr>
            </w:pPr>
            <w:r w:rsidRPr="00BF6EC0">
              <w:rPr>
                <w:rFonts w:cs="Times New Roman"/>
                <w:sz w:val="22"/>
              </w:rPr>
              <w:t>Sunākstes pagasts</w:t>
            </w:r>
          </w:p>
        </w:tc>
        <w:tc>
          <w:tcPr>
            <w:tcW w:w="1756" w:type="dxa"/>
            <w:hideMark/>
          </w:tcPr>
          <w:p w14:paraId="06C5B6C0" w14:textId="77777777" w:rsidR="009D2A9A" w:rsidRPr="00BF6EC0" w:rsidRDefault="009D2A9A" w:rsidP="00B215CC">
            <w:pPr>
              <w:rPr>
                <w:rFonts w:cs="Times New Roman"/>
                <w:sz w:val="22"/>
              </w:rPr>
            </w:pPr>
            <w:r w:rsidRPr="00BF6EC0">
              <w:rPr>
                <w:rFonts w:cs="Times New Roman"/>
                <w:sz w:val="22"/>
              </w:rPr>
              <w:t>32860020088003</w:t>
            </w:r>
          </w:p>
        </w:tc>
        <w:tc>
          <w:tcPr>
            <w:tcW w:w="1976" w:type="dxa"/>
            <w:hideMark/>
          </w:tcPr>
          <w:p w14:paraId="6A00A1A3" w14:textId="77777777" w:rsidR="009D2A9A" w:rsidRPr="00BF6EC0" w:rsidRDefault="009D2A9A" w:rsidP="00B215CC">
            <w:pPr>
              <w:rPr>
                <w:rFonts w:cs="Times New Roman"/>
                <w:sz w:val="22"/>
              </w:rPr>
            </w:pPr>
            <w:r w:rsidRPr="00BF6EC0">
              <w:rPr>
                <w:rFonts w:cs="Times New Roman"/>
                <w:sz w:val="22"/>
              </w:rPr>
              <w:t>Jauniešu brīvā laika pavadīšanas centrs</w:t>
            </w:r>
          </w:p>
        </w:tc>
        <w:tc>
          <w:tcPr>
            <w:tcW w:w="1023" w:type="dxa"/>
            <w:hideMark/>
          </w:tcPr>
          <w:p w14:paraId="3545EBC4" w14:textId="77777777" w:rsidR="009D2A9A" w:rsidRPr="00BF6EC0" w:rsidRDefault="009D2A9A" w:rsidP="00B215CC">
            <w:pPr>
              <w:rPr>
                <w:rFonts w:cs="Times New Roman"/>
                <w:sz w:val="22"/>
              </w:rPr>
            </w:pPr>
            <w:r w:rsidRPr="00BF6EC0">
              <w:rPr>
                <w:rFonts w:cs="Times New Roman"/>
                <w:sz w:val="22"/>
              </w:rPr>
              <w:t>56.3</w:t>
            </w:r>
          </w:p>
        </w:tc>
        <w:tc>
          <w:tcPr>
            <w:tcW w:w="1451" w:type="dxa"/>
          </w:tcPr>
          <w:p w14:paraId="56729A37" w14:textId="77777777" w:rsidR="009D2A9A" w:rsidRPr="00BF6EC0" w:rsidRDefault="009D2A9A" w:rsidP="00B215CC">
            <w:pPr>
              <w:rPr>
                <w:rFonts w:cs="Times New Roman"/>
                <w:sz w:val="22"/>
              </w:rPr>
            </w:pPr>
            <w:r w:rsidRPr="00BF6EC0">
              <w:rPr>
                <w:rFonts w:cs="Times New Roman"/>
                <w:sz w:val="22"/>
              </w:rPr>
              <w:t>55</w:t>
            </w:r>
          </w:p>
        </w:tc>
        <w:tc>
          <w:tcPr>
            <w:tcW w:w="1011" w:type="dxa"/>
          </w:tcPr>
          <w:p w14:paraId="05930BEC" w14:textId="77777777" w:rsidR="009D2A9A" w:rsidRPr="00BF6EC0" w:rsidRDefault="009D2A9A" w:rsidP="00B215CC">
            <w:pPr>
              <w:rPr>
                <w:rFonts w:cs="Times New Roman"/>
                <w:sz w:val="22"/>
              </w:rPr>
            </w:pPr>
            <w:r w:rsidRPr="00BF6EC0">
              <w:rPr>
                <w:rFonts w:cs="Times New Roman"/>
                <w:sz w:val="22"/>
              </w:rPr>
              <w:t>73</w:t>
            </w:r>
          </w:p>
        </w:tc>
        <w:tc>
          <w:tcPr>
            <w:tcW w:w="1453" w:type="dxa"/>
            <w:hideMark/>
          </w:tcPr>
          <w:p w14:paraId="753D0B56" w14:textId="77777777" w:rsidR="009D2A9A" w:rsidRPr="00BF6EC0" w:rsidRDefault="009D2A9A" w:rsidP="00B215CC">
            <w:pPr>
              <w:rPr>
                <w:rFonts w:cs="Times New Roman"/>
                <w:sz w:val="22"/>
              </w:rPr>
            </w:pPr>
            <w:r w:rsidRPr="00BF6EC0">
              <w:rPr>
                <w:rFonts w:cs="Times New Roman"/>
                <w:sz w:val="22"/>
              </w:rPr>
              <w:t>"Ārguļi", Sunākste, Sunākst</w:t>
            </w:r>
            <w:r w:rsidRPr="00BF6EC0">
              <w:rPr>
                <w:rFonts w:cs="Times New Roman"/>
                <w:sz w:val="22"/>
              </w:rPr>
              <w:lastRenderedPageBreak/>
              <w:t>es pag., Aizkraukles nov., LV-5130</w:t>
            </w:r>
          </w:p>
        </w:tc>
        <w:tc>
          <w:tcPr>
            <w:tcW w:w="1426" w:type="dxa"/>
            <w:hideMark/>
          </w:tcPr>
          <w:p w14:paraId="41E8E1B2" w14:textId="77777777" w:rsidR="009D2A9A" w:rsidRPr="00BF6EC0" w:rsidRDefault="009D2A9A" w:rsidP="00B215CC">
            <w:pPr>
              <w:rPr>
                <w:rFonts w:cs="Times New Roman"/>
                <w:sz w:val="22"/>
              </w:rPr>
            </w:pPr>
            <w:r w:rsidRPr="00BF6EC0">
              <w:rPr>
                <w:rFonts w:cs="Times New Roman"/>
                <w:sz w:val="22"/>
              </w:rPr>
              <w:lastRenderedPageBreak/>
              <w:t>Daļēji atbilst</w:t>
            </w:r>
          </w:p>
        </w:tc>
      </w:tr>
      <w:tr w:rsidR="009D2A9A" w:rsidRPr="00BF6EC0" w14:paraId="269A8FAA" w14:textId="77777777" w:rsidTr="00B215CC">
        <w:trPr>
          <w:trHeight w:val="510"/>
          <w:jc w:val="right"/>
        </w:trPr>
        <w:tc>
          <w:tcPr>
            <w:tcW w:w="863" w:type="dxa"/>
          </w:tcPr>
          <w:p w14:paraId="632D3F58" w14:textId="77777777" w:rsidR="009D2A9A" w:rsidRPr="00BF6EC0" w:rsidRDefault="009D2A9A" w:rsidP="00B215CC">
            <w:pPr>
              <w:rPr>
                <w:rFonts w:cs="Times New Roman"/>
                <w:sz w:val="22"/>
              </w:rPr>
            </w:pPr>
            <w:r w:rsidRPr="00BF6EC0">
              <w:rPr>
                <w:rFonts w:cs="Times New Roman"/>
                <w:sz w:val="22"/>
              </w:rPr>
              <w:t>43.</w:t>
            </w:r>
          </w:p>
        </w:tc>
        <w:tc>
          <w:tcPr>
            <w:tcW w:w="1646" w:type="dxa"/>
            <w:hideMark/>
          </w:tcPr>
          <w:p w14:paraId="59E3FFB0" w14:textId="77777777" w:rsidR="009D2A9A" w:rsidRPr="00BF6EC0" w:rsidRDefault="009D2A9A" w:rsidP="00B215CC">
            <w:pPr>
              <w:rPr>
                <w:rFonts w:cs="Times New Roman"/>
                <w:sz w:val="22"/>
              </w:rPr>
            </w:pPr>
            <w:r w:rsidRPr="00BF6EC0">
              <w:rPr>
                <w:rFonts w:cs="Times New Roman"/>
                <w:sz w:val="22"/>
              </w:rPr>
              <w:t>Sunākstes pagasts</w:t>
            </w:r>
          </w:p>
        </w:tc>
        <w:tc>
          <w:tcPr>
            <w:tcW w:w="1756" w:type="dxa"/>
            <w:hideMark/>
          </w:tcPr>
          <w:p w14:paraId="1AD4F249" w14:textId="77777777" w:rsidR="009D2A9A" w:rsidRPr="00BF6EC0" w:rsidRDefault="009D2A9A" w:rsidP="00B215CC">
            <w:pPr>
              <w:rPr>
                <w:rFonts w:cs="Times New Roman"/>
                <w:sz w:val="22"/>
              </w:rPr>
            </w:pPr>
            <w:r w:rsidRPr="00BF6EC0">
              <w:rPr>
                <w:rFonts w:cs="Times New Roman"/>
                <w:sz w:val="22"/>
              </w:rPr>
              <w:t>32860020216001</w:t>
            </w:r>
          </w:p>
        </w:tc>
        <w:tc>
          <w:tcPr>
            <w:tcW w:w="1976" w:type="dxa"/>
            <w:hideMark/>
          </w:tcPr>
          <w:p w14:paraId="765F8AD8" w14:textId="77777777" w:rsidR="009D2A9A" w:rsidRPr="00BF6EC0" w:rsidRDefault="009D2A9A" w:rsidP="00B215CC">
            <w:pPr>
              <w:rPr>
                <w:rFonts w:cs="Times New Roman"/>
                <w:sz w:val="22"/>
              </w:rPr>
            </w:pPr>
            <w:r w:rsidRPr="00BF6EC0">
              <w:rPr>
                <w:rFonts w:cs="Times New Roman"/>
                <w:sz w:val="22"/>
              </w:rPr>
              <w:t>Saieta nams</w:t>
            </w:r>
          </w:p>
        </w:tc>
        <w:tc>
          <w:tcPr>
            <w:tcW w:w="1023" w:type="dxa"/>
            <w:hideMark/>
          </w:tcPr>
          <w:p w14:paraId="4A5E86BD" w14:textId="77777777" w:rsidR="009D2A9A" w:rsidRPr="00BF6EC0" w:rsidRDefault="009D2A9A" w:rsidP="00B215CC">
            <w:pPr>
              <w:rPr>
                <w:rFonts w:cs="Times New Roman"/>
                <w:sz w:val="22"/>
              </w:rPr>
            </w:pPr>
            <w:r w:rsidRPr="00BF6EC0">
              <w:rPr>
                <w:rFonts w:cs="Times New Roman"/>
                <w:sz w:val="22"/>
              </w:rPr>
              <w:t>36.5</w:t>
            </w:r>
          </w:p>
        </w:tc>
        <w:tc>
          <w:tcPr>
            <w:tcW w:w="1451" w:type="dxa"/>
          </w:tcPr>
          <w:p w14:paraId="2763EDAF" w14:textId="77777777" w:rsidR="009D2A9A" w:rsidRPr="00BF6EC0" w:rsidRDefault="009D2A9A" w:rsidP="00B215CC">
            <w:pPr>
              <w:rPr>
                <w:rFonts w:cs="Times New Roman"/>
                <w:sz w:val="22"/>
              </w:rPr>
            </w:pPr>
            <w:r w:rsidRPr="00BF6EC0">
              <w:rPr>
                <w:rFonts w:cs="Times New Roman"/>
                <w:sz w:val="22"/>
              </w:rPr>
              <w:t>30</w:t>
            </w:r>
          </w:p>
        </w:tc>
        <w:tc>
          <w:tcPr>
            <w:tcW w:w="1011" w:type="dxa"/>
          </w:tcPr>
          <w:p w14:paraId="3FA21111" w14:textId="77777777" w:rsidR="009D2A9A" w:rsidRPr="00BF6EC0" w:rsidRDefault="009D2A9A" w:rsidP="00B215CC">
            <w:pPr>
              <w:rPr>
                <w:rFonts w:cs="Times New Roman"/>
                <w:sz w:val="22"/>
              </w:rPr>
            </w:pPr>
            <w:r w:rsidRPr="00BF6EC0">
              <w:rPr>
                <w:rFonts w:cs="Times New Roman"/>
                <w:sz w:val="22"/>
              </w:rPr>
              <w:t>40</w:t>
            </w:r>
          </w:p>
        </w:tc>
        <w:tc>
          <w:tcPr>
            <w:tcW w:w="1453" w:type="dxa"/>
            <w:hideMark/>
          </w:tcPr>
          <w:p w14:paraId="47757F62" w14:textId="77777777" w:rsidR="009D2A9A" w:rsidRPr="00BF6EC0" w:rsidRDefault="009D2A9A" w:rsidP="00B215CC">
            <w:pPr>
              <w:rPr>
                <w:rFonts w:cs="Times New Roman"/>
                <w:sz w:val="22"/>
              </w:rPr>
            </w:pPr>
            <w:r w:rsidRPr="00BF6EC0">
              <w:rPr>
                <w:rFonts w:cs="Times New Roman"/>
                <w:sz w:val="22"/>
              </w:rPr>
              <w:t>"Saulrieši", Sunākste, Sunākstes pag., Aizkraukles nov., LV-5130</w:t>
            </w:r>
          </w:p>
        </w:tc>
        <w:tc>
          <w:tcPr>
            <w:tcW w:w="1426" w:type="dxa"/>
            <w:hideMark/>
          </w:tcPr>
          <w:p w14:paraId="01A4B403"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06B93B83" w14:textId="77777777" w:rsidTr="00B215CC">
        <w:trPr>
          <w:trHeight w:val="510"/>
          <w:jc w:val="right"/>
        </w:trPr>
        <w:tc>
          <w:tcPr>
            <w:tcW w:w="863" w:type="dxa"/>
          </w:tcPr>
          <w:p w14:paraId="1286258F" w14:textId="77777777" w:rsidR="009D2A9A" w:rsidRPr="00BF6EC0" w:rsidRDefault="009D2A9A" w:rsidP="00B215CC">
            <w:pPr>
              <w:rPr>
                <w:rFonts w:cs="Times New Roman"/>
                <w:sz w:val="22"/>
              </w:rPr>
            </w:pPr>
            <w:r w:rsidRPr="00BF6EC0">
              <w:rPr>
                <w:rFonts w:cs="Times New Roman"/>
                <w:sz w:val="22"/>
              </w:rPr>
              <w:t>44.</w:t>
            </w:r>
          </w:p>
        </w:tc>
        <w:tc>
          <w:tcPr>
            <w:tcW w:w="1646" w:type="dxa"/>
            <w:hideMark/>
          </w:tcPr>
          <w:p w14:paraId="3F5B91CA" w14:textId="77777777" w:rsidR="009D2A9A" w:rsidRPr="00BF6EC0" w:rsidRDefault="009D2A9A" w:rsidP="00B215CC">
            <w:pPr>
              <w:rPr>
                <w:rFonts w:cs="Times New Roman"/>
                <w:sz w:val="22"/>
              </w:rPr>
            </w:pPr>
            <w:r w:rsidRPr="00BF6EC0">
              <w:rPr>
                <w:rFonts w:cs="Times New Roman"/>
                <w:sz w:val="22"/>
              </w:rPr>
              <w:t>Sunākstes pagasts</w:t>
            </w:r>
          </w:p>
        </w:tc>
        <w:tc>
          <w:tcPr>
            <w:tcW w:w="1756" w:type="dxa"/>
            <w:hideMark/>
          </w:tcPr>
          <w:p w14:paraId="36F4C25F" w14:textId="77777777" w:rsidR="009D2A9A" w:rsidRPr="00BF6EC0" w:rsidRDefault="009D2A9A" w:rsidP="00B215CC">
            <w:pPr>
              <w:rPr>
                <w:rFonts w:cs="Times New Roman"/>
                <w:sz w:val="22"/>
              </w:rPr>
            </w:pPr>
            <w:r w:rsidRPr="00BF6EC0">
              <w:rPr>
                <w:rFonts w:cs="Times New Roman"/>
                <w:sz w:val="22"/>
              </w:rPr>
              <w:t>32860020221001</w:t>
            </w:r>
          </w:p>
        </w:tc>
        <w:tc>
          <w:tcPr>
            <w:tcW w:w="1976" w:type="dxa"/>
            <w:hideMark/>
          </w:tcPr>
          <w:p w14:paraId="66D17959" w14:textId="77777777" w:rsidR="009D2A9A" w:rsidRPr="00BF6EC0" w:rsidRDefault="009D2A9A" w:rsidP="00B215CC">
            <w:pPr>
              <w:rPr>
                <w:rFonts w:cs="Times New Roman"/>
                <w:sz w:val="22"/>
              </w:rPr>
            </w:pPr>
            <w:r w:rsidRPr="00BF6EC0">
              <w:rPr>
                <w:rFonts w:cs="Times New Roman"/>
                <w:sz w:val="22"/>
              </w:rPr>
              <w:t>Sociālā ēka</w:t>
            </w:r>
          </w:p>
        </w:tc>
        <w:tc>
          <w:tcPr>
            <w:tcW w:w="1023" w:type="dxa"/>
            <w:hideMark/>
          </w:tcPr>
          <w:p w14:paraId="0D292613" w14:textId="77777777" w:rsidR="009D2A9A" w:rsidRPr="00BF6EC0" w:rsidRDefault="009D2A9A" w:rsidP="00B215CC">
            <w:pPr>
              <w:rPr>
                <w:rFonts w:cs="Times New Roman"/>
                <w:sz w:val="22"/>
              </w:rPr>
            </w:pPr>
            <w:r w:rsidRPr="00BF6EC0">
              <w:rPr>
                <w:rFonts w:cs="Times New Roman"/>
                <w:sz w:val="22"/>
              </w:rPr>
              <w:t>79.1</w:t>
            </w:r>
          </w:p>
        </w:tc>
        <w:tc>
          <w:tcPr>
            <w:tcW w:w="1451" w:type="dxa"/>
          </w:tcPr>
          <w:p w14:paraId="7EA6591A" w14:textId="77777777" w:rsidR="009D2A9A" w:rsidRPr="00BF6EC0" w:rsidRDefault="009D2A9A" w:rsidP="00B215CC">
            <w:pPr>
              <w:rPr>
                <w:rFonts w:cs="Times New Roman"/>
                <w:sz w:val="22"/>
              </w:rPr>
            </w:pPr>
            <w:r w:rsidRPr="00BF6EC0">
              <w:rPr>
                <w:rFonts w:cs="Times New Roman"/>
                <w:sz w:val="22"/>
              </w:rPr>
              <w:t>78</w:t>
            </w:r>
          </w:p>
        </w:tc>
        <w:tc>
          <w:tcPr>
            <w:tcW w:w="1011" w:type="dxa"/>
          </w:tcPr>
          <w:p w14:paraId="4EB52F1C" w14:textId="77777777" w:rsidR="009D2A9A" w:rsidRPr="00BF6EC0" w:rsidRDefault="009D2A9A" w:rsidP="00B215CC">
            <w:pPr>
              <w:rPr>
                <w:rFonts w:cs="Times New Roman"/>
                <w:sz w:val="22"/>
              </w:rPr>
            </w:pPr>
            <w:r w:rsidRPr="00BF6EC0">
              <w:rPr>
                <w:rFonts w:cs="Times New Roman"/>
                <w:sz w:val="22"/>
              </w:rPr>
              <w:t>104</w:t>
            </w:r>
          </w:p>
        </w:tc>
        <w:tc>
          <w:tcPr>
            <w:tcW w:w="1453" w:type="dxa"/>
            <w:hideMark/>
          </w:tcPr>
          <w:p w14:paraId="17DD17F8" w14:textId="77777777" w:rsidR="009D2A9A" w:rsidRPr="00BF6EC0" w:rsidRDefault="009D2A9A" w:rsidP="00B215CC">
            <w:pPr>
              <w:rPr>
                <w:rFonts w:cs="Times New Roman"/>
                <w:sz w:val="22"/>
              </w:rPr>
            </w:pPr>
            <w:r w:rsidRPr="00BF6EC0">
              <w:rPr>
                <w:rFonts w:cs="Times New Roman"/>
                <w:sz w:val="22"/>
              </w:rPr>
              <w:t>"Skola", Sunākste, Sunākstes pag., Aizkraukles nov., LV-5130</w:t>
            </w:r>
          </w:p>
        </w:tc>
        <w:tc>
          <w:tcPr>
            <w:tcW w:w="1426" w:type="dxa"/>
            <w:hideMark/>
          </w:tcPr>
          <w:p w14:paraId="17ED53EC" w14:textId="77777777" w:rsidR="009D2A9A" w:rsidRPr="00BF6EC0" w:rsidRDefault="009D2A9A" w:rsidP="00B215CC">
            <w:pPr>
              <w:rPr>
                <w:rFonts w:cs="Times New Roman"/>
                <w:sz w:val="22"/>
              </w:rPr>
            </w:pPr>
            <w:r w:rsidRPr="00BF6EC0">
              <w:rPr>
                <w:rFonts w:cs="Times New Roman"/>
                <w:sz w:val="22"/>
              </w:rPr>
              <w:t>Daļēji atbilst</w:t>
            </w:r>
          </w:p>
        </w:tc>
      </w:tr>
      <w:tr w:rsidR="009D2A9A" w:rsidRPr="00BF6EC0" w14:paraId="3667E632" w14:textId="77777777" w:rsidTr="00B215CC">
        <w:trPr>
          <w:trHeight w:val="510"/>
          <w:jc w:val="right"/>
        </w:trPr>
        <w:tc>
          <w:tcPr>
            <w:tcW w:w="863" w:type="dxa"/>
          </w:tcPr>
          <w:p w14:paraId="0B2CBB9A" w14:textId="77777777" w:rsidR="009D2A9A" w:rsidRPr="00BF6EC0" w:rsidRDefault="009D2A9A" w:rsidP="00B215CC">
            <w:pPr>
              <w:rPr>
                <w:rFonts w:cs="Times New Roman"/>
                <w:sz w:val="22"/>
              </w:rPr>
            </w:pPr>
            <w:r w:rsidRPr="00BF6EC0">
              <w:rPr>
                <w:rFonts w:cs="Times New Roman"/>
                <w:sz w:val="22"/>
              </w:rPr>
              <w:t>45.</w:t>
            </w:r>
          </w:p>
        </w:tc>
        <w:tc>
          <w:tcPr>
            <w:tcW w:w="1646" w:type="dxa"/>
            <w:hideMark/>
          </w:tcPr>
          <w:p w14:paraId="4E25C076" w14:textId="77777777" w:rsidR="009D2A9A" w:rsidRPr="00BF6EC0" w:rsidRDefault="009D2A9A" w:rsidP="00B215CC">
            <w:pPr>
              <w:rPr>
                <w:rFonts w:cs="Times New Roman"/>
                <w:sz w:val="22"/>
              </w:rPr>
            </w:pPr>
            <w:r w:rsidRPr="00BF6EC0">
              <w:rPr>
                <w:rFonts w:cs="Times New Roman"/>
                <w:sz w:val="22"/>
              </w:rPr>
              <w:t>Zalves pagasts</w:t>
            </w:r>
          </w:p>
        </w:tc>
        <w:tc>
          <w:tcPr>
            <w:tcW w:w="1756" w:type="dxa"/>
            <w:hideMark/>
          </w:tcPr>
          <w:p w14:paraId="19554D94" w14:textId="77777777" w:rsidR="009D2A9A" w:rsidRPr="00BF6EC0" w:rsidRDefault="009D2A9A" w:rsidP="00B215CC">
            <w:pPr>
              <w:rPr>
                <w:rFonts w:cs="Times New Roman"/>
                <w:sz w:val="22"/>
              </w:rPr>
            </w:pPr>
            <w:r w:rsidRPr="00BF6EC0">
              <w:rPr>
                <w:rFonts w:cs="Times New Roman"/>
                <w:sz w:val="22"/>
              </w:rPr>
              <w:t>32960060214001</w:t>
            </w:r>
          </w:p>
        </w:tc>
        <w:tc>
          <w:tcPr>
            <w:tcW w:w="1976" w:type="dxa"/>
            <w:hideMark/>
          </w:tcPr>
          <w:p w14:paraId="788DF104" w14:textId="77777777" w:rsidR="009D2A9A" w:rsidRPr="00BF6EC0" w:rsidRDefault="009D2A9A" w:rsidP="00B215CC">
            <w:pPr>
              <w:rPr>
                <w:rFonts w:cs="Times New Roman"/>
                <w:sz w:val="22"/>
              </w:rPr>
            </w:pPr>
            <w:r w:rsidRPr="00BF6EC0">
              <w:rPr>
                <w:rFonts w:cs="Times New Roman"/>
                <w:sz w:val="22"/>
              </w:rPr>
              <w:t>Skola</w:t>
            </w:r>
          </w:p>
        </w:tc>
        <w:tc>
          <w:tcPr>
            <w:tcW w:w="1023" w:type="dxa"/>
            <w:hideMark/>
          </w:tcPr>
          <w:p w14:paraId="786426E1" w14:textId="77777777" w:rsidR="009D2A9A" w:rsidRPr="00BF6EC0" w:rsidRDefault="009D2A9A" w:rsidP="00B215CC">
            <w:pPr>
              <w:rPr>
                <w:rFonts w:cs="Times New Roman"/>
                <w:sz w:val="22"/>
              </w:rPr>
            </w:pPr>
            <w:r w:rsidRPr="00BF6EC0">
              <w:rPr>
                <w:rFonts w:cs="Times New Roman"/>
                <w:sz w:val="22"/>
              </w:rPr>
              <w:t>141.3</w:t>
            </w:r>
          </w:p>
        </w:tc>
        <w:tc>
          <w:tcPr>
            <w:tcW w:w="1451" w:type="dxa"/>
          </w:tcPr>
          <w:p w14:paraId="35346C77" w14:textId="77777777" w:rsidR="009D2A9A" w:rsidRPr="00BF6EC0" w:rsidRDefault="009D2A9A" w:rsidP="00B215CC">
            <w:pPr>
              <w:rPr>
                <w:rFonts w:cs="Times New Roman"/>
                <w:sz w:val="22"/>
              </w:rPr>
            </w:pPr>
            <w:r w:rsidRPr="00BF6EC0">
              <w:rPr>
                <w:rFonts w:cs="Times New Roman"/>
                <w:sz w:val="22"/>
              </w:rPr>
              <w:t>70</w:t>
            </w:r>
          </w:p>
        </w:tc>
        <w:tc>
          <w:tcPr>
            <w:tcW w:w="1011" w:type="dxa"/>
          </w:tcPr>
          <w:p w14:paraId="3731EC45" w14:textId="77777777" w:rsidR="009D2A9A" w:rsidRPr="00BF6EC0" w:rsidRDefault="009D2A9A" w:rsidP="00B215CC">
            <w:pPr>
              <w:rPr>
                <w:rFonts w:cs="Times New Roman"/>
                <w:sz w:val="22"/>
              </w:rPr>
            </w:pPr>
            <w:r w:rsidRPr="00BF6EC0">
              <w:rPr>
                <w:rFonts w:cs="Times New Roman"/>
                <w:sz w:val="22"/>
              </w:rPr>
              <w:t>93</w:t>
            </w:r>
          </w:p>
        </w:tc>
        <w:tc>
          <w:tcPr>
            <w:tcW w:w="1453" w:type="dxa"/>
            <w:hideMark/>
          </w:tcPr>
          <w:p w14:paraId="1141E125" w14:textId="77777777" w:rsidR="009D2A9A" w:rsidRPr="00BF6EC0" w:rsidRDefault="009D2A9A" w:rsidP="00B215CC">
            <w:pPr>
              <w:rPr>
                <w:rFonts w:cs="Times New Roman"/>
                <w:sz w:val="22"/>
              </w:rPr>
            </w:pPr>
            <w:r w:rsidRPr="00BF6EC0">
              <w:rPr>
                <w:rFonts w:cs="Times New Roman"/>
                <w:sz w:val="22"/>
              </w:rPr>
              <w:t>"Zalves pamatskola", Zalve, Zalves pag., Aizkraukles nov., LV-5112</w:t>
            </w:r>
          </w:p>
        </w:tc>
        <w:tc>
          <w:tcPr>
            <w:tcW w:w="1426" w:type="dxa"/>
            <w:hideMark/>
          </w:tcPr>
          <w:p w14:paraId="27670642" w14:textId="77777777" w:rsidR="009D2A9A" w:rsidRPr="00BF6EC0" w:rsidRDefault="009D2A9A" w:rsidP="00B215CC">
            <w:pPr>
              <w:rPr>
                <w:rFonts w:cs="Times New Roman"/>
                <w:sz w:val="22"/>
              </w:rPr>
            </w:pPr>
            <w:r w:rsidRPr="00BF6EC0">
              <w:rPr>
                <w:rFonts w:cs="Times New Roman"/>
                <w:sz w:val="22"/>
              </w:rPr>
              <w:t>Daļēji atbilst</w:t>
            </w:r>
          </w:p>
        </w:tc>
      </w:tr>
    </w:tbl>
    <w:p w14:paraId="71AAF278" w14:textId="77777777" w:rsidR="00225D8B" w:rsidRPr="00BF6EC0" w:rsidRDefault="00225D8B" w:rsidP="7EB8153C">
      <w:pPr>
        <w:spacing w:after="160"/>
        <w:jc w:val="center"/>
        <w:rPr>
          <w:rFonts w:eastAsia="Times New Roman" w:cs="Times New Roman"/>
          <w:b/>
          <w:bCs/>
          <w:szCs w:val="24"/>
        </w:rPr>
      </w:pPr>
    </w:p>
    <w:p w14:paraId="0EADAA96" w14:textId="77777777" w:rsidR="00225D8B" w:rsidRPr="00BF6EC0" w:rsidRDefault="00225D8B" w:rsidP="7EB8153C">
      <w:pPr>
        <w:spacing w:after="160"/>
        <w:jc w:val="center"/>
        <w:rPr>
          <w:rFonts w:eastAsia="Times New Roman" w:cs="Times New Roman"/>
          <w:b/>
          <w:bCs/>
          <w:szCs w:val="24"/>
        </w:rPr>
      </w:pPr>
    </w:p>
    <w:p w14:paraId="4939D846" w14:textId="77777777" w:rsidR="00E67E2F" w:rsidRPr="00BF6EC0" w:rsidRDefault="00E67E2F" w:rsidP="7EB8153C">
      <w:pPr>
        <w:spacing w:after="160"/>
        <w:jc w:val="center"/>
        <w:rPr>
          <w:rFonts w:eastAsia="Times New Roman" w:cs="Times New Roman"/>
          <w:b/>
          <w:bCs/>
          <w:szCs w:val="24"/>
        </w:rPr>
      </w:pPr>
    </w:p>
    <w:p w14:paraId="43FF8002" w14:textId="77777777" w:rsidR="00E67E2F" w:rsidRPr="00BF6EC0" w:rsidRDefault="00E67E2F" w:rsidP="7EB8153C">
      <w:pPr>
        <w:spacing w:after="160"/>
        <w:jc w:val="center"/>
        <w:rPr>
          <w:rFonts w:eastAsia="Times New Roman" w:cs="Times New Roman"/>
          <w:b/>
          <w:bCs/>
          <w:szCs w:val="24"/>
        </w:rPr>
      </w:pPr>
    </w:p>
    <w:p w14:paraId="64F9D941" w14:textId="77777777" w:rsidR="00E67E2F" w:rsidRPr="00BF6EC0" w:rsidRDefault="00E67E2F" w:rsidP="7EB8153C">
      <w:pPr>
        <w:spacing w:after="160"/>
        <w:jc w:val="center"/>
        <w:rPr>
          <w:rFonts w:eastAsia="Times New Roman" w:cs="Times New Roman"/>
          <w:b/>
          <w:bCs/>
          <w:szCs w:val="24"/>
        </w:rPr>
      </w:pPr>
    </w:p>
    <w:p w14:paraId="74EBE3F8" w14:textId="77777777" w:rsidR="00E67E2F" w:rsidRPr="00BF6EC0" w:rsidRDefault="00E67E2F" w:rsidP="7EB8153C">
      <w:pPr>
        <w:spacing w:after="160"/>
        <w:jc w:val="center"/>
        <w:rPr>
          <w:rFonts w:eastAsia="Times New Roman" w:cs="Times New Roman"/>
          <w:b/>
          <w:bCs/>
          <w:szCs w:val="24"/>
        </w:rPr>
      </w:pPr>
    </w:p>
    <w:p w14:paraId="3CE42E9B" w14:textId="77777777" w:rsidR="00E67E2F" w:rsidRPr="00BF6EC0" w:rsidRDefault="00E67E2F" w:rsidP="7EB8153C">
      <w:pPr>
        <w:spacing w:after="160"/>
        <w:jc w:val="center"/>
        <w:rPr>
          <w:rFonts w:eastAsia="Times New Roman" w:cs="Times New Roman"/>
          <w:b/>
          <w:bCs/>
          <w:szCs w:val="24"/>
        </w:rPr>
      </w:pPr>
    </w:p>
    <w:p w14:paraId="667825AD" w14:textId="77777777" w:rsidR="00E67E2F" w:rsidRPr="00BF6EC0" w:rsidRDefault="00E67E2F" w:rsidP="7EB8153C">
      <w:pPr>
        <w:spacing w:after="160"/>
        <w:jc w:val="center"/>
        <w:rPr>
          <w:rFonts w:eastAsia="Times New Roman" w:cs="Times New Roman"/>
          <w:b/>
          <w:bCs/>
          <w:szCs w:val="24"/>
        </w:rPr>
      </w:pPr>
    </w:p>
    <w:p w14:paraId="0082DBDC" w14:textId="77777777" w:rsidR="00E67E2F" w:rsidRPr="00BF6EC0" w:rsidRDefault="00E67E2F" w:rsidP="7EB8153C">
      <w:pPr>
        <w:spacing w:after="160"/>
        <w:jc w:val="center"/>
        <w:rPr>
          <w:rFonts w:eastAsia="Times New Roman" w:cs="Times New Roman"/>
          <w:b/>
          <w:bCs/>
          <w:szCs w:val="24"/>
        </w:rPr>
      </w:pPr>
    </w:p>
    <w:p w14:paraId="2693EE7C" w14:textId="77777777" w:rsidR="00E67E2F" w:rsidRPr="00BF6EC0" w:rsidRDefault="00E67E2F" w:rsidP="7EB8153C">
      <w:pPr>
        <w:spacing w:after="160"/>
        <w:jc w:val="center"/>
        <w:rPr>
          <w:rFonts w:eastAsia="Times New Roman" w:cs="Times New Roman"/>
          <w:b/>
          <w:bCs/>
          <w:szCs w:val="24"/>
        </w:rPr>
      </w:pPr>
    </w:p>
    <w:p w14:paraId="2EE716E3" w14:textId="77777777" w:rsidR="00E67E2F" w:rsidRPr="00BF6EC0" w:rsidRDefault="00E67E2F" w:rsidP="7EB8153C">
      <w:pPr>
        <w:spacing w:after="160"/>
        <w:jc w:val="center"/>
        <w:rPr>
          <w:rFonts w:eastAsia="Times New Roman" w:cs="Times New Roman"/>
          <w:b/>
          <w:bCs/>
          <w:szCs w:val="24"/>
        </w:rPr>
      </w:pPr>
    </w:p>
    <w:p w14:paraId="43E7A5E0" w14:textId="77777777" w:rsidR="00E67E2F" w:rsidRPr="00BF6EC0" w:rsidRDefault="00E67E2F" w:rsidP="7EB8153C">
      <w:pPr>
        <w:spacing w:after="160"/>
        <w:jc w:val="center"/>
        <w:rPr>
          <w:rFonts w:eastAsia="Times New Roman" w:cs="Times New Roman"/>
          <w:b/>
          <w:bCs/>
          <w:szCs w:val="24"/>
        </w:rPr>
      </w:pPr>
    </w:p>
    <w:p w14:paraId="43C2E069" w14:textId="77777777" w:rsidR="00225D8B" w:rsidRPr="00BF6EC0" w:rsidRDefault="00225D8B" w:rsidP="7EB8153C">
      <w:pPr>
        <w:spacing w:after="160"/>
        <w:jc w:val="center"/>
        <w:rPr>
          <w:rFonts w:eastAsia="Times New Roman" w:cs="Times New Roman"/>
          <w:b/>
          <w:bCs/>
          <w:szCs w:val="24"/>
        </w:rPr>
      </w:pPr>
    </w:p>
    <w:p w14:paraId="438C42CC" w14:textId="2C222872" w:rsidR="3237ED82" w:rsidRPr="00BF6EC0" w:rsidRDefault="3237ED82" w:rsidP="7EB8153C">
      <w:pPr>
        <w:rPr>
          <w:strike/>
          <w:szCs w:val="24"/>
        </w:rPr>
      </w:pPr>
    </w:p>
    <w:p w14:paraId="63367AE7" w14:textId="353827B6" w:rsidR="3237ED82" w:rsidRPr="00BF6EC0" w:rsidRDefault="3237ED82" w:rsidP="7EB8153C">
      <w:pPr>
        <w:rPr>
          <w:szCs w:val="24"/>
        </w:rPr>
      </w:pPr>
    </w:p>
    <w:p w14:paraId="3D7FED35" w14:textId="37C9A8F2" w:rsidR="3237ED82" w:rsidRPr="00BF6EC0" w:rsidRDefault="00D4748D" w:rsidP="7EB8153C">
      <w:pPr>
        <w:pStyle w:val="Sarakstarindkopa"/>
        <w:ind w:left="357"/>
        <w:jc w:val="center"/>
        <w:rPr>
          <w:rFonts w:eastAsia="Times New Roman" w:cs="Times New Roman"/>
          <w:b/>
          <w:bCs/>
          <w:szCs w:val="24"/>
        </w:rPr>
      </w:pPr>
      <w:r w:rsidRPr="00BF6EC0">
        <w:rPr>
          <w:rFonts w:eastAsia="Times New Roman" w:cs="Times New Roman"/>
          <w:b/>
          <w:bCs/>
          <w:szCs w:val="24"/>
        </w:rPr>
        <w:t>Izmantotie normatīvie akti un literatūra</w:t>
      </w:r>
    </w:p>
    <w:p w14:paraId="2C02ECA2" w14:textId="4C5796B4" w:rsidR="3237ED82" w:rsidRPr="00BF6EC0" w:rsidRDefault="00D4748D" w:rsidP="7EB8153C">
      <w:pPr>
        <w:ind w:left="714"/>
        <w:rPr>
          <w:rFonts w:eastAsia="Times New Roman" w:cs="Times New Roman"/>
          <w:b/>
          <w:bCs/>
          <w:szCs w:val="24"/>
        </w:rPr>
      </w:pPr>
      <w:r w:rsidRPr="00BF6EC0">
        <w:rPr>
          <w:rFonts w:eastAsia="Times New Roman" w:cs="Times New Roman"/>
          <w:b/>
          <w:bCs/>
          <w:szCs w:val="24"/>
        </w:rPr>
        <w:t xml:space="preserve"> </w:t>
      </w:r>
    </w:p>
    <w:p w14:paraId="786C985C" w14:textId="6D4E1E2A" w:rsidR="3237ED82" w:rsidRPr="00BF6EC0" w:rsidRDefault="00D4748D" w:rsidP="7EB8153C">
      <w:pPr>
        <w:pStyle w:val="Sarakstarindkopa"/>
        <w:ind w:left="786" w:hanging="426"/>
        <w:rPr>
          <w:rFonts w:eastAsia="Times New Roman" w:cs="Times New Roman"/>
          <w:color w:val="000000" w:themeColor="text1"/>
          <w:szCs w:val="24"/>
          <w:u w:val="single"/>
        </w:rPr>
      </w:pPr>
      <w:r w:rsidRPr="00BF6EC0">
        <w:rPr>
          <w:rFonts w:eastAsia="Times New Roman" w:cs="Times New Roman"/>
          <w:color w:val="000000" w:themeColor="text1"/>
          <w:szCs w:val="24"/>
        </w:rPr>
        <w:t xml:space="preserve">Likums “Par ārkārtējo situāciju un izņēmuma stāvokli” </w:t>
      </w:r>
      <w:r w:rsidRPr="00BF6EC0">
        <w:br/>
      </w:r>
      <w:hyperlink r:id="rId95">
        <w:r w:rsidR="3237ED82" w:rsidRPr="00BF6EC0">
          <w:rPr>
            <w:rStyle w:val="Hipersaite"/>
            <w:rFonts w:eastAsia="Times New Roman" w:cs="Times New Roman"/>
            <w:color w:val="000000" w:themeColor="text1"/>
            <w:szCs w:val="24"/>
          </w:rPr>
          <w:t>https://likumi.lv/ta/id/255713-par-arkartejo-situaciju-un-iznemuma-stavokli</w:t>
        </w:r>
      </w:hyperlink>
    </w:p>
    <w:p w14:paraId="70D45B58" w14:textId="24B60183" w:rsidR="3237ED82" w:rsidRPr="00BF6EC0" w:rsidRDefault="00D4748D" w:rsidP="7EB8153C">
      <w:pPr>
        <w:pStyle w:val="Sarakstarindkopa"/>
        <w:ind w:left="786" w:hanging="426"/>
        <w:rPr>
          <w:rFonts w:eastAsia="Times New Roman" w:cs="Times New Roman"/>
          <w:color w:val="000000" w:themeColor="text1"/>
          <w:szCs w:val="24"/>
          <w:u w:val="single"/>
        </w:rPr>
      </w:pPr>
      <w:r w:rsidRPr="00BF6EC0">
        <w:rPr>
          <w:rFonts w:eastAsia="Times New Roman" w:cs="Times New Roman"/>
          <w:color w:val="000000" w:themeColor="text1"/>
          <w:szCs w:val="24"/>
        </w:rPr>
        <w:t>Nacionālās drošības likums</w:t>
      </w:r>
      <w:r w:rsidRPr="00BF6EC0">
        <w:br/>
      </w:r>
      <w:r w:rsidRPr="00BF6EC0">
        <w:rPr>
          <w:rFonts w:eastAsia="Times New Roman" w:cs="Times New Roman"/>
          <w:color w:val="000000" w:themeColor="text1"/>
          <w:szCs w:val="24"/>
        </w:rPr>
        <w:t xml:space="preserve"> </w:t>
      </w:r>
      <w:hyperlink r:id="rId96">
        <w:r w:rsidR="3237ED82" w:rsidRPr="00BF6EC0">
          <w:rPr>
            <w:rStyle w:val="Hipersaite"/>
            <w:rFonts w:eastAsia="Times New Roman" w:cs="Times New Roman"/>
            <w:color w:val="000000" w:themeColor="text1"/>
            <w:szCs w:val="24"/>
          </w:rPr>
          <w:t>https://likumi.lv/ta/id/14011-nacionalas-drosibas-likums</w:t>
        </w:r>
      </w:hyperlink>
    </w:p>
    <w:p w14:paraId="554A92BE" w14:textId="35FFF96F"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Likums “Par 1980. gada 10. oktobra Konvencijas par tādu konkrētu parasto ieroču veidu lietošanas aizliegšanu vai ierobežošanu, kurus var uzskatīt par ieročiem, kas nodara ārkārtīgus postījumus vai kam ir neselektīva darbība, 2. protokolu”</w:t>
      </w:r>
      <w:r w:rsidRPr="00BF6EC0">
        <w:br/>
      </w:r>
      <w:r w:rsidRPr="00BF6EC0">
        <w:rPr>
          <w:rFonts w:eastAsia="Times New Roman" w:cs="Times New Roman"/>
          <w:color w:val="000000" w:themeColor="text1"/>
          <w:szCs w:val="24"/>
        </w:rPr>
        <w:t xml:space="preserve"> </w:t>
      </w:r>
      <w:hyperlink r:id="rId97">
        <w:r w:rsidR="3237ED82" w:rsidRPr="00BF6EC0">
          <w:rPr>
            <w:rStyle w:val="Hipersaite"/>
            <w:rFonts w:eastAsia="Times New Roman" w:cs="Times New Roman"/>
            <w:color w:val="000000" w:themeColor="text1"/>
            <w:szCs w:val="24"/>
          </w:rPr>
          <w:t>https://likumi.lv/ta/id/64193-par-1980gada-10oktobra-konvencijas-par-tadu-konkretu-parasto-ierocu-veidu-lietosanas-aizliegsanu-vai-ierobezosanu-kurus-var-uzskatit-par-ierociem-kas-nodara-arkartigus-postijumus-vai-kam-ir-neselektiva-darbiba-2protokolu</w:t>
        </w:r>
      </w:hyperlink>
    </w:p>
    <w:p w14:paraId="0827FE89" w14:textId="4CF7A02B"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szCs w:val="24"/>
        </w:rPr>
        <w:t>Saeimas 26.09.2019. paziņojums “Par nacionālās drošības koncepcijas apstiprināšanu”</w:t>
      </w:r>
      <w:r w:rsidRPr="00BF6EC0">
        <w:br/>
      </w:r>
      <w:r w:rsidRPr="00BF6EC0">
        <w:rPr>
          <w:rFonts w:eastAsia="Times New Roman" w:cs="Times New Roman"/>
          <w:szCs w:val="24"/>
        </w:rPr>
        <w:t xml:space="preserve"> </w:t>
      </w:r>
      <w:hyperlink r:id="rId98">
        <w:r w:rsidR="3237ED82" w:rsidRPr="00BF6EC0">
          <w:rPr>
            <w:rStyle w:val="Hipersaite"/>
            <w:rFonts w:eastAsia="Times New Roman" w:cs="Times New Roman"/>
            <w:color w:val="000000" w:themeColor="text1"/>
            <w:szCs w:val="24"/>
          </w:rPr>
          <w:t>https://likumi.lv/ta/id/309647-par-nacionalas-drosibas-koncepcijas-apstiprinasanu</w:t>
        </w:r>
      </w:hyperlink>
    </w:p>
    <w:p w14:paraId="683C633F" w14:textId="412B5694" w:rsidR="3237ED82" w:rsidRPr="00BF6EC0" w:rsidRDefault="00D4748D" w:rsidP="7EB8153C">
      <w:pPr>
        <w:pStyle w:val="Sarakstarindkopa"/>
        <w:ind w:left="426" w:hanging="426"/>
        <w:rPr>
          <w:rFonts w:eastAsia="Times New Roman" w:cs="Times New Roman"/>
          <w:szCs w:val="24"/>
        </w:rPr>
      </w:pPr>
      <w:r w:rsidRPr="00BF6EC0">
        <w:rPr>
          <w:rFonts w:eastAsia="Times New Roman" w:cs="Times New Roman"/>
          <w:szCs w:val="24"/>
        </w:rPr>
        <w:t>Ministru kabineta 07.11.2017. noteikumi Nr.658 “Noteikumi par civilās aizsardzības plānu struktūru un tajos iekļaujamo informāciju”</w:t>
      </w:r>
    </w:p>
    <w:p w14:paraId="3181ABF6" w14:textId="6C04006D" w:rsidR="3237ED82" w:rsidRPr="00BF6EC0" w:rsidRDefault="3237ED82" w:rsidP="7EB8153C">
      <w:pPr>
        <w:ind w:left="426"/>
        <w:rPr>
          <w:szCs w:val="24"/>
        </w:rPr>
      </w:pPr>
      <w:hyperlink r:id="rId99">
        <w:r w:rsidRPr="00BF6EC0">
          <w:rPr>
            <w:rStyle w:val="Hipersaite"/>
            <w:rFonts w:eastAsia="Times New Roman" w:cs="Times New Roman"/>
            <w:szCs w:val="24"/>
          </w:rPr>
          <w:t>https://likumi.lv/ta/id/294938-noteikumi-par-civilas-aizsardzibas-planu-strukturu-un-tajos-ieklaujamo-informaciju</w:t>
        </w:r>
      </w:hyperlink>
    </w:p>
    <w:p w14:paraId="545502DC" w14:textId="6443667D" w:rsidR="3237ED82" w:rsidRPr="00BF6EC0" w:rsidRDefault="00D4748D" w:rsidP="7EB8153C">
      <w:pPr>
        <w:pStyle w:val="Sarakstarindkopa"/>
        <w:ind w:left="426" w:hanging="426"/>
        <w:rPr>
          <w:rFonts w:eastAsia="Times New Roman" w:cs="Times New Roman"/>
          <w:szCs w:val="24"/>
        </w:rPr>
      </w:pPr>
      <w:r w:rsidRPr="00BF6EC0">
        <w:rPr>
          <w:rFonts w:eastAsia="Times New Roman" w:cs="Times New Roman"/>
          <w:szCs w:val="24"/>
        </w:rPr>
        <w:t>Ministru kabineta 19.10.2021. noteikumi Nr. 693 “Būvju vispārīgo prasību būvnormatīvs LBN 200-21”</w:t>
      </w:r>
    </w:p>
    <w:p w14:paraId="412B203B" w14:textId="4BA128E0" w:rsidR="3237ED82" w:rsidRPr="00BF6EC0" w:rsidRDefault="3237ED82" w:rsidP="7EB8153C">
      <w:pPr>
        <w:ind w:left="426"/>
        <w:rPr>
          <w:szCs w:val="24"/>
        </w:rPr>
      </w:pPr>
      <w:hyperlink r:id="rId100">
        <w:r w:rsidRPr="00BF6EC0">
          <w:rPr>
            <w:rStyle w:val="Hipersaite"/>
            <w:rFonts w:eastAsia="Times New Roman" w:cs="Times New Roman"/>
            <w:szCs w:val="24"/>
          </w:rPr>
          <w:t>https://likumi.lv/ta/id/326992-buvju-visparigo-prasibu-buvnormativs-lbn-200-21</w:t>
        </w:r>
      </w:hyperlink>
    </w:p>
    <w:p w14:paraId="641E81B2" w14:textId="3E277391" w:rsidR="3237ED82" w:rsidRPr="00BF6EC0" w:rsidRDefault="00D4748D" w:rsidP="7EB8153C">
      <w:pPr>
        <w:pStyle w:val="Sarakstarindkopa"/>
        <w:ind w:left="426" w:hanging="426"/>
        <w:rPr>
          <w:rFonts w:eastAsia="Times New Roman" w:cs="Times New Roman"/>
          <w:szCs w:val="24"/>
        </w:rPr>
      </w:pPr>
      <w:r w:rsidRPr="00BF6EC0">
        <w:rPr>
          <w:rFonts w:eastAsia="Times New Roman" w:cs="Times New Roman"/>
          <w:szCs w:val="24"/>
        </w:rPr>
        <w:t>Ministru kabineta 26.08.2020. rīkojums Nr. 476 “Par Valsts civilās aizsardzības plānu”</w:t>
      </w:r>
      <w:r w:rsidRPr="00BF6EC0">
        <w:rPr>
          <w:rFonts w:ascii="Calibri" w:eastAsia="Calibri" w:hAnsi="Calibri" w:cs="Calibri"/>
          <w:szCs w:val="24"/>
        </w:rPr>
        <w:t xml:space="preserve"> </w:t>
      </w:r>
      <w:hyperlink r:id="rId101">
        <w:r w:rsidR="3237ED82" w:rsidRPr="00BF6EC0">
          <w:rPr>
            <w:rStyle w:val="Hipersaite"/>
            <w:rFonts w:eastAsia="Times New Roman" w:cs="Times New Roman"/>
            <w:szCs w:val="24"/>
          </w:rPr>
          <w:t>https://likumi.lv/ta/id/317006-par-valsts-civilas-aizsardzibas-planu</w:t>
        </w:r>
      </w:hyperlink>
    </w:p>
    <w:p w14:paraId="3161B9F0" w14:textId="75276222" w:rsidR="3237ED82" w:rsidRPr="00BF6EC0" w:rsidRDefault="00D4748D" w:rsidP="7EB8153C">
      <w:pPr>
        <w:pStyle w:val="Sarakstarindkopa"/>
        <w:ind w:left="426" w:hanging="426"/>
        <w:rPr>
          <w:rFonts w:eastAsia="Times New Roman" w:cs="Times New Roman"/>
          <w:szCs w:val="24"/>
        </w:rPr>
      </w:pPr>
      <w:r w:rsidRPr="00BF6EC0">
        <w:rPr>
          <w:rFonts w:eastAsia="Times New Roman" w:cs="Times New Roman"/>
          <w:szCs w:val="24"/>
        </w:rPr>
        <w:t>Vadlīnijas par minimālajām tehniskajām prasībām ēkās esošo telpu vai telpu grupu piemērotībai patvertnes vai vietas, kur var patverties, izveidošanai</w:t>
      </w:r>
    </w:p>
    <w:p w14:paraId="167FCFB7" w14:textId="02928E92" w:rsidR="3237ED82" w:rsidRPr="00BF6EC0" w:rsidRDefault="3237ED82" w:rsidP="7EB8153C">
      <w:pPr>
        <w:ind w:left="426"/>
        <w:rPr>
          <w:szCs w:val="24"/>
        </w:rPr>
      </w:pPr>
      <w:hyperlink r:id="rId102">
        <w:r w:rsidRPr="00BF6EC0">
          <w:rPr>
            <w:rStyle w:val="Hipersaite"/>
            <w:rFonts w:eastAsia="Times New Roman" w:cs="Times New Roman"/>
            <w:szCs w:val="24"/>
          </w:rPr>
          <w:t>https://www.vugd.gov.lv/lv/vadlinijas-potencialo-patvertnu-minimalajam-tehniskajam-prasibam</w:t>
        </w:r>
      </w:hyperlink>
    </w:p>
    <w:p w14:paraId="26D0920B" w14:textId="3F416A11"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Latvijas Republikas Aizsardzības ministrijas buklets “Kā rīkoties krīzes gadījumā”</w:t>
      </w:r>
      <w:r w:rsidRPr="00BF6EC0">
        <w:br/>
      </w:r>
      <w:r w:rsidRPr="00BF6EC0">
        <w:rPr>
          <w:rFonts w:eastAsia="Times New Roman" w:cs="Times New Roman"/>
          <w:color w:val="000000" w:themeColor="text1"/>
          <w:szCs w:val="24"/>
        </w:rPr>
        <w:t xml:space="preserve"> </w:t>
      </w:r>
      <w:hyperlink r:id="rId103">
        <w:r w:rsidR="3237ED82" w:rsidRPr="00BF6EC0">
          <w:rPr>
            <w:rStyle w:val="Hipersaite"/>
            <w:rFonts w:eastAsia="Times New Roman" w:cs="Times New Roman"/>
            <w:color w:val="000000" w:themeColor="text1"/>
            <w:szCs w:val="24"/>
          </w:rPr>
          <w:t>https://www.sargs.lv/lv/buklets-ka-rikoties-krizes-situacija</w:t>
        </w:r>
      </w:hyperlink>
    </w:p>
    <w:p w14:paraId="0AE9D33A" w14:textId="40772EB0"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Latvijas Republikas Iekšlietu ministrijas, Latvijas Republikas Iekšlietu ministrijas Valsts ugunsdzēsības un glābšana dienesta, Nacionālā veselības dienesta Neatliekamās medicīniskās palīdzības dienesta buklets “Vai tu zini, kā rīkoties ārkārtas gadījumos?”</w:t>
      </w:r>
      <w:r w:rsidRPr="00BF6EC0">
        <w:br/>
      </w:r>
      <w:r w:rsidRPr="00BF6EC0">
        <w:rPr>
          <w:rFonts w:eastAsia="Times New Roman" w:cs="Times New Roman"/>
          <w:color w:val="000000" w:themeColor="text1"/>
          <w:szCs w:val="24"/>
        </w:rPr>
        <w:t xml:space="preserve"> </w:t>
      </w:r>
      <w:hyperlink r:id="rId104">
        <w:r w:rsidR="3237ED82" w:rsidRPr="00BF6EC0">
          <w:rPr>
            <w:rStyle w:val="Hipersaite"/>
            <w:rFonts w:eastAsia="Times New Roman" w:cs="Times New Roman"/>
            <w:color w:val="000000" w:themeColor="text1"/>
            <w:szCs w:val="24"/>
          </w:rPr>
          <w:t>https://www.vugd.gov.lv/lv/media/1351/download?attachment</w:t>
        </w:r>
      </w:hyperlink>
    </w:p>
    <w:p w14:paraId="14DDB043" w14:textId="0C2EC2A5"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 xml:space="preserve">Informācijas tehnoloģiju drošības incidentu novēršanas institūcijas 04.03.2022. publikācija “Apgūstiet jaunu izdzīvošanas prasmi: Dziļviltojumu (deepfake) </w:t>
      </w:r>
      <w:r w:rsidRPr="00BF6EC0">
        <w:rPr>
          <w:rFonts w:eastAsia="Times New Roman" w:cs="Times New Roman"/>
          <w:color w:val="000000" w:themeColor="text1"/>
          <w:szCs w:val="24"/>
        </w:rPr>
        <w:lastRenderedPageBreak/>
        <w:t>atpazīšana OUCH! marts 2022”</w:t>
      </w:r>
      <w:r w:rsidRPr="00BF6EC0">
        <w:br/>
      </w:r>
      <w:r w:rsidRPr="00BF6EC0">
        <w:rPr>
          <w:rFonts w:eastAsia="Times New Roman" w:cs="Times New Roman"/>
          <w:color w:val="000000" w:themeColor="text1"/>
          <w:szCs w:val="24"/>
        </w:rPr>
        <w:t xml:space="preserve"> </w:t>
      </w:r>
      <w:hyperlink r:id="rId105">
        <w:r w:rsidR="3237ED82" w:rsidRPr="00BF6EC0">
          <w:rPr>
            <w:rStyle w:val="Hipersaite"/>
            <w:rFonts w:eastAsia="Times New Roman" w:cs="Times New Roman"/>
            <w:color w:val="000000" w:themeColor="text1"/>
            <w:szCs w:val="24"/>
          </w:rPr>
          <w:t>https://cert.lv/lv/2022/03/apgustiet-jaunu-izdzivosanas-prasmi-dzilviltojumu-deepfake-atpazisana-ouch-marts-2022</w:t>
        </w:r>
      </w:hyperlink>
    </w:p>
    <w:p w14:paraId="33A1C959" w14:textId="36490CCD"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Mīnu lauku iezīmēšanas zīmju attēli</w:t>
      </w:r>
      <w:r w:rsidRPr="00BF6EC0">
        <w:br/>
      </w:r>
      <w:r w:rsidRPr="00BF6EC0">
        <w:rPr>
          <w:rFonts w:eastAsia="Times New Roman" w:cs="Times New Roman"/>
          <w:color w:val="000000" w:themeColor="text1"/>
          <w:szCs w:val="24"/>
        </w:rPr>
        <w:t xml:space="preserve"> </w:t>
      </w:r>
      <w:hyperlink r:id="rId106">
        <w:r w:rsidR="3237ED82" w:rsidRPr="00BF6EC0">
          <w:rPr>
            <w:rStyle w:val="Hipersaite"/>
            <w:rFonts w:eastAsia="Times New Roman" w:cs="Times New Roman"/>
            <w:color w:val="000000" w:themeColor="text1"/>
            <w:szCs w:val="24"/>
          </w:rPr>
          <w:t>https://en.wikipedia.org/wiki/File:US_Army_landmine_symbols.jpg</w:t>
        </w:r>
      </w:hyperlink>
    </w:p>
    <w:p w14:paraId="642C45C1" w14:textId="6E18FF9D"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Pretkājnieku mīnas PMF-1 fotogrāfija</w:t>
      </w:r>
      <w:r w:rsidRPr="00BF6EC0">
        <w:br/>
      </w:r>
      <w:r w:rsidRPr="00BF6EC0">
        <w:rPr>
          <w:rFonts w:eastAsia="Times New Roman" w:cs="Times New Roman"/>
          <w:color w:val="000000" w:themeColor="text1"/>
          <w:szCs w:val="24"/>
        </w:rPr>
        <w:t xml:space="preserve"> </w:t>
      </w:r>
      <w:hyperlink r:id="rId107">
        <w:r w:rsidR="3237ED82" w:rsidRPr="00BF6EC0">
          <w:rPr>
            <w:rStyle w:val="Hipersaite"/>
            <w:rFonts w:eastAsia="Times New Roman" w:cs="Times New Roman"/>
            <w:color w:val="000000" w:themeColor="text1"/>
            <w:szCs w:val="24"/>
          </w:rPr>
          <w:t>https://www.alamy.com/stock-photo/pfm.html?cutout=1&amp;sortBy=relevant</w:t>
        </w:r>
      </w:hyperlink>
    </w:p>
    <w:p w14:paraId="052EA3C3" w14:textId="4292ECA1"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 xml:space="preserve">Pretkājnieku mīnu OZM-3, OZM-4 un OZM-72 fotogrāfija </w:t>
      </w:r>
      <w:hyperlink r:id="rId108" w:anchor="/media/File:OZM_3,_4_und_72.jpg">
        <w:r w:rsidR="3237ED82" w:rsidRPr="00BF6EC0">
          <w:rPr>
            <w:rStyle w:val="Hipersaite"/>
            <w:rFonts w:eastAsia="Times New Roman" w:cs="Times New Roman"/>
            <w:color w:val="000000" w:themeColor="text1"/>
            <w:szCs w:val="24"/>
          </w:rPr>
          <w:t>https://en.wikipedia.org/wiki/OZM#/media/File:OZM_3,_4_und_72.jpg</w:t>
        </w:r>
      </w:hyperlink>
    </w:p>
    <w:p w14:paraId="21632051" w14:textId="23F32BA0"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 xml:space="preserve">Pretkājnieku virzienmīnas MON-50 fotogrāfija </w:t>
      </w:r>
      <w:r w:rsidRPr="00BF6EC0">
        <w:br/>
      </w:r>
      <w:hyperlink r:id="rId109" w:anchor="/media/File:Non_armed_mon50_anti-personnel_clustermine.jpg">
        <w:r w:rsidR="3237ED82" w:rsidRPr="00BF6EC0">
          <w:rPr>
            <w:rStyle w:val="Hipersaite"/>
            <w:rFonts w:eastAsia="Times New Roman" w:cs="Times New Roman"/>
            <w:color w:val="000000" w:themeColor="text1"/>
            <w:szCs w:val="24"/>
          </w:rPr>
          <w:t>https://en.wikipedia.org/wiki/MON-50#/media/File:Non_armed_mon50_anti-personnel_clustermine.jpg</w:t>
        </w:r>
      </w:hyperlink>
    </w:p>
    <w:p w14:paraId="77B46958" w14:textId="45C45B8C"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 xml:space="preserve">Prettanku mīnu TM-62M fotogrāfija </w:t>
      </w:r>
      <w:hyperlink r:id="rId110">
        <w:r w:rsidR="3237ED82" w:rsidRPr="00BF6EC0">
          <w:rPr>
            <w:rStyle w:val="Hipersaite"/>
            <w:rFonts w:eastAsia="Times New Roman" w:cs="Times New Roman"/>
            <w:color w:val="000000" w:themeColor="text1"/>
            <w:szCs w:val="24"/>
          </w:rPr>
          <w:t>https://www.nytimes.com/2023/07/16/world/europe/ukraine-russia-land-mines.html</w:t>
        </w:r>
      </w:hyperlink>
    </w:p>
    <w:p w14:paraId="5C59EED1" w14:textId="10C0CA9F"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152 mm artilērijas šāviņa fotogrāfija</w:t>
      </w:r>
      <w:r w:rsidRPr="00BF6EC0">
        <w:br/>
      </w:r>
      <w:r w:rsidRPr="00BF6EC0">
        <w:rPr>
          <w:rFonts w:eastAsia="Times New Roman" w:cs="Times New Roman"/>
          <w:color w:val="000000" w:themeColor="text1"/>
          <w:szCs w:val="24"/>
        </w:rPr>
        <w:t xml:space="preserve"> </w:t>
      </w:r>
      <w:hyperlink r:id="rId111">
        <w:r w:rsidR="3237ED82" w:rsidRPr="00BF6EC0">
          <w:rPr>
            <w:rStyle w:val="Hipersaite"/>
            <w:rFonts w:eastAsia="Times New Roman" w:cs="Times New Roman"/>
            <w:color w:val="000000" w:themeColor="text1"/>
            <w:szCs w:val="24"/>
          </w:rPr>
          <w:t>https://mil.in.ua/en/news/russia-resumed-production-of-152-mm-shells/</w:t>
        </w:r>
      </w:hyperlink>
    </w:p>
    <w:p w14:paraId="1A9BF9F4" w14:textId="5FAA89B9"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 xml:space="preserve">Neeksplodējušas mīnmetēja mīnas fotogrāfija </w:t>
      </w:r>
      <w:hyperlink r:id="rId112">
        <w:r w:rsidR="3237ED82" w:rsidRPr="00BF6EC0">
          <w:rPr>
            <w:rStyle w:val="Hipersaite"/>
            <w:rFonts w:eastAsia="Times New Roman" w:cs="Times New Roman"/>
            <w:color w:val="000000" w:themeColor="text1"/>
            <w:szCs w:val="24"/>
          </w:rPr>
          <w:t>https://www.esri.com/about/newsroom/blog/halo-trust-maps-ukraine-explosive-remnants/</w:t>
        </w:r>
      </w:hyperlink>
    </w:p>
    <w:p w14:paraId="216DCACF" w14:textId="4CF73779"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 xml:space="preserve">Neeksplodējušas daudzstobru reaktīvās artilērijas sistēmas raķetes fotogrāfija </w:t>
      </w:r>
      <w:hyperlink r:id="rId113">
        <w:r w:rsidR="3237ED82" w:rsidRPr="00BF6EC0">
          <w:rPr>
            <w:rStyle w:val="Hipersaite"/>
            <w:rFonts w:eastAsia="Times New Roman" w:cs="Times New Roman"/>
            <w:color w:val="000000" w:themeColor="text1"/>
            <w:szCs w:val="24"/>
          </w:rPr>
          <w:t>https://www.thenationalnews.com/world/europe/2022/08/26/the-strange-site-of-unexploded-ordnance-in-ukraine-in-pictures/</w:t>
        </w:r>
      </w:hyperlink>
    </w:p>
    <w:p w14:paraId="1AA956F5" w14:textId="39CA8ECC"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szCs w:val="24"/>
        </w:rPr>
        <w:t xml:space="preserve">Rokas granātas izmantošana tai sākotnēji neparedzētā veidā, fotogrāfija </w:t>
      </w:r>
      <w:hyperlink r:id="rId114">
        <w:r w:rsidR="3237ED82" w:rsidRPr="00BF6EC0">
          <w:rPr>
            <w:rStyle w:val="Hipersaite"/>
            <w:rFonts w:eastAsia="Times New Roman" w:cs="Times New Roman"/>
            <w:color w:val="000000" w:themeColor="text1"/>
            <w:szCs w:val="24"/>
          </w:rPr>
          <w:t>https://news.abs-cbn.com/overseas/04/21/22/russia-troops-rig-ukraine-villages-with-mines-booby-traps</w:t>
        </w:r>
      </w:hyperlink>
    </w:p>
    <w:p w14:paraId="7FFB4451" w14:textId="148077DD"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Rokas granātas RGO fotogrāfija</w:t>
      </w:r>
      <w:r w:rsidRPr="00BF6EC0">
        <w:br/>
      </w:r>
      <w:r w:rsidRPr="00BF6EC0">
        <w:rPr>
          <w:rFonts w:eastAsia="Times New Roman" w:cs="Times New Roman"/>
          <w:color w:val="000000" w:themeColor="text1"/>
          <w:szCs w:val="24"/>
        </w:rPr>
        <w:t xml:space="preserve"> </w:t>
      </w:r>
      <w:hyperlink r:id="rId115">
        <w:r w:rsidR="3237ED82" w:rsidRPr="00BF6EC0">
          <w:rPr>
            <w:rStyle w:val="Hipersaite"/>
            <w:rFonts w:eastAsia="Times New Roman" w:cs="Times New Roman"/>
            <w:color w:val="000000" w:themeColor="text1"/>
            <w:szCs w:val="24"/>
          </w:rPr>
          <w:t>https://nastroy.net/post/granata-rgo-printsip-deystviya-ustroystvo-i-taktiko-tehnicheskie-harakteristiki</w:t>
        </w:r>
      </w:hyperlink>
    </w:p>
    <w:p w14:paraId="1445EE0F" w14:textId="1EBF386B"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Granātmetēja RPG-7V granātu fotogrāfija</w:t>
      </w:r>
      <w:r w:rsidRPr="00BF6EC0">
        <w:br/>
      </w:r>
      <w:r w:rsidRPr="00BF6EC0">
        <w:rPr>
          <w:rFonts w:eastAsia="Times New Roman" w:cs="Times New Roman"/>
          <w:color w:val="000000" w:themeColor="text1"/>
          <w:szCs w:val="24"/>
        </w:rPr>
        <w:t xml:space="preserve"> </w:t>
      </w:r>
      <w:hyperlink r:id="rId116">
        <w:r w:rsidR="3237ED82" w:rsidRPr="00BF6EC0">
          <w:rPr>
            <w:rStyle w:val="Hipersaite"/>
            <w:rFonts w:eastAsia="Times New Roman" w:cs="Times New Roman"/>
            <w:color w:val="000000" w:themeColor="text1"/>
            <w:szCs w:val="24"/>
          </w:rPr>
          <w:t>https://inertproducts.com/product/pg-7-rockets-in-crate-replica-weapon-cache-crate/</w:t>
        </w:r>
      </w:hyperlink>
    </w:p>
    <w:p w14:paraId="5AFDBE9F" w14:textId="132B08E3" w:rsidR="3237ED82" w:rsidRPr="00BF6EC0" w:rsidRDefault="00D4748D" w:rsidP="7EB8153C">
      <w:pPr>
        <w:pStyle w:val="Sarakstarindkopa"/>
        <w:ind w:left="426" w:hanging="426"/>
        <w:rPr>
          <w:rFonts w:eastAsia="Times New Roman" w:cs="Times New Roman"/>
          <w:color w:val="000000" w:themeColor="text1"/>
          <w:szCs w:val="24"/>
          <w:u w:val="single"/>
        </w:rPr>
      </w:pPr>
      <w:r w:rsidRPr="00BF6EC0">
        <w:rPr>
          <w:rFonts w:eastAsia="Times New Roman" w:cs="Times New Roman"/>
          <w:color w:val="000000" w:themeColor="text1"/>
          <w:szCs w:val="24"/>
        </w:rPr>
        <w:t xml:space="preserve">Improvizēta sprādzienbīstama priekšmeta fotogrāfija </w:t>
      </w:r>
      <w:hyperlink r:id="rId117">
        <w:r w:rsidR="3237ED82" w:rsidRPr="00BF6EC0">
          <w:rPr>
            <w:rStyle w:val="Hipersaite"/>
            <w:rFonts w:eastAsia="Times New Roman" w:cs="Times New Roman"/>
            <w:color w:val="000000" w:themeColor="text1"/>
            <w:szCs w:val="24"/>
          </w:rPr>
          <w:t>https://www.theguardian.com/world/2022/may/25/russian-mercenaries-accused-over-use-of-mines-and-booby-traps-in-libya</w:t>
        </w:r>
      </w:hyperlink>
    </w:p>
    <w:p w14:paraId="439AA606" w14:textId="3458A1AD" w:rsidR="3237ED82" w:rsidRPr="00BF6EC0" w:rsidRDefault="00D4748D" w:rsidP="7EB8153C">
      <w:pPr>
        <w:pStyle w:val="Sarakstarindkopa"/>
        <w:ind w:left="426" w:hanging="426"/>
        <w:rPr>
          <w:rFonts w:eastAsia="Times New Roman" w:cs="Times New Roman"/>
          <w:szCs w:val="24"/>
        </w:rPr>
      </w:pPr>
      <w:r w:rsidRPr="00BF6EC0">
        <w:rPr>
          <w:rFonts w:eastAsia="Times New Roman" w:cs="Times New Roman"/>
          <w:szCs w:val="24"/>
        </w:rPr>
        <w:t>Nacionālo bruņoto spēku ekspertu sniegtā informācija</w:t>
      </w:r>
    </w:p>
    <w:p w14:paraId="3A4AF5B0" w14:textId="155DF3DB" w:rsidR="3237ED82" w:rsidRPr="00BF6EC0" w:rsidRDefault="00D4748D" w:rsidP="7EB8153C">
      <w:pPr>
        <w:spacing w:after="160" w:line="257" w:lineRule="auto"/>
        <w:rPr>
          <w:rFonts w:eastAsia="Times New Roman" w:cs="Times New Roman"/>
          <w:szCs w:val="24"/>
        </w:rPr>
      </w:pPr>
      <w:r w:rsidRPr="00BF6EC0">
        <w:rPr>
          <w:rFonts w:eastAsia="Times New Roman" w:cs="Times New Roman"/>
          <w:szCs w:val="24"/>
        </w:rPr>
        <w:t xml:space="preserve">Ukrainas galvaspilsētas Kijivas civilās aizsardzības ekspertu sniegtā informācija </w:t>
      </w:r>
    </w:p>
    <w:p w14:paraId="2AC24F60" w14:textId="2B5D4137" w:rsidR="3237ED82" w:rsidRPr="00BF6EC0" w:rsidRDefault="00D4748D" w:rsidP="7EB8153C">
      <w:pPr>
        <w:pStyle w:val="Virsraksts2"/>
        <w:spacing w:before="0"/>
        <w:rPr>
          <w:rFonts w:eastAsia="Times New Roman" w:cs="Times New Roman"/>
          <w:bCs/>
          <w:sz w:val="28"/>
          <w:szCs w:val="28"/>
          <w:lang w:val="fr-FR"/>
        </w:rPr>
      </w:pPr>
      <w:r w:rsidRPr="00BF6EC0">
        <w:rPr>
          <w:rFonts w:eastAsia="Times New Roman" w:cs="Times New Roman"/>
          <w:b w:val="0"/>
          <w:sz w:val="14"/>
          <w:szCs w:val="14"/>
          <w:lang w:val="fr-FR"/>
        </w:rPr>
        <w:t xml:space="preserve">                                            </w:t>
      </w:r>
    </w:p>
    <w:p w14:paraId="1F4CFC9F" w14:textId="02C089D1" w:rsidR="3237ED82" w:rsidRPr="00BF6EC0" w:rsidRDefault="00D4748D" w:rsidP="7EB8153C">
      <w:pPr>
        <w:pStyle w:val="Virsraksts2"/>
        <w:spacing w:before="0"/>
        <w:rPr>
          <w:rFonts w:eastAsia="Times New Roman" w:cs="Times New Roman"/>
          <w:bCs/>
          <w:sz w:val="28"/>
          <w:szCs w:val="28"/>
          <w:lang w:val="fr-FR"/>
        </w:rPr>
      </w:pPr>
      <w:r w:rsidRPr="00BF6EC0">
        <w:rPr>
          <w:rFonts w:eastAsia="Times New Roman" w:cs="Times New Roman"/>
          <w:b w:val="0"/>
          <w:sz w:val="14"/>
          <w:szCs w:val="14"/>
          <w:lang w:val="fr-FR"/>
        </w:rPr>
        <w:t xml:space="preserve">   </w:t>
      </w:r>
    </w:p>
    <w:p w14:paraId="6DC99B43" w14:textId="0980072B" w:rsidR="002B1AA2" w:rsidRPr="00BF6EC0" w:rsidRDefault="00D4748D" w:rsidP="7EB8153C">
      <w:pPr>
        <w:pStyle w:val="Virsraksts2"/>
        <w:spacing w:before="0"/>
        <w:rPr>
          <w:rFonts w:eastAsia="Times New Roman" w:cs="Times New Roman"/>
          <w:bCs/>
          <w:szCs w:val="24"/>
          <w:lang w:val="fr-FR"/>
        </w:rPr>
      </w:pPr>
      <w:r w:rsidRPr="00BF6EC0">
        <w:rPr>
          <w:rFonts w:eastAsia="Times New Roman" w:cs="Times New Roman"/>
          <w:bCs/>
          <w:sz w:val="14"/>
          <w:szCs w:val="14"/>
          <w:lang w:val="fr-FR"/>
        </w:rPr>
        <w:t xml:space="preserve"> </w:t>
      </w:r>
      <w:r w:rsidR="0044523C" w:rsidRPr="00BF6EC0">
        <w:rPr>
          <w:rFonts w:eastAsia="Times New Roman" w:cs="Times New Roman"/>
          <w:bCs/>
          <w:szCs w:val="24"/>
          <w:lang w:val="fr-FR"/>
        </w:rPr>
        <w:t xml:space="preserve">    </w:t>
      </w:r>
      <w:bookmarkStart w:id="33" w:name="_Toc218602738"/>
      <w:r w:rsidR="00204BE0" w:rsidRPr="00BF6EC0">
        <w:rPr>
          <w:rFonts w:eastAsia="Times New Roman" w:cs="Times New Roman"/>
          <w:bCs/>
          <w:szCs w:val="24"/>
          <w:lang w:val="fr-FR"/>
        </w:rPr>
        <w:t>Hibrīdkara apdraudējums</w:t>
      </w:r>
      <w:bookmarkEnd w:id="33"/>
    </w:p>
    <w:p w14:paraId="087652BF" w14:textId="77777777" w:rsidR="0078746B" w:rsidRPr="00BF6EC0" w:rsidRDefault="0078746B" w:rsidP="00720382">
      <w:pPr>
        <w:spacing w:line="240" w:lineRule="auto"/>
        <w:rPr>
          <w:color w:val="141414"/>
        </w:rPr>
      </w:pPr>
    </w:p>
    <w:p w14:paraId="043EFB6D" w14:textId="33A9957C" w:rsidR="005729E9" w:rsidRPr="00BF6EC0" w:rsidRDefault="006E706B" w:rsidP="005729E9">
      <w:pPr>
        <w:shd w:val="clear" w:color="auto" w:fill="FFFFFF"/>
        <w:spacing w:line="240" w:lineRule="auto"/>
        <w:rPr>
          <w:rFonts w:eastAsia="Times New Roman" w:cs="Times New Roman"/>
          <w:b/>
          <w:bCs/>
          <w:lang w:eastAsia="lv-LV"/>
        </w:rPr>
      </w:pPr>
      <w:r w:rsidRPr="00BF6EC0">
        <w:rPr>
          <w:rFonts w:eastAsia="Times New Roman" w:cs="Times New Roman"/>
          <w:b/>
          <w:bCs/>
          <w:lang w:eastAsia="lv-LV"/>
        </w:rPr>
        <w:t xml:space="preserve">      </w:t>
      </w:r>
      <w:r w:rsidR="005729E9" w:rsidRPr="00BF6EC0">
        <w:rPr>
          <w:rFonts w:eastAsia="Times New Roman" w:cs="Times New Roman"/>
          <w:b/>
          <w:bCs/>
          <w:lang w:eastAsia="lv-LV"/>
        </w:rPr>
        <w:t>Hibrīdkarš ir mūsdienīgs kara veids, kurā tiek izmantota ne tikai armija un ieroči, bet arī izmantotas dažādas metodes, lai vājinātu pretinieku valstiski, ekonomiski un sabiedriski, neradot tiešu militāru konfliktu.</w:t>
      </w:r>
    </w:p>
    <w:p w14:paraId="7F4043AF" w14:textId="77777777" w:rsidR="005729E9" w:rsidRPr="00BF6EC0" w:rsidRDefault="005729E9" w:rsidP="005729E9">
      <w:pPr>
        <w:shd w:val="clear" w:color="auto" w:fill="FFFFFF"/>
        <w:spacing w:line="240" w:lineRule="auto"/>
        <w:rPr>
          <w:rFonts w:eastAsia="Times New Roman" w:cs="Times New Roman"/>
          <w:lang w:eastAsia="lv-LV"/>
        </w:rPr>
      </w:pPr>
      <w:r w:rsidRPr="00BF6EC0">
        <w:rPr>
          <w:rFonts w:eastAsia="Times New Roman" w:cs="Times New Roman"/>
          <w:b/>
          <w:bCs/>
          <w:lang w:eastAsia="lv-LV"/>
        </w:rPr>
        <w:t>Hibrīdkara rīki var būt:</w:t>
      </w:r>
    </w:p>
    <w:p w14:paraId="5F718E87" w14:textId="77777777" w:rsidR="005729E9" w:rsidRPr="00BF6EC0" w:rsidRDefault="005729E9" w:rsidP="005729E9">
      <w:pPr>
        <w:pStyle w:val="Sarakstarindkopa"/>
        <w:numPr>
          <w:ilvl w:val="0"/>
          <w:numId w:val="152"/>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lastRenderedPageBreak/>
        <w:t>kiberuzbrukumi – datorsistēmu bojāšana, informācijas zādzības, sabotāža;</w:t>
      </w:r>
    </w:p>
    <w:p w14:paraId="2275B7EC" w14:textId="77777777" w:rsidR="005729E9" w:rsidRPr="00BF6EC0" w:rsidRDefault="005729E9" w:rsidP="005729E9">
      <w:pPr>
        <w:pStyle w:val="Sarakstarindkopa"/>
        <w:numPr>
          <w:ilvl w:val="0"/>
          <w:numId w:val="152"/>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t>dezinformācija – viltus ziņu izplatīšana, lai ietekmētu sabiedrības viedokli;</w:t>
      </w:r>
    </w:p>
    <w:p w14:paraId="191D9B46" w14:textId="77777777" w:rsidR="005729E9" w:rsidRPr="00BF6EC0" w:rsidRDefault="005729E9" w:rsidP="005729E9">
      <w:pPr>
        <w:pStyle w:val="Sarakstarindkopa"/>
        <w:numPr>
          <w:ilvl w:val="0"/>
          <w:numId w:val="152"/>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t>ekonomiska ietekmēšana – energoresursu cenu manipulācijas, tirdzniecības ierobežojumi;</w:t>
      </w:r>
    </w:p>
    <w:p w14:paraId="1FDA8B4C" w14:textId="77777777" w:rsidR="005729E9" w:rsidRPr="00BF6EC0" w:rsidRDefault="005729E9" w:rsidP="005729E9">
      <w:pPr>
        <w:pStyle w:val="Sarakstarindkopa"/>
        <w:numPr>
          <w:ilvl w:val="0"/>
          <w:numId w:val="152"/>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t>migrācijas krīžu veidošana – cilvēku plūsmas izmantošana kā spiediena līdzeklis;</w:t>
      </w:r>
    </w:p>
    <w:p w14:paraId="1E1EA54C" w14:textId="77777777" w:rsidR="005729E9" w:rsidRPr="00BF6EC0" w:rsidRDefault="005729E9" w:rsidP="005729E9">
      <w:pPr>
        <w:pStyle w:val="Sarakstarindkopa"/>
        <w:numPr>
          <w:ilvl w:val="0"/>
          <w:numId w:val="152"/>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t>politiskā destabilizācija – atbalsts radikāliem spēkiem vai iejaukšanās vēlēšanās.</w:t>
      </w:r>
    </w:p>
    <w:p w14:paraId="316FDE45" w14:textId="2081AC64" w:rsidR="00846908" w:rsidRPr="00BF6EC0" w:rsidRDefault="00846908" w:rsidP="000062D9">
      <w:pPr>
        <w:shd w:val="clear" w:color="auto" w:fill="FFFFFF"/>
        <w:spacing w:line="240" w:lineRule="auto"/>
        <w:rPr>
          <w:rFonts w:eastAsia="Times New Roman" w:cs="Times New Roman"/>
          <w:lang w:eastAsia="lv-LV"/>
        </w:rPr>
      </w:pPr>
      <w:r w:rsidRPr="00BF6EC0">
        <w:rPr>
          <w:rFonts w:eastAsia="Times New Roman" w:cs="Times New Roman"/>
          <w:b/>
          <w:bCs/>
          <w:lang w:eastAsia="lv-LV"/>
        </w:rPr>
        <w:t xml:space="preserve">      </w:t>
      </w:r>
      <w:r w:rsidR="005729E9" w:rsidRPr="00BF6EC0">
        <w:rPr>
          <w:rFonts w:eastAsia="Times New Roman" w:cs="Times New Roman"/>
          <w:b/>
          <w:bCs/>
          <w:lang w:eastAsia="lv-LV"/>
        </w:rPr>
        <w:t>Hibrīdkarš ir grūtāk pamanāms un sarežģītāk pierādāms nekā tradicionāls bruņots konflikts.</w:t>
      </w:r>
      <w:r w:rsidR="005729E9" w:rsidRPr="00BF6EC0">
        <w:rPr>
          <w:rFonts w:eastAsia="Times New Roman" w:cs="Times New Roman"/>
          <w:lang w:eastAsia="lv-LV"/>
        </w:rPr>
        <w:t> </w:t>
      </w:r>
    </w:p>
    <w:p w14:paraId="7145125E" w14:textId="636DD5E0" w:rsidR="006E706B" w:rsidRPr="00BF6EC0" w:rsidRDefault="00846908" w:rsidP="000062D9">
      <w:pPr>
        <w:shd w:val="clear" w:color="auto" w:fill="FFFFFF"/>
        <w:spacing w:line="240" w:lineRule="auto"/>
        <w:rPr>
          <w:rFonts w:eastAsia="Times New Roman" w:cs="Times New Roman"/>
          <w:lang w:eastAsia="lv-LV"/>
        </w:rPr>
      </w:pPr>
      <w:r w:rsidRPr="00BF6EC0">
        <w:rPr>
          <w:rFonts w:eastAsia="Times New Roman" w:cs="Times New Roman"/>
          <w:lang w:eastAsia="lv-LV"/>
        </w:rPr>
        <w:t xml:space="preserve">     </w:t>
      </w:r>
      <w:r w:rsidR="005729E9" w:rsidRPr="00BF6EC0">
        <w:rPr>
          <w:rFonts w:eastAsia="Times New Roman" w:cs="Times New Roman"/>
          <w:lang w:eastAsia="lv-LV"/>
        </w:rPr>
        <w:t>Tā mērķis ir radīt sabiedrībā šaubas, bailes un nedrošību, neizmantojot tiešu karaspēku. Bieži vien cilvēki pat nepamana, ka tiek pakļauti</w:t>
      </w:r>
      <w:r w:rsidR="004E7B89" w:rsidRPr="00BF6EC0">
        <w:rPr>
          <w:rFonts w:eastAsia="Times New Roman" w:cs="Times New Roman"/>
          <w:lang w:eastAsia="lv-LV"/>
        </w:rPr>
        <w:t xml:space="preserve"> </w:t>
      </w:r>
      <w:r w:rsidR="005729E9" w:rsidRPr="00BF6EC0">
        <w:rPr>
          <w:rFonts w:eastAsia="Times New Roman" w:cs="Times New Roman"/>
          <w:lang w:eastAsia="lv-LV"/>
        </w:rPr>
        <w:t>in</w:t>
      </w:r>
      <w:r w:rsidR="004A7649" w:rsidRPr="00BF6EC0">
        <w:rPr>
          <w:rFonts w:eastAsia="Times New Roman" w:cs="Times New Roman"/>
          <w:lang w:eastAsia="lv-LV"/>
        </w:rPr>
        <w:t>formatīvam</w:t>
      </w:r>
      <w:r w:rsidRPr="00BF6EC0">
        <w:rPr>
          <w:rFonts w:eastAsia="Times New Roman" w:cs="Times New Roman"/>
          <w:lang w:eastAsia="lv-LV"/>
        </w:rPr>
        <w:t xml:space="preserve"> </w:t>
      </w:r>
      <w:r w:rsidR="000062D9" w:rsidRPr="00BF6EC0">
        <w:rPr>
          <w:rFonts w:eastAsia="Times New Roman" w:cs="Times New Roman"/>
          <w:lang w:eastAsia="lv-LV"/>
        </w:rPr>
        <w:t>uzbrukumam.</w:t>
      </w:r>
      <w:r w:rsidR="004A7649" w:rsidRPr="00BF6EC0">
        <w:rPr>
          <w:rFonts w:eastAsia="Times New Roman" w:cs="Times New Roman"/>
          <w:lang w:eastAsia="lv-LV"/>
        </w:rPr>
        <w:t xml:space="preserve"> </w:t>
      </w:r>
      <w:r w:rsidR="005729E9" w:rsidRPr="00BF6EC0">
        <w:rPr>
          <w:rFonts w:eastAsia="Times New Roman" w:cs="Times New Roman"/>
          <w:lang w:eastAsia="lv-LV"/>
        </w:rPr>
        <w:br/>
        <w:t xml:space="preserve">        Latvijā šis kara veids īpaši aktuāls ir kopš Krievijas iebrukuma Ukrainā, kad pastiprinājās dezinformācijas kampaņas, kiberdraudi un mēģinājumi ietekmēt sabiedrisko domu.</w:t>
      </w:r>
    </w:p>
    <w:p w14:paraId="4EDF04E9" w14:textId="226869DB" w:rsidR="006E706B" w:rsidRPr="00BF6EC0" w:rsidRDefault="003A46B1" w:rsidP="000062D9">
      <w:pPr>
        <w:shd w:val="clear" w:color="auto" w:fill="FFFFFF"/>
        <w:spacing w:line="240" w:lineRule="auto"/>
        <w:rPr>
          <w:rFonts w:eastAsia="Times New Roman" w:cs="Times New Roman"/>
          <w:lang w:eastAsia="lv-LV"/>
        </w:rPr>
      </w:pPr>
      <w:r w:rsidRPr="00BF6EC0">
        <w:rPr>
          <w:rFonts w:eastAsia="Times New Roman" w:cs="Times New Roman"/>
          <w:lang w:eastAsia="lv-LV"/>
        </w:rPr>
        <w:t xml:space="preserve">         </w:t>
      </w:r>
      <w:r w:rsidR="006E706B" w:rsidRPr="00BF6EC0">
        <w:rPr>
          <w:rFonts w:eastAsia="Times New Roman" w:cs="Times New Roman"/>
          <w:lang w:eastAsia="lv-LV"/>
        </w:rPr>
        <w:t>Hibrīdkarš ir mūsdienu realitāte, un valsts aizsardzība vairs nav tikai armijas uzdevums – ikviens pilsonis var būt daļa no valsts drošības, apzinoties apdraudējumus, kritiski vērtējot informāciju un iesaistoties sabiedrības stiprināšanā.</w:t>
      </w:r>
    </w:p>
    <w:p w14:paraId="6AE699F3" w14:textId="6A2C97D7" w:rsidR="005729E9" w:rsidRPr="00BF6EC0" w:rsidRDefault="005729E9" w:rsidP="005729E9">
      <w:pPr>
        <w:shd w:val="clear" w:color="auto" w:fill="FFFFFF"/>
        <w:spacing w:line="240" w:lineRule="auto"/>
        <w:rPr>
          <w:rFonts w:eastAsia="Times New Roman" w:cs="Times New Roman"/>
          <w:lang w:eastAsia="lv-LV"/>
        </w:rPr>
      </w:pPr>
    </w:p>
    <w:p w14:paraId="2BACF331" w14:textId="5FBF9D9B" w:rsidR="005729E9" w:rsidRPr="00BF6EC0" w:rsidRDefault="005729E9" w:rsidP="005729E9">
      <w:pPr>
        <w:shd w:val="clear" w:color="auto" w:fill="FFFFFF"/>
        <w:spacing w:line="240" w:lineRule="auto"/>
        <w:rPr>
          <w:rFonts w:eastAsia="Times New Roman" w:cs="Times New Roman"/>
          <w:lang w:eastAsia="lv-LV"/>
        </w:rPr>
      </w:pPr>
      <w:r w:rsidRPr="00BF6EC0">
        <w:rPr>
          <w:rFonts w:eastAsia="Times New Roman" w:cs="Times New Roman"/>
          <w:b/>
          <w:bCs/>
          <w:lang w:eastAsia="lv-LV"/>
        </w:rPr>
        <w:t xml:space="preserve"> Pasākumi valsts</w:t>
      </w:r>
      <w:r w:rsidR="00C915DA" w:rsidRPr="00BF6EC0">
        <w:rPr>
          <w:rFonts w:eastAsia="Times New Roman" w:cs="Times New Roman"/>
          <w:b/>
          <w:bCs/>
          <w:lang w:eastAsia="lv-LV"/>
        </w:rPr>
        <w:t xml:space="preserve"> līmeni</w:t>
      </w:r>
      <w:r w:rsidRPr="00BF6EC0">
        <w:rPr>
          <w:rFonts w:eastAsia="Times New Roman" w:cs="Times New Roman"/>
          <w:b/>
          <w:bCs/>
          <w:lang w:eastAsia="lv-LV"/>
        </w:rPr>
        <w:t xml:space="preserve"> aizsardzībai pret hibrīdkara draudiem:</w:t>
      </w:r>
    </w:p>
    <w:p w14:paraId="24FA78A4" w14:textId="77777777" w:rsidR="005729E9" w:rsidRPr="00BF6EC0" w:rsidRDefault="005729E9" w:rsidP="005729E9">
      <w:pPr>
        <w:pStyle w:val="Sarakstarindkopa"/>
        <w:numPr>
          <w:ilvl w:val="0"/>
          <w:numId w:val="151"/>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t>Stiprināt aizsardzību kopā ar NATO sabiedrotajiem.</w:t>
      </w:r>
    </w:p>
    <w:p w14:paraId="37F2FD40" w14:textId="77777777" w:rsidR="005729E9" w:rsidRPr="00BF6EC0" w:rsidRDefault="005729E9" w:rsidP="005729E9">
      <w:pPr>
        <w:pStyle w:val="Sarakstarindkopa"/>
        <w:numPr>
          <w:ilvl w:val="0"/>
          <w:numId w:val="151"/>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t>Veidot Nacionālo kiberdrošības centru, lai pasargātu valsts sistēmas.</w:t>
      </w:r>
    </w:p>
    <w:p w14:paraId="7FEA59A3" w14:textId="77777777" w:rsidR="005729E9" w:rsidRPr="00BF6EC0" w:rsidRDefault="005729E9" w:rsidP="005729E9">
      <w:pPr>
        <w:pStyle w:val="Sarakstarindkopa"/>
        <w:numPr>
          <w:ilvl w:val="0"/>
          <w:numId w:val="151"/>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t>Attīstīt medijpratību skolās un sabiedrībā, lai cilvēki atpazītu viltus ziņas.</w:t>
      </w:r>
    </w:p>
    <w:p w14:paraId="5C7DB6CD" w14:textId="77777777" w:rsidR="005729E9" w:rsidRPr="00BF6EC0" w:rsidRDefault="005729E9" w:rsidP="005729E9">
      <w:pPr>
        <w:pStyle w:val="Sarakstarindkopa"/>
        <w:numPr>
          <w:ilvl w:val="0"/>
          <w:numId w:val="151"/>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t>Skolās nodrošināt valsts aizsardzības mācības kursu.</w:t>
      </w:r>
    </w:p>
    <w:p w14:paraId="5DDAC896" w14:textId="77777777" w:rsidR="005729E9" w:rsidRPr="00BF6EC0" w:rsidRDefault="005729E9" w:rsidP="005729E9">
      <w:pPr>
        <w:pStyle w:val="Sarakstarindkopa"/>
        <w:numPr>
          <w:ilvl w:val="0"/>
          <w:numId w:val="151"/>
        </w:numPr>
        <w:shd w:val="clear" w:color="auto" w:fill="FFFFFF"/>
        <w:spacing w:before="100" w:beforeAutospacing="1" w:after="100" w:afterAutospacing="1" w:line="300" w:lineRule="atLeast"/>
        <w:jc w:val="left"/>
        <w:rPr>
          <w:rFonts w:eastAsia="Times New Roman" w:cs="Times New Roman"/>
          <w:lang w:eastAsia="lv-LV"/>
        </w:rPr>
      </w:pPr>
      <w:r w:rsidRPr="00BF6EC0">
        <w:rPr>
          <w:rFonts w:eastAsia="Times New Roman" w:cs="Times New Roman"/>
          <w:lang w:eastAsia="lv-LV"/>
        </w:rPr>
        <w:t>Samazināt ekonomisko atkarību no nedemokrātiskiem režīmiem.</w:t>
      </w:r>
    </w:p>
    <w:p w14:paraId="2D4E14D6" w14:textId="7D1CA47B" w:rsidR="005729E9" w:rsidRPr="00BF6EC0" w:rsidRDefault="005729E9" w:rsidP="005729E9">
      <w:pPr>
        <w:shd w:val="clear" w:color="auto" w:fill="FFFFFF"/>
        <w:spacing w:line="240" w:lineRule="auto"/>
        <w:rPr>
          <w:rFonts w:eastAsia="Times New Roman" w:cs="Times New Roman"/>
          <w:lang w:eastAsia="lv-LV"/>
        </w:rPr>
      </w:pPr>
      <w:r w:rsidRPr="00BF6EC0">
        <w:rPr>
          <w:rFonts w:eastAsia="Times New Roman" w:cs="Times New Roman"/>
          <w:lang w:eastAsia="lv-LV"/>
        </w:rPr>
        <w:t xml:space="preserve">       </w:t>
      </w:r>
    </w:p>
    <w:p w14:paraId="4BE39864" w14:textId="77777777" w:rsidR="0078746B" w:rsidRPr="00BF6EC0" w:rsidRDefault="0078746B" w:rsidP="00720382">
      <w:pPr>
        <w:spacing w:line="240" w:lineRule="auto"/>
        <w:rPr>
          <w:rFonts w:cs="Times New Roman"/>
          <w:szCs w:val="24"/>
        </w:rPr>
      </w:pPr>
    </w:p>
    <w:p w14:paraId="03798252" w14:textId="77777777" w:rsidR="002A15C3" w:rsidRPr="00BF6EC0" w:rsidRDefault="002A15C3" w:rsidP="002A15C3">
      <w:pPr>
        <w:rPr>
          <w:lang w:val="fr-FR"/>
        </w:rPr>
      </w:pPr>
    </w:p>
    <w:p w14:paraId="5629679C" w14:textId="767125F2" w:rsidR="3237ED82" w:rsidRPr="00BF6EC0" w:rsidRDefault="00D4748D" w:rsidP="7EB8153C">
      <w:pPr>
        <w:pStyle w:val="Virsraksts2"/>
        <w:spacing w:before="0"/>
        <w:rPr>
          <w:rFonts w:eastAsia="Times New Roman" w:cs="Times New Roman"/>
          <w:bCs/>
          <w:szCs w:val="24"/>
          <w:lang w:val="fr-FR"/>
        </w:rPr>
      </w:pPr>
      <w:r w:rsidRPr="00BF6EC0">
        <w:rPr>
          <w:rFonts w:eastAsia="Times New Roman" w:cs="Times New Roman"/>
          <w:b w:val="0"/>
          <w:szCs w:val="24"/>
          <w:lang w:val="fr-FR"/>
        </w:rPr>
        <w:t xml:space="preserve">  </w:t>
      </w:r>
      <w:bookmarkStart w:id="34" w:name="_Toc218602739"/>
      <w:r w:rsidRPr="00BF6EC0">
        <w:rPr>
          <w:rFonts w:eastAsia="Times New Roman" w:cs="Times New Roman"/>
          <w:bCs/>
          <w:szCs w:val="24"/>
          <w:lang w:val="fr-FR"/>
        </w:rPr>
        <w:t>Kiberdrošība un kiberapdraudējumi</w:t>
      </w:r>
      <w:bookmarkEnd w:id="34"/>
    </w:p>
    <w:p w14:paraId="54AB2B3A" w14:textId="0EC9A969" w:rsidR="3237ED82" w:rsidRPr="00BF6EC0" w:rsidRDefault="3237ED82" w:rsidP="7EB8153C">
      <w:pPr>
        <w:rPr>
          <w:lang w:val="fr-FR"/>
        </w:rPr>
      </w:pPr>
    </w:p>
    <w:p w14:paraId="2B79BE0B" w14:textId="74AA5BE5" w:rsidR="3237ED82" w:rsidRPr="00BF6EC0" w:rsidRDefault="00D4748D" w:rsidP="7EB8153C">
      <w:pPr>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8F394D8" w:rsidRPr="00BF6EC0">
        <w:rPr>
          <w:rFonts w:eastAsia="Times New Roman" w:cs="Times New Roman"/>
          <w:color w:val="000000" w:themeColor="text1"/>
          <w:szCs w:val="24"/>
        </w:rPr>
        <w:t>Civilās aizsardzības plāna uzdevums</w:t>
      </w:r>
      <w:r w:rsidR="0C916CEE" w:rsidRPr="00BF6EC0">
        <w:rPr>
          <w:rFonts w:eastAsia="Times New Roman" w:cs="Times New Roman"/>
          <w:color w:val="000000" w:themeColor="text1"/>
          <w:szCs w:val="24"/>
        </w:rPr>
        <w:t xml:space="preserve"> arī</w:t>
      </w:r>
      <w:r w:rsidR="78F394D8" w:rsidRPr="00BF6EC0">
        <w:rPr>
          <w:rFonts w:eastAsia="Times New Roman" w:cs="Times New Roman"/>
          <w:color w:val="000000" w:themeColor="text1"/>
          <w:szCs w:val="24"/>
        </w:rPr>
        <w:t xml:space="preserve"> ir veicināt informācijas tehnoloģiju (IT) drošību pašvaldībā. </w:t>
      </w:r>
      <w:r w:rsidR="68283E6A" w:rsidRPr="00BF6EC0">
        <w:rPr>
          <w:rFonts w:eastAsia="Times New Roman" w:cs="Times New Roman"/>
          <w:color w:val="000000" w:themeColor="text1"/>
          <w:szCs w:val="24"/>
        </w:rPr>
        <w:t>Aizkraukles novada p</w:t>
      </w:r>
      <w:r w:rsidR="78F394D8" w:rsidRPr="00BF6EC0">
        <w:rPr>
          <w:rFonts w:eastAsia="Times New Roman" w:cs="Times New Roman"/>
          <w:color w:val="000000" w:themeColor="text1"/>
          <w:szCs w:val="24"/>
        </w:rPr>
        <w:t xml:space="preserve">ašvaldības Centrālās </w:t>
      </w:r>
      <w:r w:rsidR="2D1FCDD3" w:rsidRPr="00BF6EC0">
        <w:rPr>
          <w:rFonts w:eastAsia="Times New Roman" w:cs="Times New Roman"/>
          <w:color w:val="000000" w:themeColor="text1"/>
          <w:szCs w:val="24"/>
        </w:rPr>
        <w:t>pārvaldes</w:t>
      </w:r>
      <w:r w:rsidR="78F394D8" w:rsidRPr="00BF6EC0">
        <w:rPr>
          <w:rFonts w:eastAsia="Times New Roman" w:cs="Times New Roman"/>
          <w:color w:val="000000" w:themeColor="text1"/>
          <w:szCs w:val="24"/>
        </w:rPr>
        <w:t xml:space="preserve">  informācijas</w:t>
      </w:r>
      <w:r w:rsidR="2F6826B8" w:rsidRPr="00BF6EC0">
        <w:rPr>
          <w:rFonts w:eastAsia="Times New Roman" w:cs="Times New Roman"/>
          <w:color w:val="000000" w:themeColor="text1"/>
          <w:szCs w:val="24"/>
        </w:rPr>
        <w:t xml:space="preserve"> un </w:t>
      </w:r>
      <w:r w:rsidR="7CB874C1" w:rsidRPr="00BF6EC0">
        <w:rPr>
          <w:rFonts w:eastAsia="Times New Roman" w:cs="Times New Roman"/>
          <w:color w:val="000000" w:themeColor="text1"/>
          <w:szCs w:val="24"/>
        </w:rPr>
        <w:t>komunikācijas</w:t>
      </w:r>
      <w:r w:rsidR="78F394D8" w:rsidRPr="00BF6EC0">
        <w:rPr>
          <w:rFonts w:eastAsia="Times New Roman" w:cs="Times New Roman"/>
          <w:color w:val="000000" w:themeColor="text1"/>
          <w:szCs w:val="24"/>
        </w:rPr>
        <w:t xml:space="preserve"> tehnoloģiju </w:t>
      </w:r>
      <w:r w:rsidR="63073463" w:rsidRPr="00BF6EC0">
        <w:rPr>
          <w:rFonts w:eastAsia="Times New Roman" w:cs="Times New Roman"/>
          <w:color w:val="000000" w:themeColor="text1"/>
          <w:szCs w:val="24"/>
        </w:rPr>
        <w:t xml:space="preserve"> nodaļa</w:t>
      </w:r>
      <w:r w:rsidR="78F394D8" w:rsidRPr="00BF6EC0">
        <w:rPr>
          <w:rFonts w:eastAsia="Times New Roman" w:cs="Times New Roman"/>
          <w:color w:val="000000" w:themeColor="text1"/>
          <w:szCs w:val="24"/>
        </w:rPr>
        <w:t xml:space="preserve"> īsteno informācijas tehnoloģiju drošības pārvaldību Pašvaldībā. </w:t>
      </w:r>
    </w:p>
    <w:p w14:paraId="62EA01DF" w14:textId="6ED19CDD" w:rsidR="3237ED82" w:rsidRPr="00BF6EC0" w:rsidRDefault="3237ED82" w:rsidP="7EB8153C">
      <w:pPr>
        <w:ind w:firstLine="709"/>
        <w:rPr>
          <w:rFonts w:eastAsia="Times New Roman" w:cs="Times New Roman"/>
          <w:color w:val="000000" w:themeColor="text1"/>
          <w:szCs w:val="24"/>
        </w:rPr>
      </w:pPr>
    </w:p>
    <w:p w14:paraId="1E2E655E" w14:textId="05A1DABE" w:rsidR="3237ED82" w:rsidRPr="00BF6EC0" w:rsidRDefault="00D4748D" w:rsidP="7EB8153C">
      <w:pPr>
        <w:rPr>
          <w:rFonts w:eastAsia="Times New Roman" w:cs="Times New Roman"/>
          <w:color w:val="000000" w:themeColor="text1"/>
          <w:szCs w:val="24"/>
        </w:rPr>
      </w:pPr>
      <w:r w:rsidRPr="00BF6EC0">
        <w:rPr>
          <w:rFonts w:eastAsia="Times New Roman" w:cs="Times New Roman"/>
          <w:color w:val="000000" w:themeColor="text1"/>
          <w:szCs w:val="24"/>
        </w:rPr>
        <w:t>Informācijas un komunikācijas tehnoloģiju n</w:t>
      </w:r>
      <w:r w:rsidR="79B8B6E4" w:rsidRPr="00BF6EC0">
        <w:rPr>
          <w:rFonts w:eastAsia="Times New Roman" w:cs="Times New Roman"/>
          <w:color w:val="000000" w:themeColor="text1"/>
          <w:szCs w:val="24"/>
        </w:rPr>
        <w:t>odaļas</w:t>
      </w:r>
      <w:r w:rsidR="78F394D8" w:rsidRPr="00BF6EC0">
        <w:rPr>
          <w:rFonts w:eastAsia="Times New Roman" w:cs="Times New Roman"/>
          <w:color w:val="000000" w:themeColor="text1"/>
          <w:szCs w:val="24"/>
        </w:rPr>
        <w:t xml:space="preserve"> uzdevumi:</w:t>
      </w:r>
    </w:p>
    <w:p w14:paraId="0A9189F5" w14:textId="0D296494" w:rsidR="3237ED82" w:rsidRPr="00BF6EC0" w:rsidRDefault="00D4748D" w:rsidP="7EB8153C">
      <w:pPr>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8F394D8" w:rsidRPr="00BF6EC0">
        <w:rPr>
          <w:rFonts w:eastAsia="Times New Roman" w:cs="Times New Roman"/>
          <w:color w:val="000000" w:themeColor="text1"/>
          <w:szCs w:val="24"/>
        </w:rPr>
        <w:t>drošības politikas ieviešanas koordinēšana;</w:t>
      </w:r>
    </w:p>
    <w:p w14:paraId="6C2E69AA" w14:textId="1ACFC4A2" w:rsidR="3237ED82" w:rsidRPr="00BF6EC0" w:rsidRDefault="00D4748D" w:rsidP="7EB8153C">
      <w:pPr>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8F394D8" w:rsidRPr="00BF6EC0">
        <w:rPr>
          <w:rFonts w:eastAsia="Times New Roman" w:cs="Times New Roman"/>
          <w:color w:val="000000" w:themeColor="text1"/>
          <w:szCs w:val="24"/>
        </w:rPr>
        <w:t xml:space="preserve">sistēmu drošības pārvaldība; </w:t>
      </w:r>
    </w:p>
    <w:p w14:paraId="4BCC7D28" w14:textId="3D9FF3F7" w:rsidR="3237ED82" w:rsidRPr="00BF6EC0" w:rsidRDefault="00D4748D" w:rsidP="7EB8153C">
      <w:pPr>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8F394D8" w:rsidRPr="00BF6EC0">
        <w:rPr>
          <w:rFonts w:eastAsia="Times New Roman" w:cs="Times New Roman"/>
          <w:color w:val="000000" w:themeColor="text1"/>
          <w:szCs w:val="24"/>
        </w:rPr>
        <w:t xml:space="preserve">sistēmu drošības pārbaužu (auditu) veikšana; </w:t>
      </w:r>
    </w:p>
    <w:p w14:paraId="776F9D42" w14:textId="4E902219" w:rsidR="3237ED82" w:rsidRPr="00BF6EC0" w:rsidRDefault="00D4748D" w:rsidP="7EB8153C">
      <w:pPr>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8F394D8" w:rsidRPr="00BF6EC0">
        <w:rPr>
          <w:rFonts w:eastAsia="Times New Roman" w:cs="Times New Roman"/>
          <w:color w:val="000000" w:themeColor="text1"/>
          <w:szCs w:val="24"/>
        </w:rPr>
        <w:t>drošības politikas uzraudzības īstenošana.</w:t>
      </w:r>
    </w:p>
    <w:p w14:paraId="51B5C8A2" w14:textId="53B334C2" w:rsidR="3237ED82" w:rsidRPr="00BF6EC0" w:rsidRDefault="3237ED82" w:rsidP="7EB8153C">
      <w:pPr>
        <w:ind w:firstLine="709"/>
        <w:rPr>
          <w:rFonts w:eastAsia="Times New Roman" w:cs="Times New Roman"/>
          <w:color w:val="000000" w:themeColor="text1"/>
          <w:szCs w:val="24"/>
        </w:rPr>
      </w:pPr>
    </w:p>
    <w:p w14:paraId="554CA22B" w14:textId="2CD58067" w:rsidR="3237ED82" w:rsidRPr="00BF6EC0" w:rsidRDefault="00D4748D" w:rsidP="7EB8153C">
      <w:pPr>
        <w:rPr>
          <w:rFonts w:eastAsia="Times New Roman" w:cs="Times New Roman"/>
          <w:color w:val="000000" w:themeColor="text1"/>
          <w:szCs w:val="24"/>
        </w:rPr>
      </w:pPr>
      <w:r w:rsidRPr="00BF6EC0">
        <w:rPr>
          <w:rFonts w:eastAsia="Times New Roman" w:cs="Times New Roman"/>
          <w:color w:val="000000" w:themeColor="text1"/>
          <w:szCs w:val="24"/>
        </w:rPr>
        <w:t xml:space="preserve">   </w:t>
      </w:r>
      <w:r w:rsidR="78F394D8" w:rsidRPr="00BF6EC0">
        <w:rPr>
          <w:rFonts w:eastAsia="Times New Roman" w:cs="Times New Roman"/>
          <w:color w:val="000000" w:themeColor="text1"/>
          <w:szCs w:val="24"/>
        </w:rPr>
        <w:t xml:space="preserve">Papildus </w:t>
      </w:r>
      <w:r w:rsidR="04944546" w:rsidRPr="00BF6EC0">
        <w:rPr>
          <w:rFonts w:eastAsia="Times New Roman" w:cs="Times New Roman"/>
          <w:color w:val="000000" w:themeColor="text1"/>
          <w:szCs w:val="24"/>
        </w:rPr>
        <w:t>Informācijas un komunikācijas tehnoloģiju nodaļa</w:t>
      </w:r>
      <w:r w:rsidR="78F394D8" w:rsidRPr="00BF6EC0">
        <w:rPr>
          <w:rFonts w:eastAsia="Times New Roman" w:cs="Times New Roman"/>
          <w:color w:val="000000" w:themeColor="text1"/>
          <w:szCs w:val="24"/>
        </w:rPr>
        <w:t xml:space="preserve"> sadarbojas ar IT drošības incidentu novēršanas institūciju CERT.LV vai citām valsts pārvaldes institūcijām </w:t>
      </w:r>
      <w:r w:rsidR="78F394D8" w:rsidRPr="00BF6EC0">
        <w:rPr>
          <w:rFonts w:eastAsia="Times New Roman" w:cs="Times New Roman"/>
          <w:color w:val="000000" w:themeColor="text1"/>
          <w:szCs w:val="24"/>
        </w:rPr>
        <w:lastRenderedPageBreak/>
        <w:t>informācijas tehnoloģiju drošības jautājumos un organizē citu pašvaldību institūciju iesaisti minēto pasākumu īstenošanā.</w:t>
      </w:r>
    </w:p>
    <w:p w14:paraId="379D4264" w14:textId="77777777" w:rsidR="00A910F8" w:rsidRPr="00BF6EC0" w:rsidRDefault="00A910F8">
      <w:pPr>
        <w:spacing w:after="160"/>
        <w:jc w:val="left"/>
      </w:pPr>
      <w:bookmarkStart w:id="35" w:name="_Hlk70059339"/>
    </w:p>
    <w:p w14:paraId="385FBF98" w14:textId="421BF083" w:rsidR="00D71ABB" w:rsidRPr="00BF6EC0" w:rsidRDefault="00D71ABB">
      <w:pPr>
        <w:spacing w:after="160"/>
        <w:jc w:val="left"/>
      </w:pPr>
      <w:r w:rsidRPr="00BF6EC0">
        <w:t xml:space="preserve">                                        </w:t>
      </w:r>
    </w:p>
    <w:p w14:paraId="2708D8DD" w14:textId="6DCF3E4A" w:rsidR="00B615E3" w:rsidRPr="00BF6EC0" w:rsidRDefault="00D4748D" w:rsidP="00B25CCB">
      <w:pPr>
        <w:pStyle w:val="Virsraksts1"/>
        <w:numPr>
          <w:ilvl w:val="0"/>
          <w:numId w:val="102"/>
        </w:numPr>
      </w:pPr>
      <w:bookmarkStart w:id="36" w:name="_Toc218602740"/>
      <w:r w:rsidRPr="00BF6EC0">
        <w:t>Kopsavilkums par risku novērtēšanu</w:t>
      </w:r>
      <w:bookmarkEnd w:id="36"/>
    </w:p>
    <w:p w14:paraId="4BE4731F" w14:textId="77777777" w:rsidR="00952871" w:rsidRPr="00BF6EC0" w:rsidRDefault="00952871" w:rsidP="00952871"/>
    <w:p w14:paraId="19745B4C" w14:textId="77777777" w:rsidR="00004AE3" w:rsidRPr="00BF6EC0" w:rsidRDefault="00D4748D" w:rsidP="00004AE3">
      <w:pPr>
        <w:ind w:firstLine="567"/>
        <w:rPr>
          <w:rFonts w:cs="Times New Roman"/>
          <w:szCs w:val="24"/>
        </w:rPr>
      </w:pPr>
      <w:r w:rsidRPr="00BF6EC0">
        <w:rPr>
          <w:rFonts w:cs="Times New Roman"/>
          <w:szCs w:val="24"/>
        </w:rPr>
        <w:t>Dabas katastrofu saistīto risku scenāriji sīkāk netiek modelēti, jo to apmērs, intensitāte un postījumi nav pastāvīgi un ir mainīgi atkarībā no klimatiskajiem apstākļiem. Visaptveroša šo risku analīze veikta 2. nodaļā, zem katra riska uzskaitījuma. Lai neveidotos informācijas lieka dublēšanās, informācija no 2. nodaļas netiek pārnesta uz 3. nodaļu. Risku scenāriju modelēšana veikta tehnogēnajiem riskiem, kuriem iespējams izmodelēt seku scenārijus: bīstamo vielu noplūde, transporta avārijas un avārijas gāzes apgādes sistēmās. Dabas katastrofu risku kartes norādītas zemāk vai norādīta atsauce uz attēlu, kur šo karti var atrast 2. nodaļā. Tehnogēnajiem riskiem modelētās risku kartes norādītas zemāk. Pārējo tehnogēno risku analīze veikta 2. nodaļā zem katra riska uzskaitījuma. Balstoties uz 2. un 3. nodaļā sniegto informāciju, izveidota risku matrica, kurā iekļauti visi riski, kuriem var tikt pakļauti Aizkraukles novada iedzīvotāji.</w:t>
      </w:r>
    </w:p>
    <w:p w14:paraId="1FDF3140" w14:textId="77777777" w:rsidR="00004AE3" w:rsidRPr="00BF6EC0" w:rsidRDefault="00004AE3" w:rsidP="004A2D87">
      <w:pPr>
        <w:pStyle w:val="Virsraksts2"/>
      </w:pPr>
    </w:p>
    <w:p w14:paraId="50713865" w14:textId="7E9EAD13" w:rsidR="004A2D87" w:rsidRPr="00BF6EC0" w:rsidRDefault="00D4748D" w:rsidP="00B25CCB">
      <w:pPr>
        <w:pStyle w:val="Virsraksts2"/>
        <w:numPr>
          <w:ilvl w:val="1"/>
          <w:numId w:val="103"/>
        </w:numPr>
      </w:pPr>
      <w:r w:rsidRPr="00BF6EC0">
        <w:t xml:space="preserve"> </w:t>
      </w:r>
      <w:bookmarkStart w:id="37" w:name="_Toc218602741"/>
      <w:r w:rsidR="00722B16" w:rsidRPr="00BF6EC0">
        <w:t>Risku scenāriji</w:t>
      </w:r>
      <w:bookmarkEnd w:id="37"/>
      <w:r w:rsidR="00722B16" w:rsidRPr="00BF6EC0">
        <w:t xml:space="preserve"> </w:t>
      </w:r>
    </w:p>
    <w:p w14:paraId="228D53DC" w14:textId="77777777" w:rsidR="004A2D87" w:rsidRPr="00BF6EC0" w:rsidRDefault="004A2D87" w:rsidP="004A2D87">
      <w:pPr>
        <w:pStyle w:val="Sarakstarindkopa"/>
        <w:ind w:left="790"/>
        <w:jc w:val="left"/>
      </w:pPr>
    </w:p>
    <w:p w14:paraId="22D6D83E" w14:textId="77777777" w:rsidR="00004AE3" w:rsidRPr="00BF6EC0" w:rsidRDefault="00D4748D" w:rsidP="00114B14">
      <w:pPr>
        <w:pStyle w:val="Virsraksts2"/>
      </w:pPr>
      <w:bookmarkStart w:id="38" w:name="_Toc218602742"/>
      <w:r w:rsidRPr="00BF6EC0">
        <w:t>Vētra, lietus gāzes, snigšana, apledojums un putenis</w:t>
      </w:r>
      <w:bookmarkEnd w:id="38"/>
    </w:p>
    <w:p w14:paraId="27329AA4" w14:textId="77777777" w:rsidR="00004AE3" w:rsidRPr="00BF6EC0" w:rsidRDefault="00D4748D" w:rsidP="00004AE3">
      <w:pPr>
        <w:ind w:firstLine="567"/>
        <w:rPr>
          <w:rFonts w:cs="Times New Roman"/>
          <w:szCs w:val="24"/>
        </w:rPr>
      </w:pPr>
      <w:r w:rsidRPr="00BF6EC0">
        <w:rPr>
          <w:rFonts w:cs="Times New Roman"/>
          <w:szCs w:val="24"/>
        </w:rPr>
        <w:t>Aizkraukles novad</w:t>
      </w:r>
      <w:r w:rsidR="004267A2" w:rsidRPr="00BF6EC0">
        <w:rPr>
          <w:rFonts w:cs="Times New Roman"/>
          <w:szCs w:val="24"/>
        </w:rPr>
        <w:t>ā</w:t>
      </w:r>
      <w:r w:rsidRPr="00BF6EC0">
        <w:rPr>
          <w:rFonts w:cs="Times New Roman"/>
          <w:szCs w:val="24"/>
        </w:rPr>
        <w:t xml:space="preserve"> pēc LVĢMC </w:t>
      </w:r>
      <w:r w:rsidR="003D710C" w:rsidRPr="00BF6EC0">
        <w:t>„</w:t>
      </w:r>
      <w:r w:rsidRPr="00BF6EC0">
        <w:rPr>
          <w:rFonts w:cs="Times New Roman"/>
          <w:szCs w:val="24"/>
        </w:rPr>
        <w:t>Sākotnējā plūdu riska novērtējuma 2019. – 2024. gadam” dokumenta atrodas līdzenā lauku teritorijā, kur var rasties lietus radīti plūdi.</w:t>
      </w:r>
      <w:r w:rsidR="001B086D" w:rsidRPr="00BF6EC0">
        <w:rPr>
          <w:rFonts w:cs="Times New Roman"/>
          <w:szCs w:val="24"/>
        </w:rPr>
        <w:t xml:space="preserve"> </w:t>
      </w:r>
      <w:r w:rsidRPr="00BF6EC0">
        <w:rPr>
          <w:rFonts w:cs="Times New Roman"/>
          <w:szCs w:val="24"/>
        </w:rPr>
        <w:t>Lietus izraisīti plūdi pārsvarā novērojami vasaras otrajā pusē vai rudenī, kad samazinājies ūdens patēriņš veģetācijas vajadzībām. Sīkāku informāciju par nelabvēlīgu laikapstākļu radītajiem draudiem skatīt 2. nodaļā.</w:t>
      </w:r>
    </w:p>
    <w:p w14:paraId="5B63506E" w14:textId="4B893848" w:rsidR="005A2B2E" w:rsidRPr="00BF6EC0" w:rsidRDefault="00D4748D" w:rsidP="69828B93">
      <w:pPr>
        <w:ind w:firstLine="567"/>
        <w:rPr>
          <w:rFonts w:cs="Times New Roman"/>
          <w:b/>
          <w:bCs/>
          <w:i/>
          <w:iCs/>
        </w:rPr>
      </w:pPr>
      <w:r w:rsidRPr="00BF6EC0">
        <w:rPr>
          <w:rFonts w:cs="Times New Roman"/>
          <w:b/>
          <w:bCs/>
          <w:i/>
          <w:iCs/>
        </w:rPr>
        <w:t xml:space="preserve">Risks identificējas kā </w:t>
      </w:r>
      <w:r w:rsidR="33E720DD" w:rsidRPr="00BF6EC0">
        <w:rPr>
          <w:rFonts w:cs="Times New Roman"/>
          <w:b/>
          <w:bCs/>
          <w:i/>
          <w:iCs/>
        </w:rPr>
        <w:t>vidējs</w:t>
      </w:r>
      <w:r w:rsidRPr="00BF6EC0">
        <w:rPr>
          <w:rFonts w:cs="Times New Roman"/>
          <w:b/>
          <w:bCs/>
          <w:i/>
          <w:iCs/>
        </w:rPr>
        <w:t>.</w:t>
      </w:r>
    </w:p>
    <w:p w14:paraId="0C117769" w14:textId="77777777" w:rsidR="00004AE3" w:rsidRPr="00BF6EC0" w:rsidRDefault="00004AE3" w:rsidP="00004AE3">
      <w:pPr>
        <w:ind w:firstLine="567"/>
        <w:rPr>
          <w:rFonts w:cs="Times New Roman"/>
          <w:szCs w:val="24"/>
        </w:rPr>
      </w:pPr>
    </w:p>
    <w:p w14:paraId="151EBCC2" w14:textId="77777777" w:rsidR="00004AE3" w:rsidRPr="00BF6EC0" w:rsidRDefault="00D4748D" w:rsidP="00114B14">
      <w:pPr>
        <w:pStyle w:val="Virsraksts2"/>
      </w:pPr>
      <w:bookmarkStart w:id="39" w:name="_Toc218602743"/>
      <w:r w:rsidRPr="00BF6EC0">
        <w:t>Zemestrīce</w:t>
      </w:r>
      <w:bookmarkEnd w:id="39"/>
    </w:p>
    <w:p w14:paraId="573C0823" w14:textId="77777777" w:rsidR="00004AE3" w:rsidRPr="00BF6EC0" w:rsidRDefault="00D4748D" w:rsidP="00004AE3">
      <w:pPr>
        <w:ind w:firstLine="567"/>
      </w:pPr>
      <w:r w:rsidRPr="00BF6EC0">
        <w:t xml:space="preserve">Zemestrīču riska scenārijs sīkāk netiek apskatīts, jo zemestrīču radītie draudi </w:t>
      </w:r>
      <w:r w:rsidR="001B086D" w:rsidRPr="00BF6EC0">
        <w:t>Aizkraukles novad</w:t>
      </w:r>
      <w:r w:rsidR="004267A2" w:rsidRPr="00BF6EC0">
        <w:t>ā</w:t>
      </w:r>
      <w:r w:rsidR="001B086D" w:rsidRPr="00BF6EC0">
        <w:t xml:space="preserve"> </w:t>
      </w:r>
      <w:r w:rsidRPr="00BF6EC0">
        <w:t>uzskatāmi par nebūtiskiem. Latvijas vispārējās seismiskās rajonēšanas karti skatīt 2. nodaļas 7. attēlā.</w:t>
      </w:r>
    </w:p>
    <w:p w14:paraId="35110041" w14:textId="40B8F7AC" w:rsidR="005A2B2E" w:rsidRPr="00BF6EC0" w:rsidRDefault="00D4748D" w:rsidP="69828B93">
      <w:pPr>
        <w:ind w:firstLine="567"/>
        <w:rPr>
          <w:rFonts w:cs="Times New Roman"/>
          <w:b/>
          <w:bCs/>
          <w:i/>
          <w:iCs/>
        </w:rPr>
      </w:pPr>
      <w:r w:rsidRPr="00BF6EC0">
        <w:rPr>
          <w:rFonts w:cs="Times New Roman"/>
          <w:b/>
          <w:bCs/>
          <w:i/>
          <w:iCs/>
        </w:rPr>
        <w:t xml:space="preserve">Risks identificējas kā </w:t>
      </w:r>
      <w:r w:rsidR="292DDF95" w:rsidRPr="00BF6EC0">
        <w:rPr>
          <w:rFonts w:cs="Times New Roman"/>
          <w:b/>
          <w:bCs/>
          <w:i/>
          <w:iCs/>
        </w:rPr>
        <w:t xml:space="preserve"> maznozīmīgs</w:t>
      </w:r>
      <w:r w:rsidRPr="00BF6EC0">
        <w:rPr>
          <w:rFonts w:cs="Times New Roman"/>
          <w:b/>
          <w:bCs/>
          <w:i/>
          <w:iCs/>
        </w:rPr>
        <w:t>.</w:t>
      </w:r>
    </w:p>
    <w:p w14:paraId="684399C6" w14:textId="77777777" w:rsidR="00004AE3" w:rsidRPr="00BF6EC0" w:rsidRDefault="00004AE3" w:rsidP="00004AE3">
      <w:pPr>
        <w:ind w:firstLine="567"/>
      </w:pPr>
    </w:p>
    <w:p w14:paraId="046F2ACF" w14:textId="77777777" w:rsidR="00004AE3" w:rsidRPr="00BF6EC0" w:rsidRDefault="00D4748D" w:rsidP="00114B14">
      <w:pPr>
        <w:pStyle w:val="Virsraksts2"/>
      </w:pPr>
      <w:bookmarkStart w:id="40" w:name="_Toc218602744"/>
      <w:r w:rsidRPr="00BF6EC0">
        <w:t>Plūdi</w:t>
      </w:r>
      <w:bookmarkEnd w:id="40"/>
    </w:p>
    <w:p w14:paraId="1174315D" w14:textId="77777777" w:rsidR="0051772D" w:rsidRPr="00BF6EC0" w:rsidRDefault="0051772D" w:rsidP="00004AE3">
      <w:pPr>
        <w:ind w:firstLine="567"/>
        <w:rPr>
          <w:rFonts w:cs="Times New Roman"/>
          <w:szCs w:val="24"/>
        </w:rPr>
      </w:pPr>
    </w:p>
    <w:p w14:paraId="37C9ED90" w14:textId="52B55469" w:rsidR="007A4046" w:rsidRPr="00BF6EC0" w:rsidRDefault="00D4748D" w:rsidP="00004AE3">
      <w:pPr>
        <w:ind w:firstLine="567"/>
      </w:pPr>
      <w:r w:rsidRPr="00BF6EC0">
        <w:rPr>
          <w:rFonts w:cs="Times New Roman"/>
          <w:szCs w:val="24"/>
        </w:rPr>
        <w:t>Aizkraukles</w:t>
      </w:r>
      <w:r w:rsidR="00004AE3" w:rsidRPr="00BF6EC0">
        <w:rPr>
          <w:rFonts w:cs="Times New Roman"/>
          <w:szCs w:val="24"/>
        </w:rPr>
        <w:t xml:space="preserve"> pilsētas teritorijā atrodas </w:t>
      </w:r>
      <w:r w:rsidRPr="00BF6EC0">
        <w:t xml:space="preserve">mākslīgi radīta nacionālas nozīmes plūdu riska teritorijā Daugavas apgabalā, proti, HES kaskāde (Pļaviņu HES, kas atrodas Aizkraukles novadā), jo Daugavas HES kaskādes būvju iespējamā avārija radītu plūdu draudus milzīgās teritorijās un apdraudētu lielu skaitu iedzīvotāju. </w:t>
      </w:r>
    </w:p>
    <w:p w14:paraId="58AB8726" w14:textId="77777777" w:rsidR="00D40880" w:rsidRPr="00BF6EC0" w:rsidRDefault="00D4748D" w:rsidP="00D40880">
      <w:pPr>
        <w:ind w:firstLine="567"/>
      </w:pPr>
      <w:r w:rsidRPr="00BF6EC0">
        <w:rPr>
          <w:rFonts w:cs="Times New Roman"/>
          <w:szCs w:val="24"/>
        </w:rPr>
        <w:t xml:space="preserve">Atbilstoši </w:t>
      </w:r>
      <w:r w:rsidR="00601BA4" w:rsidRPr="00BF6EC0">
        <w:rPr>
          <w:rFonts w:cs="Times New Roman"/>
          <w:szCs w:val="24"/>
        </w:rPr>
        <w:t>Aizkraukles</w:t>
      </w:r>
      <w:r w:rsidRPr="00BF6EC0">
        <w:rPr>
          <w:rFonts w:cs="Times New Roman"/>
          <w:szCs w:val="24"/>
        </w:rPr>
        <w:t xml:space="preserve"> teritorijas plānojumam, h</w:t>
      </w:r>
      <w:r w:rsidRPr="00BF6EC0">
        <w:t xml:space="preserve">idroelektrostacijas darbība saistīta ar plūdu risku dambja pārrāvuma gadījumā. Pļaviņu HES ar ūdenskrātuves </w:t>
      </w:r>
      <w:r w:rsidRPr="00BF6EC0">
        <w:lastRenderedPageBreak/>
        <w:t>tilpumu 603 milj. m</w:t>
      </w:r>
      <w:r w:rsidRPr="00BF6EC0">
        <w:rPr>
          <w:vertAlign w:val="superscript"/>
        </w:rPr>
        <w:t>3</w:t>
      </w:r>
      <w:r w:rsidRPr="00BF6EC0">
        <w:t xml:space="preserve"> dambja pārrāvuma gadījumā var tikt appludinātas Aizkraukles, Jaunjelgavas, Ķeguma, Lielvārdes pilsētu</w:t>
      </w:r>
      <w:r w:rsidR="00C57FBF" w:rsidRPr="00BF6EC0">
        <w:t>.</w:t>
      </w:r>
    </w:p>
    <w:p w14:paraId="476CB4D7" w14:textId="05CB400B" w:rsidR="00004AE3" w:rsidRPr="00BF6EC0" w:rsidRDefault="00D4748D" w:rsidP="7EB8153C">
      <w:pPr>
        <w:ind w:firstLine="567"/>
        <w:rPr>
          <w:rFonts w:cs="Times New Roman"/>
        </w:rPr>
      </w:pPr>
      <w:r w:rsidRPr="00BF6EC0">
        <w:rPr>
          <w:rFonts w:cs="Times New Roman"/>
        </w:rPr>
        <w:t xml:space="preserve">Aizkraukles </w:t>
      </w:r>
      <w:r w:rsidR="5A974604" w:rsidRPr="00BF6EC0">
        <w:rPr>
          <w:rFonts w:cs="Times New Roman"/>
        </w:rPr>
        <w:t>novada</w:t>
      </w:r>
      <w:r w:rsidRPr="00BF6EC0">
        <w:rPr>
          <w:rFonts w:cs="Times New Roman"/>
        </w:rPr>
        <w:t xml:space="preserve"> teritorijās norādītas Daugavas upes applūstošās teritorijas ar applūduma atkārtošanās biežumu vismaz reizi desmit gados (ar 10% applūduma varbūtību). Visu Aizkraukles novada funkcionālā zonējuma karti, kurā iezīmētas applūstošās teritorijas, skatīt pielikumā</w:t>
      </w:r>
      <w:r w:rsidR="69EB42AA" w:rsidRPr="00BF6EC0">
        <w:t xml:space="preserve">. </w:t>
      </w:r>
      <w:r w:rsidRPr="00BF6EC0">
        <w:rPr>
          <w:rFonts w:cs="Times New Roman"/>
        </w:rPr>
        <w:t>Sīkāk informāciju skatīt 2. nodaļā. Zemāk norādītas Aizkraukles pilsētas, Kokneses, Skrīveru</w:t>
      </w:r>
      <w:r w:rsidR="39B7E7AC" w:rsidRPr="00BF6EC0">
        <w:rPr>
          <w:rFonts w:cs="Times New Roman"/>
        </w:rPr>
        <w:t xml:space="preserve">, </w:t>
      </w:r>
      <w:r w:rsidRPr="00BF6EC0">
        <w:rPr>
          <w:rFonts w:cs="Times New Roman"/>
        </w:rPr>
        <w:t>Jaunjelgavas</w:t>
      </w:r>
      <w:r w:rsidR="39B7E7AC" w:rsidRPr="00BF6EC0">
        <w:rPr>
          <w:rFonts w:cs="Times New Roman"/>
        </w:rPr>
        <w:t xml:space="preserve"> un Pļaviņu</w:t>
      </w:r>
      <w:r w:rsidRPr="00BF6EC0">
        <w:rPr>
          <w:rFonts w:cs="Times New Roman"/>
        </w:rPr>
        <w:t xml:space="preserve"> plūdu kartes. Neret</w:t>
      </w:r>
      <w:r w:rsidR="247FDF71" w:rsidRPr="00BF6EC0">
        <w:rPr>
          <w:rFonts w:cs="Times New Roman"/>
        </w:rPr>
        <w:t xml:space="preserve">ā </w:t>
      </w:r>
      <w:r w:rsidRPr="00BF6EC0">
        <w:rPr>
          <w:rFonts w:cs="Times New Roman"/>
        </w:rPr>
        <w:t>nepastāv plūdu draudi.</w:t>
      </w:r>
    </w:p>
    <w:p w14:paraId="01BA54D8" w14:textId="4119D8FD" w:rsidR="00004AE3" w:rsidRPr="00BF6EC0" w:rsidRDefault="00004AE3" w:rsidP="7EB8153C">
      <w:pPr>
        <w:ind w:firstLine="567"/>
        <w:rPr>
          <w:rFonts w:cs="Times New Roman"/>
        </w:rPr>
      </w:pPr>
    </w:p>
    <w:p w14:paraId="13CDC7B3" w14:textId="3DE86053" w:rsidR="00004AE3" w:rsidRPr="00BF6EC0" w:rsidRDefault="00D4748D" w:rsidP="7EB8153C">
      <w:pPr>
        <w:rPr>
          <w:rFonts w:cs="Times New Roman"/>
        </w:rPr>
      </w:pPr>
      <w:r w:rsidRPr="00BF6EC0">
        <w:rPr>
          <w:rFonts w:eastAsia="Times New Roman" w:cs="Times New Roman"/>
          <w:b/>
          <w:bCs/>
          <w:szCs w:val="24"/>
        </w:rPr>
        <w:t>Pļaviņu pilsētas teritorija ir  nacionālas nozīmes plūdu riska teritorija .</w:t>
      </w:r>
      <w:r w:rsidRPr="00BF6EC0">
        <w:rPr>
          <w:rFonts w:eastAsia="Times New Roman" w:cs="Times New Roman"/>
          <w:szCs w:val="24"/>
        </w:rPr>
        <w:t xml:space="preserve">Pļaviņas atrodas Aizkraukles novada administratīvajā teritorijā Pļaviņu pilsētas teritorija ir pakļauta plūdu riskam, ko izraisa pavasara pali sniega kušanas un lietus dēļ, kā arī ledus sastrēgumu izraisītiem plūdiem. Ūdens līmenis, kas sasniedz vismaz 73.34 m LAS augstuma atzīmi, izraisa pilsētas applūšanu. Tiek appludinātas individuālās un jauktas centra apbūves teritorijas. Pēc pašvaldības </w:t>
      </w:r>
      <w:r w:rsidR="387C39DA" w:rsidRPr="00BF6EC0">
        <w:rPr>
          <w:rFonts w:eastAsia="Times New Roman" w:cs="Times New Roman"/>
          <w:szCs w:val="24"/>
        </w:rPr>
        <w:t xml:space="preserve">rīcībā esošās </w:t>
      </w:r>
      <w:r w:rsidRPr="00BF6EC0">
        <w:rPr>
          <w:rFonts w:eastAsia="Times New Roman" w:cs="Times New Roman"/>
          <w:szCs w:val="24"/>
        </w:rPr>
        <w:t xml:space="preserve"> informācijas, plūdu riskam tiek pakļautas ne tikai dzīvojamās mājas, bet arī kanalizācijas pārsūknēšanas stacija, kultūrvēsturiskais mantojums, infrastruktūra un citi nozīmīgi objekti. Pilsētas teritorijā pastāv arī erozijas risks. Lai novērstu krastu izskalošanos, nākotnē paredzēti preterozijas pasākumi. Pēc AS “Latvenergo” sniegtās informācijas, laika posmā no 2014. gada līdz 2019. gadam veikta Pļaviņu HES augšas bjefa pastatņu celtņu sliežu ceļa siju un balstu dzelzsbetona konstrukciju atjaunošana. 1983. gada pavasarī plūdus Pļaviņu – Zeļķu posmā izraisīja ledus sastrēgumi, kas izveidojās vietās, kur visvairāk bija sablīvējušies vižņi upes aizsalšanas laikā. Ūdens līmenis Pļaviņās kritisko atzīmi pavasara palu laikā pārsniedz gandrīz katru gadu</w:t>
      </w:r>
      <w:r w:rsidR="213F837E" w:rsidRPr="00BF6EC0">
        <w:rPr>
          <w:rFonts w:eastAsia="Times New Roman" w:cs="Times New Roman"/>
          <w:szCs w:val="24"/>
        </w:rPr>
        <w:t>.</w:t>
      </w:r>
      <w:r w:rsidRPr="00BF6EC0">
        <w:rPr>
          <w:rFonts w:eastAsia="Times New Roman" w:cs="Times New Roman"/>
          <w:szCs w:val="24"/>
        </w:rPr>
        <w:t xml:space="preserve"> Ņemot vērā to, ka Daugavas palienes applūšana pie Pļaviņām sākas pie ūdens līmeņa 73.04 m LAS atzīmes, var konstatēt, ka augsti ūdens līmeņi tika sasniegti 2007., 2010., 2013. un 2017. gadā. 2010.g</w:t>
      </w:r>
      <w:r w:rsidR="4C562625" w:rsidRPr="00BF6EC0">
        <w:rPr>
          <w:rFonts w:eastAsia="Times New Roman" w:cs="Times New Roman"/>
          <w:szCs w:val="24"/>
        </w:rPr>
        <w:t>a</w:t>
      </w:r>
      <w:r w:rsidRPr="00BF6EC0">
        <w:rPr>
          <w:rFonts w:eastAsia="Times New Roman" w:cs="Times New Roman"/>
          <w:szCs w:val="24"/>
        </w:rPr>
        <w:t>da plūdos ūdens līmenis sasniedza 2% varbūtības atzīmi (plūdi ar atkārtošanās biežumu reizi 50 gados</w:t>
      </w:r>
      <w:r w:rsidR="2EF53EAF" w:rsidRPr="00BF6EC0">
        <w:rPr>
          <w:rFonts w:eastAsia="Times New Roman" w:cs="Times New Roman"/>
          <w:szCs w:val="24"/>
        </w:rPr>
        <w:t>)</w:t>
      </w:r>
      <w:r w:rsidRPr="00BF6EC0">
        <w:rPr>
          <w:rFonts w:eastAsia="Times New Roman" w:cs="Times New Roman"/>
          <w:szCs w:val="24"/>
        </w:rPr>
        <w:t>. 2013. gada aprīlī lielākais nokrišņu daudzums (63 - 69 mm) tika reģistrēts Pļaviņās. Pēc hidroloģisko novērojumu stacijas “Pļaviņu ūdenskrātuve – Pļaviņas” datiem, 2013. gada pavasarī ledus sastrēgums izraisīja katastrofālus plūdus un tika novērots maksimālais vēsturiskais ūdens līmenis 75.74 m LAS (plūdi ar 0.6% pārsniegšanas varbūtību un atkārtošanos reizi 170 gados). Pēdējo 7 gadu augstākais ūdens līmenis tika novērots 2017. gadā un novērojumu stacijas “Pļaviņu ūdenskrātuve - Pļaviņas” vietā sasniedza 74.09 m LAS (plūdi ar 7.6% pārsniegšanas varbūtību un atkārtošanos reizi 13 gados). Daugavā pie Pļaviņām ir ass līkums un sašaurinājums, kā rezultātā ledus kustība bija ļoti lēna, tādēļ izveidojās ledus sastrēgums augšpus un lejpus novērojumu stacijas.</w:t>
      </w:r>
    </w:p>
    <w:p w14:paraId="3062757F" w14:textId="0741ADCA" w:rsidR="00004AE3" w:rsidRPr="00BF6EC0" w:rsidRDefault="00D4748D" w:rsidP="7EB8153C">
      <w:pPr>
        <w:rPr>
          <w:rFonts w:cs="Times New Roman"/>
        </w:rPr>
      </w:pPr>
      <w:r w:rsidRPr="00BF6EC0">
        <w:rPr>
          <w:rFonts w:eastAsia="Times New Roman" w:cs="Times New Roman"/>
          <w:szCs w:val="24"/>
        </w:rPr>
        <w:lastRenderedPageBreak/>
        <w:t xml:space="preserve"> </w:t>
      </w:r>
      <w:r w:rsidR="66D07DC0" w:rsidRPr="00BF6EC0">
        <w:rPr>
          <w:noProof/>
        </w:rPr>
        <w:drawing>
          <wp:inline distT="0" distB="0" distL="0" distR="0" wp14:anchorId="0AC073B2" wp14:editId="14232DBD">
            <wp:extent cx="5245099" cy="2673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18">
                      <a:extLst>
                        <a:ext uri="{28A0092B-C50C-407E-A947-70E740481C1C}">
                          <a14:useLocalDpi xmlns:a14="http://schemas.microsoft.com/office/drawing/2010/main" val="0"/>
                        </a:ext>
                      </a:extLst>
                    </a:blip>
                    <a:stretch>
                      <a:fillRect/>
                    </a:stretch>
                  </pic:blipFill>
                  <pic:spPr>
                    <a:xfrm>
                      <a:off x="0" y="0"/>
                      <a:ext cx="5245099" cy="2673350"/>
                    </a:xfrm>
                    <a:prstGeom prst="rect">
                      <a:avLst/>
                    </a:prstGeom>
                  </pic:spPr>
                </pic:pic>
              </a:graphicData>
            </a:graphic>
          </wp:inline>
        </w:drawing>
      </w:r>
    </w:p>
    <w:p w14:paraId="4C42575D" w14:textId="77777777" w:rsidR="00004AE3" w:rsidRPr="00BF6EC0" w:rsidRDefault="00D4748D" w:rsidP="009B1D29">
      <w:pPr>
        <w:ind w:firstLine="567"/>
        <w:jc w:val="center"/>
      </w:pPr>
      <w:r w:rsidRPr="00BF6EC0">
        <w:t xml:space="preserve">28. attēls. </w:t>
      </w:r>
      <w:r w:rsidR="009B1D29" w:rsidRPr="00BF6EC0">
        <w:t>Aizkraukles</w:t>
      </w:r>
      <w:r w:rsidRPr="00BF6EC0">
        <w:t xml:space="preserve"> pilsētas plūdu karte</w:t>
      </w:r>
    </w:p>
    <w:p w14:paraId="281E568A" w14:textId="77777777" w:rsidR="00004AE3" w:rsidRPr="00BF6EC0" w:rsidRDefault="00004AE3" w:rsidP="00004AE3">
      <w:pPr>
        <w:ind w:firstLine="567"/>
      </w:pPr>
    </w:p>
    <w:p w14:paraId="2EEAB81D" w14:textId="77777777" w:rsidR="009B1D29" w:rsidRPr="00BF6EC0" w:rsidRDefault="00D4748D" w:rsidP="009B1D29">
      <w:pPr>
        <w:ind w:firstLine="567"/>
        <w:jc w:val="center"/>
      </w:pPr>
      <w:r w:rsidRPr="00BF6EC0">
        <w:rPr>
          <w:noProof/>
          <w:lang w:eastAsia="lv-LV"/>
        </w:rPr>
        <w:drawing>
          <wp:inline distT="0" distB="0" distL="0" distR="0" wp14:anchorId="249E565F" wp14:editId="69644284">
            <wp:extent cx="5270500" cy="258445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tretch>
                      <a:fillRect/>
                    </a:stretch>
                  </pic:blipFill>
                  <pic:spPr bwMode="auto">
                    <a:xfrm>
                      <a:off x="0" y="0"/>
                      <a:ext cx="5270500" cy="2584450"/>
                    </a:xfrm>
                    <a:prstGeom prst="rect">
                      <a:avLst/>
                    </a:prstGeom>
                    <a:noFill/>
                    <a:ln>
                      <a:noFill/>
                    </a:ln>
                  </pic:spPr>
                </pic:pic>
              </a:graphicData>
            </a:graphic>
          </wp:inline>
        </w:drawing>
      </w:r>
    </w:p>
    <w:p w14:paraId="7DA5EB0D" w14:textId="77777777" w:rsidR="009B1D29" w:rsidRPr="00BF6EC0" w:rsidRDefault="009B1D29" w:rsidP="00004AE3">
      <w:pPr>
        <w:ind w:firstLine="567"/>
      </w:pPr>
    </w:p>
    <w:p w14:paraId="61374C9A" w14:textId="77777777" w:rsidR="00004AE3" w:rsidRPr="00BF6EC0" w:rsidRDefault="00D4748D" w:rsidP="009B1D29">
      <w:pPr>
        <w:ind w:firstLine="567"/>
        <w:jc w:val="center"/>
      </w:pPr>
      <w:r w:rsidRPr="00BF6EC0">
        <w:t xml:space="preserve">29. attēls. </w:t>
      </w:r>
      <w:r w:rsidR="009B1D29" w:rsidRPr="00BF6EC0">
        <w:t>Koknese</w:t>
      </w:r>
      <w:r w:rsidRPr="00BF6EC0">
        <w:t xml:space="preserve"> plūdu karte [</w:t>
      </w:r>
      <w:r w:rsidR="009B1D29" w:rsidRPr="00BF6EC0">
        <w:t>Kokneses</w:t>
      </w:r>
      <w:r w:rsidRPr="00BF6EC0">
        <w:t xml:space="preserve"> novada teritorijas plānojums 201</w:t>
      </w:r>
      <w:r w:rsidR="009B1D29" w:rsidRPr="00BF6EC0">
        <w:t>3</w:t>
      </w:r>
      <w:r w:rsidRPr="00BF6EC0">
        <w:t>. – 202</w:t>
      </w:r>
      <w:r w:rsidR="009B1D29" w:rsidRPr="00BF6EC0">
        <w:t>4</w:t>
      </w:r>
      <w:r w:rsidRPr="00BF6EC0">
        <w:t>. gadam]</w:t>
      </w:r>
    </w:p>
    <w:p w14:paraId="2182ABF4" w14:textId="77777777" w:rsidR="00004AE3" w:rsidRPr="00BF6EC0" w:rsidRDefault="00D4748D" w:rsidP="00004AE3">
      <w:pPr>
        <w:ind w:firstLine="567"/>
      </w:pPr>
      <w:r w:rsidRPr="00BF6EC0">
        <w:rPr>
          <w:noProof/>
          <w:lang w:eastAsia="lv-LV"/>
        </w:rPr>
        <w:lastRenderedPageBreak/>
        <w:drawing>
          <wp:inline distT="0" distB="0" distL="0" distR="0" wp14:anchorId="4658B126" wp14:editId="5390C78F">
            <wp:extent cx="5270500" cy="271145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tretch>
                      <a:fillRect/>
                    </a:stretch>
                  </pic:blipFill>
                  <pic:spPr bwMode="auto">
                    <a:xfrm>
                      <a:off x="0" y="0"/>
                      <a:ext cx="5270500" cy="2711450"/>
                    </a:xfrm>
                    <a:prstGeom prst="rect">
                      <a:avLst/>
                    </a:prstGeom>
                    <a:noFill/>
                    <a:ln>
                      <a:noFill/>
                    </a:ln>
                  </pic:spPr>
                </pic:pic>
              </a:graphicData>
            </a:graphic>
          </wp:inline>
        </w:drawing>
      </w:r>
    </w:p>
    <w:p w14:paraId="2D0B7AB8" w14:textId="77777777" w:rsidR="009B1D29" w:rsidRPr="00BF6EC0" w:rsidRDefault="00D4748D" w:rsidP="009B1D29">
      <w:pPr>
        <w:ind w:firstLine="567"/>
        <w:jc w:val="center"/>
      </w:pPr>
      <w:r w:rsidRPr="00BF6EC0">
        <w:t>30. attēls. Skrīveru plūdu karte [Skrīveru novada teritorijas plānojums 2006. – 2018. gadam]</w:t>
      </w:r>
    </w:p>
    <w:p w14:paraId="2C6FBED6" w14:textId="77777777" w:rsidR="009B1D29" w:rsidRPr="00BF6EC0" w:rsidRDefault="009B1D29" w:rsidP="00004AE3">
      <w:pPr>
        <w:ind w:firstLine="567"/>
      </w:pPr>
    </w:p>
    <w:p w14:paraId="55F8D0FD" w14:textId="77777777" w:rsidR="009B1D29" w:rsidRPr="00BF6EC0" w:rsidRDefault="00D4748D" w:rsidP="00004AE3">
      <w:pPr>
        <w:ind w:firstLine="567"/>
      </w:pPr>
      <w:r w:rsidRPr="00BF6EC0">
        <w:rPr>
          <w:noProof/>
          <w:lang w:eastAsia="lv-LV"/>
        </w:rPr>
        <w:drawing>
          <wp:inline distT="0" distB="0" distL="0" distR="0" wp14:anchorId="7444A119" wp14:editId="07E5285B">
            <wp:extent cx="5270500" cy="338455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4"/>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bwMode="auto">
                    <a:xfrm>
                      <a:off x="0" y="0"/>
                      <a:ext cx="5270500" cy="3384550"/>
                    </a:xfrm>
                    <a:prstGeom prst="rect">
                      <a:avLst/>
                    </a:prstGeom>
                    <a:noFill/>
                    <a:ln>
                      <a:noFill/>
                    </a:ln>
                  </pic:spPr>
                </pic:pic>
              </a:graphicData>
            </a:graphic>
          </wp:inline>
        </w:drawing>
      </w:r>
    </w:p>
    <w:p w14:paraId="45764B0F" w14:textId="77777777" w:rsidR="009B1D29" w:rsidRPr="00BF6EC0" w:rsidRDefault="00D4748D" w:rsidP="009B1D29">
      <w:pPr>
        <w:ind w:firstLine="567"/>
        <w:jc w:val="center"/>
      </w:pPr>
      <w:r w:rsidRPr="00BF6EC0">
        <w:t>31. attēls. Jaunjelgavas plūdu karte [Jaunjelgavas novada teritorijas plānojums 2013. – 2024. gadam]</w:t>
      </w:r>
    </w:p>
    <w:p w14:paraId="662A4D6C" w14:textId="77777777" w:rsidR="00346F5E" w:rsidRPr="00BF6EC0" w:rsidRDefault="00D4748D" w:rsidP="009B1D29">
      <w:pPr>
        <w:ind w:firstLine="567"/>
        <w:jc w:val="center"/>
      </w:pPr>
      <w:r w:rsidRPr="00BF6EC0">
        <w:rPr>
          <w:noProof/>
          <w:lang w:eastAsia="lv-LV"/>
        </w:rPr>
        <w:lastRenderedPageBreak/>
        <w:drawing>
          <wp:inline distT="0" distB="0" distL="0" distR="0" wp14:anchorId="7D49F0AA" wp14:editId="18A2A026">
            <wp:extent cx="5274310" cy="3728720"/>
            <wp:effectExtent l="0" t="0" r="2540" b="5080"/>
            <wp:docPr id="5" name="Picture 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274310" cy="3728720"/>
                    </a:xfrm>
                    <a:prstGeom prst="rect">
                      <a:avLst/>
                    </a:prstGeom>
                  </pic:spPr>
                </pic:pic>
              </a:graphicData>
            </a:graphic>
          </wp:inline>
        </w:drawing>
      </w:r>
    </w:p>
    <w:p w14:paraId="7FE9134E" w14:textId="77777777" w:rsidR="00346F5E" w:rsidRPr="00BF6EC0" w:rsidRDefault="00D4748D" w:rsidP="00346F5E">
      <w:pPr>
        <w:ind w:firstLine="567"/>
        <w:jc w:val="center"/>
      </w:pPr>
      <w:r w:rsidRPr="00BF6EC0">
        <w:t xml:space="preserve">32. attēls. </w:t>
      </w:r>
      <w:r w:rsidR="002E41FC" w:rsidRPr="00BF6EC0">
        <w:t>Pļaviņu</w:t>
      </w:r>
      <w:r w:rsidRPr="00BF6EC0">
        <w:t xml:space="preserve"> plūdu karte [</w:t>
      </w:r>
      <w:r w:rsidR="002E41FC" w:rsidRPr="00BF6EC0">
        <w:t>Pļaviņu</w:t>
      </w:r>
      <w:r w:rsidRPr="00BF6EC0">
        <w:t xml:space="preserve"> novada teritorijas plānojums 2013. – 2024. gadam]</w:t>
      </w:r>
    </w:p>
    <w:p w14:paraId="2B9686D5" w14:textId="77777777" w:rsidR="00467446" w:rsidRPr="00BF6EC0" w:rsidRDefault="00D4748D" w:rsidP="00467446">
      <w:pPr>
        <w:ind w:firstLine="567"/>
        <w:rPr>
          <w:rFonts w:cs="Times New Roman"/>
          <w:b/>
          <w:bCs/>
          <w:i/>
          <w:iCs/>
          <w:szCs w:val="24"/>
        </w:rPr>
      </w:pPr>
      <w:r w:rsidRPr="00BF6EC0">
        <w:rPr>
          <w:rFonts w:cs="Times New Roman"/>
          <w:b/>
          <w:bCs/>
          <w:i/>
          <w:iCs/>
          <w:szCs w:val="24"/>
        </w:rPr>
        <w:t xml:space="preserve">Risks identificējas kā </w:t>
      </w:r>
      <w:r w:rsidR="008F2359" w:rsidRPr="00BF6EC0">
        <w:rPr>
          <w:rFonts w:cs="Times New Roman"/>
          <w:b/>
          <w:bCs/>
          <w:i/>
          <w:iCs/>
          <w:szCs w:val="24"/>
        </w:rPr>
        <w:t>vidējs</w:t>
      </w:r>
      <w:r w:rsidRPr="00BF6EC0">
        <w:rPr>
          <w:rFonts w:cs="Times New Roman"/>
          <w:b/>
          <w:bCs/>
          <w:i/>
          <w:iCs/>
          <w:szCs w:val="24"/>
        </w:rPr>
        <w:t>.</w:t>
      </w:r>
    </w:p>
    <w:p w14:paraId="48BF57A5" w14:textId="77777777" w:rsidR="009B1D29" w:rsidRPr="00BF6EC0" w:rsidRDefault="009B1D29" w:rsidP="00004AE3">
      <w:pPr>
        <w:ind w:firstLine="567"/>
      </w:pPr>
    </w:p>
    <w:p w14:paraId="6F922C9B" w14:textId="77777777" w:rsidR="00004AE3" w:rsidRPr="00BF6EC0" w:rsidRDefault="00D4748D" w:rsidP="00114B14">
      <w:pPr>
        <w:pStyle w:val="Virsraksts2"/>
      </w:pPr>
      <w:bookmarkStart w:id="41" w:name="_Toc218602745"/>
      <w:r w:rsidRPr="00BF6EC0">
        <w:t>Mežu un kūdras purvu ugunsgrēki</w:t>
      </w:r>
      <w:bookmarkEnd w:id="41"/>
    </w:p>
    <w:p w14:paraId="55C62414" w14:textId="77777777" w:rsidR="00004AE3" w:rsidRPr="00BF6EC0" w:rsidRDefault="00D4748D" w:rsidP="00004AE3">
      <w:pPr>
        <w:ind w:firstLine="567"/>
        <w:rPr>
          <w:rFonts w:cs="Times New Roman"/>
          <w:szCs w:val="24"/>
        </w:rPr>
      </w:pPr>
      <w:r w:rsidRPr="00BF6EC0">
        <w:rPr>
          <w:rFonts w:cs="Times New Roman"/>
          <w:szCs w:val="24"/>
        </w:rPr>
        <w:t>Aizkraukles novad</w:t>
      </w:r>
      <w:r w:rsidR="004267A2" w:rsidRPr="00BF6EC0">
        <w:rPr>
          <w:rFonts w:cs="Times New Roman"/>
          <w:szCs w:val="24"/>
        </w:rPr>
        <w:t>ā</w:t>
      </w:r>
      <w:r w:rsidRPr="00BF6EC0">
        <w:rPr>
          <w:rFonts w:cs="Times New Roman"/>
          <w:szCs w:val="24"/>
        </w:rPr>
        <w:t xml:space="preserve"> augsti un vidējas ugunsbīstamības meži sastāda 5 000 – 10 000 hektārus, Teritorijas ar paaugstinātu mežu ugunsbīstamību skatīt 2. nodaļas 16. attēlā, bet ugunsnovērošanas torņu izvietojumu Aizkraukles novad</w:t>
      </w:r>
      <w:r w:rsidR="004267A2" w:rsidRPr="00BF6EC0">
        <w:rPr>
          <w:rFonts w:cs="Times New Roman"/>
          <w:szCs w:val="24"/>
        </w:rPr>
        <w:t>ā</w:t>
      </w:r>
      <w:r w:rsidRPr="00BF6EC0">
        <w:rPr>
          <w:rFonts w:cs="Times New Roman"/>
          <w:szCs w:val="24"/>
        </w:rPr>
        <w:t xml:space="preserve"> skatīt 15. attēlā. Zemāk norādīta meža ugunsgrēku statistika, ko apkopojusi Valsts meža dienests (VMD) 2020. gadam (meža ugunsgrēki iezīmēti ar sarkanajiem punktiem).</w:t>
      </w:r>
    </w:p>
    <w:p w14:paraId="2D62F127" w14:textId="77777777" w:rsidR="007E5975" w:rsidRPr="00BF6EC0" w:rsidRDefault="007E5975" w:rsidP="00004AE3">
      <w:pPr>
        <w:ind w:firstLine="567"/>
        <w:rPr>
          <w:rFonts w:cs="Times New Roman"/>
          <w:szCs w:val="24"/>
        </w:rPr>
      </w:pPr>
    </w:p>
    <w:p w14:paraId="47CA2F7F" w14:textId="77777777" w:rsidR="00004AE3" w:rsidRPr="00BF6EC0" w:rsidRDefault="00004AE3" w:rsidP="00004AE3">
      <w:pPr>
        <w:ind w:firstLine="567"/>
        <w:rPr>
          <w:rFonts w:cs="Times New Roman"/>
          <w:szCs w:val="24"/>
        </w:rPr>
      </w:pPr>
    </w:p>
    <w:p w14:paraId="328CFC2C" w14:textId="77777777" w:rsidR="007E5975" w:rsidRPr="00BF6EC0" w:rsidRDefault="00D4748D" w:rsidP="001615BA">
      <w:pPr>
        <w:ind w:firstLine="142"/>
        <w:jc w:val="center"/>
        <w:rPr>
          <w:rFonts w:cs="Times New Roman"/>
          <w:szCs w:val="24"/>
        </w:rPr>
      </w:pPr>
      <w:r w:rsidRPr="00BF6EC0">
        <w:rPr>
          <w:rFonts w:cs="Times New Roman"/>
          <w:noProof/>
          <w:szCs w:val="24"/>
          <w:lang w:eastAsia="lv-LV"/>
        </w:rPr>
        <w:lastRenderedPageBreak/>
        <w:drawing>
          <wp:inline distT="0" distB="0" distL="0" distR="0" wp14:anchorId="31E684FB" wp14:editId="73886D58">
            <wp:extent cx="5756949" cy="294016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5"/>
                    <pic:cNvPicPr>
                      <a:picLocks noChangeAspect="1" noChangeArrowheads="1"/>
                    </pic:cNvPicPr>
                  </pic:nvPicPr>
                  <pic:blipFill>
                    <a:blip r:embed="rId123" cstate="print">
                      <a:extLst>
                        <a:ext uri="{28A0092B-C50C-407E-A947-70E740481C1C}">
                          <a14:useLocalDpi xmlns:a14="http://schemas.microsoft.com/office/drawing/2010/main" val="0"/>
                        </a:ext>
                      </a:extLst>
                    </a:blip>
                    <a:stretch>
                      <a:fillRect/>
                    </a:stretch>
                  </pic:blipFill>
                  <pic:spPr bwMode="auto">
                    <a:xfrm>
                      <a:off x="0" y="0"/>
                      <a:ext cx="5761427" cy="2942448"/>
                    </a:xfrm>
                    <a:prstGeom prst="rect">
                      <a:avLst/>
                    </a:prstGeom>
                    <a:noFill/>
                    <a:ln>
                      <a:noFill/>
                    </a:ln>
                  </pic:spPr>
                </pic:pic>
              </a:graphicData>
            </a:graphic>
          </wp:inline>
        </w:drawing>
      </w:r>
    </w:p>
    <w:p w14:paraId="65B2E013" w14:textId="77777777" w:rsidR="00004AE3" w:rsidRPr="00BF6EC0" w:rsidRDefault="00D4748D" w:rsidP="007E5975">
      <w:pPr>
        <w:ind w:firstLine="567"/>
        <w:jc w:val="center"/>
        <w:rPr>
          <w:rFonts w:cs="Times New Roman"/>
          <w:szCs w:val="24"/>
        </w:rPr>
      </w:pPr>
      <w:r w:rsidRPr="00BF6EC0">
        <w:rPr>
          <w:rFonts w:cs="Times New Roman"/>
          <w:szCs w:val="24"/>
        </w:rPr>
        <w:t>3</w:t>
      </w:r>
      <w:r w:rsidR="000912C9" w:rsidRPr="00BF6EC0">
        <w:rPr>
          <w:rFonts w:cs="Times New Roman"/>
          <w:szCs w:val="24"/>
        </w:rPr>
        <w:t>3</w:t>
      </w:r>
      <w:r w:rsidRPr="00BF6EC0">
        <w:rPr>
          <w:rFonts w:cs="Times New Roman"/>
          <w:szCs w:val="24"/>
        </w:rPr>
        <w:t xml:space="preserve">. attēls. Meža ugunsgrēku statistika </w:t>
      </w:r>
      <w:r w:rsidR="007E5975" w:rsidRPr="00BF6EC0">
        <w:rPr>
          <w:rFonts w:cs="Times New Roman"/>
          <w:szCs w:val="24"/>
        </w:rPr>
        <w:t>2020</w:t>
      </w:r>
      <w:r w:rsidRPr="00BF6EC0">
        <w:rPr>
          <w:rFonts w:cs="Times New Roman"/>
          <w:szCs w:val="24"/>
        </w:rPr>
        <w:t>. gad</w:t>
      </w:r>
      <w:r w:rsidR="007E5975" w:rsidRPr="00BF6EC0">
        <w:rPr>
          <w:rFonts w:cs="Times New Roman"/>
          <w:szCs w:val="24"/>
        </w:rPr>
        <w:t>ā</w:t>
      </w:r>
      <w:r w:rsidRPr="00BF6EC0">
        <w:rPr>
          <w:rFonts w:cs="Times New Roman"/>
          <w:szCs w:val="24"/>
        </w:rPr>
        <w:t xml:space="preserve"> [VMD]</w:t>
      </w:r>
    </w:p>
    <w:p w14:paraId="1A4B2CAB" w14:textId="77777777" w:rsidR="00004AE3" w:rsidRPr="00BF6EC0" w:rsidRDefault="00004AE3" w:rsidP="007E5975">
      <w:pPr>
        <w:ind w:firstLine="567"/>
        <w:jc w:val="center"/>
        <w:rPr>
          <w:rFonts w:cs="Times New Roman"/>
          <w:szCs w:val="24"/>
        </w:rPr>
      </w:pPr>
    </w:p>
    <w:p w14:paraId="50FD67F3" w14:textId="21912A67" w:rsidR="00004AE3" w:rsidRPr="00BF6EC0" w:rsidRDefault="00D4748D" w:rsidP="00004AE3">
      <w:pPr>
        <w:ind w:firstLine="567"/>
      </w:pPr>
      <w:r w:rsidRPr="00BF6EC0">
        <w:t xml:space="preserve">Pēc kartes var secināt, ka </w:t>
      </w:r>
      <w:r w:rsidR="4BA04708" w:rsidRPr="00BF6EC0">
        <w:t xml:space="preserve">Aizkraukles </w:t>
      </w:r>
      <w:r w:rsidRPr="00BF6EC0">
        <w:t>novad</w:t>
      </w:r>
      <w:r w:rsidR="1D730260" w:rsidRPr="00BF6EC0">
        <w:t xml:space="preserve">ā </w:t>
      </w:r>
      <w:r w:rsidRPr="00BF6EC0">
        <w:t>(</w:t>
      </w:r>
      <w:r w:rsidR="6DDD7ED4" w:rsidRPr="00BF6EC0">
        <w:t>Dienvidu</w:t>
      </w:r>
      <w:r w:rsidRPr="00BF6EC0">
        <w:t xml:space="preserve"> virsmežniecības teritorija) </w:t>
      </w:r>
      <w:r w:rsidR="4BA04708" w:rsidRPr="00BF6EC0">
        <w:t>pēdējo</w:t>
      </w:r>
      <w:r w:rsidRPr="00BF6EC0">
        <w:t xml:space="preserve"> gadu periodā ir fiksēti dažāda izmēra mežu ugunsgrēki, tomēr situācija nav uzskatāma par kritisku. </w:t>
      </w:r>
    </w:p>
    <w:p w14:paraId="2489A83A" w14:textId="69B7C3EC" w:rsidR="00467446" w:rsidRPr="00BF6EC0" w:rsidRDefault="00D4748D" w:rsidP="69828B93">
      <w:pPr>
        <w:ind w:firstLine="567"/>
        <w:rPr>
          <w:rFonts w:cs="Times New Roman"/>
          <w:b/>
          <w:bCs/>
          <w:i/>
          <w:iCs/>
        </w:rPr>
      </w:pPr>
      <w:r w:rsidRPr="00BF6EC0">
        <w:rPr>
          <w:rFonts w:cs="Times New Roman"/>
          <w:b/>
          <w:bCs/>
          <w:i/>
          <w:iCs/>
        </w:rPr>
        <w:t xml:space="preserve">Risks identificējas kā </w:t>
      </w:r>
      <w:r w:rsidR="7C743C87" w:rsidRPr="00BF6EC0">
        <w:rPr>
          <w:rFonts w:cs="Times New Roman"/>
          <w:b/>
          <w:bCs/>
          <w:i/>
          <w:iCs/>
        </w:rPr>
        <w:t xml:space="preserve"> nozīmīgs </w:t>
      </w:r>
      <w:r w:rsidRPr="00BF6EC0">
        <w:rPr>
          <w:rFonts w:cs="Times New Roman"/>
          <w:b/>
          <w:bCs/>
          <w:i/>
          <w:iCs/>
        </w:rPr>
        <w:t>.</w:t>
      </w:r>
    </w:p>
    <w:p w14:paraId="50076F78" w14:textId="77777777" w:rsidR="00467446" w:rsidRPr="00BF6EC0" w:rsidRDefault="00467446" w:rsidP="00004AE3">
      <w:pPr>
        <w:ind w:firstLine="567"/>
      </w:pPr>
    </w:p>
    <w:p w14:paraId="484C237D" w14:textId="77777777" w:rsidR="00004AE3" w:rsidRPr="00BF6EC0" w:rsidRDefault="00004AE3" w:rsidP="00004AE3">
      <w:pPr>
        <w:ind w:firstLine="567"/>
      </w:pPr>
    </w:p>
    <w:p w14:paraId="2BFA4488" w14:textId="35EF4ADB" w:rsidR="00004AE3" w:rsidRPr="00BF6EC0" w:rsidRDefault="00D4748D" w:rsidP="00114B14">
      <w:pPr>
        <w:pStyle w:val="Virsraksts2"/>
      </w:pPr>
      <w:bookmarkStart w:id="42" w:name="_Toc218602746"/>
      <w:r w:rsidRPr="00BF6EC0">
        <w:t xml:space="preserve">Bīstamo </w:t>
      </w:r>
      <w:r w:rsidR="49EDEDBD" w:rsidRPr="00BF6EC0">
        <w:t xml:space="preserve">ķīmisko </w:t>
      </w:r>
      <w:r w:rsidRPr="00BF6EC0">
        <w:t>vielu noplūde</w:t>
      </w:r>
      <w:r w:rsidR="08873DD5" w:rsidRPr="00BF6EC0">
        <w:t xml:space="preserve"> objektā</w:t>
      </w:r>
      <w:bookmarkEnd w:id="42"/>
    </w:p>
    <w:p w14:paraId="3B23F23E" w14:textId="77777777" w:rsidR="00A77D93" w:rsidRPr="00BF6EC0" w:rsidRDefault="00D4748D" w:rsidP="00A77D93">
      <w:pPr>
        <w:ind w:firstLine="567"/>
      </w:pPr>
      <w:r w:rsidRPr="00BF6EC0">
        <w:t xml:space="preserve">Riska scenārijs ir tādas viena riska vai vairāku risku situācijas atspoguļojums, kura var radīt būtisku ietekmi un kura izraudzīta ar mērķi sīkāk novērtēt attiecīgo riska veidu. Novērtētas “sliktākā gadījuma” sekas, jeb visnelabvēlīgākais avārijas rezultāts – 100% kopējā vielas daudzuma noplūde. </w:t>
      </w:r>
    </w:p>
    <w:p w14:paraId="6D111062" w14:textId="77777777" w:rsidR="00A77D93" w:rsidRPr="00BF6EC0" w:rsidRDefault="00D4748D" w:rsidP="00A77D93">
      <w:pPr>
        <w:ind w:firstLine="567"/>
      </w:pPr>
      <w:r w:rsidRPr="00BF6EC0">
        <w:t>Praktiski visos riska scenārijos aplūkoti šādi avāriju notikumi:</w:t>
      </w:r>
    </w:p>
    <w:p w14:paraId="42AE73F7" w14:textId="77777777" w:rsidR="00A77D93" w:rsidRPr="00BF6EC0" w:rsidRDefault="00D4748D" w:rsidP="00B25CCB">
      <w:pPr>
        <w:pStyle w:val="Sarakstarindkopa"/>
        <w:numPr>
          <w:ilvl w:val="0"/>
          <w:numId w:val="97"/>
        </w:numPr>
      </w:pPr>
      <w:r w:rsidRPr="00BF6EC0">
        <w:t xml:space="preserve">Bīstamās vielas vai produkta noplūde; </w:t>
      </w:r>
    </w:p>
    <w:p w14:paraId="39A3A804" w14:textId="77777777" w:rsidR="00A77D93" w:rsidRPr="00BF6EC0" w:rsidRDefault="00D4748D" w:rsidP="00B25CCB">
      <w:pPr>
        <w:pStyle w:val="Sarakstarindkopa"/>
        <w:numPr>
          <w:ilvl w:val="0"/>
          <w:numId w:val="97"/>
        </w:numPr>
      </w:pPr>
      <w:r w:rsidRPr="00BF6EC0">
        <w:t xml:space="preserve">Vielas vai produkta peļķes ugunsgrēks; </w:t>
      </w:r>
    </w:p>
    <w:p w14:paraId="567180C3" w14:textId="77777777" w:rsidR="00A77D93" w:rsidRPr="00BF6EC0" w:rsidRDefault="00D4748D" w:rsidP="00B25CCB">
      <w:pPr>
        <w:pStyle w:val="Sarakstarindkopa"/>
        <w:numPr>
          <w:ilvl w:val="0"/>
          <w:numId w:val="97"/>
        </w:numPr>
      </w:pPr>
      <w:r w:rsidRPr="00BF6EC0">
        <w:t>Vielas vai produkta tvaiku – gaisa maisījuma ugunsgrēks;</w:t>
      </w:r>
    </w:p>
    <w:p w14:paraId="5B65947A" w14:textId="77777777" w:rsidR="00A77D93" w:rsidRPr="00BF6EC0" w:rsidRDefault="00D4748D" w:rsidP="00B25CCB">
      <w:pPr>
        <w:pStyle w:val="Sarakstarindkopa"/>
        <w:numPr>
          <w:ilvl w:val="0"/>
          <w:numId w:val="97"/>
        </w:numPr>
      </w:pPr>
      <w:r w:rsidRPr="00BF6EC0">
        <w:t>Vielas vai produkta tvaiku toksiskās koncentrācijas izplatība.</w:t>
      </w:r>
    </w:p>
    <w:p w14:paraId="62FDEBC7" w14:textId="77777777" w:rsidR="00A77D93" w:rsidRPr="00BF6EC0" w:rsidRDefault="00A77D93" w:rsidP="00A77D93">
      <w:pPr>
        <w:ind w:firstLine="567"/>
      </w:pPr>
    </w:p>
    <w:p w14:paraId="424B1ADE" w14:textId="77777777" w:rsidR="00A77D93" w:rsidRPr="00BF6EC0" w:rsidRDefault="00D4748D" w:rsidP="00A77D93">
      <w:pPr>
        <w:ind w:firstLine="567"/>
        <w:rPr>
          <w:b/>
          <w:bCs/>
        </w:rPr>
      </w:pPr>
      <w:r w:rsidRPr="00BF6EC0">
        <w:t>Pie bīstamo vielu noplūdes scenārijiem apskatītas situācijas, kad vielas izplūst no stacionāriem objektiem, tādiem kā naftas bāze,  DUS un GUS. Lielākais vienlaicīgi iespējamais sašķidrinātais naftas gāzes daudzums pēc pieejamās informācijas tiek uzglabāts A/S “VIRŠI-A” DUS Sērene. Lielākais vienlaicīgi iespējamais naftas produktu daudzums pēc pieejamās informācijas tiek uzglabāts A/S “VIRŠI-A” naftas bāzē “Avoti”</w:t>
      </w:r>
      <w:r w:rsidR="003D710C" w:rsidRPr="00BF6EC0">
        <w:t>.</w:t>
      </w:r>
    </w:p>
    <w:p w14:paraId="56528DDD" w14:textId="77777777" w:rsidR="001E4E2E" w:rsidRPr="00BF6EC0" w:rsidRDefault="00D4748D" w:rsidP="00A77D93">
      <w:pPr>
        <w:ind w:firstLine="567"/>
      </w:pPr>
      <w:r w:rsidRPr="00BF6EC0">
        <w:t xml:space="preserve">Ņemot vērā bīstamo vielu (dīzeļdegvielas) zemo iztvaikošanas intensitāti un zemo toksiskās iedarbības līmeni, nopietns apdraudējums cilvēku veselībai un dzīvībai no šo produktu tvaiku ieelpošanas varētu rasties tikai uzturoties vairākas stundas bez individuālās aizsardzības līdzekļiem tiešā izlijušās bīstamās vielas peļķes tuvumā. Tāpēc bīstamo vielu tvaiku toksiskās bīstamās iedarbības zonas tiek pieņemtas vienādas ar izlijušā bīstamā ķīmiskā produkta ierobežojošo perimetru. Esot tik tuvu izlijušajai </w:t>
      </w:r>
      <w:r w:rsidRPr="00BF6EC0">
        <w:lastRenderedPageBreak/>
        <w:t xml:space="preserve">bīstamajai vielai, cilvēki ir vairāk pakļauti siltuma starojuma draudiem, ko var radīt izlijušās bīstamās vielas ugunsgrēks. </w:t>
      </w:r>
    </w:p>
    <w:p w14:paraId="3819419C" w14:textId="77777777" w:rsidR="00004AE3" w:rsidRPr="00BF6EC0" w:rsidRDefault="00D4748D" w:rsidP="001E4E2E">
      <w:pPr>
        <w:ind w:firstLine="567"/>
      </w:pPr>
      <w:r w:rsidRPr="00BF6EC0">
        <w:t>Bīstamās vielas vai produkta noplūde</w:t>
      </w:r>
      <w:r w:rsidR="001E4E2E" w:rsidRPr="00BF6EC0">
        <w:t>:</w:t>
      </w:r>
    </w:p>
    <w:p w14:paraId="3BF6CDD9" w14:textId="77777777" w:rsidR="00004AE3" w:rsidRPr="00BF6EC0" w:rsidRDefault="00D4748D" w:rsidP="00B25CCB">
      <w:pPr>
        <w:pStyle w:val="Sarakstarindkopa"/>
        <w:numPr>
          <w:ilvl w:val="0"/>
          <w:numId w:val="99"/>
        </w:numPr>
        <w:spacing w:line="254" w:lineRule="auto"/>
      </w:pPr>
      <w:r w:rsidRPr="00BF6EC0">
        <w:t xml:space="preserve">Vielas vai produkta peļķes ugunsgrēks; </w:t>
      </w:r>
    </w:p>
    <w:p w14:paraId="0643BEF3" w14:textId="77777777" w:rsidR="00004AE3" w:rsidRPr="00BF6EC0" w:rsidRDefault="00D4748D" w:rsidP="00B25CCB">
      <w:pPr>
        <w:pStyle w:val="Sarakstarindkopa"/>
        <w:numPr>
          <w:ilvl w:val="0"/>
          <w:numId w:val="99"/>
        </w:numPr>
        <w:spacing w:line="254" w:lineRule="auto"/>
      </w:pPr>
      <w:r w:rsidRPr="00BF6EC0">
        <w:t xml:space="preserve">Vielas vai produkta tvaiku – gaisa maisījuma ugunsgrēks; </w:t>
      </w:r>
    </w:p>
    <w:p w14:paraId="70011DD5" w14:textId="77777777" w:rsidR="00004AE3" w:rsidRPr="00BF6EC0" w:rsidRDefault="00D4748D" w:rsidP="00B25CCB">
      <w:pPr>
        <w:pStyle w:val="Sarakstarindkopa"/>
        <w:numPr>
          <w:ilvl w:val="0"/>
          <w:numId w:val="99"/>
        </w:numPr>
        <w:spacing w:line="254" w:lineRule="auto"/>
      </w:pPr>
      <w:r w:rsidRPr="00BF6EC0">
        <w:t>Vielas vai produkta tvaiku toksiskās koncentrācijas izplatība.</w:t>
      </w:r>
    </w:p>
    <w:p w14:paraId="75E25F00" w14:textId="167E5D0A" w:rsidR="00467446" w:rsidRPr="00BF6EC0" w:rsidRDefault="00D4748D" w:rsidP="69828B93">
      <w:pPr>
        <w:ind w:left="927" w:hanging="927"/>
        <w:rPr>
          <w:rFonts w:cs="Times New Roman"/>
          <w:b/>
          <w:bCs/>
          <w:i/>
          <w:iCs/>
        </w:rPr>
      </w:pPr>
      <w:r w:rsidRPr="00BF6EC0">
        <w:rPr>
          <w:rFonts w:cs="Times New Roman"/>
          <w:b/>
          <w:bCs/>
          <w:i/>
          <w:iCs/>
        </w:rPr>
        <w:t xml:space="preserve">Risks identificējas kā </w:t>
      </w:r>
      <w:r w:rsidR="67706526" w:rsidRPr="00BF6EC0">
        <w:rPr>
          <w:rFonts w:cs="Times New Roman"/>
          <w:b/>
          <w:bCs/>
          <w:i/>
          <w:iCs/>
        </w:rPr>
        <w:t>vidējs</w:t>
      </w:r>
      <w:r w:rsidRPr="00BF6EC0">
        <w:rPr>
          <w:rFonts w:cs="Times New Roman"/>
          <w:b/>
          <w:bCs/>
          <w:i/>
          <w:iCs/>
        </w:rPr>
        <w:t>.</w:t>
      </w:r>
    </w:p>
    <w:p w14:paraId="08636F20" w14:textId="77777777" w:rsidR="00467446" w:rsidRPr="00BF6EC0" w:rsidRDefault="00467446" w:rsidP="00467446">
      <w:pPr>
        <w:spacing w:line="254" w:lineRule="auto"/>
      </w:pPr>
    </w:p>
    <w:p w14:paraId="69AAD64B" w14:textId="77777777" w:rsidR="00A77D93" w:rsidRPr="00BF6EC0" w:rsidRDefault="00A77D93" w:rsidP="00A77D93">
      <w:pPr>
        <w:pStyle w:val="Sarakstarindkopa"/>
        <w:spacing w:line="254" w:lineRule="auto"/>
        <w:ind w:left="1287"/>
      </w:pPr>
    </w:p>
    <w:p w14:paraId="59EBF9E0" w14:textId="77777777" w:rsidR="00A77D93" w:rsidRPr="00BF6EC0" w:rsidRDefault="00D4748D" w:rsidP="00114B14">
      <w:pPr>
        <w:pStyle w:val="Virsraksts2"/>
      </w:pPr>
      <w:bookmarkStart w:id="43" w:name="_Toc218602747"/>
      <w:r w:rsidRPr="00BF6EC0">
        <w:t>Scenārijs Nr. 1. naftas produktu noplūde no naftas bāzes un siltumstarojums</w:t>
      </w:r>
      <w:bookmarkEnd w:id="43"/>
    </w:p>
    <w:p w14:paraId="4CDDDF2A" w14:textId="77777777" w:rsidR="00A77D93" w:rsidRPr="00BF6EC0" w:rsidRDefault="00A77D93" w:rsidP="001E4E2E">
      <w:pPr>
        <w:ind w:firstLine="567"/>
        <w:rPr>
          <w:b/>
          <w:bCs/>
          <w:i/>
          <w:iCs/>
          <w:szCs w:val="24"/>
        </w:rPr>
      </w:pPr>
    </w:p>
    <w:p w14:paraId="76C73176" w14:textId="77777777" w:rsidR="001E4E2E" w:rsidRPr="00BF6EC0" w:rsidRDefault="00D4748D" w:rsidP="001E4E2E">
      <w:pPr>
        <w:ind w:firstLine="567"/>
        <w:rPr>
          <w:szCs w:val="24"/>
        </w:rPr>
      </w:pPr>
      <w:r w:rsidRPr="00BF6EC0">
        <w:rPr>
          <w:b/>
          <w:bCs/>
          <w:i/>
          <w:iCs/>
          <w:szCs w:val="24"/>
        </w:rPr>
        <w:t xml:space="preserve">Sprādzienbīstamo koncentrāciju izplatība </w:t>
      </w:r>
    </w:p>
    <w:p w14:paraId="52C16896" w14:textId="77777777" w:rsidR="001E4E2E" w:rsidRPr="00BF6EC0" w:rsidRDefault="00D4748D" w:rsidP="001E4E2E">
      <w:pPr>
        <w:ind w:firstLine="567"/>
        <w:rPr>
          <w:szCs w:val="24"/>
        </w:rPr>
      </w:pPr>
      <w:r w:rsidRPr="00BF6EC0">
        <w:rPr>
          <w:szCs w:val="24"/>
        </w:rPr>
        <w:t xml:space="preserve">Dīzeļdegvielas noplūdes gadījumiem netiek rēķinātas sprādzienbīstamo koncentrāciju izplatības, jo praksē tās pieņem izlijušās peļķes apmērā. </w:t>
      </w:r>
    </w:p>
    <w:p w14:paraId="60D631E9" w14:textId="77777777" w:rsidR="001E4E2E" w:rsidRPr="00BF6EC0" w:rsidRDefault="00D4748D" w:rsidP="001E4E2E">
      <w:pPr>
        <w:ind w:firstLine="567"/>
        <w:rPr>
          <w:szCs w:val="24"/>
        </w:rPr>
      </w:pPr>
      <w:r w:rsidRPr="00BF6EC0">
        <w:rPr>
          <w:b/>
          <w:bCs/>
          <w:i/>
          <w:iCs/>
          <w:szCs w:val="24"/>
        </w:rPr>
        <w:t xml:space="preserve">Ugunsgrēka iedarbība </w:t>
      </w:r>
    </w:p>
    <w:p w14:paraId="1445954F" w14:textId="77777777" w:rsidR="001E4E2E" w:rsidRPr="00BF6EC0" w:rsidRDefault="00D4748D" w:rsidP="001E4E2E">
      <w:pPr>
        <w:ind w:firstLine="567"/>
        <w:rPr>
          <w:szCs w:val="24"/>
          <w:lang w:eastAsia="lv-LV"/>
        </w:rPr>
      </w:pPr>
      <w:r w:rsidRPr="00BF6EC0">
        <w:rPr>
          <w:szCs w:val="24"/>
        </w:rPr>
        <w:t>Siltumstarojuma izplatības zonas atkarībā no riska scenārija atspoguļotas</w:t>
      </w:r>
      <w:r w:rsidR="005F6551" w:rsidRPr="00BF6EC0">
        <w:rPr>
          <w:szCs w:val="24"/>
        </w:rPr>
        <w:t xml:space="preserve"> 9</w:t>
      </w:r>
      <w:r w:rsidR="005409A6" w:rsidRPr="00BF6EC0">
        <w:rPr>
          <w:szCs w:val="24"/>
        </w:rPr>
        <w:t>.</w:t>
      </w:r>
      <w:r w:rsidRPr="00BF6EC0">
        <w:rPr>
          <w:szCs w:val="24"/>
        </w:rPr>
        <w:t xml:space="preserve"> tabulā.</w:t>
      </w:r>
    </w:p>
    <w:p w14:paraId="4C7DAD1F" w14:textId="77777777" w:rsidR="001E4E2E" w:rsidRPr="00BF6EC0" w:rsidRDefault="001E4E2E" w:rsidP="001E4E2E">
      <w:pPr>
        <w:rPr>
          <w:szCs w:val="24"/>
          <w:lang w:eastAsia="lv-LV"/>
        </w:rPr>
      </w:pPr>
    </w:p>
    <w:p w14:paraId="0C676BA9" w14:textId="77777777" w:rsidR="005409A6" w:rsidRPr="00BF6EC0" w:rsidRDefault="00D4748D" w:rsidP="005409A6">
      <w:pPr>
        <w:jc w:val="right"/>
        <w:rPr>
          <w:szCs w:val="24"/>
          <w:lang w:eastAsia="lv-LV"/>
        </w:rPr>
      </w:pPr>
      <w:r w:rsidRPr="00BF6EC0">
        <w:rPr>
          <w:szCs w:val="24"/>
          <w:lang w:eastAsia="lv-LV"/>
        </w:rPr>
        <w:t>9.tabula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3"/>
        <w:gridCol w:w="2364"/>
        <w:gridCol w:w="1051"/>
        <w:gridCol w:w="993"/>
        <w:gridCol w:w="319"/>
        <w:gridCol w:w="389"/>
        <w:gridCol w:w="1134"/>
        <w:gridCol w:w="842"/>
      </w:tblGrid>
      <w:tr w:rsidR="00A350C7" w:rsidRPr="00BF6EC0" w14:paraId="59C26281" w14:textId="77777777" w:rsidTr="004C3E2D">
        <w:trPr>
          <w:trHeight w:val="387"/>
        </w:trPr>
        <w:tc>
          <w:tcPr>
            <w:tcW w:w="2363" w:type="dxa"/>
          </w:tcPr>
          <w:p w14:paraId="7699ED5C" w14:textId="77777777" w:rsidR="001E4E2E" w:rsidRPr="00BF6EC0" w:rsidRDefault="00D4748D" w:rsidP="004C3E2D">
            <w:pPr>
              <w:rPr>
                <w:szCs w:val="24"/>
              </w:rPr>
            </w:pPr>
            <w:r w:rsidRPr="00BF6EC0">
              <w:rPr>
                <w:b/>
                <w:bCs/>
                <w:szCs w:val="24"/>
              </w:rPr>
              <w:t xml:space="preserve">Siltumstarojuma izplatība. Noplūdes vieta </w:t>
            </w:r>
          </w:p>
        </w:tc>
        <w:tc>
          <w:tcPr>
            <w:tcW w:w="2364" w:type="dxa"/>
          </w:tcPr>
          <w:p w14:paraId="0A33E0C1" w14:textId="77777777" w:rsidR="001E4E2E" w:rsidRPr="00BF6EC0" w:rsidRDefault="00D4748D" w:rsidP="004C3E2D">
            <w:pPr>
              <w:rPr>
                <w:szCs w:val="24"/>
              </w:rPr>
            </w:pPr>
            <w:r w:rsidRPr="00BF6EC0">
              <w:rPr>
                <w:szCs w:val="24"/>
              </w:rPr>
              <w:t xml:space="preserve">Degošās peļķes rādiuss (m) </w:t>
            </w:r>
          </w:p>
        </w:tc>
        <w:tc>
          <w:tcPr>
            <w:tcW w:w="2363" w:type="dxa"/>
            <w:gridSpan w:val="3"/>
          </w:tcPr>
          <w:p w14:paraId="0342092F" w14:textId="77777777" w:rsidR="001E4E2E" w:rsidRPr="00BF6EC0" w:rsidRDefault="00D4748D" w:rsidP="004C3E2D">
            <w:pPr>
              <w:rPr>
                <w:szCs w:val="24"/>
              </w:rPr>
            </w:pPr>
            <w:r w:rsidRPr="00BF6EC0">
              <w:rPr>
                <w:szCs w:val="24"/>
              </w:rPr>
              <w:t xml:space="preserve">Liesmas augstums (m) </w:t>
            </w:r>
          </w:p>
        </w:tc>
        <w:tc>
          <w:tcPr>
            <w:tcW w:w="2365" w:type="dxa"/>
            <w:gridSpan w:val="3"/>
          </w:tcPr>
          <w:p w14:paraId="176704FA" w14:textId="77777777" w:rsidR="001E4E2E" w:rsidRPr="00BF6EC0" w:rsidRDefault="00D4748D" w:rsidP="004C3E2D">
            <w:pPr>
              <w:rPr>
                <w:szCs w:val="24"/>
              </w:rPr>
            </w:pPr>
            <w:r w:rsidRPr="00BF6EC0">
              <w:rPr>
                <w:b/>
                <w:bCs/>
                <w:szCs w:val="24"/>
              </w:rPr>
              <w:t xml:space="preserve">Siltumstarojuma izplatības </w:t>
            </w:r>
          </w:p>
          <w:p w14:paraId="6636A770" w14:textId="77777777" w:rsidR="001E4E2E" w:rsidRPr="00BF6EC0" w:rsidRDefault="00D4748D" w:rsidP="004C3E2D">
            <w:pPr>
              <w:rPr>
                <w:szCs w:val="24"/>
              </w:rPr>
            </w:pPr>
            <w:r w:rsidRPr="00BF6EC0">
              <w:rPr>
                <w:b/>
                <w:bCs/>
                <w:szCs w:val="24"/>
              </w:rPr>
              <w:t xml:space="preserve">zonas (m) </w:t>
            </w:r>
          </w:p>
        </w:tc>
      </w:tr>
      <w:tr w:rsidR="00A350C7" w:rsidRPr="00BF6EC0" w14:paraId="3946F003" w14:textId="77777777" w:rsidTr="004C3E2D">
        <w:trPr>
          <w:trHeight w:val="127"/>
        </w:trPr>
        <w:tc>
          <w:tcPr>
            <w:tcW w:w="4727" w:type="dxa"/>
            <w:gridSpan w:val="2"/>
          </w:tcPr>
          <w:p w14:paraId="1149E182" w14:textId="77777777" w:rsidR="001E4E2E" w:rsidRPr="00BF6EC0" w:rsidRDefault="00D4748D" w:rsidP="004C3E2D">
            <w:pPr>
              <w:rPr>
                <w:szCs w:val="24"/>
              </w:rPr>
            </w:pPr>
            <w:r w:rsidRPr="00BF6EC0">
              <w:rPr>
                <w:szCs w:val="24"/>
              </w:rPr>
              <w:t xml:space="preserve">10 kW/m2 </w:t>
            </w:r>
          </w:p>
        </w:tc>
        <w:tc>
          <w:tcPr>
            <w:tcW w:w="4728" w:type="dxa"/>
            <w:gridSpan w:val="6"/>
          </w:tcPr>
          <w:p w14:paraId="5A5CE841" w14:textId="77777777" w:rsidR="001E4E2E" w:rsidRPr="00BF6EC0" w:rsidRDefault="00D4748D" w:rsidP="004C3E2D">
            <w:pPr>
              <w:rPr>
                <w:szCs w:val="24"/>
              </w:rPr>
            </w:pPr>
            <w:r w:rsidRPr="00BF6EC0">
              <w:rPr>
                <w:szCs w:val="24"/>
              </w:rPr>
              <w:t xml:space="preserve">5 kW/m2 </w:t>
            </w:r>
          </w:p>
        </w:tc>
      </w:tr>
      <w:tr w:rsidR="00A350C7" w:rsidRPr="00BF6EC0" w14:paraId="28139D1E" w14:textId="77777777" w:rsidTr="004C3E2D">
        <w:trPr>
          <w:trHeight w:val="265"/>
        </w:trPr>
        <w:tc>
          <w:tcPr>
            <w:tcW w:w="5778" w:type="dxa"/>
            <w:gridSpan w:val="3"/>
          </w:tcPr>
          <w:p w14:paraId="71727A3B" w14:textId="77777777" w:rsidR="001E4E2E" w:rsidRPr="00BF6EC0" w:rsidRDefault="00D4748D" w:rsidP="004C3E2D">
            <w:pPr>
              <w:rPr>
                <w:szCs w:val="24"/>
              </w:rPr>
            </w:pPr>
            <w:r w:rsidRPr="00BF6EC0">
              <w:rPr>
                <w:szCs w:val="24"/>
              </w:rPr>
              <w:t xml:space="preserve">100m3 dīzeļdegvielas rezervuāra sabrukums izlīstot apvaļņojumā. </w:t>
            </w:r>
          </w:p>
        </w:tc>
        <w:tc>
          <w:tcPr>
            <w:tcW w:w="993" w:type="dxa"/>
          </w:tcPr>
          <w:p w14:paraId="4FC80CCA" w14:textId="77777777" w:rsidR="001E4E2E" w:rsidRPr="00BF6EC0" w:rsidRDefault="00D4748D" w:rsidP="004C3E2D">
            <w:pPr>
              <w:rPr>
                <w:szCs w:val="24"/>
              </w:rPr>
            </w:pPr>
            <w:r w:rsidRPr="00BF6EC0">
              <w:rPr>
                <w:szCs w:val="24"/>
              </w:rPr>
              <w:t xml:space="preserve">16 </w:t>
            </w:r>
          </w:p>
        </w:tc>
        <w:tc>
          <w:tcPr>
            <w:tcW w:w="708" w:type="dxa"/>
            <w:gridSpan w:val="2"/>
          </w:tcPr>
          <w:p w14:paraId="489F75D4" w14:textId="77777777" w:rsidR="001E4E2E" w:rsidRPr="00BF6EC0" w:rsidRDefault="00D4748D" w:rsidP="004C3E2D">
            <w:pPr>
              <w:rPr>
                <w:szCs w:val="24"/>
              </w:rPr>
            </w:pPr>
            <w:r w:rsidRPr="00BF6EC0">
              <w:rPr>
                <w:szCs w:val="24"/>
              </w:rPr>
              <w:t xml:space="preserve">28 </w:t>
            </w:r>
          </w:p>
        </w:tc>
        <w:tc>
          <w:tcPr>
            <w:tcW w:w="1134" w:type="dxa"/>
          </w:tcPr>
          <w:p w14:paraId="287814B1" w14:textId="77777777" w:rsidR="001E4E2E" w:rsidRPr="00BF6EC0" w:rsidRDefault="00D4748D" w:rsidP="004C3E2D">
            <w:pPr>
              <w:rPr>
                <w:szCs w:val="24"/>
              </w:rPr>
            </w:pPr>
            <w:r w:rsidRPr="00BF6EC0">
              <w:rPr>
                <w:szCs w:val="24"/>
              </w:rPr>
              <w:t xml:space="preserve">26,5 </w:t>
            </w:r>
          </w:p>
        </w:tc>
        <w:tc>
          <w:tcPr>
            <w:tcW w:w="842" w:type="dxa"/>
          </w:tcPr>
          <w:p w14:paraId="21BE9981" w14:textId="77777777" w:rsidR="001E4E2E" w:rsidRPr="00BF6EC0" w:rsidRDefault="00D4748D" w:rsidP="004C3E2D">
            <w:pPr>
              <w:rPr>
                <w:szCs w:val="24"/>
              </w:rPr>
            </w:pPr>
            <w:r w:rsidRPr="00BF6EC0">
              <w:rPr>
                <w:szCs w:val="24"/>
              </w:rPr>
              <w:t xml:space="preserve">38 </w:t>
            </w:r>
          </w:p>
        </w:tc>
      </w:tr>
      <w:tr w:rsidR="00A350C7" w:rsidRPr="00BF6EC0" w14:paraId="2688D548" w14:textId="77777777" w:rsidTr="004C3E2D">
        <w:trPr>
          <w:trHeight w:val="265"/>
        </w:trPr>
        <w:tc>
          <w:tcPr>
            <w:tcW w:w="5778" w:type="dxa"/>
            <w:gridSpan w:val="3"/>
          </w:tcPr>
          <w:p w14:paraId="137F44AB" w14:textId="77777777" w:rsidR="001E4E2E" w:rsidRPr="00BF6EC0" w:rsidRDefault="00D4748D" w:rsidP="004C3E2D">
            <w:pPr>
              <w:rPr>
                <w:szCs w:val="24"/>
              </w:rPr>
            </w:pPr>
            <w:r w:rsidRPr="00BF6EC0">
              <w:rPr>
                <w:szCs w:val="24"/>
              </w:rPr>
              <w:t xml:space="preserve">400m3 dīzeļdegvielas rezervuāra sabrukums izlīstot apvaļņojumā </w:t>
            </w:r>
          </w:p>
        </w:tc>
        <w:tc>
          <w:tcPr>
            <w:tcW w:w="993" w:type="dxa"/>
          </w:tcPr>
          <w:p w14:paraId="147A1383" w14:textId="77777777" w:rsidR="001E4E2E" w:rsidRPr="00BF6EC0" w:rsidRDefault="00D4748D" w:rsidP="004C3E2D">
            <w:pPr>
              <w:rPr>
                <w:szCs w:val="24"/>
              </w:rPr>
            </w:pPr>
            <w:r w:rsidRPr="00BF6EC0">
              <w:rPr>
                <w:szCs w:val="24"/>
              </w:rPr>
              <w:t xml:space="preserve">23 </w:t>
            </w:r>
          </w:p>
        </w:tc>
        <w:tc>
          <w:tcPr>
            <w:tcW w:w="708" w:type="dxa"/>
            <w:gridSpan w:val="2"/>
          </w:tcPr>
          <w:p w14:paraId="2A4B55B1" w14:textId="77777777" w:rsidR="001E4E2E" w:rsidRPr="00BF6EC0" w:rsidRDefault="00D4748D" w:rsidP="004C3E2D">
            <w:pPr>
              <w:rPr>
                <w:szCs w:val="24"/>
              </w:rPr>
            </w:pPr>
            <w:r w:rsidRPr="00BF6EC0">
              <w:rPr>
                <w:szCs w:val="24"/>
              </w:rPr>
              <w:t xml:space="preserve">37 </w:t>
            </w:r>
          </w:p>
        </w:tc>
        <w:tc>
          <w:tcPr>
            <w:tcW w:w="1134" w:type="dxa"/>
          </w:tcPr>
          <w:p w14:paraId="27233D9F" w14:textId="77777777" w:rsidR="001E4E2E" w:rsidRPr="00BF6EC0" w:rsidRDefault="00D4748D" w:rsidP="004C3E2D">
            <w:pPr>
              <w:rPr>
                <w:szCs w:val="24"/>
              </w:rPr>
            </w:pPr>
            <w:r w:rsidRPr="00BF6EC0">
              <w:rPr>
                <w:szCs w:val="24"/>
              </w:rPr>
              <w:t xml:space="preserve">39 </w:t>
            </w:r>
          </w:p>
        </w:tc>
        <w:tc>
          <w:tcPr>
            <w:tcW w:w="842" w:type="dxa"/>
          </w:tcPr>
          <w:p w14:paraId="0DFFB9D5" w14:textId="77777777" w:rsidR="001E4E2E" w:rsidRPr="00BF6EC0" w:rsidRDefault="00D4748D" w:rsidP="004C3E2D">
            <w:pPr>
              <w:rPr>
                <w:szCs w:val="24"/>
              </w:rPr>
            </w:pPr>
            <w:r w:rsidRPr="00BF6EC0">
              <w:rPr>
                <w:szCs w:val="24"/>
              </w:rPr>
              <w:t xml:space="preserve">56 </w:t>
            </w:r>
          </w:p>
        </w:tc>
      </w:tr>
      <w:tr w:rsidR="00A350C7" w:rsidRPr="00BF6EC0" w14:paraId="52A2EB91" w14:textId="77777777" w:rsidTr="004C3E2D">
        <w:trPr>
          <w:trHeight w:val="265"/>
        </w:trPr>
        <w:tc>
          <w:tcPr>
            <w:tcW w:w="5778" w:type="dxa"/>
            <w:gridSpan w:val="3"/>
          </w:tcPr>
          <w:p w14:paraId="6A6AE7C5" w14:textId="77777777" w:rsidR="001E4E2E" w:rsidRPr="00BF6EC0" w:rsidRDefault="00D4748D" w:rsidP="004C3E2D">
            <w:pPr>
              <w:rPr>
                <w:szCs w:val="24"/>
              </w:rPr>
            </w:pPr>
            <w:r w:rsidRPr="00BF6EC0">
              <w:rPr>
                <w:szCs w:val="24"/>
              </w:rPr>
              <w:t xml:space="preserve">400m3 dīzeļdegvielas rezervuāram degot pa spoguļvirsmu </w:t>
            </w:r>
          </w:p>
        </w:tc>
        <w:tc>
          <w:tcPr>
            <w:tcW w:w="993" w:type="dxa"/>
          </w:tcPr>
          <w:p w14:paraId="224A6EBF" w14:textId="77777777" w:rsidR="001E4E2E" w:rsidRPr="00BF6EC0" w:rsidRDefault="00D4748D" w:rsidP="004C3E2D">
            <w:pPr>
              <w:rPr>
                <w:szCs w:val="24"/>
              </w:rPr>
            </w:pPr>
            <w:r w:rsidRPr="00BF6EC0">
              <w:rPr>
                <w:szCs w:val="24"/>
              </w:rPr>
              <w:t xml:space="preserve">4 </w:t>
            </w:r>
          </w:p>
        </w:tc>
        <w:tc>
          <w:tcPr>
            <w:tcW w:w="708" w:type="dxa"/>
            <w:gridSpan w:val="2"/>
          </w:tcPr>
          <w:p w14:paraId="1C876ABC" w14:textId="77777777" w:rsidR="001E4E2E" w:rsidRPr="00BF6EC0" w:rsidRDefault="00D4748D" w:rsidP="004C3E2D">
            <w:pPr>
              <w:rPr>
                <w:szCs w:val="24"/>
              </w:rPr>
            </w:pPr>
            <w:r w:rsidRPr="00BF6EC0">
              <w:rPr>
                <w:szCs w:val="24"/>
              </w:rPr>
              <w:t xml:space="preserve">11 </w:t>
            </w:r>
          </w:p>
        </w:tc>
        <w:tc>
          <w:tcPr>
            <w:tcW w:w="1134" w:type="dxa"/>
          </w:tcPr>
          <w:p w14:paraId="12165D81" w14:textId="77777777" w:rsidR="001E4E2E" w:rsidRPr="00BF6EC0" w:rsidRDefault="00D4748D" w:rsidP="004C3E2D">
            <w:pPr>
              <w:rPr>
                <w:szCs w:val="24"/>
              </w:rPr>
            </w:pPr>
            <w:r w:rsidRPr="00BF6EC0">
              <w:rPr>
                <w:szCs w:val="24"/>
              </w:rPr>
              <w:t xml:space="preserve">7 </w:t>
            </w:r>
          </w:p>
        </w:tc>
        <w:tc>
          <w:tcPr>
            <w:tcW w:w="842" w:type="dxa"/>
          </w:tcPr>
          <w:p w14:paraId="7F0DE1F8" w14:textId="77777777" w:rsidR="001E4E2E" w:rsidRPr="00BF6EC0" w:rsidRDefault="00D4748D" w:rsidP="004C3E2D">
            <w:pPr>
              <w:rPr>
                <w:szCs w:val="24"/>
              </w:rPr>
            </w:pPr>
            <w:r w:rsidRPr="00BF6EC0">
              <w:rPr>
                <w:szCs w:val="24"/>
              </w:rPr>
              <w:t xml:space="preserve">10,5 </w:t>
            </w:r>
          </w:p>
        </w:tc>
      </w:tr>
      <w:tr w:rsidR="00A350C7" w:rsidRPr="00BF6EC0" w14:paraId="3BC42779" w14:textId="77777777" w:rsidTr="004C3E2D">
        <w:trPr>
          <w:trHeight w:val="265"/>
        </w:trPr>
        <w:tc>
          <w:tcPr>
            <w:tcW w:w="5778" w:type="dxa"/>
            <w:gridSpan w:val="3"/>
          </w:tcPr>
          <w:p w14:paraId="4F33F8E9" w14:textId="77777777" w:rsidR="001E4E2E" w:rsidRPr="00BF6EC0" w:rsidRDefault="00D4748D" w:rsidP="004C3E2D">
            <w:pPr>
              <w:rPr>
                <w:szCs w:val="24"/>
              </w:rPr>
            </w:pPr>
            <w:r w:rsidRPr="00BF6EC0">
              <w:rPr>
                <w:szCs w:val="24"/>
              </w:rPr>
              <w:t xml:space="preserve">2000m3 dīzeļdegvielas rezervuāra sabrukums izlīstot apvaļņojumā </w:t>
            </w:r>
          </w:p>
        </w:tc>
        <w:tc>
          <w:tcPr>
            <w:tcW w:w="993" w:type="dxa"/>
          </w:tcPr>
          <w:p w14:paraId="17E0D751" w14:textId="77777777" w:rsidR="001E4E2E" w:rsidRPr="00BF6EC0" w:rsidRDefault="00D4748D" w:rsidP="004C3E2D">
            <w:pPr>
              <w:rPr>
                <w:szCs w:val="24"/>
              </w:rPr>
            </w:pPr>
            <w:r w:rsidRPr="00BF6EC0">
              <w:rPr>
                <w:szCs w:val="24"/>
              </w:rPr>
              <w:t xml:space="preserve">24 </w:t>
            </w:r>
          </w:p>
        </w:tc>
        <w:tc>
          <w:tcPr>
            <w:tcW w:w="708" w:type="dxa"/>
            <w:gridSpan w:val="2"/>
          </w:tcPr>
          <w:p w14:paraId="27B0FBA5" w14:textId="77777777" w:rsidR="001E4E2E" w:rsidRPr="00BF6EC0" w:rsidRDefault="00D4748D" w:rsidP="004C3E2D">
            <w:pPr>
              <w:rPr>
                <w:szCs w:val="24"/>
              </w:rPr>
            </w:pPr>
            <w:r w:rsidRPr="00BF6EC0">
              <w:rPr>
                <w:szCs w:val="24"/>
              </w:rPr>
              <w:t xml:space="preserve">37 </w:t>
            </w:r>
          </w:p>
        </w:tc>
        <w:tc>
          <w:tcPr>
            <w:tcW w:w="1134" w:type="dxa"/>
          </w:tcPr>
          <w:p w14:paraId="4BB2ABC7" w14:textId="77777777" w:rsidR="001E4E2E" w:rsidRPr="00BF6EC0" w:rsidRDefault="00D4748D" w:rsidP="004C3E2D">
            <w:pPr>
              <w:rPr>
                <w:szCs w:val="24"/>
              </w:rPr>
            </w:pPr>
            <w:r w:rsidRPr="00BF6EC0">
              <w:rPr>
                <w:szCs w:val="24"/>
              </w:rPr>
              <w:t xml:space="preserve">40 </w:t>
            </w:r>
          </w:p>
        </w:tc>
        <w:tc>
          <w:tcPr>
            <w:tcW w:w="842" w:type="dxa"/>
          </w:tcPr>
          <w:p w14:paraId="2074CC09" w14:textId="77777777" w:rsidR="001E4E2E" w:rsidRPr="00BF6EC0" w:rsidRDefault="00D4748D" w:rsidP="004C3E2D">
            <w:pPr>
              <w:rPr>
                <w:szCs w:val="24"/>
              </w:rPr>
            </w:pPr>
            <w:r w:rsidRPr="00BF6EC0">
              <w:rPr>
                <w:szCs w:val="24"/>
              </w:rPr>
              <w:t xml:space="preserve">56 </w:t>
            </w:r>
          </w:p>
        </w:tc>
      </w:tr>
      <w:tr w:rsidR="00A350C7" w:rsidRPr="00BF6EC0" w14:paraId="15F07046" w14:textId="77777777" w:rsidTr="004C3E2D">
        <w:trPr>
          <w:trHeight w:val="265"/>
        </w:trPr>
        <w:tc>
          <w:tcPr>
            <w:tcW w:w="5778" w:type="dxa"/>
            <w:gridSpan w:val="3"/>
          </w:tcPr>
          <w:p w14:paraId="6F2B1B41" w14:textId="77777777" w:rsidR="001E4E2E" w:rsidRPr="00BF6EC0" w:rsidRDefault="00D4748D" w:rsidP="004C3E2D">
            <w:pPr>
              <w:rPr>
                <w:szCs w:val="24"/>
              </w:rPr>
            </w:pPr>
            <w:r w:rsidRPr="00BF6EC0">
              <w:rPr>
                <w:szCs w:val="24"/>
              </w:rPr>
              <w:t xml:space="preserve">2000m3 dīzeļdegvielas rezervuāram degot pa spoguļvirsmu </w:t>
            </w:r>
          </w:p>
        </w:tc>
        <w:tc>
          <w:tcPr>
            <w:tcW w:w="993" w:type="dxa"/>
          </w:tcPr>
          <w:p w14:paraId="63C185B2" w14:textId="77777777" w:rsidR="001E4E2E" w:rsidRPr="00BF6EC0" w:rsidRDefault="00D4748D" w:rsidP="004C3E2D">
            <w:pPr>
              <w:rPr>
                <w:szCs w:val="24"/>
              </w:rPr>
            </w:pPr>
            <w:r w:rsidRPr="00BF6EC0">
              <w:rPr>
                <w:szCs w:val="24"/>
              </w:rPr>
              <w:t xml:space="preserve">8 </w:t>
            </w:r>
          </w:p>
        </w:tc>
        <w:tc>
          <w:tcPr>
            <w:tcW w:w="708" w:type="dxa"/>
            <w:gridSpan w:val="2"/>
          </w:tcPr>
          <w:p w14:paraId="1232EBE3" w14:textId="77777777" w:rsidR="001E4E2E" w:rsidRPr="00BF6EC0" w:rsidRDefault="00D4748D" w:rsidP="004C3E2D">
            <w:pPr>
              <w:rPr>
                <w:szCs w:val="24"/>
              </w:rPr>
            </w:pPr>
            <w:r w:rsidRPr="00BF6EC0">
              <w:rPr>
                <w:szCs w:val="24"/>
              </w:rPr>
              <w:t xml:space="preserve">17 </w:t>
            </w:r>
          </w:p>
        </w:tc>
        <w:tc>
          <w:tcPr>
            <w:tcW w:w="1134" w:type="dxa"/>
          </w:tcPr>
          <w:p w14:paraId="46901E5C" w14:textId="77777777" w:rsidR="001E4E2E" w:rsidRPr="00BF6EC0" w:rsidRDefault="00D4748D" w:rsidP="004C3E2D">
            <w:pPr>
              <w:rPr>
                <w:szCs w:val="24"/>
              </w:rPr>
            </w:pPr>
            <w:r w:rsidRPr="00BF6EC0">
              <w:rPr>
                <w:szCs w:val="24"/>
              </w:rPr>
              <w:t xml:space="preserve">13 </w:t>
            </w:r>
          </w:p>
        </w:tc>
        <w:tc>
          <w:tcPr>
            <w:tcW w:w="842" w:type="dxa"/>
          </w:tcPr>
          <w:p w14:paraId="21E9806C" w14:textId="77777777" w:rsidR="001E4E2E" w:rsidRPr="00BF6EC0" w:rsidRDefault="00D4748D" w:rsidP="004C3E2D">
            <w:pPr>
              <w:rPr>
                <w:szCs w:val="24"/>
              </w:rPr>
            </w:pPr>
            <w:r w:rsidRPr="00BF6EC0">
              <w:rPr>
                <w:szCs w:val="24"/>
              </w:rPr>
              <w:t xml:space="preserve">18 </w:t>
            </w:r>
          </w:p>
        </w:tc>
      </w:tr>
      <w:tr w:rsidR="00A350C7" w:rsidRPr="00BF6EC0" w14:paraId="76BA67F9" w14:textId="77777777" w:rsidTr="004C3E2D">
        <w:trPr>
          <w:trHeight w:val="247"/>
        </w:trPr>
        <w:tc>
          <w:tcPr>
            <w:tcW w:w="5778" w:type="dxa"/>
            <w:gridSpan w:val="3"/>
          </w:tcPr>
          <w:p w14:paraId="440FFA62" w14:textId="77777777" w:rsidR="001E4E2E" w:rsidRPr="00BF6EC0" w:rsidRDefault="00D4748D" w:rsidP="004C3E2D">
            <w:pPr>
              <w:rPr>
                <w:szCs w:val="24"/>
              </w:rPr>
            </w:pPr>
            <w:r w:rsidRPr="00BF6EC0">
              <w:rPr>
                <w:szCs w:val="24"/>
              </w:rPr>
              <w:t xml:space="preserve">Autocisternas rezervuāra sabrukums ar noplūdi ierobežotā laukumā </w:t>
            </w:r>
          </w:p>
        </w:tc>
        <w:tc>
          <w:tcPr>
            <w:tcW w:w="993" w:type="dxa"/>
          </w:tcPr>
          <w:p w14:paraId="340549FC" w14:textId="77777777" w:rsidR="001E4E2E" w:rsidRPr="00BF6EC0" w:rsidRDefault="00D4748D" w:rsidP="004C3E2D">
            <w:pPr>
              <w:rPr>
                <w:szCs w:val="24"/>
              </w:rPr>
            </w:pPr>
            <w:r w:rsidRPr="00BF6EC0">
              <w:rPr>
                <w:szCs w:val="24"/>
              </w:rPr>
              <w:t xml:space="preserve">7,2 </w:t>
            </w:r>
          </w:p>
        </w:tc>
        <w:tc>
          <w:tcPr>
            <w:tcW w:w="708" w:type="dxa"/>
            <w:gridSpan w:val="2"/>
          </w:tcPr>
          <w:p w14:paraId="49F40DDB" w14:textId="77777777" w:rsidR="001E4E2E" w:rsidRPr="00BF6EC0" w:rsidRDefault="00D4748D" w:rsidP="004C3E2D">
            <w:pPr>
              <w:rPr>
                <w:szCs w:val="24"/>
              </w:rPr>
            </w:pPr>
            <w:r w:rsidRPr="00BF6EC0">
              <w:rPr>
                <w:szCs w:val="24"/>
              </w:rPr>
              <w:t xml:space="preserve">15 </w:t>
            </w:r>
          </w:p>
        </w:tc>
        <w:tc>
          <w:tcPr>
            <w:tcW w:w="1134" w:type="dxa"/>
          </w:tcPr>
          <w:p w14:paraId="32C46513" w14:textId="77777777" w:rsidR="001E4E2E" w:rsidRPr="00BF6EC0" w:rsidRDefault="00D4748D" w:rsidP="004C3E2D">
            <w:pPr>
              <w:rPr>
                <w:szCs w:val="24"/>
              </w:rPr>
            </w:pPr>
            <w:r w:rsidRPr="00BF6EC0">
              <w:rPr>
                <w:szCs w:val="24"/>
              </w:rPr>
              <w:t xml:space="preserve">11 </w:t>
            </w:r>
          </w:p>
        </w:tc>
        <w:tc>
          <w:tcPr>
            <w:tcW w:w="842" w:type="dxa"/>
          </w:tcPr>
          <w:p w14:paraId="33664D90" w14:textId="77777777" w:rsidR="001E4E2E" w:rsidRPr="00BF6EC0" w:rsidRDefault="00D4748D" w:rsidP="004C3E2D">
            <w:pPr>
              <w:rPr>
                <w:szCs w:val="24"/>
              </w:rPr>
            </w:pPr>
            <w:r w:rsidRPr="00BF6EC0">
              <w:rPr>
                <w:szCs w:val="24"/>
              </w:rPr>
              <w:t xml:space="preserve">16 </w:t>
            </w:r>
          </w:p>
        </w:tc>
      </w:tr>
    </w:tbl>
    <w:p w14:paraId="6833B36A" w14:textId="77777777" w:rsidR="001E4E2E" w:rsidRPr="00BF6EC0" w:rsidRDefault="00D4748D" w:rsidP="001E4E2E">
      <w:pPr>
        <w:jc w:val="center"/>
        <w:rPr>
          <w:szCs w:val="24"/>
          <w:lang w:eastAsia="lv-LV"/>
        </w:rPr>
      </w:pPr>
      <w:r w:rsidRPr="00BF6EC0">
        <w:rPr>
          <w:noProof/>
          <w:szCs w:val="24"/>
          <w:lang w:eastAsia="lv-LV"/>
        </w:rPr>
        <w:lastRenderedPageBreak/>
        <w:drawing>
          <wp:inline distT="0" distB="0" distL="0" distR="0" wp14:anchorId="53D7B2D7" wp14:editId="14F4D546">
            <wp:extent cx="4832985" cy="372300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124">
                      <a:extLst>
                        <a:ext uri="{28A0092B-C50C-407E-A947-70E740481C1C}">
                          <a14:useLocalDpi xmlns:a14="http://schemas.microsoft.com/office/drawing/2010/main" val="0"/>
                        </a:ext>
                      </a:extLst>
                    </a:blip>
                    <a:stretch>
                      <a:fillRect/>
                    </a:stretch>
                  </pic:blipFill>
                  <pic:spPr bwMode="auto">
                    <a:xfrm>
                      <a:off x="0" y="0"/>
                      <a:ext cx="4832985" cy="3723005"/>
                    </a:xfrm>
                    <a:prstGeom prst="rect">
                      <a:avLst/>
                    </a:prstGeom>
                    <a:noFill/>
                    <a:ln>
                      <a:noFill/>
                    </a:ln>
                  </pic:spPr>
                </pic:pic>
              </a:graphicData>
            </a:graphic>
          </wp:inline>
        </w:drawing>
      </w:r>
    </w:p>
    <w:p w14:paraId="2276E25F" w14:textId="77777777" w:rsidR="001E4E2E" w:rsidRPr="00BF6EC0" w:rsidRDefault="00D4748D" w:rsidP="001E4E2E">
      <w:pPr>
        <w:jc w:val="center"/>
        <w:rPr>
          <w:szCs w:val="24"/>
          <w:lang w:eastAsia="lv-LV"/>
        </w:rPr>
      </w:pPr>
      <w:r w:rsidRPr="00BF6EC0">
        <w:rPr>
          <w:szCs w:val="24"/>
        </w:rPr>
        <w:t>3</w:t>
      </w:r>
      <w:r w:rsidR="000912C9" w:rsidRPr="00BF6EC0">
        <w:rPr>
          <w:szCs w:val="24"/>
        </w:rPr>
        <w:t>4</w:t>
      </w:r>
      <w:r w:rsidRPr="00BF6EC0">
        <w:rPr>
          <w:szCs w:val="24"/>
        </w:rPr>
        <w:t>.attēls Siltumstarojuma zonas 2000m</w:t>
      </w:r>
      <w:r w:rsidRPr="00BF6EC0">
        <w:rPr>
          <w:szCs w:val="24"/>
          <w:vertAlign w:val="superscript"/>
        </w:rPr>
        <w:t>3</w:t>
      </w:r>
      <w:r w:rsidRPr="00BF6EC0">
        <w:rPr>
          <w:szCs w:val="24"/>
        </w:rPr>
        <w:t xml:space="preserve"> rezervuāra sabrukuma un aizdegšanās gadījumā</w:t>
      </w:r>
    </w:p>
    <w:p w14:paraId="45D70977" w14:textId="77777777" w:rsidR="001E4E2E" w:rsidRPr="00BF6EC0" w:rsidRDefault="001E4E2E" w:rsidP="001E4E2E">
      <w:pPr>
        <w:rPr>
          <w:szCs w:val="24"/>
          <w:lang w:eastAsia="lv-LV"/>
        </w:rPr>
      </w:pPr>
    </w:p>
    <w:p w14:paraId="6592E17C" w14:textId="77777777" w:rsidR="001E4E2E" w:rsidRPr="00BF6EC0" w:rsidRDefault="00D4748D" w:rsidP="001E4E2E">
      <w:pPr>
        <w:jc w:val="center"/>
        <w:rPr>
          <w:szCs w:val="24"/>
          <w:lang w:eastAsia="lv-LV"/>
        </w:rPr>
      </w:pPr>
      <w:r w:rsidRPr="00BF6EC0">
        <w:rPr>
          <w:noProof/>
          <w:szCs w:val="24"/>
          <w:lang w:eastAsia="lv-LV"/>
        </w:rPr>
        <w:drawing>
          <wp:inline distT="0" distB="0" distL="0" distR="0" wp14:anchorId="0FA698E1" wp14:editId="054396EE">
            <wp:extent cx="4826000" cy="37020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bwMode="auto">
                    <a:xfrm>
                      <a:off x="0" y="0"/>
                      <a:ext cx="4826000" cy="3702050"/>
                    </a:xfrm>
                    <a:prstGeom prst="rect">
                      <a:avLst/>
                    </a:prstGeom>
                    <a:noFill/>
                    <a:ln>
                      <a:noFill/>
                    </a:ln>
                  </pic:spPr>
                </pic:pic>
              </a:graphicData>
            </a:graphic>
          </wp:inline>
        </w:drawing>
      </w:r>
    </w:p>
    <w:p w14:paraId="4EE14848" w14:textId="77777777" w:rsidR="001E4E2E" w:rsidRPr="00BF6EC0" w:rsidRDefault="00D4748D" w:rsidP="001E4E2E">
      <w:pPr>
        <w:jc w:val="center"/>
        <w:rPr>
          <w:szCs w:val="24"/>
        </w:rPr>
      </w:pPr>
      <w:r w:rsidRPr="00BF6EC0">
        <w:rPr>
          <w:szCs w:val="24"/>
        </w:rPr>
        <w:t>3</w:t>
      </w:r>
      <w:r w:rsidR="000912C9" w:rsidRPr="00BF6EC0">
        <w:rPr>
          <w:szCs w:val="24"/>
        </w:rPr>
        <w:t>5</w:t>
      </w:r>
      <w:r w:rsidRPr="00BF6EC0">
        <w:rPr>
          <w:szCs w:val="24"/>
        </w:rPr>
        <w:t>.attēls Siltumstarojuma zonas tvertnes sabrukuma un aizdegšanās gadījumā 100m</w:t>
      </w:r>
      <w:r w:rsidRPr="00BF6EC0">
        <w:rPr>
          <w:szCs w:val="24"/>
          <w:vertAlign w:val="superscript"/>
        </w:rPr>
        <w:t xml:space="preserve">3 </w:t>
      </w:r>
      <w:r w:rsidRPr="00BF6EC0">
        <w:rPr>
          <w:szCs w:val="24"/>
        </w:rPr>
        <w:t>tvertņu laukumā</w:t>
      </w:r>
    </w:p>
    <w:p w14:paraId="339EE420" w14:textId="77777777" w:rsidR="001E4E2E" w:rsidRPr="00BF6EC0" w:rsidRDefault="00D4748D" w:rsidP="00662DDA">
      <w:pPr>
        <w:ind w:firstLine="567"/>
        <w:rPr>
          <w:b/>
          <w:bCs/>
        </w:rPr>
      </w:pPr>
      <w:r w:rsidRPr="00BF6EC0">
        <w:lastRenderedPageBreak/>
        <w:t>Kopumā veiktais objekta riska avotu un iespējamo rūpniecisko avāriju seku izvērtējums ļauj secināt, ka objektā potenciāli iespējamās avārijas nerada paaugstinātu risku, cilvēku dzīvībai un veselībai ārpus uzņēmuma teritorijas</w:t>
      </w:r>
      <w:r w:rsidRPr="00BF6EC0">
        <w:rPr>
          <w:b/>
          <w:bCs/>
        </w:rPr>
        <w:t>.</w:t>
      </w:r>
    </w:p>
    <w:p w14:paraId="71A25DAA" w14:textId="77777777" w:rsidR="00A77D93" w:rsidRPr="00BF6EC0" w:rsidRDefault="00A77D93" w:rsidP="001E4E2E">
      <w:pPr>
        <w:ind w:firstLine="567"/>
        <w:jc w:val="left"/>
        <w:rPr>
          <w:b/>
          <w:bCs/>
        </w:rPr>
      </w:pPr>
    </w:p>
    <w:p w14:paraId="7CF02BE1" w14:textId="77777777" w:rsidR="00A2194E" w:rsidRPr="00BF6EC0" w:rsidRDefault="00D4748D" w:rsidP="00114B14">
      <w:pPr>
        <w:pStyle w:val="Virsraksts2"/>
      </w:pPr>
      <w:bookmarkStart w:id="44" w:name="_Toc218602748"/>
      <w:r w:rsidRPr="00BF6EC0">
        <w:t>Scenārijs Nr.2. Automašīnas bākas pārpildīšana, izlijušās benzīna aizdegšanās</w:t>
      </w:r>
      <w:bookmarkEnd w:id="44"/>
    </w:p>
    <w:p w14:paraId="24D050F3" w14:textId="77777777" w:rsidR="00A2194E" w:rsidRPr="00BF6EC0" w:rsidRDefault="00D4748D" w:rsidP="00A2194E">
      <w:pPr>
        <w:spacing w:before="100" w:beforeAutospacing="1" w:after="100" w:afterAutospacing="1"/>
        <w:ind w:firstLine="567"/>
        <w:rPr>
          <w:szCs w:val="24"/>
        </w:rPr>
      </w:pPr>
      <w:r w:rsidRPr="00BF6EC0">
        <w:rPr>
          <w:szCs w:val="24"/>
        </w:rPr>
        <w:t>Šāda noplūde var rasties tvertnes pārliešanas, neuzmanīgas rīcības ar uzpildes pistoli uzpildes laikā vai mēģinot pildīt degvielu atsevišķā traukā. Par cik šāds notikuma attīstības variants iespējams tikai uzpildes operatora klātbūtnes laikā, tiek pieņemts, ka noplūde tiks pārtraukta 30 sekunžu laikā, kā rezultātā ievērojot padeves sūkņa ražību 36 l/min, zemē izplūdīs līdz 18 litriem benzīna. izplūstot uz cieta grunts seguma, var veidoties peļķe ar virsmas laukumu līdz 18m².</w:t>
      </w:r>
    </w:p>
    <w:p w14:paraId="66BE37A4" w14:textId="0F6D62BA" w:rsidR="00A75AFE" w:rsidRPr="00BF6EC0" w:rsidRDefault="00A75AFE" w:rsidP="00A75AFE">
      <w:pPr>
        <w:spacing w:before="120" w:after="120"/>
        <w:jc w:val="right"/>
        <w:rPr>
          <w:b/>
          <w:szCs w:val="24"/>
        </w:rPr>
      </w:pPr>
    </w:p>
    <w:p w14:paraId="2A6985B7" w14:textId="77777777" w:rsidR="00A75AFE" w:rsidRPr="00BF6EC0" w:rsidRDefault="00D4748D" w:rsidP="00A75AFE">
      <w:pPr>
        <w:spacing w:before="120"/>
        <w:jc w:val="center"/>
        <w:rPr>
          <w:b/>
          <w:bCs/>
          <w:szCs w:val="24"/>
        </w:rPr>
      </w:pPr>
      <w:r w:rsidRPr="00BF6EC0">
        <w:rPr>
          <w:szCs w:val="24"/>
        </w:rPr>
        <w:t>1 % letālās iedarbības izplatība avārijas gadījumā automašīnas uzpildes procesā</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2241"/>
        <w:gridCol w:w="2006"/>
        <w:gridCol w:w="2006"/>
        <w:gridCol w:w="2006"/>
      </w:tblGrid>
      <w:tr w:rsidR="00A350C7" w:rsidRPr="00BF6EC0" w14:paraId="13EE8C55" w14:textId="77777777" w:rsidTr="004C3E2D">
        <w:trPr>
          <w:trHeight w:val="331"/>
          <w:jc w:val="center"/>
        </w:trPr>
        <w:tc>
          <w:tcPr>
            <w:tcW w:w="483" w:type="dxa"/>
            <w:vMerge w:val="restart"/>
            <w:vAlign w:val="center"/>
          </w:tcPr>
          <w:p w14:paraId="2D3B8FFA" w14:textId="77777777" w:rsidR="00A75AFE" w:rsidRPr="00BF6EC0" w:rsidRDefault="00D4748D" w:rsidP="004C3E2D">
            <w:pPr>
              <w:spacing w:before="120" w:after="120"/>
              <w:jc w:val="center"/>
              <w:rPr>
                <w:b/>
                <w:szCs w:val="24"/>
              </w:rPr>
            </w:pPr>
            <w:r w:rsidRPr="00BF6EC0">
              <w:rPr>
                <w:szCs w:val="24"/>
              </w:rPr>
              <w:t>Nr.</w:t>
            </w:r>
          </w:p>
        </w:tc>
        <w:tc>
          <w:tcPr>
            <w:tcW w:w="2249" w:type="dxa"/>
            <w:vMerge w:val="restart"/>
            <w:vAlign w:val="center"/>
          </w:tcPr>
          <w:p w14:paraId="610F4322" w14:textId="77777777" w:rsidR="00A75AFE" w:rsidRPr="00BF6EC0" w:rsidRDefault="00D4748D" w:rsidP="004C3E2D">
            <w:pPr>
              <w:spacing w:before="120" w:after="120"/>
              <w:jc w:val="center"/>
              <w:rPr>
                <w:b/>
                <w:szCs w:val="24"/>
              </w:rPr>
            </w:pPr>
            <w:r w:rsidRPr="00BF6EC0">
              <w:rPr>
                <w:szCs w:val="24"/>
              </w:rPr>
              <w:t>Degvielas veids</w:t>
            </w:r>
          </w:p>
        </w:tc>
        <w:tc>
          <w:tcPr>
            <w:tcW w:w="6057" w:type="dxa"/>
            <w:gridSpan w:val="3"/>
            <w:vAlign w:val="center"/>
          </w:tcPr>
          <w:p w14:paraId="218F5CF9" w14:textId="77777777" w:rsidR="00A75AFE" w:rsidRPr="00BF6EC0" w:rsidRDefault="00D4748D" w:rsidP="004C3E2D">
            <w:pPr>
              <w:spacing w:before="120" w:after="120"/>
              <w:jc w:val="center"/>
              <w:rPr>
                <w:b/>
                <w:szCs w:val="24"/>
              </w:rPr>
            </w:pPr>
            <w:r w:rsidRPr="00BF6EC0">
              <w:rPr>
                <w:szCs w:val="24"/>
              </w:rPr>
              <w:t>1 % letālās iedarbības izplatība [m]</w:t>
            </w:r>
          </w:p>
        </w:tc>
      </w:tr>
      <w:tr w:rsidR="00A350C7" w:rsidRPr="00BF6EC0" w14:paraId="1A380B05" w14:textId="77777777" w:rsidTr="004C3E2D">
        <w:trPr>
          <w:trHeight w:val="170"/>
          <w:jc w:val="center"/>
        </w:trPr>
        <w:tc>
          <w:tcPr>
            <w:tcW w:w="483" w:type="dxa"/>
            <w:vMerge/>
            <w:vAlign w:val="center"/>
          </w:tcPr>
          <w:p w14:paraId="418A647B" w14:textId="77777777" w:rsidR="00A75AFE" w:rsidRPr="00BF6EC0" w:rsidRDefault="00A75AFE" w:rsidP="004C3E2D">
            <w:pPr>
              <w:spacing w:before="120" w:after="120"/>
              <w:jc w:val="center"/>
              <w:rPr>
                <w:b/>
                <w:szCs w:val="24"/>
              </w:rPr>
            </w:pPr>
          </w:p>
        </w:tc>
        <w:tc>
          <w:tcPr>
            <w:tcW w:w="2249" w:type="dxa"/>
            <w:vMerge/>
            <w:vAlign w:val="center"/>
          </w:tcPr>
          <w:p w14:paraId="753DA716" w14:textId="77777777" w:rsidR="00A75AFE" w:rsidRPr="00BF6EC0" w:rsidRDefault="00A75AFE" w:rsidP="004C3E2D">
            <w:pPr>
              <w:spacing w:before="120" w:after="120"/>
              <w:jc w:val="center"/>
              <w:rPr>
                <w:b/>
                <w:szCs w:val="24"/>
              </w:rPr>
            </w:pPr>
          </w:p>
        </w:tc>
        <w:tc>
          <w:tcPr>
            <w:tcW w:w="2019" w:type="dxa"/>
            <w:vAlign w:val="center"/>
          </w:tcPr>
          <w:p w14:paraId="593FE01E" w14:textId="77777777" w:rsidR="00A75AFE" w:rsidRPr="00BF6EC0" w:rsidRDefault="00D4748D" w:rsidP="004C3E2D">
            <w:pPr>
              <w:spacing w:before="120" w:after="120"/>
              <w:jc w:val="center"/>
              <w:rPr>
                <w:b/>
                <w:szCs w:val="24"/>
              </w:rPr>
            </w:pPr>
            <w:r w:rsidRPr="00BF6EC0">
              <w:rPr>
                <w:szCs w:val="24"/>
              </w:rPr>
              <w:t>0,3 – 1,5 m/s</w:t>
            </w:r>
          </w:p>
        </w:tc>
        <w:tc>
          <w:tcPr>
            <w:tcW w:w="2019" w:type="dxa"/>
            <w:vAlign w:val="center"/>
          </w:tcPr>
          <w:p w14:paraId="0285B2BF" w14:textId="77777777" w:rsidR="00A75AFE" w:rsidRPr="00BF6EC0" w:rsidRDefault="00D4748D" w:rsidP="004C3E2D">
            <w:pPr>
              <w:spacing w:before="120" w:after="120"/>
              <w:jc w:val="center"/>
              <w:rPr>
                <w:b/>
                <w:szCs w:val="24"/>
              </w:rPr>
            </w:pPr>
            <w:r w:rsidRPr="00BF6EC0">
              <w:rPr>
                <w:szCs w:val="24"/>
              </w:rPr>
              <w:t>1,6 – 3,3 m/s</w:t>
            </w:r>
          </w:p>
        </w:tc>
        <w:tc>
          <w:tcPr>
            <w:tcW w:w="2019" w:type="dxa"/>
            <w:vAlign w:val="center"/>
          </w:tcPr>
          <w:p w14:paraId="5E2706AD" w14:textId="77777777" w:rsidR="00A75AFE" w:rsidRPr="00BF6EC0" w:rsidRDefault="00D4748D" w:rsidP="004C3E2D">
            <w:pPr>
              <w:spacing w:before="120" w:after="120"/>
              <w:jc w:val="center"/>
              <w:rPr>
                <w:b/>
                <w:szCs w:val="24"/>
              </w:rPr>
            </w:pPr>
            <w:r w:rsidRPr="00BF6EC0">
              <w:rPr>
                <w:szCs w:val="24"/>
              </w:rPr>
              <w:t>3,4 – 5,4 m/s</w:t>
            </w:r>
          </w:p>
        </w:tc>
      </w:tr>
      <w:tr w:rsidR="00A350C7" w:rsidRPr="00BF6EC0" w14:paraId="30EB7825" w14:textId="77777777" w:rsidTr="004C3E2D">
        <w:trPr>
          <w:jc w:val="center"/>
        </w:trPr>
        <w:tc>
          <w:tcPr>
            <w:tcW w:w="483" w:type="dxa"/>
            <w:vAlign w:val="center"/>
          </w:tcPr>
          <w:p w14:paraId="730B8612" w14:textId="77777777" w:rsidR="00A75AFE" w:rsidRPr="00BF6EC0" w:rsidRDefault="00D4748D" w:rsidP="004C3E2D">
            <w:pPr>
              <w:spacing w:before="120" w:after="120"/>
              <w:jc w:val="center"/>
              <w:rPr>
                <w:szCs w:val="24"/>
              </w:rPr>
            </w:pPr>
            <w:r w:rsidRPr="00BF6EC0">
              <w:rPr>
                <w:szCs w:val="24"/>
              </w:rPr>
              <w:t>1.</w:t>
            </w:r>
          </w:p>
        </w:tc>
        <w:tc>
          <w:tcPr>
            <w:tcW w:w="2249" w:type="dxa"/>
            <w:vAlign w:val="center"/>
          </w:tcPr>
          <w:p w14:paraId="1C2356C7" w14:textId="77777777" w:rsidR="00A75AFE" w:rsidRPr="00BF6EC0" w:rsidRDefault="00D4748D" w:rsidP="004C3E2D">
            <w:pPr>
              <w:spacing w:before="120" w:after="120"/>
              <w:jc w:val="center"/>
              <w:rPr>
                <w:szCs w:val="24"/>
              </w:rPr>
            </w:pPr>
            <w:r w:rsidRPr="00BF6EC0">
              <w:rPr>
                <w:szCs w:val="24"/>
              </w:rPr>
              <w:t>Dīzeļdegviela</w:t>
            </w:r>
          </w:p>
        </w:tc>
        <w:tc>
          <w:tcPr>
            <w:tcW w:w="2019" w:type="dxa"/>
            <w:vAlign w:val="center"/>
          </w:tcPr>
          <w:p w14:paraId="12C4DC0C" w14:textId="77777777" w:rsidR="00A75AFE" w:rsidRPr="00BF6EC0" w:rsidRDefault="00D4748D" w:rsidP="004C3E2D">
            <w:pPr>
              <w:spacing w:before="120" w:after="120"/>
              <w:jc w:val="center"/>
              <w:rPr>
                <w:szCs w:val="24"/>
              </w:rPr>
            </w:pPr>
            <w:r w:rsidRPr="00BF6EC0">
              <w:rPr>
                <w:szCs w:val="24"/>
              </w:rPr>
              <w:t>9,7</w:t>
            </w:r>
          </w:p>
        </w:tc>
        <w:tc>
          <w:tcPr>
            <w:tcW w:w="2019" w:type="dxa"/>
            <w:vAlign w:val="center"/>
          </w:tcPr>
          <w:p w14:paraId="253A8457" w14:textId="77777777" w:rsidR="00A75AFE" w:rsidRPr="00BF6EC0" w:rsidRDefault="00D4748D" w:rsidP="004C3E2D">
            <w:pPr>
              <w:spacing w:before="120" w:after="120"/>
              <w:jc w:val="center"/>
              <w:rPr>
                <w:szCs w:val="24"/>
              </w:rPr>
            </w:pPr>
            <w:r w:rsidRPr="00BF6EC0">
              <w:rPr>
                <w:szCs w:val="24"/>
              </w:rPr>
              <w:t>11,1</w:t>
            </w:r>
          </w:p>
        </w:tc>
        <w:tc>
          <w:tcPr>
            <w:tcW w:w="2019" w:type="dxa"/>
            <w:vAlign w:val="center"/>
          </w:tcPr>
          <w:p w14:paraId="50F3B820" w14:textId="77777777" w:rsidR="00A75AFE" w:rsidRPr="00BF6EC0" w:rsidRDefault="00D4748D" w:rsidP="004C3E2D">
            <w:pPr>
              <w:spacing w:before="120" w:after="120"/>
              <w:jc w:val="center"/>
              <w:rPr>
                <w:szCs w:val="24"/>
              </w:rPr>
            </w:pPr>
            <w:r w:rsidRPr="00BF6EC0">
              <w:rPr>
                <w:szCs w:val="24"/>
              </w:rPr>
              <w:t>11,6</w:t>
            </w:r>
          </w:p>
        </w:tc>
      </w:tr>
      <w:tr w:rsidR="00A350C7" w:rsidRPr="00BF6EC0" w14:paraId="171B17CB" w14:textId="77777777" w:rsidTr="004C3E2D">
        <w:trPr>
          <w:jc w:val="center"/>
        </w:trPr>
        <w:tc>
          <w:tcPr>
            <w:tcW w:w="483" w:type="dxa"/>
            <w:vAlign w:val="center"/>
          </w:tcPr>
          <w:p w14:paraId="546CF915" w14:textId="77777777" w:rsidR="00A75AFE" w:rsidRPr="00BF6EC0" w:rsidRDefault="00D4748D" w:rsidP="004C3E2D">
            <w:pPr>
              <w:spacing w:before="120" w:after="120"/>
              <w:jc w:val="center"/>
              <w:rPr>
                <w:szCs w:val="24"/>
              </w:rPr>
            </w:pPr>
            <w:r w:rsidRPr="00BF6EC0">
              <w:rPr>
                <w:szCs w:val="24"/>
              </w:rPr>
              <w:t>2.</w:t>
            </w:r>
          </w:p>
        </w:tc>
        <w:tc>
          <w:tcPr>
            <w:tcW w:w="2249" w:type="dxa"/>
            <w:vAlign w:val="center"/>
          </w:tcPr>
          <w:p w14:paraId="739C8C11" w14:textId="77777777" w:rsidR="00A75AFE" w:rsidRPr="00BF6EC0" w:rsidRDefault="00D4748D" w:rsidP="004C3E2D">
            <w:pPr>
              <w:spacing w:before="120" w:after="120"/>
              <w:jc w:val="center"/>
              <w:rPr>
                <w:szCs w:val="24"/>
              </w:rPr>
            </w:pPr>
            <w:r w:rsidRPr="00BF6EC0">
              <w:rPr>
                <w:szCs w:val="24"/>
              </w:rPr>
              <w:t>Benzīns</w:t>
            </w:r>
          </w:p>
        </w:tc>
        <w:tc>
          <w:tcPr>
            <w:tcW w:w="2019" w:type="dxa"/>
            <w:vAlign w:val="center"/>
          </w:tcPr>
          <w:p w14:paraId="57B66887" w14:textId="77777777" w:rsidR="00A75AFE" w:rsidRPr="00BF6EC0" w:rsidRDefault="00D4748D" w:rsidP="004C3E2D">
            <w:pPr>
              <w:spacing w:before="120" w:after="120"/>
              <w:jc w:val="center"/>
              <w:rPr>
                <w:szCs w:val="24"/>
              </w:rPr>
            </w:pPr>
            <w:r w:rsidRPr="00BF6EC0">
              <w:rPr>
                <w:szCs w:val="24"/>
              </w:rPr>
              <w:t>11,4</w:t>
            </w:r>
          </w:p>
        </w:tc>
        <w:tc>
          <w:tcPr>
            <w:tcW w:w="2019" w:type="dxa"/>
            <w:vAlign w:val="center"/>
          </w:tcPr>
          <w:p w14:paraId="0BD4E2BB" w14:textId="77777777" w:rsidR="00A75AFE" w:rsidRPr="00BF6EC0" w:rsidRDefault="00D4748D" w:rsidP="004C3E2D">
            <w:pPr>
              <w:spacing w:before="120" w:after="120"/>
              <w:jc w:val="center"/>
              <w:rPr>
                <w:szCs w:val="24"/>
              </w:rPr>
            </w:pPr>
            <w:r w:rsidRPr="00BF6EC0">
              <w:rPr>
                <w:szCs w:val="24"/>
              </w:rPr>
              <w:t>13,5</w:t>
            </w:r>
          </w:p>
        </w:tc>
        <w:tc>
          <w:tcPr>
            <w:tcW w:w="2019" w:type="dxa"/>
            <w:vAlign w:val="center"/>
          </w:tcPr>
          <w:p w14:paraId="010AD1B1" w14:textId="77777777" w:rsidR="00A75AFE" w:rsidRPr="00BF6EC0" w:rsidRDefault="00D4748D" w:rsidP="004C3E2D">
            <w:pPr>
              <w:spacing w:before="120" w:after="120"/>
              <w:jc w:val="center"/>
              <w:rPr>
                <w:szCs w:val="24"/>
              </w:rPr>
            </w:pPr>
            <w:r w:rsidRPr="00BF6EC0">
              <w:rPr>
                <w:szCs w:val="24"/>
              </w:rPr>
              <w:t>14,7</w:t>
            </w:r>
          </w:p>
        </w:tc>
      </w:tr>
    </w:tbl>
    <w:p w14:paraId="056C8BD6" w14:textId="77777777" w:rsidR="00A75AFE" w:rsidRPr="00BF6EC0" w:rsidRDefault="00D4748D" w:rsidP="00A75AFE">
      <w:pPr>
        <w:spacing w:before="120"/>
        <w:ind w:firstLine="720"/>
        <w:rPr>
          <w:b/>
          <w:bCs/>
          <w:szCs w:val="24"/>
        </w:rPr>
      </w:pPr>
      <w:r w:rsidRPr="00BF6EC0">
        <w:rPr>
          <w:szCs w:val="24"/>
        </w:rPr>
        <w:t xml:space="preserve">Teritorijā, kurā varētu būt sagaidāma 1% letālā siltumstarojuma izplatība pie lēna vēja benzīna noplūdes gadījumā attēlota </w:t>
      </w:r>
      <w:r w:rsidR="000912C9" w:rsidRPr="00BF6EC0">
        <w:rPr>
          <w:szCs w:val="24"/>
        </w:rPr>
        <w:t>36.</w:t>
      </w:r>
      <w:r w:rsidRPr="00BF6EC0">
        <w:rPr>
          <w:szCs w:val="24"/>
        </w:rPr>
        <w:t>attēlā.</w:t>
      </w:r>
    </w:p>
    <w:p w14:paraId="303D3B7D" w14:textId="77777777" w:rsidR="00A75AFE" w:rsidRPr="00BF6EC0" w:rsidRDefault="00D4748D" w:rsidP="00A75AFE">
      <w:pPr>
        <w:spacing w:before="120"/>
        <w:jc w:val="center"/>
        <w:rPr>
          <w:bCs/>
          <w:szCs w:val="24"/>
        </w:rPr>
      </w:pPr>
      <w:r w:rsidRPr="00BF6EC0">
        <w:rPr>
          <w:bCs/>
          <w:noProof/>
          <w:szCs w:val="24"/>
          <w:lang w:eastAsia="lv-LV"/>
        </w:rPr>
        <w:drawing>
          <wp:inline distT="0" distB="0" distL="0" distR="0" wp14:anchorId="0D01DBDD" wp14:editId="1B5C77FE">
            <wp:extent cx="4832985" cy="306959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2"/>
                    <pic:cNvPicPr>
                      <a:picLocks noChangeAspect="1" noChangeArrowheads="1"/>
                    </pic:cNvPicPr>
                  </pic:nvPicPr>
                  <pic:blipFill>
                    <a:blip r:embed="rId126">
                      <a:extLst>
                        <a:ext uri="{28A0092B-C50C-407E-A947-70E740481C1C}">
                          <a14:useLocalDpi xmlns:a14="http://schemas.microsoft.com/office/drawing/2010/main" val="0"/>
                        </a:ext>
                      </a:extLst>
                    </a:blip>
                    <a:stretch>
                      <a:fillRect/>
                    </a:stretch>
                  </pic:blipFill>
                  <pic:spPr bwMode="auto">
                    <a:xfrm>
                      <a:off x="0" y="0"/>
                      <a:ext cx="4832985" cy="3069590"/>
                    </a:xfrm>
                    <a:prstGeom prst="rect">
                      <a:avLst/>
                    </a:prstGeom>
                    <a:noFill/>
                    <a:ln>
                      <a:noFill/>
                    </a:ln>
                  </pic:spPr>
                </pic:pic>
              </a:graphicData>
            </a:graphic>
          </wp:inline>
        </w:drawing>
      </w:r>
    </w:p>
    <w:p w14:paraId="38200915" w14:textId="77777777" w:rsidR="00A75AFE" w:rsidRPr="00BF6EC0" w:rsidRDefault="00D4748D" w:rsidP="00A75AFE">
      <w:pPr>
        <w:jc w:val="center"/>
        <w:rPr>
          <w:b/>
          <w:bCs/>
          <w:szCs w:val="24"/>
        </w:rPr>
      </w:pPr>
      <w:r w:rsidRPr="00BF6EC0">
        <w:rPr>
          <w:szCs w:val="24"/>
        </w:rPr>
        <w:t>3</w:t>
      </w:r>
      <w:r w:rsidR="000912C9" w:rsidRPr="00BF6EC0">
        <w:rPr>
          <w:szCs w:val="24"/>
        </w:rPr>
        <w:t>6</w:t>
      </w:r>
      <w:r w:rsidRPr="00BF6EC0">
        <w:rPr>
          <w:szCs w:val="24"/>
        </w:rPr>
        <w:t>. attēls. 1 % letālās iedarbības izplatības teritorija avārijas gadījumā automašīnas uzpildes procesā</w:t>
      </w:r>
    </w:p>
    <w:p w14:paraId="40094495" w14:textId="77777777" w:rsidR="00A75AFE" w:rsidRPr="00BF6EC0" w:rsidRDefault="00A75AFE" w:rsidP="00A2194E">
      <w:pPr>
        <w:spacing w:before="100" w:beforeAutospacing="1" w:after="100" w:afterAutospacing="1"/>
        <w:ind w:firstLine="567"/>
        <w:rPr>
          <w:b/>
          <w:bCs/>
          <w:szCs w:val="24"/>
        </w:rPr>
      </w:pPr>
    </w:p>
    <w:p w14:paraId="3E98D11C" w14:textId="77777777" w:rsidR="00A2194E" w:rsidRPr="00BF6EC0" w:rsidRDefault="00D4748D" w:rsidP="00114B14">
      <w:pPr>
        <w:pStyle w:val="Virsraksts2"/>
      </w:pPr>
      <w:bookmarkStart w:id="45" w:name="_Toc218602749"/>
      <w:r w:rsidRPr="00BF6EC0">
        <w:lastRenderedPageBreak/>
        <w:t>Scenārijs Nr.3. Autocisternas noliešanas lokanās šļūtenes pārrāvums rezervuāra uzpildes laikā, izlijušās benzīna aizdegšanās</w:t>
      </w:r>
      <w:bookmarkEnd w:id="45"/>
    </w:p>
    <w:p w14:paraId="079AF5DE" w14:textId="77777777" w:rsidR="00A2194E" w:rsidRPr="00BF6EC0" w:rsidRDefault="00D4748D" w:rsidP="00A2194E">
      <w:pPr>
        <w:spacing w:before="100" w:beforeAutospacing="1" w:after="100" w:afterAutospacing="1"/>
        <w:ind w:firstLine="567"/>
        <w:rPr>
          <w:szCs w:val="24"/>
        </w:rPr>
      </w:pPr>
      <w:r w:rsidRPr="00BF6EC0">
        <w:rPr>
          <w:szCs w:val="24"/>
        </w:rPr>
        <w:t>Benzīna izplūdes intensitāte 700 l/min. Tā kā autocisternas vadītājs vienmēr atrodas blakus noliešanas vietai, tad šļūtenes pārrāvuma gadījumā viņš noreaģēs un pārtrauks noliešanu 1 minūtes laikā. Noplūdušās dīzeļdegvielas masa - 560 kg, peļķes dziļums tiek pieņemts kā 1 cm, tādējādi peļķes laukums ir 70 m</w:t>
      </w:r>
      <w:r w:rsidRPr="00BF6EC0">
        <w:rPr>
          <w:szCs w:val="24"/>
          <w:vertAlign w:val="superscript"/>
        </w:rPr>
        <w:t>2</w:t>
      </w:r>
      <w:r w:rsidRPr="00BF6EC0">
        <w:rPr>
          <w:szCs w:val="24"/>
        </w:rPr>
        <w:t>.</w:t>
      </w:r>
    </w:p>
    <w:p w14:paraId="7908E7D1" w14:textId="783651D6" w:rsidR="00A75AFE" w:rsidRPr="00BF6EC0" w:rsidRDefault="00D4748D" w:rsidP="00A75AFE">
      <w:pPr>
        <w:spacing w:before="120"/>
        <w:jc w:val="center"/>
        <w:rPr>
          <w:b/>
          <w:bCs/>
          <w:szCs w:val="24"/>
        </w:rPr>
      </w:pPr>
      <w:r w:rsidRPr="00BF6EC0">
        <w:rPr>
          <w:szCs w:val="24"/>
        </w:rPr>
        <w:t xml:space="preserve">Zemāk tabulā </w:t>
      </w:r>
      <w:r w:rsidR="00722B16" w:rsidRPr="00BF6EC0">
        <w:rPr>
          <w:szCs w:val="24"/>
        </w:rPr>
        <w:t>1 % letālās iedarbības izplatība pie automašīnas degvielas tvertnes avārijas</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2241"/>
        <w:gridCol w:w="2006"/>
        <w:gridCol w:w="2006"/>
        <w:gridCol w:w="2006"/>
      </w:tblGrid>
      <w:tr w:rsidR="00A350C7" w:rsidRPr="00BF6EC0" w14:paraId="41FC16D5" w14:textId="77777777" w:rsidTr="004C3E2D">
        <w:trPr>
          <w:trHeight w:val="170"/>
          <w:jc w:val="center"/>
        </w:trPr>
        <w:tc>
          <w:tcPr>
            <w:tcW w:w="483" w:type="dxa"/>
            <w:vMerge w:val="restart"/>
            <w:vAlign w:val="center"/>
          </w:tcPr>
          <w:p w14:paraId="65B24824" w14:textId="77777777" w:rsidR="00A75AFE" w:rsidRPr="00BF6EC0" w:rsidRDefault="00D4748D" w:rsidP="004C3E2D">
            <w:pPr>
              <w:spacing w:before="120" w:after="120"/>
              <w:jc w:val="center"/>
              <w:rPr>
                <w:b/>
                <w:szCs w:val="24"/>
              </w:rPr>
            </w:pPr>
            <w:r w:rsidRPr="00BF6EC0">
              <w:rPr>
                <w:szCs w:val="24"/>
              </w:rPr>
              <w:t>Nr.</w:t>
            </w:r>
          </w:p>
        </w:tc>
        <w:tc>
          <w:tcPr>
            <w:tcW w:w="2249" w:type="dxa"/>
            <w:vMerge w:val="restart"/>
            <w:vAlign w:val="center"/>
          </w:tcPr>
          <w:p w14:paraId="038679CE" w14:textId="77777777" w:rsidR="00A75AFE" w:rsidRPr="00BF6EC0" w:rsidRDefault="00D4748D" w:rsidP="004C3E2D">
            <w:pPr>
              <w:spacing w:before="120" w:after="120"/>
              <w:jc w:val="center"/>
              <w:rPr>
                <w:b/>
                <w:szCs w:val="24"/>
              </w:rPr>
            </w:pPr>
            <w:r w:rsidRPr="00BF6EC0">
              <w:rPr>
                <w:szCs w:val="24"/>
              </w:rPr>
              <w:t>Degvielas veids</w:t>
            </w:r>
          </w:p>
        </w:tc>
        <w:tc>
          <w:tcPr>
            <w:tcW w:w="6057" w:type="dxa"/>
            <w:gridSpan w:val="3"/>
            <w:vAlign w:val="center"/>
          </w:tcPr>
          <w:p w14:paraId="58FB7674" w14:textId="77777777" w:rsidR="00A75AFE" w:rsidRPr="00BF6EC0" w:rsidRDefault="00D4748D" w:rsidP="004C3E2D">
            <w:pPr>
              <w:spacing w:before="120" w:after="120"/>
              <w:jc w:val="center"/>
              <w:rPr>
                <w:b/>
                <w:szCs w:val="24"/>
              </w:rPr>
            </w:pPr>
            <w:r w:rsidRPr="00BF6EC0">
              <w:rPr>
                <w:szCs w:val="24"/>
              </w:rPr>
              <w:t>1 % letālās iedarbības izplatība [m]</w:t>
            </w:r>
          </w:p>
        </w:tc>
      </w:tr>
      <w:tr w:rsidR="00A350C7" w:rsidRPr="00BF6EC0" w14:paraId="361FB55D" w14:textId="77777777" w:rsidTr="004C3E2D">
        <w:trPr>
          <w:trHeight w:val="170"/>
          <w:jc w:val="center"/>
        </w:trPr>
        <w:tc>
          <w:tcPr>
            <w:tcW w:w="483" w:type="dxa"/>
            <w:vMerge/>
            <w:vAlign w:val="center"/>
          </w:tcPr>
          <w:p w14:paraId="7F04C949" w14:textId="77777777" w:rsidR="00A75AFE" w:rsidRPr="00BF6EC0" w:rsidRDefault="00A75AFE" w:rsidP="004C3E2D">
            <w:pPr>
              <w:spacing w:before="120" w:after="120"/>
              <w:jc w:val="center"/>
              <w:rPr>
                <w:b/>
                <w:szCs w:val="24"/>
              </w:rPr>
            </w:pPr>
          </w:p>
        </w:tc>
        <w:tc>
          <w:tcPr>
            <w:tcW w:w="2249" w:type="dxa"/>
            <w:vMerge/>
            <w:vAlign w:val="center"/>
          </w:tcPr>
          <w:p w14:paraId="75AAE28A" w14:textId="77777777" w:rsidR="00A75AFE" w:rsidRPr="00BF6EC0" w:rsidRDefault="00A75AFE" w:rsidP="004C3E2D">
            <w:pPr>
              <w:spacing w:before="120" w:after="120"/>
              <w:jc w:val="center"/>
              <w:rPr>
                <w:b/>
                <w:szCs w:val="24"/>
              </w:rPr>
            </w:pPr>
          </w:p>
        </w:tc>
        <w:tc>
          <w:tcPr>
            <w:tcW w:w="2019" w:type="dxa"/>
            <w:vAlign w:val="center"/>
          </w:tcPr>
          <w:p w14:paraId="37C1AD10" w14:textId="77777777" w:rsidR="00A75AFE" w:rsidRPr="00BF6EC0" w:rsidRDefault="00D4748D" w:rsidP="004C3E2D">
            <w:pPr>
              <w:spacing w:before="120" w:after="120"/>
              <w:jc w:val="center"/>
              <w:rPr>
                <w:b/>
                <w:szCs w:val="24"/>
              </w:rPr>
            </w:pPr>
            <w:r w:rsidRPr="00BF6EC0">
              <w:rPr>
                <w:szCs w:val="24"/>
              </w:rPr>
              <w:t>0,3 – 1,5 m/s</w:t>
            </w:r>
          </w:p>
        </w:tc>
        <w:tc>
          <w:tcPr>
            <w:tcW w:w="2019" w:type="dxa"/>
            <w:vAlign w:val="center"/>
          </w:tcPr>
          <w:p w14:paraId="1C190C11" w14:textId="77777777" w:rsidR="00A75AFE" w:rsidRPr="00BF6EC0" w:rsidRDefault="00D4748D" w:rsidP="004C3E2D">
            <w:pPr>
              <w:spacing w:before="120" w:after="120"/>
              <w:jc w:val="center"/>
              <w:rPr>
                <w:b/>
                <w:szCs w:val="24"/>
              </w:rPr>
            </w:pPr>
            <w:r w:rsidRPr="00BF6EC0">
              <w:rPr>
                <w:szCs w:val="24"/>
              </w:rPr>
              <w:t>1,6 – 3,3 m/s</w:t>
            </w:r>
          </w:p>
        </w:tc>
        <w:tc>
          <w:tcPr>
            <w:tcW w:w="2019" w:type="dxa"/>
            <w:vAlign w:val="center"/>
          </w:tcPr>
          <w:p w14:paraId="07F0A612" w14:textId="77777777" w:rsidR="00A75AFE" w:rsidRPr="00BF6EC0" w:rsidRDefault="00D4748D" w:rsidP="004C3E2D">
            <w:pPr>
              <w:spacing w:before="120" w:after="120"/>
              <w:jc w:val="center"/>
              <w:rPr>
                <w:b/>
                <w:szCs w:val="24"/>
              </w:rPr>
            </w:pPr>
            <w:r w:rsidRPr="00BF6EC0">
              <w:rPr>
                <w:szCs w:val="24"/>
              </w:rPr>
              <w:t>3,4 – 5,4 m/s</w:t>
            </w:r>
          </w:p>
        </w:tc>
      </w:tr>
      <w:tr w:rsidR="00A350C7" w:rsidRPr="00BF6EC0" w14:paraId="180A6F70" w14:textId="77777777" w:rsidTr="004C3E2D">
        <w:trPr>
          <w:jc w:val="center"/>
        </w:trPr>
        <w:tc>
          <w:tcPr>
            <w:tcW w:w="483" w:type="dxa"/>
            <w:vAlign w:val="center"/>
          </w:tcPr>
          <w:p w14:paraId="797D8CCB" w14:textId="77777777" w:rsidR="00A75AFE" w:rsidRPr="00BF6EC0" w:rsidRDefault="00D4748D" w:rsidP="004C3E2D">
            <w:pPr>
              <w:spacing w:before="120" w:after="120"/>
              <w:jc w:val="center"/>
              <w:rPr>
                <w:szCs w:val="24"/>
              </w:rPr>
            </w:pPr>
            <w:r w:rsidRPr="00BF6EC0">
              <w:rPr>
                <w:szCs w:val="24"/>
              </w:rPr>
              <w:t>1.</w:t>
            </w:r>
          </w:p>
        </w:tc>
        <w:tc>
          <w:tcPr>
            <w:tcW w:w="2249" w:type="dxa"/>
            <w:vAlign w:val="center"/>
          </w:tcPr>
          <w:p w14:paraId="608F4A0B" w14:textId="77777777" w:rsidR="00A75AFE" w:rsidRPr="00BF6EC0" w:rsidRDefault="00D4748D" w:rsidP="004C3E2D">
            <w:pPr>
              <w:spacing w:before="120" w:after="120"/>
              <w:jc w:val="center"/>
              <w:rPr>
                <w:szCs w:val="24"/>
              </w:rPr>
            </w:pPr>
            <w:r w:rsidRPr="00BF6EC0">
              <w:rPr>
                <w:szCs w:val="24"/>
              </w:rPr>
              <w:t>Dīzeļdegviela</w:t>
            </w:r>
          </w:p>
        </w:tc>
        <w:tc>
          <w:tcPr>
            <w:tcW w:w="2019" w:type="dxa"/>
            <w:vAlign w:val="center"/>
          </w:tcPr>
          <w:p w14:paraId="74188366" w14:textId="77777777" w:rsidR="00A75AFE" w:rsidRPr="00BF6EC0" w:rsidRDefault="00D4748D" w:rsidP="004C3E2D">
            <w:pPr>
              <w:spacing w:before="120" w:after="120"/>
              <w:jc w:val="center"/>
              <w:rPr>
                <w:szCs w:val="24"/>
              </w:rPr>
            </w:pPr>
            <w:r w:rsidRPr="00BF6EC0">
              <w:rPr>
                <w:szCs w:val="24"/>
              </w:rPr>
              <w:t>12,3</w:t>
            </w:r>
          </w:p>
        </w:tc>
        <w:tc>
          <w:tcPr>
            <w:tcW w:w="2019" w:type="dxa"/>
            <w:vAlign w:val="center"/>
          </w:tcPr>
          <w:p w14:paraId="6B75E679" w14:textId="77777777" w:rsidR="00A75AFE" w:rsidRPr="00BF6EC0" w:rsidRDefault="00D4748D" w:rsidP="004C3E2D">
            <w:pPr>
              <w:spacing w:before="120" w:after="120"/>
              <w:jc w:val="center"/>
              <w:rPr>
                <w:szCs w:val="24"/>
              </w:rPr>
            </w:pPr>
            <w:r w:rsidRPr="00BF6EC0">
              <w:rPr>
                <w:szCs w:val="24"/>
              </w:rPr>
              <w:t>13,3</w:t>
            </w:r>
          </w:p>
        </w:tc>
        <w:tc>
          <w:tcPr>
            <w:tcW w:w="2019" w:type="dxa"/>
            <w:vAlign w:val="center"/>
          </w:tcPr>
          <w:p w14:paraId="2517AB11" w14:textId="77777777" w:rsidR="00A75AFE" w:rsidRPr="00BF6EC0" w:rsidRDefault="00D4748D" w:rsidP="004C3E2D">
            <w:pPr>
              <w:spacing w:before="120" w:after="120"/>
              <w:jc w:val="center"/>
              <w:rPr>
                <w:szCs w:val="24"/>
              </w:rPr>
            </w:pPr>
            <w:r w:rsidRPr="00BF6EC0">
              <w:rPr>
                <w:szCs w:val="24"/>
              </w:rPr>
              <w:t>13,5</w:t>
            </w:r>
          </w:p>
        </w:tc>
      </w:tr>
      <w:tr w:rsidR="00A350C7" w:rsidRPr="00BF6EC0" w14:paraId="64A91927" w14:textId="77777777" w:rsidTr="004C3E2D">
        <w:trPr>
          <w:jc w:val="center"/>
        </w:trPr>
        <w:tc>
          <w:tcPr>
            <w:tcW w:w="483" w:type="dxa"/>
            <w:vAlign w:val="center"/>
          </w:tcPr>
          <w:p w14:paraId="6361E15E" w14:textId="77777777" w:rsidR="00A75AFE" w:rsidRPr="00BF6EC0" w:rsidRDefault="00D4748D" w:rsidP="004C3E2D">
            <w:pPr>
              <w:spacing w:before="120" w:after="120"/>
              <w:jc w:val="center"/>
              <w:rPr>
                <w:szCs w:val="24"/>
              </w:rPr>
            </w:pPr>
            <w:r w:rsidRPr="00BF6EC0">
              <w:rPr>
                <w:szCs w:val="24"/>
              </w:rPr>
              <w:t>2.</w:t>
            </w:r>
          </w:p>
        </w:tc>
        <w:tc>
          <w:tcPr>
            <w:tcW w:w="2249" w:type="dxa"/>
            <w:vAlign w:val="center"/>
          </w:tcPr>
          <w:p w14:paraId="3D0FD081" w14:textId="77777777" w:rsidR="00A75AFE" w:rsidRPr="00BF6EC0" w:rsidRDefault="00D4748D" w:rsidP="004C3E2D">
            <w:pPr>
              <w:spacing w:before="120" w:after="120"/>
              <w:jc w:val="center"/>
              <w:rPr>
                <w:szCs w:val="24"/>
              </w:rPr>
            </w:pPr>
            <w:r w:rsidRPr="00BF6EC0">
              <w:rPr>
                <w:szCs w:val="24"/>
              </w:rPr>
              <w:t>Benzīns</w:t>
            </w:r>
          </w:p>
        </w:tc>
        <w:tc>
          <w:tcPr>
            <w:tcW w:w="2019" w:type="dxa"/>
            <w:vAlign w:val="center"/>
          </w:tcPr>
          <w:p w14:paraId="22BEBA49" w14:textId="77777777" w:rsidR="00A75AFE" w:rsidRPr="00BF6EC0" w:rsidRDefault="00D4748D" w:rsidP="004C3E2D">
            <w:pPr>
              <w:spacing w:before="120" w:after="120"/>
              <w:jc w:val="center"/>
              <w:rPr>
                <w:szCs w:val="24"/>
              </w:rPr>
            </w:pPr>
            <w:r w:rsidRPr="00BF6EC0">
              <w:rPr>
                <w:szCs w:val="24"/>
              </w:rPr>
              <w:t>14,7</w:t>
            </w:r>
          </w:p>
        </w:tc>
        <w:tc>
          <w:tcPr>
            <w:tcW w:w="2019" w:type="dxa"/>
            <w:vAlign w:val="center"/>
          </w:tcPr>
          <w:p w14:paraId="09FD38B2" w14:textId="77777777" w:rsidR="00A75AFE" w:rsidRPr="00BF6EC0" w:rsidRDefault="00D4748D" w:rsidP="004C3E2D">
            <w:pPr>
              <w:spacing w:before="120" w:after="120"/>
              <w:jc w:val="center"/>
              <w:rPr>
                <w:szCs w:val="24"/>
              </w:rPr>
            </w:pPr>
            <w:r w:rsidRPr="00BF6EC0">
              <w:rPr>
                <w:szCs w:val="24"/>
              </w:rPr>
              <w:t>17,6</w:t>
            </w:r>
          </w:p>
        </w:tc>
        <w:tc>
          <w:tcPr>
            <w:tcW w:w="2019" w:type="dxa"/>
            <w:vAlign w:val="center"/>
          </w:tcPr>
          <w:p w14:paraId="5274C4A7" w14:textId="77777777" w:rsidR="00A75AFE" w:rsidRPr="00BF6EC0" w:rsidRDefault="00D4748D" w:rsidP="004C3E2D">
            <w:pPr>
              <w:spacing w:before="120" w:after="120"/>
              <w:jc w:val="center"/>
              <w:rPr>
                <w:szCs w:val="24"/>
              </w:rPr>
            </w:pPr>
            <w:r w:rsidRPr="00BF6EC0">
              <w:rPr>
                <w:szCs w:val="24"/>
              </w:rPr>
              <w:t>18,6</w:t>
            </w:r>
          </w:p>
        </w:tc>
      </w:tr>
    </w:tbl>
    <w:p w14:paraId="4636C8E1" w14:textId="77777777" w:rsidR="00A75AFE" w:rsidRPr="00BF6EC0" w:rsidRDefault="00D4748D" w:rsidP="00A75AFE">
      <w:pPr>
        <w:spacing w:before="120"/>
        <w:ind w:firstLine="720"/>
        <w:rPr>
          <w:b/>
          <w:bCs/>
          <w:szCs w:val="24"/>
        </w:rPr>
      </w:pPr>
      <w:r w:rsidRPr="00BF6EC0">
        <w:rPr>
          <w:szCs w:val="24"/>
        </w:rPr>
        <w:t xml:space="preserve">Iespējamā peļķes ugunsgrēka iedarbības izplatība, benzīna noplūdes gadījumā pie lēna vēja, ir paradīta </w:t>
      </w:r>
      <w:r w:rsidR="000912C9" w:rsidRPr="00BF6EC0">
        <w:rPr>
          <w:szCs w:val="24"/>
        </w:rPr>
        <w:t>37.</w:t>
      </w:r>
      <w:r w:rsidRPr="00BF6EC0">
        <w:rPr>
          <w:szCs w:val="24"/>
        </w:rPr>
        <w:t>attēlā.</w:t>
      </w:r>
    </w:p>
    <w:p w14:paraId="3EC5462A" w14:textId="77777777" w:rsidR="00A75AFE" w:rsidRPr="00BF6EC0" w:rsidRDefault="00D4748D" w:rsidP="00A75AFE">
      <w:pPr>
        <w:spacing w:before="120"/>
        <w:jc w:val="center"/>
        <w:rPr>
          <w:b/>
          <w:bCs/>
          <w:szCs w:val="24"/>
        </w:rPr>
      </w:pPr>
      <w:r w:rsidRPr="00BF6EC0">
        <w:rPr>
          <w:b/>
          <w:bCs/>
          <w:noProof/>
          <w:szCs w:val="24"/>
          <w:lang w:eastAsia="lv-LV"/>
        </w:rPr>
        <w:drawing>
          <wp:inline distT="0" distB="0" distL="0" distR="0" wp14:anchorId="4574026C" wp14:editId="0E8DB717">
            <wp:extent cx="5094605" cy="326580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4"/>
                    <pic:cNvPicPr>
                      <a:picLocks noChangeAspect="1" noChangeArrowheads="1"/>
                    </pic:cNvPicPr>
                  </pic:nvPicPr>
                  <pic:blipFill>
                    <a:blip r:embed="rId127">
                      <a:extLst>
                        <a:ext uri="{28A0092B-C50C-407E-A947-70E740481C1C}">
                          <a14:useLocalDpi xmlns:a14="http://schemas.microsoft.com/office/drawing/2010/main" val="0"/>
                        </a:ext>
                      </a:extLst>
                    </a:blip>
                    <a:stretch>
                      <a:fillRect/>
                    </a:stretch>
                  </pic:blipFill>
                  <pic:spPr bwMode="auto">
                    <a:xfrm>
                      <a:off x="0" y="0"/>
                      <a:ext cx="5094605" cy="3265805"/>
                    </a:xfrm>
                    <a:prstGeom prst="rect">
                      <a:avLst/>
                    </a:prstGeom>
                    <a:noFill/>
                    <a:ln>
                      <a:noFill/>
                    </a:ln>
                  </pic:spPr>
                </pic:pic>
              </a:graphicData>
            </a:graphic>
          </wp:inline>
        </w:drawing>
      </w:r>
    </w:p>
    <w:p w14:paraId="31219EB6" w14:textId="77777777" w:rsidR="00A75AFE" w:rsidRPr="00BF6EC0" w:rsidRDefault="00D4748D" w:rsidP="00A75AFE">
      <w:pPr>
        <w:jc w:val="center"/>
        <w:rPr>
          <w:b/>
          <w:szCs w:val="24"/>
        </w:rPr>
      </w:pPr>
      <w:r w:rsidRPr="00BF6EC0">
        <w:rPr>
          <w:szCs w:val="24"/>
        </w:rPr>
        <w:t>3</w:t>
      </w:r>
      <w:r w:rsidR="000912C9" w:rsidRPr="00BF6EC0">
        <w:rPr>
          <w:szCs w:val="24"/>
        </w:rPr>
        <w:t>7.</w:t>
      </w:r>
      <w:r w:rsidRPr="00BF6EC0">
        <w:rPr>
          <w:szCs w:val="24"/>
        </w:rPr>
        <w:t xml:space="preserve"> att</w:t>
      </w:r>
      <w:r w:rsidR="004C301D" w:rsidRPr="00BF6EC0">
        <w:rPr>
          <w:szCs w:val="24"/>
        </w:rPr>
        <w:t>ēls</w:t>
      </w:r>
      <w:r w:rsidRPr="00BF6EC0">
        <w:rPr>
          <w:szCs w:val="24"/>
        </w:rPr>
        <w:t>. Maksimālā 1 % letālās iedarbības izplatība pie noplūdes no autocisternas</w:t>
      </w:r>
    </w:p>
    <w:p w14:paraId="71D283B5" w14:textId="77777777" w:rsidR="00A2194E" w:rsidRPr="00BF6EC0" w:rsidRDefault="00D4748D" w:rsidP="00114B14">
      <w:pPr>
        <w:pStyle w:val="Virsraksts2"/>
      </w:pPr>
      <w:bookmarkStart w:id="46" w:name="_Toc218602750"/>
      <w:r w:rsidRPr="00BF6EC0">
        <w:t>Scenārijs Nr.4. Gāzes noplūde tehnoloģisko iekārtu savienojumu defektu rezultātā un momentāna gāzes aizdegšanās.</w:t>
      </w:r>
      <w:bookmarkEnd w:id="46"/>
    </w:p>
    <w:p w14:paraId="34139D8E" w14:textId="77777777" w:rsidR="00A2194E" w:rsidRPr="00BF6EC0" w:rsidRDefault="00D4748D" w:rsidP="00A2194E">
      <w:pPr>
        <w:spacing w:before="100" w:beforeAutospacing="1" w:after="100" w:afterAutospacing="1"/>
        <w:rPr>
          <w:szCs w:val="24"/>
        </w:rPr>
      </w:pPr>
      <w:r w:rsidRPr="00BF6EC0">
        <w:rPr>
          <w:szCs w:val="24"/>
        </w:rPr>
        <w:t>šāda noplūde var rasties tehnoloģisko iekārtu savienojumu defektu rezultātā Par cik šāds notikuma attīstības variants iespējams tikai uzpildes operatora klātbūtnes laikā, tiek pieņemts, ka noplūde tiks pārtraukta 30 sekunžu laikā, kā rezultātā ievērojot padeves sūkņa ražību 0.1cm</w:t>
      </w:r>
      <w:r w:rsidRPr="00BF6EC0">
        <w:rPr>
          <w:szCs w:val="24"/>
          <w:vertAlign w:val="superscript"/>
        </w:rPr>
        <w:t>2</w:t>
      </w:r>
      <w:r w:rsidRPr="00BF6EC0">
        <w:rPr>
          <w:szCs w:val="24"/>
        </w:rPr>
        <w:t>/sek, zemē izplūdīs līdz 3 cm</w:t>
      </w:r>
      <w:r w:rsidRPr="00BF6EC0">
        <w:rPr>
          <w:szCs w:val="24"/>
          <w:vertAlign w:val="superscript"/>
        </w:rPr>
        <w:t>2</w:t>
      </w:r>
      <w:r w:rsidRPr="00BF6EC0">
        <w:rPr>
          <w:szCs w:val="24"/>
        </w:rPr>
        <w:t xml:space="preserve"> gāzes. (sūknis 600l/min, noplūst 300 litri)</w:t>
      </w:r>
      <w:r w:rsidR="003D710C" w:rsidRPr="00BF6EC0">
        <w:rPr>
          <w:szCs w:val="24"/>
        </w:rPr>
        <w:t>.</w:t>
      </w:r>
    </w:p>
    <w:p w14:paraId="09EEDB4E" w14:textId="07CABE9C" w:rsidR="00A75AFE" w:rsidRPr="00BF6EC0" w:rsidRDefault="00D4748D" w:rsidP="00A75AFE">
      <w:pPr>
        <w:spacing w:before="120"/>
        <w:jc w:val="center"/>
        <w:rPr>
          <w:b/>
          <w:bCs/>
          <w:szCs w:val="24"/>
        </w:rPr>
      </w:pPr>
      <w:r w:rsidRPr="00BF6EC0">
        <w:rPr>
          <w:szCs w:val="24"/>
        </w:rPr>
        <w:lastRenderedPageBreak/>
        <w:t xml:space="preserve">Zemāk tabulā </w:t>
      </w:r>
      <w:r w:rsidR="00722B16" w:rsidRPr="00BF6EC0">
        <w:rPr>
          <w:szCs w:val="24"/>
        </w:rPr>
        <w:t xml:space="preserve">1 % letālās iedarbības izplatība pie noplūdes </w:t>
      </w:r>
      <w:r w:rsidR="00662DDA" w:rsidRPr="00BF6EC0">
        <w:rPr>
          <w:szCs w:val="24"/>
        </w:rPr>
        <w:t>virszemes</w:t>
      </w:r>
      <w:r w:rsidR="00722B16" w:rsidRPr="00BF6EC0">
        <w:rPr>
          <w:szCs w:val="24"/>
        </w:rPr>
        <w:t xml:space="preserve"> tvertņu uzpildes laikā</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2241"/>
        <w:gridCol w:w="2006"/>
        <w:gridCol w:w="2006"/>
        <w:gridCol w:w="2006"/>
      </w:tblGrid>
      <w:tr w:rsidR="00A350C7" w:rsidRPr="00BF6EC0" w14:paraId="19CE2238" w14:textId="77777777" w:rsidTr="004C3E2D">
        <w:trPr>
          <w:trHeight w:val="170"/>
          <w:jc w:val="center"/>
        </w:trPr>
        <w:tc>
          <w:tcPr>
            <w:tcW w:w="483" w:type="dxa"/>
            <w:vMerge w:val="restart"/>
            <w:vAlign w:val="center"/>
          </w:tcPr>
          <w:p w14:paraId="2B6001CD" w14:textId="77777777" w:rsidR="00A75AFE" w:rsidRPr="00BF6EC0" w:rsidRDefault="00D4748D" w:rsidP="004C3E2D">
            <w:pPr>
              <w:spacing w:before="120" w:after="120"/>
              <w:jc w:val="center"/>
              <w:rPr>
                <w:b/>
                <w:szCs w:val="24"/>
              </w:rPr>
            </w:pPr>
            <w:r w:rsidRPr="00BF6EC0">
              <w:rPr>
                <w:szCs w:val="24"/>
              </w:rPr>
              <w:t>Nr.</w:t>
            </w:r>
          </w:p>
        </w:tc>
        <w:tc>
          <w:tcPr>
            <w:tcW w:w="2249" w:type="dxa"/>
            <w:vMerge w:val="restart"/>
            <w:vAlign w:val="center"/>
          </w:tcPr>
          <w:p w14:paraId="1D31CD5F" w14:textId="77777777" w:rsidR="00A75AFE" w:rsidRPr="00BF6EC0" w:rsidRDefault="00D4748D" w:rsidP="004C3E2D">
            <w:pPr>
              <w:spacing w:before="120" w:after="120"/>
              <w:jc w:val="center"/>
              <w:rPr>
                <w:b/>
                <w:szCs w:val="24"/>
              </w:rPr>
            </w:pPr>
            <w:r w:rsidRPr="00BF6EC0">
              <w:rPr>
                <w:szCs w:val="24"/>
              </w:rPr>
              <w:t>Degvielas veids</w:t>
            </w:r>
          </w:p>
        </w:tc>
        <w:tc>
          <w:tcPr>
            <w:tcW w:w="6057" w:type="dxa"/>
            <w:gridSpan w:val="3"/>
            <w:vAlign w:val="center"/>
          </w:tcPr>
          <w:p w14:paraId="1AA07C52" w14:textId="77777777" w:rsidR="00A75AFE" w:rsidRPr="00BF6EC0" w:rsidRDefault="00D4748D" w:rsidP="004C3E2D">
            <w:pPr>
              <w:spacing w:before="120" w:after="120"/>
              <w:jc w:val="center"/>
              <w:rPr>
                <w:b/>
                <w:szCs w:val="24"/>
              </w:rPr>
            </w:pPr>
            <w:r w:rsidRPr="00BF6EC0">
              <w:rPr>
                <w:szCs w:val="24"/>
              </w:rPr>
              <w:t>1 % letālās iedarbības izplatība [m]</w:t>
            </w:r>
          </w:p>
        </w:tc>
      </w:tr>
      <w:tr w:rsidR="00A350C7" w:rsidRPr="00BF6EC0" w14:paraId="32CB2352" w14:textId="77777777" w:rsidTr="004C3E2D">
        <w:trPr>
          <w:trHeight w:val="170"/>
          <w:jc w:val="center"/>
        </w:trPr>
        <w:tc>
          <w:tcPr>
            <w:tcW w:w="483" w:type="dxa"/>
            <w:vMerge/>
            <w:vAlign w:val="center"/>
          </w:tcPr>
          <w:p w14:paraId="14037C50" w14:textId="77777777" w:rsidR="00A75AFE" w:rsidRPr="00BF6EC0" w:rsidRDefault="00A75AFE" w:rsidP="004C3E2D">
            <w:pPr>
              <w:spacing w:before="120" w:after="120"/>
              <w:jc w:val="center"/>
              <w:rPr>
                <w:b/>
                <w:szCs w:val="24"/>
              </w:rPr>
            </w:pPr>
          </w:p>
        </w:tc>
        <w:tc>
          <w:tcPr>
            <w:tcW w:w="2249" w:type="dxa"/>
            <w:vMerge/>
            <w:vAlign w:val="center"/>
          </w:tcPr>
          <w:p w14:paraId="64C4C4DA" w14:textId="77777777" w:rsidR="00A75AFE" w:rsidRPr="00BF6EC0" w:rsidRDefault="00A75AFE" w:rsidP="004C3E2D">
            <w:pPr>
              <w:spacing w:before="120" w:after="120"/>
              <w:jc w:val="center"/>
              <w:rPr>
                <w:b/>
                <w:szCs w:val="24"/>
              </w:rPr>
            </w:pPr>
          </w:p>
        </w:tc>
        <w:tc>
          <w:tcPr>
            <w:tcW w:w="2019" w:type="dxa"/>
            <w:vAlign w:val="center"/>
          </w:tcPr>
          <w:p w14:paraId="6BC0DD72" w14:textId="77777777" w:rsidR="00A75AFE" w:rsidRPr="00BF6EC0" w:rsidRDefault="00D4748D" w:rsidP="004C3E2D">
            <w:pPr>
              <w:spacing w:before="120" w:after="120"/>
              <w:jc w:val="center"/>
              <w:rPr>
                <w:b/>
                <w:szCs w:val="24"/>
              </w:rPr>
            </w:pPr>
            <w:r w:rsidRPr="00BF6EC0">
              <w:rPr>
                <w:szCs w:val="24"/>
              </w:rPr>
              <w:t>0,3 – 1,5 m/s</w:t>
            </w:r>
          </w:p>
        </w:tc>
        <w:tc>
          <w:tcPr>
            <w:tcW w:w="2019" w:type="dxa"/>
            <w:vAlign w:val="center"/>
          </w:tcPr>
          <w:p w14:paraId="60FC6116" w14:textId="77777777" w:rsidR="00A75AFE" w:rsidRPr="00BF6EC0" w:rsidRDefault="00D4748D" w:rsidP="004C3E2D">
            <w:pPr>
              <w:spacing w:before="120" w:after="120"/>
              <w:jc w:val="center"/>
              <w:rPr>
                <w:b/>
                <w:szCs w:val="24"/>
              </w:rPr>
            </w:pPr>
            <w:r w:rsidRPr="00BF6EC0">
              <w:rPr>
                <w:szCs w:val="24"/>
              </w:rPr>
              <w:t>1,6 – 3,3 m/s</w:t>
            </w:r>
          </w:p>
        </w:tc>
        <w:tc>
          <w:tcPr>
            <w:tcW w:w="2019" w:type="dxa"/>
            <w:vAlign w:val="center"/>
          </w:tcPr>
          <w:p w14:paraId="4D2580CD" w14:textId="77777777" w:rsidR="00A75AFE" w:rsidRPr="00BF6EC0" w:rsidRDefault="00D4748D" w:rsidP="004C3E2D">
            <w:pPr>
              <w:spacing w:before="120" w:after="120"/>
              <w:jc w:val="center"/>
              <w:rPr>
                <w:b/>
                <w:szCs w:val="24"/>
              </w:rPr>
            </w:pPr>
            <w:r w:rsidRPr="00BF6EC0">
              <w:rPr>
                <w:szCs w:val="24"/>
              </w:rPr>
              <w:t>3,4 – 5,4 m/s</w:t>
            </w:r>
          </w:p>
        </w:tc>
      </w:tr>
      <w:tr w:rsidR="00A350C7" w:rsidRPr="00BF6EC0" w14:paraId="077F3520" w14:textId="77777777" w:rsidTr="004C3E2D">
        <w:trPr>
          <w:jc w:val="center"/>
        </w:trPr>
        <w:tc>
          <w:tcPr>
            <w:tcW w:w="483" w:type="dxa"/>
            <w:vAlign w:val="center"/>
          </w:tcPr>
          <w:p w14:paraId="3616DB61" w14:textId="77777777" w:rsidR="00A75AFE" w:rsidRPr="00BF6EC0" w:rsidRDefault="00D4748D" w:rsidP="004C3E2D">
            <w:pPr>
              <w:spacing w:before="120" w:after="120"/>
              <w:jc w:val="center"/>
              <w:rPr>
                <w:szCs w:val="24"/>
              </w:rPr>
            </w:pPr>
            <w:r w:rsidRPr="00BF6EC0">
              <w:rPr>
                <w:szCs w:val="24"/>
              </w:rPr>
              <w:t>1.</w:t>
            </w:r>
          </w:p>
        </w:tc>
        <w:tc>
          <w:tcPr>
            <w:tcW w:w="2249" w:type="dxa"/>
            <w:vAlign w:val="center"/>
          </w:tcPr>
          <w:p w14:paraId="25EAE2DE" w14:textId="77777777" w:rsidR="00A75AFE" w:rsidRPr="00BF6EC0" w:rsidRDefault="00D4748D" w:rsidP="004C3E2D">
            <w:pPr>
              <w:spacing w:before="120" w:after="120"/>
              <w:jc w:val="center"/>
              <w:rPr>
                <w:szCs w:val="24"/>
              </w:rPr>
            </w:pPr>
            <w:r w:rsidRPr="00BF6EC0">
              <w:rPr>
                <w:szCs w:val="24"/>
              </w:rPr>
              <w:t>Sašķidrinātā naftas gāze</w:t>
            </w:r>
          </w:p>
        </w:tc>
        <w:tc>
          <w:tcPr>
            <w:tcW w:w="2019" w:type="dxa"/>
            <w:vAlign w:val="center"/>
          </w:tcPr>
          <w:p w14:paraId="3F0E3531" w14:textId="77777777" w:rsidR="00A75AFE" w:rsidRPr="00BF6EC0" w:rsidRDefault="00D4748D" w:rsidP="004C3E2D">
            <w:pPr>
              <w:spacing w:before="120" w:after="120"/>
              <w:jc w:val="center"/>
              <w:rPr>
                <w:szCs w:val="24"/>
              </w:rPr>
            </w:pPr>
            <w:r w:rsidRPr="00BF6EC0">
              <w:rPr>
                <w:szCs w:val="24"/>
              </w:rPr>
              <w:t>16</w:t>
            </w:r>
          </w:p>
        </w:tc>
        <w:tc>
          <w:tcPr>
            <w:tcW w:w="2019" w:type="dxa"/>
            <w:vAlign w:val="center"/>
          </w:tcPr>
          <w:p w14:paraId="1F1B6AC6" w14:textId="77777777" w:rsidR="00A75AFE" w:rsidRPr="00BF6EC0" w:rsidRDefault="00D4748D" w:rsidP="004C3E2D">
            <w:pPr>
              <w:spacing w:before="120" w:after="120"/>
              <w:jc w:val="center"/>
              <w:rPr>
                <w:szCs w:val="24"/>
              </w:rPr>
            </w:pPr>
            <w:r w:rsidRPr="00BF6EC0">
              <w:rPr>
                <w:szCs w:val="24"/>
              </w:rPr>
              <w:t>22</w:t>
            </w:r>
          </w:p>
        </w:tc>
        <w:tc>
          <w:tcPr>
            <w:tcW w:w="2019" w:type="dxa"/>
            <w:vAlign w:val="center"/>
          </w:tcPr>
          <w:p w14:paraId="79DBFCD3" w14:textId="77777777" w:rsidR="00A75AFE" w:rsidRPr="00BF6EC0" w:rsidRDefault="00D4748D" w:rsidP="004C3E2D">
            <w:pPr>
              <w:spacing w:before="120" w:after="120"/>
              <w:jc w:val="center"/>
              <w:rPr>
                <w:szCs w:val="24"/>
              </w:rPr>
            </w:pPr>
            <w:r w:rsidRPr="00BF6EC0">
              <w:rPr>
                <w:szCs w:val="24"/>
              </w:rPr>
              <w:t>23</w:t>
            </w:r>
          </w:p>
        </w:tc>
      </w:tr>
    </w:tbl>
    <w:p w14:paraId="3625B384" w14:textId="77777777" w:rsidR="00A75AFE" w:rsidRPr="00BF6EC0" w:rsidRDefault="00D4748D" w:rsidP="00A75AFE">
      <w:pPr>
        <w:spacing w:before="120"/>
        <w:rPr>
          <w:b/>
          <w:bCs/>
          <w:szCs w:val="24"/>
        </w:rPr>
      </w:pPr>
      <w:r w:rsidRPr="00BF6EC0">
        <w:rPr>
          <w:szCs w:val="24"/>
        </w:rPr>
        <w:t xml:space="preserve">Iespējamā peļķes ugunsgrēka iedarbības izplatība, lēna vēja ietekmē ir paradīta </w:t>
      </w:r>
      <w:r w:rsidR="000912C9" w:rsidRPr="00BF6EC0">
        <w:rPr>
          <w:szCs w:val="24"/>
        </w:rPr>
        <w:t>38</w:t>
      </w:r>
      <w:r w:rsidRPr="00BF6EC0">
        <w:rPr>
          <w:szCs w:val="24"/>
        </w:rPr>
        <w:t>. attēlā.</w:t>
      </w:r>
    </w:p>
    <w:p w14:paraId="5F648CD8" w14:textId="77777777" w:rsidR="00A75AFE" w:rsidRPr="00BF6EC0" w:rsidRDefault="00D4748D" w:rsidP="00A75AFE">
      <w:pPr>
        <w:spacing w:before="120"/>
        <w:jc w:val="center"/>
        <w:rPr>
          <w:bCs/>
          <w:szCs w:val="24"/>
        </w:rPr>
      </w:pPr>
      <w:r w:rsidRPr="00BF6EC0">
        <w:rPr>
          <w:bCs/>
          <w:noProof/>
          <w:szCs w:val="24"/>
          <w:lang w:eastAsia="lv-LV"/>
        </w:rPr>
        <w:drawing>
          <wp:inline distT="0" distB="0" distL="0" distR="0" wp14:anchorId="6DB59644" wp14:editId="6A528F49">
            <wp:extent cx="5029200" cy="3200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6"/>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5029200" cy="3200400"/>
                    </a:xfrm>
                    <a:prstGeom prst="rect">
                      <a:avLst/>
                    </a:prstGeom>
                    <a:noFill/>
                    <a:ln>
                      <a:noFill/>
                    </a:ln>
                  </pic:spPr>
                </pic:pic>
              </a:graphicData>
            </a:graphic>
          </wp:inline>
        </w:drawing>
      </w:r>
    </w:p>
    <w:p w14:paraId="2F7C15A8" w14:textId="77777777" w:rsidR="00A75AFE" w:rsidRPr="00BF6EC0" w:rsidRDefault="00D4748D" w:rsidP="004C301D">
      <w:pPr>
        <w:widowControl w:val="0"/>
        <w:autoSpaceDE w:val="0"/>
        <w:autoSpaceDN w:val="0"/>
        <w:adjustRightInd w:val="0"/>
        <w:spacing w:before="120" w:line="240" w:lineRule="auto"/>
        <w:ind w:left="720"/>
        <w:rPr>
          <w:b/>
          <w:bCs/>
          <w:szCs w:val="24"/>
        </w:rPr>
      </w:pPr>
      <w:r w:rsidRPr="00BF6EC0">
        <w:rPr>
          <w:szCs w:val="24"/>
        </w:rPr>
        <w:t>3</w:t>
      </w:r>
      <w:r w:rsidR="000912C9" w:rsidRPr="00BF6EC0">
        <w:rPr>
          <w:szCs w:val="24"/>
        </w:rPr>
        <w:t>8</w:t>
      </w:r>
      <w:r w:rsidR="004C301D" w:rsidRPr="00BF6EC0">
        <w:rPr>
          <w:szCs w:val="24"/>
        </w:rPr>
        <w:t>.attēls</w:t>
      </w:r>
      <w:r w:rsidRPr="00BF6EC0">
        <w:rPr>
          <w:szCs w:val="24"/>
        </w:rPr>
        <w:t>. Maksimālā 1 % letālās iedarbības izplatība peļķes ugunsgrēka gadījumā</w:t>
      </w:r>
    </w:p>
    <w:p w14:paraId="4657AA0B" w14:textId="77777777" w:rsidR="00A77D93" w:rsidRPr="00BF6EC0" w:rsidRDefault="00A77D93" w:rsidP="00B225A2">
      <w:pPr>
        <w:ind w:firstLine="567"/>
        <w:jc w:val="center"/>
        <w:rPr>
          <w:b/>
          <w:bCs/>
        </w:rPr>
      </w:pPr>
    </w:p>
    <w:p w14:paraId="30B571A1" w14:textId="77777777" w:rsidR="00114B14" w:rsidRPr="00BF6EC0" w:rsidRDefault="00114B14" w:rsidP="00B225A2">
      <w:pPr>
        <w:ind w:firstLine="567"/>
        <w:jc w:val="center"/>
        <w:rPr>
          <w:b/>
          <w:bCs/>
        </w:rPr>
      </w:pPr>
    </w:p>
    <w:p w14:paraId="74F76529" w14:textId="77777777" w:rsidR="00114B14" w:rsidRPr="00BF6EC0" w:rsidRDefault="00114B14" w:rsidP="00B225A2">
      <w:pPr>
        <w:ind w:firstLine="567"/>
        <w:jc w:val="center"/>
        <w:rPr>
          <w:b/>
          <w:bCs/>
        </w:rPr>
      </w:pPr>
    </w:p>
    <w:p w14:paraId="2C2343EF" w14:textId="77777777" w:rsidR="00B225A2" w:rsidRPr="00BF6EC0" w:rsidRDefault="00D4748D" w:rsidP="00114B14">
      <w:pPr>
        <w:pStyle w:val="Virsraksts2"/>
      </w:pPr>
      <w:bookmarkStart w:id="47" w:name="_Toc218602751"/>
      <w:r w:rsidRPr="00BF6EC0">
        <w:t>Radiācijas negadījumi vai incidenti</w:t>
      </w:r>
      <w:bookmarkEnd w:id="47"/>
      <w:r w:rsidRPr="00BF6EC0">
        <w:t xml:space="preserve"> </w:t>
      </w:r>
    </w:p>
    <w:p w14:paraId="5FF1FCCB" w14:textId="77777777" w:rsidR="001E4E2E" w:rsidRPr="00BF6EC0" w:rsidRDefault="00D4748D" w:rsidP="00B225A2">
      <w:pPr>
        <w:ind w:firstLine="567"/>
      </w:pPr>
      <w:r w:rsidRPr="00BF6EC0">
        <w:t>Par rīcību radiācijas avāriju gadījumos atbild Valsts vides dienesta Radiācijas drošības centrs. Inspekcijas nodaļas Operatīvās brīdināšanas grupa (</w:t>
      </w:r>
      <w:r w:rsidR="00C02292" w:rsidRPr="00BF6EC0">
        <w:t xml:space="preserve">turpmāk tekstā - </w:t>
      </w:r>
      <w:r w:rsidRPr="00BF6EC0">
        <w:t xml:space="preserve">OBG) nodrošina kodolnegadījumu izziņošanas 24 stundu operatīvo gatavību, veic sakaru punkta funkcijas saskaņā ar Konvenciju par kodolnegadījumu operatīvu izziņošanu un ES ECURIE sistēmu. Sektors nodrošina iespēju jebkurā diennakts stundā saņemt konsultācijas radiācijas drošības jautājumos un vajadzības gadījumos organizē RDC operatīvās reaģēšanas vienības izsaukšanu. OBG galvenais uzdevums ir nodrošināt nepārtrauktu sekošanu radiācijas drošībai valstī, kā arī ar to saistītiem notikumiem ārvalstīs. </w:t>
      </w:r>
    </w:p>
    <w:p w14:paraId="617BD0D6" w14:textId="77777777" w:rsidR="001E4E2E" w:rsidRPr="00BF6EC0" w:rsidRDefault="00D4748D" w:rsidP="00B225A2">
      <w:pPr>
        <w:ind w:firstLine="567"/>
      </w:pPr>
      <w:r w:rsidRPr="00BF6EC0">
        <w:t>Ar to saistīti trīs galvenie darbības virzieni:</w:t>
      </w:r>
    </w:p>
    <w:p w14:paraId="66077A75" w14:textId="77777777" w:rsidR="001E4E2E" w:rsidRPr="00BF6EC0" w:rsidRDefault="00D4748D" w:rsidP="00B25CCB">
      <w:pPr>
        <w:pStyle w:val="Sarakstarindkopa"/>
        <w:numPr>
          <w:ilvl w:val="0"/>
          <w:numId w:val="99"/>
        </w:numPr>
        <w:ind w:left="0" w:firstLine="993"/>
      </w:pPr>
      <w:r w:rsidRPr="00BF6EC0">
        <w:t>nepārtraukti nodrošināt iekšzemes un starptautiskā kontaktpunkta funkcijas;</w:t>
      </w:r>
    </w:p>
    <w:p w14:paraId="47F1B6BE" w14:textId="77777777" w:rsidR="001E4E2E" w:rsidRPr="00BF6EC0" w:rsidRDefault="00D4748D" w:rsidP="00B25CCB">
      <w:pPr>
        <w:pStyle w:val="Sarakstarindkopa"/>
        <w:numPr>
          <w:ilvl w:val="0"/>
          <w:numId w:val="99"/>
        </w:numPr>
        <w:ind w:left="0" w:firstLine="993"/>
      </w:pPr>
      <w:r w:rsidRPr="00BF6EC0">
        <w:lastRenderedPageBreak/>
        <w:t>uzturēt un sekot radiācijas monitoringa un agrās brīdināšanas sistēmai;</w:t>
      </w:r>
    </w:p>
    <w:p w14:paraId="1EFC6181" w14:textId="77777777" w:rsidR="00B225A2" w:rsidRPr="00BF6EC0" w:rsidRDefault="00D4748D" w:rsidP="00B25CCB">
      <w:pPr>
        <w:pStyle w:val="Sarakstarindkopa"/>
        <w:numPr>
          <w:ilvl w:val="0"/>
          <w:numId w:val="99"/>
        </w:numPr>
        <w:ind w:left="0" w:firstLine="993"/>
        <w:rPr>
          <w:b/>
          <w:bCs/>
        </w:rPr>
      </w:pPr>
      <w:r w:rsidRPr="00BF6EC0">
        <w:t>kontrolēt radioaktīvo kravu kustību valstī un uz ES ārējām robežām. Informāciju par bīstamajiem radiācijas objektiem skatīt 2. nodaļā. “Atomelektrostacijas Eiropā” norādītas Latvijas teritorijai tuvākās AES.</w:t>
      </w:r>
    </w:p>
    <w:p w14:paraId="53355A78" w14:textId="61DF440E" w:rsidR="008F2359" w:rsidRPr="00BF6EC0" w:rsidRDefault="00D4748D" w:rsidP="69828B93">
      <w:pPr>
        <w:pStyle w:val="Sarakstarindkopa"/>
        <w:ind w:left="993"/>
        <w:rPr>
          <w:b/>
          <w:bCs/>
          <w:i/>
          <w:iCs/>
        </w:rPr>
      </w:pPr>
      <w:r w:rsidRPr="00BF6EC0">
        <w:rPr>
          <w:b/>
          <w:bCs/>
          <w:i/>
          <w:iCs/>
        </w:rPr>
        <w:t xml:space="preserve">Risks identificējas kā </w:t>
      </w:r>
      <w:r w:rsidR="08848319" w:rsidRPr="00BF6EC0">
        <w:rPr>
          <w:b/>
          <w:bCs/>
          <w:i/>
          <w:iCs/>
        </w:rPr>
        <w:t>nozīmīgs</w:t>
      </w:r>
    </w:p>
    <w:p w14:paraId="40DC87CF" w14:textId="77777777" w:rsidR="00B225A2" w:rsidRPr="00BF6EC0" w:rsidRDefault="00B225A2">
      <w:pPr>
        <w:spacing w:after="160"/>
        <w:jc w:val="left"/>
      </w:pPr>
    </w:p>
    <w:p w14:paraId="6752DE59" w14:textId="615CD6CD" w:rsidR="001E4E2E" w:rsidRPr="00BF6EC0" w:rsidRDefault="00D4748D" w:rsidP="00114B14">
      <w:pPr>
        <w:pStyle w:val="Virsraksts2"/>
      </w:pPr>
      <w:bookmarkStart w:id="48" w:name="_Toc218602752"/>
      <w:r w:rsidRPr="00BF6EC0">
        <w:t>Autot</w:t>
      </w:r>
      <w:r w:rsidR="66D07DC0" w:rsidRPr="00BF6EC0">
        <w:t>ransporta avārijas</w:t>
      </w:r>
      <w:bookmarkEnd w:id="48"/>
    </w:p>
    <w:p w14:paraId="7128E77A" w14:textId="77777777" w:rsidR="00004AE3" w:rsidRPr="00BF6EC0" w:rsidRDefault="00D4748D" w:rsidP="001E4E2E">
      <w:pPr>
        <w:ind w:firstLine="567"/>
      </w:pPr>
      <w:r w:rsidRPr="00BF6EC0">
        <w:t xml:space="preserve">Jebkurš objekts </w:t>
      </w:r>
      <w:r w:rsidR="008D57ED" w:rsidRPr="00BF6EC0">
        <w:t xml:space="preserve">Aizkraukles </w:t>
      </w:r>
      <w:r w:rsidRPr="00BF6EC0">
        <w:t>novad</w:t>
      </w:r>
      <w:r w:rsidR="004267A2" w:rsidRPr="00BF6EC0">
        <w:t>ā</w:t>
      </w:r>
      <w:r w:rsidRPr="00BF6EC0">
        <w:t xml:space="preserve"> var tikt pakļauts bīstamo vielu noplūdei. Marķētu bīstamo kravu pārvadājumi tipiski notiek pa Latvijas galvenajiem autoceļiem, tomēr var būt iespējas, ka kravas tiek pārvadātas arī caur apdzīvoto vietu centriem uz uzņēmumiem, DUS, GUS u.c. Ir svarīgi apzināt iespējamo apdraudējumu, kura rezultātā var notikt bīstamo ķīmisko vielu noplūde</w:t>
      </w:r>
      <w:r w:rsidR="00C02292" w:rsidRPr="00BF6EC0">
        <w:t>.</w:t>
      </w:r>
    </w:p>
    <w:p w14:paraId="494529C8" w14:textId="77777777" w:rsidR="00A75AFE" w:rsidRPr="00BF6EC0" w:rsidRDefault="00D4748D" w:rsidP="001E4E2E">
      <w:pPr>
        <w:ind w:firstLine="567"/>
      </w:pPr>
      <w:r w:rsidRPr="00BF6EC0">
        <w:t xml:space="preserve">Transporta avārijām modelēti divi scenāriji </w:t>
      </w:r>
      <w:r w:rsidR="008F2359" w:rsidRPr="00BF6EC0">
        <w:t>–</w:t>
      </w:r>
      <w:r w:rsidRPr="00BF6EC0">
        <w:t xml:space="preserve"> </w:t>
      </w:r>
    </w:p>
    <w:p w14:paraId="7D60BE3C" w14:textId="4CBB28CC" w:rsidR="001615BA" w:rsidRPr="00BF6EC0" w:rsidRDefault="00D4748D" w:rsidP="69828B93">
      <w:pPr>
        <w:pStyle w:val="Sarakstarindkopa"/>
        <w:ind w:left="0" w:firstLine="567"/>
        <w:rPr>
          <w:b/>
          <w:bCs/>
          <w:i/>
          <w:iCs/>
        </w:rPr>
      </w:pPr>
      <w:r w:rsidRPr="00BF6EC0">
        <w:rPr>
          <w:b/>
          <w:bCs/>
          <w:i/>
          <w:iCs/>
        </w:rPr>
        <w:t xml:space="preserve">Risks identificējas kā </w:t>
      </w:r>
      <w:r w:rsidR="4BC16621" w:rsidRPr="00BF6EC0">
        <w:rPr>
          <w:b/>
          <w:bCs/>
          <w:i/>
          <w:iCs/>
        </w:rPr>
        <w:t>maznozīmīgs</w:t>
      </w:r>
    </w:p>
    <w:p w14:paraId="036F092C" w14:textId="77777777" w:rsidR="008D57ED" w:rsidRPr="00BF6EC0" w:rsidRDefault="008D57ED" w:rsidP="001E4E2E">
      <w:pPr>
        <w:ind w:firstLine="567"/>
      </w:pPr>
    </w:p>
    <w:p w14:paraId="55BF9CBF" w14:textId="77777777" w:rsidR="008D57ED" w:rsidRPr="00BF6EC0" w:rsidRDefault="00D4748D" w:rsidP="00114B14">
      <w:pPr>
        <w:pStyle w:val="Virsraksts2"/>
      </w:pPr>
      <w:bookmarkStart w:id="49" w:name="_Toc218602753"/>
      <w:r w:rsidRPr="00BF6EC0">
        <w:t xml:space="preserve">Scenārijs Nr. 1 </w:t>
      </w:r>
      <w:r w:rsidR="00A75AFE" w:rsidRPr="00BF6EC0">
        <w:t>gaišo naftas produktu</w:t>
      </w:r>
      <w:r w:rsidRPr="00BF6EC0">
        <w:t xml:space="preserve"> noplūde no autocisternas</w:t>
      </w:r>
      <w:bookmarkEnd w:id="49"/>
      <w:r w:rsidRPr="00BF6EC0">
        <w:t xml:space="preserve"> </w:t>
      </w:r>
    </w:p>
    <w:p w14:paraId="32ED3B55" w14:textId="77777777" w:rsidR="008D57ED" w:rsidRPr="00BF6EC0" w:rsidRDefault="008D57ED" w:rsidP="001E4E2E">
      <w:pPr>
        <w:ind w:firstLine="567"/>
      </w:pPr>
    </w:p>
    <w:p w14:paraId="5209ED97" w14:textId="77777777" w:rsidR="00A75AFE" w:rsidRPr="00BF6EC0" w:rsidRDefault="00D4748D" w:rsidP="007D3DDD">
      <w:pPr>
        <w:pStyle w:val="RVnormal"/>
        <w:ind w:firstLine="720"/>
        <w:rPr>
          <w:szCs w:val="24"/>
        </w:rPr>
      </w:pPr>
      <w:r w:rsidRPr="00BF6EC0">
        <w:rPr>
          <w:szCs w:val="24"/>
        </w:rPr>
        <w:t xml:space="preserve">Par sliktāko avārijas attīstības variantu ar smagākajām sekām cilvēkiem un videi gaišo naftas produktu tehnoloģijā, ir uzskatāma autocisternas avārija. </w:t>
      </w:r>
    </w:p>
    <w:p w14:paraId="61EC9F28" w14:textId="77777777" w:rsidR="00A75AFE" w:rsidRPr="00BF6EC0" w:rsidRDefault="00D4748D" w:rsidP="007D3DDD">
      <w:pPr>
        <w:pStyle w:val="RVnormal"/>
        <w:rPr>
          <w:szCs w:val="24"/>
        </w:rPr>
      </w:pPr>
      <w:r w:rsidRPr="00BF6EC0">
        <w:rPr>
          <w:szCs w:val="24"/>
        </w:rPr>
        <w:t>Ņemot vērā, ka autocisternas ir sadalītas atsevišķās sekcijās, avārijas seku aprēķinā ir pieņemts, ka maksimālais degvielas izplūdes apjoms būs vienāds ar vienas autocisternas sekcijā (7,5 m</w:t>
      </w:r>
      <w:r w:rsidRPr="00BF6EC0">
        <w:rPr>
          <w:szCs w:val="24"/>
          <w:vertAlign w:val="superscript"/>
        </w:rPr>
        <w:t>3</w:t>
      </w:r>
      <w:r w:rsidRPr="00BF6EC0">
        <w:rPr>
          <w:szCs w:val="24"/>
        </w:rPr>
        <w:t xml:space="preserve">) esošo degvielas daudzumu. </w:t>
      </w:r>
    </w:p>
    <w:p w14:paraId="4DA2B18C" w14:textId="77777777" w:rsidR="00A75AFE" w:rsidRPr="00BF6EC0" w:rsidRDefault="00D4748D" w:rsidP="007D3DDD">
      <w:pPr>
        <w:ind w:firstLine="720"/>
        <w:rPr>
          <w:b/>
          <w:szCs w:val="24"/>
        </w:rPr>
      </w:pPr>
      <w:r w:rsidRPr="00BF6EC0">
        <w:rPr>
          <w:szCs w:val="24"/>
        </w:rPr>
        <w:t>Par iemeslu šādai degvielas noplūdei no autocisternas var kalpot autocisternas tvertnes korpusa mehānisks bojājums vai sabrukums.</w:t>
      </w:r>
    </w:p>
    <w:p w14:paraId="758236E6" w14:textId="77777777" w:rsidR="00A75AFE" w:rsidRPr="00BF6EC0" w:rsidRDefault="00D4748D" w:rsidP="007D3DDD">
      <w:pPr>
        <w:ind w:firstLine="720"/>
        <w:rPr>
          <w:b/>
          <w:szCs w:val="24"/>
        </w:rPr>
      </w:pPr>
      <w:r w:rsidRPr="00BF6EC0">
        <w:rPr>
          <w:szCs w:val="24"/>
        </w:rPr>
        <w:t>Avārijas rezultātā izplūstot degvielai no autocisternas sekcijas pie pazemes tvertņu uzpildes mezgla, var veidoties degvielas peļķe ar virsmas laukumu līdz pat 600 m</w:t>
      </w:r>
      <w:r w:rsidRPr="00BF6EC0">
        <w:rPr>
          <w:szCs w:val="24"/>
          <w:vertAlign w:val="superscript"/>
        </w:rPr>
        <w:t>2</w:t>
      </w:r>
      <w:r w:rsidRPr="00BF6EC0">
        <w:rPr>
          <w:szCs w:val="24"/>
        </w:rPr>
        <w:t>.</w:t>
      </w:r>
    </w:p>
    <w:p w14:paraId="1F811D1A" w14:textId="77777777" w:rsidR="00A75AFE" w:rsidRPr="00BF6EC0" w:rsidRDefault="00D4748D" w:rsidP="007D3DDD">
      <w:pPr>
        <w:ind w:firstLine="720"/>
        <w:rPr>
          <w:b/>
          <w:szCs w:val="24"/>
        </w:rPr>
      </w:pPr>
      <w:r w:rsidRPr="00BF6EC0">
        <w:rPr>
          <w:szCs w:val="24"/>
        </w:rPr>
        <w:t>Ņemot vērā veiktos avārijas seku aprēķinus ar datorprogrammu</w:t>
      </w:r>
      <w:r w:rsidRPr="00BF6EC0">
        <w:rPr>
          <w:i/>
          <w:szCs w:val="24"/>
        </w:rPr>
        <w:t>,</w:t>
      </w:r>
      <w:r w:rsidRPr="00BF6EC0">
        <w:rPr>
          <w:szCs w:val="24"/>
        </w:rPr>
        <w:t xml:space="preserve"> autocisternas avāriju rezultātā, izplūstot dīzeļdegvielai, sprādzienbīstamās koncentrācijas neveidosies vispār, savukārt, pie benzīna noplūdēm, sprādzienbīstamās koncentrācijas neveidosies vai veidosies nepietiekamā daudzumā. </w:t>
      </w:r>
    </w:p>
    <w:p w14:paraId="3746388D" w14:textId="29C1B5E1" w:rsidR="00433393" w:rsidRPr="00BF6EC0" w:rsidRDefault="00D4748D" w:rsidP="007D3DDD">
      <w:pPr>
        <w:ind w:firstLine="720"/>
        <w:rPr>
          <w:szCs w:val="24"/>
        </w:rPr>
      </w:pPr>
      <w:r w:rsidRPr="00BF6EC0">
        <w:rPr>
          <w:szCs w:val="24"/>
        </w:rPr>
        <w:t xml:space="preserve">Izplūdes rezultātā degvielas peļķei aizdegoties, tās ugunsgrēka radītā siltumstarojuma maksimālā 1 % letālās iedarbības izplatība, atkarībā no izplūdušās degvielas veida un vēja ātruma, ir parādīta </w:t>
      </w:r>
      <w:r w:rsidR="00D11335" w:rsidRPr="00BF6EC0">
        <w:rPr>
          <w:szCs w:val="24"/>
        </w:rPr>
        <w:t>zemāk</w:t>
      </w:r>
      <w:r w:rsidRPr="00BF6EC0">
        <w:rPr>
          <w:szCs w:val="24"/>
        </w:rPr>
        <w:t xml:space="preserve"> tabulā</w:t>
      </w:r>
      <w:r w:rsidR="00C02292" w:rsidRPr="00BF6EC0">
        <w:rPr>
          <w:szCs w:val="24"/>
        </w:rPr>
        <w:t>.</w:t>
      </w:r>
    </w:p>
    <w:p w14:paraId="1BF4455A" w14:textId="77777777" w:rsidR="00433393" w:rsidRPr="00BF6EC0" w:rsidRDefault="00D4748D">
      <w:pPr>
        <w:spacing w:after="160"/>
        <w:jc w:val="left"/>
        <w:rPr>
          <w:szCs w:val="24"/>
        </w:rPr>
      </w:pPr>
      <w:r w:rsidRPr="00BF6EC0">
        <w:rPr>
          <w:szCs w:val="24"/>
        </w:rPr>
        <w:br w:type="page"/>
      </w:r>
    </w:p>
    <w:p w14:paraId="05155628" w14:textId="77777777" w:rsidR="00A75AFE" w:rsidRPr="00BF6EC0" w:rsidRDefault="00A75AFE" w:rsidP="007D3DDD">
      <w:pPr>
        <w:ind w:firstLine="720"/>
        <w:rPr>
          <w:szCs w:val="24"/>
        </w:rPr>
      </w:pPr>
    </w:p>
    <w:p w14:paraId="1E96E273" w14:textId="77777777" w:rsidR="00A75AFE" w:rsidRPr="00BF6EC0" w:rsidRDefault="00A75AFE" w:rsidP="00A75AFE">
      <w:pPr>
        <w:jc w:val="right"/>
        <w:rPr>
          <w:szCs w:val="24"/>
        </w:rPr>
      </w:pPr>
    </w:p>
    <w:p w14:paraId="6D3D9A3B" w14:textId="77777777" w:rsidR="00A75AFE" w:rsidRPr="00BF6EC0" w:rsidRDefault="00D4748D" w:rsidP="00A75AFE">
      <w:pPr>
        <w:spacing w:before="120"/>
        <w:jc w:val="center"/>
        <w:rPr>
          <w:b/>
          <w:bCs/>
          <w:szCs w:val="24"/>
        </w:rPr>
      </w:pPr>
      <w:r w:rsidRPr="00BF6EC0">
        <w:rPr>
          <w:szCs w:val="24"/>
        </w:rPr>
        <w:t>1 % letālās iedarbības izplatība pie autocisternas satura tūlītējas izplūdes</w:t>
      </w:r>
    </w:p>
    <w:tbl>
      <w:tblPr>
        <w:tblW w:w="8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2242"/>
        <w:gridCol w:w="2005"/>
        <w:gridCol w:w="2005"/>
        <w:gridCol w:w="2005"/>
      </w:tblGrid>
      <w:tr w:rsidR="00A350C7" w:rsidRPr="00BF6EC0" w14:paraId="7D39863E" w14:textId="77777777" w:rsidTr="004C3E2D">
        <w:trPr>
          <w:trHeight w:val="170"/>
          <w:jc w:val="center"/>
        </w:trPr>
        <w:tc>
          <w:tcPr>
            <w:tcW w:w="481" w:type="dxa"/>
            <w:vMerge w:val="restart"/>
            <w:vAlign w:val="center"/>
          </w:tcPr>
          <w:p w14:paraId="6F52C6F0" w14:textId="77777777" w:rsidR="00A75AFE" w:rsidRPr="00BF6EC0" w:rsidRDefault="00D4748D" w:rsidP="004C3E2D">
            <w:pPr>
              <w:spacing w:before="120" w:after="120"/>
              <w:jc w:val="center"/>
              <w:rPr>
                <w:b/>
                <w:szCs w:val="24"/>
              </w:rPr>
            </w:pPr>
            <w:r w:rsidRPr="00BF6EC0">
              <w:rPr>
                <w:szCs w:val="24"/>
              </w:rPr>
              <w:t>Nr.</w:t>
            </w:r>
          </w:p>
        </w:tc>
        <w:tc>
          <w:tcPr>
            <w:tcW w:w="2249" w:type="dxa"/>
            <w:vMerge w:val="restart"/>
            <w:vAlign w:val="center"/>
          </w:tcPr>
          <w:p w14:paraId="55A6C89E" w14:textId="77777777" w:rsidR="00A75AFE" w:rsidRPr="00BF6EC0" w:rsidRDefault="00D4748D" w:rsidP="004C3E2D">
            <w:pPr>
              <w:spacing w:before="120" w:after="120"/>
              <w:jc w:val="center"/>
              <w:rPr>
                <w:b/>
                <w:szCs w:val="24"/>
              </w:rPr>
            </w:pPr>
            <w:r w:rsidRPr="00BF6EC0">
              <w:rPr>
                <w:szCs w:val="24"/>
              </w:rPr>
              <w:t>Degvielas veids</w:t>
            </w:r>
          </w:p>
        </w:tc>
        <w:tc>
          <w:tcPr>
            <w:tcW w:w="6057" w:type="dxa"/>
            <w:gridSpan w:val="3"/>
            <w:vAlign w:val="center"/>
          </w:tcPr>
          <w:p w14:paraId="7A6B30BC" w14:textId="77777777" w:rsidR="00A75AFE" w:rsidRPr="00BF6EC0" w:rsidRDefault="00D4748D" w:rsidP="004C3E2D">
            <w:pPr>
              <w:spacing w:before="120" w:after="120"/>
              <w:jc w:val="center"/>
              <w:rPr>
                <w:b/>
                <w:szCs w:val="24"/>
              </w:rPr>
            </w:pPr>
            <w:r w:rsidRPr="00BF6EC0">
              <w:rPr>
                <w:szCs w:val="24"/>
              </w:rPr>
              <w:t>1 % letālās iedarbības izplatība [m]</w:t>
            </w:r>
          </w:p>
        </w:tc>
      </w:tr>
      <w:tr w:rsidR="00A350C7" w:rsidRPr="00BF6EC0" w14:paraId="5075C00E" w14:textId="77777777" w:rsidTr="004C3E2D">
        <w:trPr>
          <w:trHeight w:val="170"/>
          <w:jc w:val="center"/>
        </w:trPr>
        <w:tc>
          <w:tcPr>
            <w:tcW w:w="481" w:type="dxa"/>
            <w:vMerge/>
            <w:vAlign w:val="center"/>
          </w:tcPr>
          <w:p w14:paraId="22DFF2BC" w14:textId="77777777" w:rsidR="00A75AFE" w:rsidRPr="00BF6EC0" w:rsidRDefault="00A75AFE" w:rsidP="004C3E2D">
            <w:pPr>
              <w:spacing w:before="120" w:after="120"/>
              <w:jc w:val="center"/>
              <w:rPr>
                <w:b/>
                <w:szCs w:val="24"/>
              </w:rPr>
            </w:pPr>
          </w:p>
        </w:tc>
        <w:tc>
          <w:tcPr>
            <w:tcW w:w="2249" w:type="dxa"/>
            <w:vMerge/>
            <w:vAlign w:val="center"/>
          </w:tcPr>
          <w:p w14:paraId="046FD3AB" w14:textId="77777777" w:rsidR="00A75AFE" w:rsidRPr="00BF6EC0" w:rsidRDefault="00A75AFE" w:rsidP="004C3E2D">
            <w:pPr>
              <w:spacing w:before="120" w:after="120"/>
              <w:jc w:val="center"/>
              <w:rPr>
                <w:b/>
                <w:szCs w:val="24"/>
              </w:rPr>
            </w:pPr>
          </w:p>
        </w:tc>
        <w:tc>
          <w:tcPr>
            <w:tcW w:w="2019" w:type="dxa"/>
            <w:vAlign w:val="center"/>
          </w:tcPr>
          <w:p w14:paraId="5117F188" w14:textId="77777777" w:rsidR="00A75AFE" w:rsidRPr="00BF6EC0" w:rsidRDefault="00D4748D" w:rsidP="004C3E2D">
            <w:pPr>
              <w:spacing w:before="120" w:after="120"/>
              <w:jc w:val="center"/>
              <w:rPr>
                <w:b/>
                <w:szCs w:val="24"/>
              </w:rPr>
            </w:pPr>
            <w:r w:rsidRPr="00BF6EC0">
              <w:rPr>
                <w:szCs w:val="24"/>
              </w:rPr>
              <w:t>0,3 – 1,5 m/s</w:t>
            </w:r>
          </w:p>
        </w:tc>
        <w:tc>
          <w:tcPr>
            <w:tcW w:w="2019" w:type="dxa"/>
            <w:vAlign w:val="center"/>
          </w:tcPr>
          <w:p w14:paraId="1E99C0E8" w14:textId="77777777" w:rsidR="00A75AFE" w:rsidRPr="00BF6EC0" w:rsidRDefault="00D4748D" w:rsidP="004C3E2D">
            <w:pPr>
              <w:spacing w:before="120" w:after="120"/>
              <w:jc w:val="center"/>
              <w:rPr>
                <w:b/>
                <w:szCs w:val="24"/>
              </w:rPr>
            </w:pPr>
            <w:r w:rsidRPr="00BF6EC0">
              <w:rPr>
                <w:szCs w:val="24"/>
              </w:rPr>
              <w:t>1,6 – 3,3 m/s</w:t>
            </w:r>
          </w:p>
        </w:tc>
        <w:tc>
          <w:tcPr>
            <w:tcW w:w="2019" w:type="dxa"/>
            <w:vAlign w:val="center"/>
          </w:tcPr>
          <w:p w14:paraId="0B8A373C" w14:textId="77777777" w:rsidR="00A75AFE" w:rsidRPr="00BF6EC0" w:rsidRDefault="00D4748D" w:rsidP="004C3E2D">
            <w:pPr>
              <w:spacing w:before="120" w:after="120"/>
              <w:jc w:val="center"/>
              <w:rPr>
                <w:b/>
                <w:szCs w:val="24"/>
              </w:rPr>
            </w:pPr>
            <w:r w:rsidRPr="00BF6EC0">
              <w:rPr>
                <w:szCs w:val="24"/>
              </w:rPr>
              <w:t>3,4 – 5,4 m/s</w:t>
            </w:r>
          </w:p>
        </w:tc>
      </w:tr>
      <w:tr w:rsidR="00A350C7" w:rsidRPr="00BF6EC0" w14:paraId="5AC6F209" w14:textId="77777777" w:rsidTr="004C3E2D">
        <w:trPr>
          <w:jc w:val="center"/>
        </w:trPr>
        <w:tc>
          <w:tcPr>
            <w:tcW w:w="481" w:type="dxa"/>
            <w:vAlign w:val="center"/>
          </w:tcPr>
          <w:p w14:paraId="5055A8F5" w14:textId="77777777" w:rsidR="00A75AFE" w:rsidRPr="00BF6EC0" w:rsidRDefault="00D4748D" w:rsidP="004C3E2D">
            <w:pPr>
              <w:spacing w:before="120" w:after="120"/>
              <w:jc w:val="center"/>
              <w:rPr>
                <w:szCs w:val="24"/>
              </w:rPr>
            </w:pPr>
            <w:r w:rsidRPr="00BF6EC0">
              <w:rPr>
                <w:szCs w:val="24"/>
              </w:rPr>
              <w:t>1.</w:t>
            </w:r>
          </w:p>
        </w:tc>
        <w:tc>
          <w:tcPr>
            <w:tcW w:w="2249" w:type="dxa"/>
            <w:vAlign w:val="center"/>
          </w:tcPr>
          <w:p w14:paraId="013FB0F9" w14:textId="77777777" w:rsidR="00A75AFE" w:rsidRPr="00BF6EC0" w:rsidRDefault="00D4748D" w:rsidP="004C3E2D">
            <w:pPr>
              <w:spacing w:before="120" w:after="120"/>
              <w:jc w:val="center"/>
              <w:rPr>
                <w:szCs w:val="24"/>
              </w:rPr>
            </w:pPr>
            <w:r w:rsidRPr="00BF6EC0">
              <w:rPr>
                <w:szCs w:val="24"/>
              </w:rPr>
              <w:t>Dīzeļdegviela</w:t>
            </w:r>
          </w:p>
        </w:tc>
        <w:tc>
          <w:tcPr>
            <w:tcW w:w="2019" w:type="dxa"/>
            <w:vAlign w:val="center"/>
          </w:tcPr>
          <w:p w14:paraId="0374FE80" w14:textId="77777777" w:rsidR="00A75AFE" w:rsidRPr="00BF6EC0" w:rsidRDefault="00D4748D" w:rsidP="004C3E2D">
            <w:pPr>
              <w:spacing w:before="120" w:after="120"/>
              <w:jc w:val="center"/>
              <w:rPr>
                <w:szCs w:val="24"/>
              </w:rPr>
            </w:pPr>
            <w:r w:rsidRPr="00BF6EC0">
              <w:rPr>
                <w:szCs w:val="24"/>
              </w:rPr>
              <w:t>12,3</w:t>
            </w:r>
          </w:p>
        </w:tc>
        <w:tc>
          <w:tcPr>
            <w:tcW w:w="2019" w:type="dxa"/>
            <w:vAlign w:val="center"/>
          </w:tcPr>
          <w:p w14:paraId="3A543743" w14:textId="77777777" w:rsidR="00A75AFE" w:rsidRPr="00BF6EC0" w:rsidRDefault="00D4748D" w:rsidP="004C3E2D">
            <w:pPr>
              <w:spacing w:before="120" w:after="120"/>
              <w:jc w:val="center"/>
              <w:rPr>
                <w:szCs w:val="24"/>
              </w:rPr>
            </w:pPr>
            <w:r w:rsidRPr="00BF6EC0">
              <w:rPr>
                <w:szCs w:val="24"/>
              </w:rPr>
              <w:t>13,3</w:t>
            </w:r>
          </w:p>
        </w:tc>
        <w:tc>
          <w:tcPr>
            <w:tcW w:w="2019" w:type="dxa"/>
            <w:vAlign w:val="center"/>
          </w:tcPr>
          <w:p w14:paraId="4BD8E49B" w14:textId="77777777" w:rsidR="00A75AFE" w:rsidRPr="00BF6EC0" w:rsidRDefault="00D4748D" w:rsidP="004C3E2D">
            <w:pPr>
              <w:spacing w:before="120" w:after="120"/>
              <w:jc w:val="center"/>
              <w:rPr>
                <w:szCs w:val="24"/>
              </w:rPr>
            </w:pPr>
            <w:r w:rsidRPr="00BF6EC0">
              <w:rPr>
                <w:szCs w:val="24"/>
              </w:rPr>
              <w:t>13,5</w:t>
            </w:r>
          </w:p>
        </w:tc>
      </w:tr>
      <w:tr w:rsidR="00A350C7" w:rsidRPr="00BF6EC0" w14:paraId="004FA859" w14:textId="77777777" w:rsidTr="004C3E2D">
        <w:trPr>
          <w:jc w:val="center"/>
        </w:trPr>
        <w:tc>
          <w:tcPr>
            <w:tcW w:w="481" w:type="dxa"/>
            <w:vAlign w:val="center"/>
          </w:tcPr>
          <w:p w14:paraId="1D403A68" w14:textId="77777777" w:rsidR="00A75AFE" w:rsidRPr="00BF6EC0" w:rsidRDefault="00D4748D" w:rsidP="004C3E2D">
            <w:pPr>
              <w:spacing w:before="120" w:after="120"/>
              <w:jc w:val="center"/>
              <w:rPr>
                <w:szCs w:val="24"/>
              </w:rPr>
            </w:pPr>
            <w:r w:rsidRPr="00BF6EC0">
              <w:rPr>
                <w:szCs w:val="24"/>
              </w:rPr>
              <w:t>2.</w:t>
            </w:r>
          </w:p>
        </w:tc>
        <w:tc>
          <w:tcPr>
            <w:tcW w:w="2249" w:type="dxa"/>
            <w:vAlign w:val="center"/>
          </w:tcPr>
          <w:p w14:paraId="440D7A47" w14:textId="77777777" w:rsidR="00A75AFE" w:rsidRPr="00BF6EC0" w:rsidRDefault="00D4748D" w:rsidP="004C3E2D">
            <w:pPr>
              <w:spacing w:before="120" w:after="120"/>
              <w:jc w:val="center"/>
              <w:rPr>
                <w:szCs w:val="24"/>
              </w:rPr>
            </w:pPr>
            <w:r w:rsidRPr="00BF6EC0">
              <w:rPr>
                <w:szCs w:val="24"/>
              </w:rPr>
              <w:t>Benzīns</w:t>
            </w:r>
          </w:p>
        </w:tc>
        <w:tc>
          <w:tcPr>
            <w:tcW w:w="2019" w:type="dxa"/>
            <w:vAlign w:val="center"/>
          </w:tcPr>
          <w:p w14:paraId="5418CF1B" w14:textId="77777777" w:rsidR="00A75AFE" w:rsidRPr="00BF6EC0" w:rsidRDefault="00D4748D" w:rsidP="004C3E2D">
            <w:pPr>
              <w:spacing w:before="120" w:after="120"/>
              <w:jc w:val="center"/>
              <w:rPr>
                <w:szCs w:val="24"/>
              </w:rPr>
            </w:pPr>
            <w:r w:rsidRPr="00BF6EC0">
              <w:rPr>
                <w:szCs w:val="24"/>
              </w:rPr>
              <w:t>48,5</w:t>
            </w:r>
          </w:p>
        </w:tc>
        <w:tc>
          <w:tcPr>
            <w:tcW w:w="2019" w:type="dxa"/>
            <w:vAlign w:val="center"/>
          </w:tcPr>
          <w:p w14:paraId="56CE2C6D" w14:textId="77777777" w:rsidR="00A75AFE" w:rsidRPr="00BF6EC0" w:rsidRDefault="00D4748D" w:rsidP="004C3E2D">
            <w:pPr>
              <w:spacing w:before="120" w:after="120"/>
              <w:jc w:val="center"/>
              <w:rPr>
                <w:szCs w:val="24"/>
              </w:rPr>
            </w:pPr>
            <w:r w:rsidRPr="00BF6EC0">
              <w:rPr>
                <w:szCs w:val="24"/>
              </w:rPr>
              <w:t>55,6</w:t>
            </w:r>
          </w:p>
        </w:tc>
        <w:tc>
          <w:tcPr>
            <w:tcW w:w="2019" w:type="dxa"/>
            <w:vAlign w:val="center"/>
          </w:tcPr>
          <w:p w14:paraId="3E8B47D6" w14:textId="77777777" w:rsidR="00A75AFE" w:rsidRPr="00BF6EC0" w:rsidRDefault="00D4748D" w:rsidP="004C3E2D">
            <w:pPr>
              <w:spacing w:before="120" w:after="120"/>
              <w:jc w:val="center"/>
              <w:rPr>
                <w:szCs w:val="24"/>
              </w:rPr>
            </w:pPr>
            <w:r w:rsidRPr="00BF6EC0">
              <w:rPr>
                <w:szCs w:val="24"/>
              </w:rPr>
              <w:t>58,3</w:t>
            </w:r>
          </w:p>
        </w:tc>
      </w:tr>
    </w:tbl>
    <w:p w14:paraId="0AFA1C60" w14:textId="77777777" w:rsidR="00A75AFE" w:rsidRPr="00BF6EC0" w:rsidRDefault="00D4748D" w:rsidP="00A75AFE">
      <w:pPr>
        <w:spacing w:before="120"/>
        <w:ind w:firstLine="720"/>
        <w:rPr>
          <w:b/>
          <w:bCs/>
          <w:szCs w:val="24"/>
        </w:rPr>
      </w:pPr>
      <w:r w:rsidRPr="00BF6EC0">
        <w:rPr>
          <w:szCs w:val="24"/>
        </w:rPr>
        <w:t>Iespējamā peļķes ugunsgrēka iedarbības izplatība lēna vēja ietekmē, pie autocisternas, kas pildīta ar benzīnu, tūlītējas izplūdes, ir paradīta 3</w:t>
      </w:r>
      <w:r w:rsidR="000912C9" w:rsidRPr="00BF6EC0">
        <w:rPr>
          <w:szCs w:val="24"/>
        </w:rPr>
        <w:t>9</w:t>
      </w:r>
      <w:r w:rsidR="005F6551" w:rsidRPr="00BF6EC0">
        <w:rPr>
          <w:szCs w:val="24"/>
        </w:rPr>
        <w:t>.</w:t>
      </w:r>
      <w:r w:rsidRPr="00BF6EC0">
        <w:rPr>
          <w:szCs w:val="24"/>
        </w:rPr>
        <w:t xml:space="preserve"> attēlā.</w:t>
      </w:r>
    </w:p>
    <w:p w14:paraId="381F51A3" w14:textId="77777777" w:rsidR="00A75AFE" w:rsidRPr="00BF6EC0" w:rsidRDefault="00D4748D" w:rsidP="00A75AFE">
      <w:pPr>
        <w:spacing w:before="120"/>
        <w:jc w:val="center"/>
        <w:rPr>
          <w:bCs/>
          <w:szCs w:val="24"/>
        </w:rPr>
      </w:pPr>
      <w:r w:rsidRPr="00BF6EC0">
        <w:rPr>
          <w:bCs/>
          <w:noProof/>
          <w:szCs w:val="24"/>
          <w:lang w:eastAsia="lv-LV"/>
        </w:rPr>
        <w:drawing>
          <wp:inline distT="0" distB="0" distL="0" distR="0" wp14:anchorId="7C4FC29A" wp14:editId="1AE97B0B">
            <wp:extent cx="4832985" cy="3069590"/>
            <wp:effectExtent l="0" t="0" r="571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8"/>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4832985" cy="3069590"/>
                    </a:xfrm>
                    <a:prstGeom prst="rect">
                      <a:avLst/>
                    </a:prstGeom>
                    <a:noFill/>
                    <a:ln>
                      <a:noFill/>
                    </a:ln>
                  </pic:spPr>
                </pic:pic>
              </a:graphicData>
            </a:graphic>
          </wp:inline>
        </w:drawing>
      </w:r>
    </w:p>
    <w:p w14:paraId="248BBC5D" w14:textId="77777777" w:rsidR="00A75AFE" w:rsidRPr="00BF6EC0" w:rsidRDefault="00D4748D" w:rsidP="00A75AFE">
      <w:pPr>
        <w:jc w:val="center"/>
        <w:rPr>
          <w:b/>
          <w:szCs w:val="24"/>
        </w:rPr>
      </w:pPr>
      <w:r w:rsidRPr="00BF6EC0">
        <w:rPr>
          <w:szCs w:val="24"/>
        </w:rPr>
        <w:t>3</w:t>
      </w:r>
      <w:r w:rsidR="000912C9" w:rsidRPr="00BF6EC0">
        <w:rPr>
          <w:szCs w:val="24"/>
        </w:rPr>
        <w:t>9</w:t>
      </w:r>
      <w:r w:rsidR="004C301D" w:rsidRPr="00BF6EC0">
        <w:rPr>
          <w:szCs w:val="24"/>
        </w:rPr>
        <w:t>.attēls</w:t>
      </w:r>
      <w:r w:rsidRPr="00BF6EC0">
        <w:rPr>
          <w:szCs w:val="24"/>
        </w:rPr>
        <w:t xml:space="preserve"> Maksimālā 1 % letālās iedarbības izplatība pie autocisternas tūlītējas izplūdes</w:t>
      </w:r>
    </w:p>
    <w:p w14:paraId="1FC60465" w14:textId="77777777" w:rsidR="00A75AFE" w:rsidRPr="00BF6EC0" w:rsidRDefault="00A75AFE" w:rsidP="00A75AFE">
      <w:pPr>
        <w:rPr>
          <w:szCs w:val="24"/>
        </w:rPr>
      </w:pPr>
    </w:p>
    <w:p w14:paraId="0AA34A8C" w14:textId="77777777" w:rsidR="00B1356C" w:rsidRPr="00BF6EC0" w:rsidRDefault="00D4748D" w:rsidP="00B1356C">
      <w:pPr>
        <w:ind w:firstLine="567"/>
      </w:pPr>
      <w:r w:rsidRPr="00BF6EC0">
        <w:t>Transporta avārijas scenāriji attēloti pie DUS degvielas noliešanas vietām, bet potenciāli skarto teritoriju attālums nav atkarīgs no avārijas vietas, tāpēc zonējumu attālumi ir pielīdzināmi arī citām Aizkraukles novad</w:t>
      </w:r>
      <w:r w:rsidR="004267A2" w:rsidRPr="00BF6EC0">
        <w:t>a</w:t>
      </w:r>
      <w:r w:rsidRPr="00BF6EC0">
        <w:t xml:space="preserve"> vietām.</w:t>
      </w:r>
    </w:p>
    <w:p w14:paraId="356F84A6" w14:textId="77777777" w:rsidR="00B1356C" w:rsidRPr="00BF6EC0" w:rsidRDefault="00D4748D" w:rsidP="00004AE3">
      <w:pPr>
        <w:ind w:firstLine="567"/>
      </w:pPr>
      <w:r w:rsidRPr="00BF6EC0">
        <w:t xml:space="preserve">Dzelzceļa sastāvu avārijas izraisītās sekas </w:t>
      </w:r>
      <w:r w:rsidR="008F2359" w:rsidRPr="00BF6EC0">
        <w:t xml:space="preserve">nav </w:t>
      </w:r>
      <w:r w:rsidR="00A51AD6" w:rsidRPr="00BF6EC0">
        <w:t xml:space="preserve">apskatītas, jo novada ietvaros nav dzelzceļa </w:t>
      </w:r>
      <w:r w:rsidR="008F2359" w:rsidRPr="00BF6EC0">
        <w:t>pārkraušanas stacijas.</w:t>
      </w:r>
    </w:p>
    <w:p w14:paraId="12409918" w14:textId="77777777" w:rsidR="00F550C3" w:rsidRPr="00BF6EC0" w:rsidRDefault="00F550C3" w:rsidP="00004AE3">
      <w:pPr>
        <w:ind w:firstLine="567"/>
      </w:pPr>
    </w:p>
    <w:p w14:paraId="533DD774" w14:textId="77777777" w:rsidR="00B1356C" w:rsidRPr="00BF6EC0" w:rsidRDefault="00D4748D" w:rsidP="00B1356C">
      <w:pPr>
        <w:ind w:firstLine="567"/>
      </w:pPr>
      <w:r w:rsidRPr="00BF6EC0">
        <w:t>Jūras transporta avārijas izraisītās sekas netiek apskatītas, jo Aizkraukles novad</w:t>
      </w:r>
      <w:r w:rsidR="004267A2" w:rsidRPr="00BF6EC0">
        <w:t>ā</w:t>
      </w:r>
      <w:r w:rsidRPr="00BF6EC0">
        <w:t xml:space="preserve"> nav ostu un jūras ceļu. </w:t>
      </w:r>
    </w:p>
    <w:p w14:paraId="067F5DA7" w14:textId="227C1964" w:rsidR="00B1356C" w:rsidRPr="00BF6EC0" w:rsidRDefault="00D4748D" w:rsidP="00004AE3">
      <w:pPr>
        <w:ind w:firstLine="567"/>
      </w:pPr>
      <w:r w:rsidRPr="00BF6EC0">
        <w:t>Aviācijas nelaimes gadījuma ar gaisa kuģi izraisītās sekas netiek apskatītas</w:t>
      </w:r>
      <w:r w:rsidR="308844FE" w:rsidRPr="00BF6EC0">
        <w:t xml:space="preserve"> jo Aizkraukles novadā nav aviācijas lidlauku.</w:t>
      </w:r>
    </w:p>
    <w:p w14:paraId="3374DBDE" w14:textId="77777777" w:rsidR="00004AE3" w:rsidRPr="00BF6EC0" w:rsidRDefault="00004AE3" w:rsidP="00004AE3">
      <w:pPr>
        <w:ind w:firstLine="567"/>
        <w:jc w:val="center"/>
      </w:pPr>
    </w:p>
    <w:p w14:paraId="29C6403D" w14:textId="2C231AF0" w:rsidR="7EB8153C" w:rsidRPr="00BF6EC0" w:rsidRDefault="7EB8153C" w:rsidP="7EB8153C">
      <w:pPr>
        <w:ind w:firstLine="567"/>
        <w:jc w:val="center"/>
      </w:pPr>
    </w:p>
    <w:p w14:paraId="37110686" w14:textId="2501EC4E" w:rsidR="7EB8153C" w:rsidRPr="00BF6EC0" w:rsidRDefault="7EB8153C" w:rsidP="7EB8153C">
      <w:pPr>
        <w:ind w:firstLine="567"/>
        <w:jc w:val="center"/>
      </w:pPr>
    </w:p>
    <w:p w14:paraId="25239716" w14:textId="77777777" w:rsidR="00004AE3" w:rsidRPr="00BF6EC0" w:rsidRDefault="00D4748D" w:rsidP="003B0A20">
      <w:pPr>
        <w:pStyle w:val="Virsraksts2"/>
      </w:pPr>
      <w:bookmarkStart w:id="50" w:name="_Toc218602754"/>
      <w:r w:rsidRPr="00BF6EC0">
        <w:lastRenderedPageBreak/>
        <w:t>Avārijas komunālajos tīklos un energoapgādes sistēmās</w:t>
      </w:r>
      <w:bookmarkEnd w:id="50"/>
      <w:r w:rsidRPr="00BF6EC0">
        <w:t xml:space="preserve"> </w:t>
      </w:r>
    </w:p>
    <w:p w14:paraId="6167ECC0" w14:textId="44790DE8" w:rsidR="00981146" w:rsidRPr="00BF6EC0" w:rsidRDefault="00D4748D" w:rsidP="00004AE3">
      <w:pPr>
        <w:ind w:firstLine="567"/>
      </w:pPr>
      <w:r w:rsidRPr="00BF6EC0">
        <w:t xml:space="preserve">Pie komunālo tīklu avārijām ietilpst siltumapgādes sistēmas, gāzes apgādes sistēmas, ūdens apgādes un kanalizācijas sistēmas, un elektrotīklu bojājumi. Visu šo sistēmu bojājumi saistīti ar iedzīvotāju ikdienas dzīves traucējumiem un dzīves kvalitātes pasliktināšanos. </w:t>
      </w:r>
      <w:r w:rsidR="0BEDC4CF" w:rsidRPr="00BF6EC0">
        <w:t xml:space="preserve">Aizkraukles </w:t>
      </w:r>
      <w:r w:rsidRPr="00BF6EC0">
        <w:t>novad</w:t>
      </w:r>
      <w:r w:rsidR="26EDF363" w:rsidRPr="00BF6EC0">
        <w:t>ā</w:t>
      </w:r>
      <w:r w:rsidRPr="00BF6EC0">
        <w:t xml:space="preserve"> inženierkomunikāciju izvietojums norādīts 2. nodaļ</w:t>
      </w:r>
      <w:r w:rsidR="2DFAFAA1" w:rsidRPr="00BF6EC0">
        <w:t>ā</w:t>
      </w:r>
      <w:r w:rsidR="271D3F77" w:rsidRPr="00BF6EC0">
        <w:t xml:space="preserve">. </w:t>
      </w:r>
      <w:r w:rsidRPr="00BF6EC0">
        <w:t xml:space="preserve">Bojājumi siltumapgādes sistēmās saistīti ar avārijām katlumājās un karstā ūdens padeves sistēmās. Katlumājās boileru pārspiediena vai kurināmā noplūdes (dabasgāze, dīzeļdegviela u.c.) gadījumā var notikt eksplozija. </w:t>
      </w:r>
      <w:r w:rsidR="32E7BFEF" w:rsidRPr="00BF6EC0">
        <w:t>Aizkraukles novad</w:t>
      </w:r>
      <w:r w:rsidR="26EDF363" w:rsidRPr="00BF6EC0">
        <w:t>ā</w:t>
      </w:r>
      <w:r w:rsidRPr="00BF6EC0">
        <w:t xml:space="preserve"> kā kurināmais centralizētajās siltumapgādes katlumājās vairumā tiek izmantota malka, koksnes granulas un šķelda</w:t>
      </w:r>
      <w:r w:rsidR="32E7BFEF" w:rsidRPr="00BF6EC0">
        <w:t>.</w:t>
      </w:r>
      <w:r w:rsidRPr="00BF6EC0">
        <w:t xml:space="preserve"> Bojājumi karstā ūdens padeves sistēmās saistīti ar maģistrālo cauruļvadu, sūkņu un savienojumu bojājumiem. Bojājumu gadījumā vidē noplūst karstais ūdens, kas var atstāt negatīvu iespaidu uz tuvumā esošo ekosistēmu un cilvēkiem. Dzīvojamo māju pārvaldītājiem ir pienākums karstā ūdens izvadā nodrošināt + 55</w:t>
      </w:r>
      <w:r w:rsidRPr="00BF6EC0">
        <w:rPr>
          <w:vertAlign w:val="superscript"/>
        </w:rPr>
        <w:t>o</w:t>
      </w:r>
      <w:r w:rsidRPr="00BF6EC0">
        <w:t>C grādu temperatūru, tāpēc var pieņemt, ka apkures sezonā karstā ūdens vados būs vismaz + 55</w:t>
      </w:r>
      <w:r w:rsidRPr="00BF6EC0">
        <w:rPr>
          <w:vertAlign w:val="superscript"/>
        </w:rPr>
        <w:t>o</w:t>
      </w:r>
      <w:r w:rsidRPr="00BF6EC0">
        <w:t xml:space="preserve">C grādu liela temperatūra. Karstā ūdensvada bojājums var radīt draudus cilvēkiem. Ārzemju medijos fiksēti atgadījumi, kad karstā ūdensvada plīsuma gadījumā bojā gājuši cilvēki, kas nonākuši saskarē ar izplūdušo karsto ūdeni. Bojājumi ūdensapgādes sistēmās saistīti ar avārijām ūdensapgādes urbumos, ūdens apstrādes stacijās (ŪAS) un ūdens padeves sistēmās. Bojājumi ūdensapgādes urbumos un ūdens padeves sistēmās var novest pie dzeramā ūdens neesamības pagastos, kur tiek nodrošināta centrālā ūdensapgāde. </w:t>
      </w:r>
    </w:p>
    <w:p w14:paraId="6AF25FB5" w14:textId="77777777" w:rsidR="000764CC" w:rsidRPr="00BF6EC0" w:rsidRDefault="00D4748D" w:rsidP="00004AE3">
      <w:pPr>
        <w:ind w:firstLine="567"/>
      </w:pPr>
      <w:r w:rsidRPr="00BF6EC0">
        <w:t xml:space="preserve">Nepareizi apsaimniekojot dzeramā ūdens ieguves urbumus, var veidoties šī ūdens piesārņojums ar ķīmiskajām vielām un/vai bioloģisko piesārņojumu, radot veselības draudus iedzīvotājiem. Lai šādas situācijas neveidotos, ap dzeramā ūdens ieguves urbumiem jāievēro aizsargjoslas un jāsakopj apkārtējā teritorija. </w:t>
      </w:r>
    </w:p>
    <w:p w14:paraId="6F4E9A69" w14:textId="77777777" w:rsidR="009837B3" w:rsidRPr="00BF6EC0" w:rsidRDefault="00D4748D" w:rsidP="00004AE3">
      <w:pPr>
        <w:ind w:firstLine="567"/>
      </w:pPr>
      <w:r w:rsidRPr="00BF6EC0">
        <w:t xml:space="preserve">Bojājumi kanalizācijas sistēmās saistīti ar avārijām notekūdens attīrīšanas iekārtās (NAI) un kanalizācijas sistēmu cauruļvados. Bojājumi NAI vai cauruļvados var novest pie neattīrītu vai daļēji attīrītu notekūdeņu nonākšanas vidē. Neattīrītu notekūdeņu nonākšana vidē izraisa vides piesārņojumu ar slāpekli, fosforu un citām vielām, palielinot eitrofikāciju. Papildus notekūdeņi var attīstīt dažādus patogēnus un izplatīt infekcijas slimības. Notekūdeņu izplūšana publiskās vietās (cauruļvada plīsums) pasliktina tuvumā dzīvojošo un strādājošo cilvēku dzīves kvalitāti, radot smakas. </w:t>
      </w:r>
    </w:p>
    <w:p w14:paraId="3586B17F" w14:textId="77777777" w:rsidR="009837B3" w:rsidRPr="00BF6EC0" w:rsidRDefault="00D4748D" w:rsidP="00004AE3">
      <w:pPr>
        <w:ind w:firstLine="567"/>
      </w:pPr>
      <w:r w:rsidRPr="00BF6EC0">
        <w:t xml:space="preserve">Jebkuras komunālo tīklu avārijas jānovērš pēc iespējas ātrāk. Cauruļvadu bojājums operatīvi jāidentificē un jālikvidē, lai samazinātu laika periodu, kurā iedzīvotāji paliek bez attiecīgā pakalpojuma. </w:t>
      </w:r>
    </w:p>
    <w:p w14:paraId="0B5418A7" w14:textId="77777777" w:rsidR="000F3D43" w:rsidRPr="00BF6EC0" w:rsidRDefault="00D4748D" w:rsidP="00004AE3">
      <w:pPr>
        <w:ind w:firstLine="567"/>
      </w:pPr>
      <w:r w:rsidRPr="00BF6EC0">
        <w:t xml:space="preserve">Kā riska scenārijs modelēts gāzes apgādes sistēmas bojājums ar dabasgāzes noplūdi. Šis scenārijs no pārējiem komunālo tīklu bojājumiem uzskatāms par bīstamāko, jo var radīt tūlītēju kaitējumu iedzīvotājiem. Valmierā 2005. gadā plīsis maģistrālais gāzes vads, radot draudus iedzīvotājiem. Modelēšanas ievades datiem par pamatu ņemti dati no šī incidenta. </w:t>
      </w:r>
    </w:p>
    <w:p w14:paraId="34426508" w14:textId="6DE7BADA" w:rsidR="000F3D43" w:rsidRPr="00BF6EC0" w:rsidRDefault="00D4748D" w:rsidP="00004AE3">
      <w:pPr>
        <w:ind w:firstLine="567"/>
      </w:pPr>
      <w:r w:rsidRPr="00BF6EC0">
        <w:t>Aizkraukl</w:t>
      </w:r>
      <w:r w:rsidR="30A01E6C" w:rsidRPr="00BF6EC0">
        <w:t>es</w:t>
      </w:r>
      <w:r w:rsidR="7B274B05" w:rsidRPr="00BF6EC0">
        <w:t xml:space="preserve"> novadu šķērso gāzes vads </w:t>
      </w:r>
      <w:r w:rsidR="48DF17E2" w:rsidRPr="00BF6EC0">
        <w:t>„</w:t>
      </w:r>
      <w:r w:rsidRPr="00BF6EC0">
        <w:t>Rīga - Daugavpils</w:t>
      </w:r>
      <w:r w:rsidR="7B274B05" w:rsidRPr="00BF6EC0">
        <w:t xml:space="preserve">”. </w:t>
      </w:r>
      <w:r w:rsidRPr="00BF6EC0">
        <w:t>Aizkraukles</w:t>
      </w:r>
      <w:r w:rsidR="7B274B05" w:rsidRPr="00BF6EC0">
        <w:t xml:space="preserve"> novada teritorijā atrodas gāzes regulēšanas stacija </w:t>
      </w:r>
      <w:r w:rsidRPr="00BF6EC0">
        <w:t xml:space="preserve">GRS AIZKRAUKLE </w:t>
      </w:r>
      <w:r w:rsidR="48DF17E2" w:rsidRPr="00BF6EC0">
        <w:t>„</w:t>
      </w:r>
      <w:r w:rsidRPr="00BF6EC0">
        <w:t>Jaunbērziņi", Aizkraukles pag., Aizkraukles nov., Koknese GRS KOKNESE Kokneses pag.,</w:t>
      </w:r>
      <w:r w:rsidR="7B274B05" w:rsidRPr="00BF6EC0">
        <w:t xml:space="preserve"> Tā kā maģistrālais gāzes vads atrodas zem zemes, modelēšanā nav norādīta konkrēta tā atrašanās vieta, bet aptuvenais areāls. </w:t>
      </w:r>
    </w:p>
    <w:p w14:paraId="722ABDBE" w14:textId="33D7DEF0" w:rsidR="00467446" w:rsidRPr="00BF6EC0" w:rsidRDefault="00D4748D" w:rsidP="69828B93">
      <w:pPr>
        <w:ind w:firstLine="567"/>
        <w:rPr>
          <w:rFonts w:cs="Times New Roman"/>
          <w:b/>
          <w:bCs/>
          <w:i/>
          <w:iCs/>
        </w:rPr>
      </w:pPr>
      <w:r w:rsidRPr="00BF6EC0">
        <w:rPr>
          <w:rFonts w:cs="Times New Roman"/>
          <w:b/>
          <w:bCs/>
          <w:i/>
          <w:iCs/>
        </w:rPr>
        <w:lastRenderedPageBreak/>
        <w:t xml:space="preserve">Risks identificējas kā </w:t>
      </w:r>
      <w:r w:rsidR="637CF5B5" w:rsidRPr="00BF6EC0">
        <w:rPr>
          <w:rFonts w:cs="Times New Roman"/>
          <w:b/>
          <w:bCs/>
          <w:i/>
          <w:iCs/>
        </w:rPr>
        <w:t>nozīmīgs</w:t>
      </w:r>
      <w:r w:rsidRPr="00BF6EC0">
        <w:rPr>
          <w:rFonts w:cs="Times New Roman"/>
          <w:b/>
          <w:bCs/>
          <w:i/>
          <w:iCs/>
        </w:rPr>
        <w:t>.</w:t>
      </w:r>
    </w:p>
    <w:p w14:paraId="6CBE1A0E" w14:textId="77777777" w:rsidR="000F3D43" w:rsidRPr="00BF6EC0" w:rsidRDefault="000F3D43" w:rsidP="004C301D"/>
    <w:p w14:paraId="53FA8AFD" w14:textId="52714DF3" w:rsidR="00004AE3" w:rsidRPr="00BF6EC0" w:rsidRDefault="00D4748D" w:rsidP="003B0A20">
      <w:pPr>
        <w:pStyle w:val="Virsraksts2"/>
      </w:pPr>
      <w:bookmarkStart w:id="51" w:name="_Toc218602755"/>
      <w:r w:rsidRPr="00BF6EC0">
        <w:t>Epidēmija, pandēmija</w:t>
      </w:r>
      <w:bookmarkEnd w:id="51"/>
    </w:p>
    <w:p w14:paraId="4DB2E825" w14:textId="77777777" w:rsidR="00004AE3" w:rsidRPr="00BF6EC0" w:rsidRDefault="00D4748D" w:rsidP="00004AE3">
      <w:pPr>
        <w:ind w:right="-908" w:firstLine="567"/>
      </w:pPr>
      <w:r w:rsidRPr="00BF6EC0">
        <w:t>[https://www.spkc.gov.lv/lv/statistika-un-petijumi/infekcijas-slimibas/epidemiologijas-bileteni]</w:t>
      </w:r>
    </w:p>
    <w:p w14:paraId="6380C448" w14:textId="77777777" w:rsidR="00171192" w:rsidRPr="00BF6EC0" w:rsidRDefault="00D4748D" w:rsidP="00D97D8C">
      <w:pPr>
        <w:ind w:firstLine="567"/>
      </w:pPr>
      <w:r w:rsidRPr="00BF6EC0">
        <w:t>Pēc Slimību profilakses un kontroles centra (</w:t>
      </w:r>
      <w:r w:rsidR="00C02292" w:rsidRPr="00BF6EC0">
        <w:t xml:space="preserve">turpmāk tekstā - </w:t>
      </w:r>
      <w:r w:rsidRPr="00BF6EC0">
        <w:t xml:space="preserve">SPKC) datiem, pēdējā  laikā bīstamas infekciju slimības un masveida saslimšanas novērojamas sākot no 2020.gada ar COVID19. </w:t>
      </w:r>
      <w:r w:rsidR="00D97D8C" w:rsidRPr="00BF6EC0">
        <w:t>COVID19 izplatīšanās Latvijā sākās ar pirmās COVID-19 pacientes diagnosticēšanu 2020. gada 2. martā. Saslimušo skaits sāka strauji pieaugt kopš 8. marta, 14. martā Latvijas (SPKC) sāka publicēt statistikas datu atspoguļojumu par COVID-19 saslimšanas gadījumu izplatību Latvijas reģionos.</w:t>
      </w:r>
    </w:p>
    <w:p w14:paraId="5DF6ED20" w14:textId="77777777" w:rsidR="00004AE3" w:rsidRPr="00BF6EC0" w:rsidRDefault="00D4748D" w:rsidP="00004AE3">
      <w:pPr>
        <w:ind w:firstLine="567"/>
      </w:pPr>
      <w:r w:rsidRPr="00BF6EC0">
        <w:t xml:space="preserve">Kopumā Latvijā identificētas ~40 infekcijas slimības un katrai no tām ir savi simptomi, izplatīšanās veids, vakcinēšanās un izvairīšanās iespējas. Infekcijas gadījumā jāievēro higiēnas prasības un jāgriežas pēc medicīniskās palīdzības. Infekcijas slimību uzliesmojuma gadījumā izvairīties no publiskām vietām, sekot līdzi informācijai publiskajos sakaru tīklos un ievērot operatīvo dienestu norādījumus. Papildinformāciju skatīt 2. nodaļā. </w:t>
      </w:r>
    </w:p>
    <w:p w14:paraId="64F3BED6" w14:textId="08E7AA53" w:rsidR="00467446" w:rsidRPr="00BF6EC0" w:rsidRDefault="00D4748D" w:rsidP="69828B93">
      <w:pPr>
        <w:ind w:firstLine="567"/>
        <w:rPr>
          <w:rFonts w:cs="Times New Roman"/>
          <w:b/>
          <w:bCs/>
          <w:i/>
          <w:iCs/>
        </w:rPr>
      </w:pPr>
      <w:r w:rsidRPr="00BF6EC0">
        <w:rPr>
          <w:rFonts w:cs="Times New Roman"/>
          <w:b/>
          <w:bCs/>
          <w:i/>
          <w:iCs/>
        </w:rPr>
        <w:t xml:space="preserve">Risks identificējas kā </w:t>
      </w:r>
      <w:r w:rsidR="732C55AB" w:rsidRPr="00BF6EC0">
        <w:rPr>
          <w:rFonts w:cs="Times New Roman"/>
          <w:b/>
          <w:bCs/>
          <w:i/>
          <w:iCs/>
        </w:rPr>
        <w:t>augsts</w:t>
      </w:r>
      <w:r w:rsidRPr="00BF6EC0">
        <w:rPr>
          <w:rFonts w:cs="Times New Roman"/>
          <w:b/>
          <w:bCs/>
          <w:i/>
          <w:iCs/>
        </w:rPr>
        <w:t>.</w:t>
      </w:r>
    </w:p>
    <w:p w14:paraId="75ED0C41" w14:textId="77777777" w:rsidR="00D97D8C" w:rsidRPr="00BF6EC0" w:rsidRDefault="00D97D8C" w:rsidP="00004AE3">
      <w:pPr>
        <w:ind w:firstLine="567"/>
      </w:pPr>
    </w:p>
    <w:p w14:paraId="21FC04C3" w14:textId="2B68E77F" w:rsidR="00004AE3" w:rsidRPr="00BF6EC0" w:rsidRDefault="00D4748D" w:rsidP="003B0A20">
      <w:pPr>
        <w:pStyle w:val="Virsraksts2"/>
      </w:pPr>
      <w:bookmarkStart w:id="52" w:name="_Toc218602756"/>
      <w:r w:rsidRPr="00BF6EC0">
        <w:t>Epizootijas, epifitotijas</w:t>
      </w:r>
      <w:bookmarkEnd w:id="52"/>
    </w:p>
    <w:p w14:paraId="5C4F7D16" w14:textId="77777777" w:rsidR="00004AE3" w:rsidRPr="00BF6EC0" w:rsidRDefault="00D4748D" w:rsidP="00004AE3">
      <w:pPr>
        <w:ind w:firstLine="567"/>
      </w:pPr>
      <w:r w:rsidRPr="00BF6EC0">
        <w:t>Latvijas teritorijā ir aktuāla Āfrikas cūku mēra (ĀCM) izplatīšanās. Pašlaik praktiski visa Latvijas teritorija ir skarta ar ĀCM un ir iekļauta 2. riska teritorijā (karantīnas inficētā teritorija).</w:t>
      </w:r>
    </w:p>
    <w:p w14:paraId="707EA36F" w14:textId="77777777" w:rsidR="00004AE3" w:rsidRPr="00BF6EC0" w:rsidRDefault="00D4748D" w:rsidP="00875383">
      <w:pPr>
        <w:ind w:firstLine="567"/>
      </w:pPr>
      <w:r w:rsidRPr="00BF6EC0">
        <w:t xml:space="preserve">Papildus ĀCM, pie epizootijām tiek pieskaitītas mutes un nagu sērga, klasiskais cūku mēris (KCM), putnu gripa un pandēmiskais H1N1 2009 vīruss, kā arī Āfrikas zirgu mēris. Pie pazīstamākajām slimībām, ar kurām slimo gan cilvēki, gan dzīvnieki tiek pieskaitīts E.coli, mutes un nagu sērga, toksoplazmoze, trakumsērga, trihineloze, tuberkuloze, salmoneloze u.c. Latvijā pēdējais KCM gadījums reģistrēts 2014. gada 26. jūnijā. </w:t>
      </w:r>
      <w:r w:rsidR="004866B9" w:rsidRPr="00BF6EC0">
        <w:t>Aizkraukles novad</w:t>
      </w:r>
      <w:r w:rsidR="004267A2" w:rsidRPr="00BF6EC0">
        <w:t>ā</w:t>
      </w:r>
      <w:r w:rsidRPr="00BF6EC0">
        <w:t xml:space="preserve"> neietilpst KCM skartajās teritorijās. Pārējām slimībām ir novēroti epizodiski saslimšanas gadījumi, tomēr nav novēroti šo slimību uzliesmojumi. Putnu gripas apkarošanai izdoti MK noteikumi Nr. 405 “Putnu gripas uzliesmojuma likvidēšanas un draudu novēršanas kārtība” un PVD izstrādājis “Putnu gripas apkarošanas instrukciju”. Kopš 2018. gada Latvijas teritorijā nav fiksēts neviens putnu gripas uzliesmojums. </w:t>
      </w:r>
    </w:p>
    <w:p w14:paraId="4550CF7C" w14:textId="77777777" w:rsidR="004866B9" w:rsidRPr="00BF6EC0" w:rsidRDefault="00D4748D" w:rsidP="00004AE3">
      <w:pPr>
        <w:ind w:firstLine="567"/>
      </w:pPr>
      <w:r w:rsidRPr="00BF6EC0">
        <w:t xml:space="preserve">Lai izvairītos no epizootiju uzliesmojumiem, dzīvnieku novietnēs jāievēro bioloģiskā drošība. Katrai infekcijas slimībai un dzīvnieku novietnē esošajam dzīvnieku veidam šie pasākumi var atšķirties, tāpēc zemāk norādītas vispārējās piesardzības prasības: </w:t>
      </w:r>
    </w:p>
    <w:p w14:paraId="4834B31F" w14:textId="77777777" w:rsidR="004866B9" w:rsidRPr="00BF6EC0" w:rsidRDefault="00D4748D" w:rsidP="00B25CCB">
      <w:pPr>
        <w:pStyle w:val="Sarakstarindkopa"/>
        <w:numPr>
          <w:ilvl w:val="0"/>
          <w:numId w:val="99"/>
        </w:numPr>
      </w:pPr>
      <w:r w:rsidRPr="00BF6EC0">
        <w:t xml:space="preserve">Iegādājoties dzīvniekus no citām novietnēm – pārliecināties par to veselības stāvokli. Pirms jauno dzīvnieku pievienošanas esošajiem, ievietot tos karantīnā (2 – 3 nedēļas); </w:t>
      </w:r>
    </w:p>
    <w:p w14:paraId="28C87565" w14:textId="77777777" w:rsidR="00004AE3" w:rsidRPr="00BF6EC0" w:rsidRDefault="00D4748D" w:rsidP="00B25CCB">
      <w:pPr>
        <w:pStyle w:val="Sarakstarindkopa"/>
        <w:numPr>
          <w:ilvl w:val="0"/>
          <w:numId w:val="99"/>
        </w:numPr>
      </w:pPr>
      <w:r w:rsidRPr="00BF6EC0">
        <w:t>Iegādājoties bioloģisko materiālu, to darīt tikai no valsts veterinārajā uzraudzībā esošiem atzītiem spermas savākšanas un uzglabāšanas centriem;</w:t>
      </w:r>
      <w:r w:rsidR="00C02292" w:rsidRPr="00BF6EC0">
        <w:t xml:space="preserve"> </w:t>
      </w:r>
      <w:r w:rsidRPr="00BF6EC0">
        <w:t>veterinārajā uzraudzībā esošiem atzītiem spermas savākšanas un uzglabāšanas centriem;</w:t>
      </w:r>
    </w:p>
    <w:p w14:paraId="2D4C61F5" w14:textId="77777777" w:rsidR="004866B9" w:rsidRPr="00BF6EC0" w:rsidRDefault="00D4748D" w:rsidP="00B25CCB">
      <w:pPr>
        <w:pStyle w:val="Sarakstarindkopa"/>
        <w:numPr>
          <w:ilvl w:val="0"/>
          <w:numId w:val="99"/>
        </w:numPr>
      </w:pPr>
      <w:r w:rsidRPr="00BF6EC0">
        <w:lastRenderedPageBreak/>
        <w:t xml:space="preserve">Aktīvi sadarboties ar praktizējošiem veterinārārstiem, nodrošinot ātru reakciju dzīvnieku slimību gadījumā; </w:t>
      </w:r>
    </w:p>
    <w:p w14:paraId="6656CBAB" w14:textId="77777777" w:rsidR="004866B9" w:rsidRPr="00BF6EC0" w:rsidRDefault="00D4748D" w:rsidP="00B25CCB">
      <w:pPr>
        <w:pStyle w:val="Sarakstarindkopa"/>
        <w:numPr>
          <w:ilvl w:val="0"/>
          <w:numId w:val="99"/>
        </w:numPr>
      </w:pPr>
      <w:r w:rsidRPr="00BF6EC0">
        <w:t xml:space="preserve">Higiēnas prasību ievērošana novietnē – tīra un sausa ieeja, pie ieejas novietots dezinfekcijas paklājs, nodrošināta vieta, kur nomazgāt rokas, regulāra personāla apmācība u.c.; </w:t>
      </w:r>
    </w:p>
    <w:p w14:paraId="2AD04CE5" w14:textId="77777777" w:rsidR="004866B9" w:rsidRPr="00BF6EC0" w:rsidRDefault="00D4748D" w:rsidP="00B25CCB">
      <w:pPr>
        <w:pStyle w:val="Sarakstarindkopa"/>
        <w:numPr>
          <w:ilvl w:val="0"/>
          <w:numId w:val="99"/>
        </w:numPr>
      </w:pPr>
      <w:r w:rsidRPr="00BF6EC0">
        <w:t>Higiēnas prasību ievērošana novietnes apmeklētājiem – roku mazgāšana, atbilstoša apģērba vilkšana, apavu dezinfekcija, bahilu izmantošana;</w:t>
      </w:r>
    </w:p>
    <w:p w14:paraId="1422A4A4" w14:textId="77777777" w:rsidR="004866B9" w:rsidRPr="00BF6EC0" w:rsidRDefault="00D4748D" w:rsidP="00B25CCB">
      <w:pPr>
        <w:pStyle w:val="Sarakstarindkopa"/>
        <w:numPr>
          <w:ilvl w:val="0"/>
          <w:numId w:val="99"/>
        </w:numPr>
      </w:pPr>
      <w:r w:rsidRPr="00BF6EC0">
        <w:t xml:space="preserve">Nodrošināt, lai novietnes personālam nav saistība ar kādu citu dzīvnieku novietni; </w:t>
      </w:r>
    </w:p>
    <w:p w14:paraId="1012EAF1" w14:textId="77777777" w:rsidR="004866B9" w:rsidRPr="00BF6EC0" w:rsidRDefault="00D4748D" w:rsidP="00B25CCB">
      <w:pPr>
        <w:pStyle w:val="Sarakstarindkopa"/>
        <w:numPr>
          <w:ilvl w:val="0"/>
          <w:numId w:val="99"/>
        </w:numPr>
      </w:pPr>
      <w:r w:rsidRPr="00BF6EC0">
        <w:t xml:space="preserve">Nepieļaut nepiederošu personu un citu dzīvnieku iekļūšanu novietnē. Līdz minimumam samazināt novietnes apmeklētājus. Apkarot kaitēkļus (grauzējus, insektus); </w:t>
      </w:r>
    </w:p>
    <w:p w14:paraId="40CBDE57" w14:textId="77777777" w:rsidR="004866B9" w:rsidRPr="00BF6EC0" w:rsidRDefault="00D4748D" w:rsidP="00B25CCB">
      <w:pPr>
        <w:pStyle w:val="Sarakstarindkopa"/>
        <w:numPr>
          <w:ilvl w:val="0"/>
          <w:numId w:val="99"/>
        </w:numPr>
      </w:pPr>
      <w:r w:rsidRPr="00BF6EC0">
        <w:t xml:space="preserve">Regulāri veikt tīrīšanas un dezinfekcijas pasākumus novietnē un tās teritorijā. No barības tvertnēm un ēdināšanas sistēmas regulāri izvākt barības pārpalikumus; </w:t>
      </w:r>
    </w:p>
    <w:p w14:paraId="681D91AF" w14:textId="77777777" w:rsidR="004866B9" w:rsidRPr="00BF6EC0" w:rsidRDefault="00D4748D" w:rsidP="00B25CCB">
      <w:pPr>
        <w:pStyle w:val="Sarakstarindkopa"/>
        <w:numPr>
          <w:ilvl w:val="0"/>
          <w:numId w:val="99"/>
        </w:numPr>
      </w:pPr>
      <w:r w:rsidRPr="00BF6EC0">
        <w:t xml:space="preserve">Organizēt izlietoto pakaišu, neizmantotās barības un mirušo dzīvnieku uzglabāšanu līdz savākšanai, ievērojot vispārējās higiēnas prasības un normatīvos aktus. Dzīvnieku līķu iznīcināšanu uzticēt uzņēmumam, kurš saņēmis attiecīgo atļauju; </w:t>
      </w:r>
    </w:p>
    <w:p w14:paraId="516ADDDC" w14:textId="77777777" w:rsidR="004866B9" w:rsidRPr="00BF6EC0" w:rsidRDefault="00D4748D" w:rsidP="00B25CCB">
      <w:pPr>
        <w:pStyle w:val="Sarakstarindkopa"/>
        <w:numPr>
          <w:ilvl w:val="0"/>
          <w:numId w:val="99"/>
        </w:numPr>
      </w:pPr>
      <w:r w:rsidRPr="00BF6EC0">
        <w:t>Neizbarot lauksaimniecības dzīvniekiem pārtikas atkritumus, medījumu apstrādes pārpalikumus u.c.</w:t>
      </w:r>
    </w:p>
    <w:p w14:paraId="0BCE215C" w14:textId="77777777" w:rsidR="00004AE3" w:rsidRPr="00BF6EC0" w:rsidRDefault="00004AE3" w:rsidP="00004AE3">
      <w:pPr>
        <w:ind w:firstLine="567"/>
        <w:jc w:val="center"/>
      </w:pPr>
    </w:p>
    <w:p w14:paraId="7DE27121" w14:textId="77777777" w:rsidR="0030508B" w:rsidRPr="00BF6EC0" w:rsidRDefault="00D4748D" w:rsidP="0030508B">
      <w:pPr>
        <w:ind w:firstLine="567"/>
      </w:pPr>
      <w:r w:rsidRPr="00BF6EC0">
        <w:t xml:space="preserve">Latvijā pie kaitīgajām epifitotijām var pieskaitīt latvāņu izplatīšanos. Pēc Valsts augu aizsardzības dienesta mājas lapā atrodamās </w:t>
      </w:r>
      <w:r w:rsidR="00C02292" w:rsidRPr="00BF6EC0">
        <w:t>„</w:t>
      </w:r>
      <w:r w:rsidRPr="00BF6EC0">
        <w:t>Sosnovska latvāņa izplatības” kartes, Aizkraukles novad</w:t>
      </w:r>
      <w:r w:rsidR="004267A2" w:rsidRPr="00BF6EC0">
        <w:t>ā</w:t>
      </w:r>
      <w:r w:rsidRPr="00BF6EC0">
        <w:t xml:space="preserve"> apzinātas teritorijas, kurās aug latvāņi, Ir tikai Jaunjelgav</w:t>
      </w:r>
      <w:r w:rsidR="008473C9" w:rsidRPr="00BF6EC0">
        <w:t>ā</w:t>
      </w:r>
      <w:r w:rsidRPr="00BF6EC0">
        <w:t>. Zemāk attēlos norādītas Aizkraukles novad</w:t>
      </w:r>
      <w:r w:rsidR="004267A2" w:rsidRPr="00BF6EC0">
        <w:t>ā</w:t>
      </w:r>
      <w:r w:rsidRPr="00BF6EC0">
        <w:t xml:space="preserve"> ar invadētas ar Sosnovska latvāņu atrašanās vietām</w:t>
      </w:r>
    </w:p>
    <w:p w14:paraId="731AED5B" w14:textId="641EF798" w:rsidR="00467446" w:rsidRPr="00BF6EC0" w:rsidRDefault="00D4748D" w:rsidP="69828B93">
      <w:pPr>
        <w:ind w:firstLine="567"/>
        <w:rPr>
          <w:rFonts w:cs="Times New Roman"/>
          <w:b/>
          <w:bCs/>
          <w:i/>
          <w:iCs/>
        </w:rPr>
      </w:pPr>
      <w:r w:rsidRPr="00BF6EC0">
        <w:rPr>
          <w:rFonts w:cs="Times New Roman"/>
          <w:b/>
          <w:bCs/>
          <w:i/>
          <w:iCs/>
        </w:rPr>
        <w:t>Risks identificējas</w:t>
      </w:r>
      <w:r w:rsidR="310F3751" w:rsidRPr="00BF6EC0">
        <w:rPr>
          <w:rFonts w:cs="Times New Roman"/>
          <w:b/>
          <w:bCs/>
          <w:i/>
          <w:iCs/>
        </w:rPr>
        <w:t xml:space="preserve"> : epifitotijas</w:t>
      </w:r>
      <w:r w:rsidRPr="00BF6EC0">
        <w:rPr>
          <w:rFonts w:cs="Times New Roman"/>
          <w:b/>
          <w:bCs/>
          <w:i/>
          <w:iCs/>
        </w:rPr>
        <w:t xml:space="preserve"> kā </w:t>
      </w:r>
      <w:r w:rsidR="5D391147" w:rsidRPr="00BF6EC0">
        <w:rPr>
          <w:rFonts w:cs="Times New Roman"/>
          <w:b/>
          <w:bCs/>
          <w:i/>
          <w:iCs/>
        </w:rPr>
        <w:t>nozīmīgs</w:t>
      </w:r>
      <w:r w:rsidR="15FCD7E7" w:rsidRPr="00BF6EC0">
        <w:rPr>
          <w:rFonts w:cs="Times New Roman"/>
          <w:b/>
          <w:bCs/>
          <w:i/>
          <w:iCs/>
        </w:rPr>
        <w:t xml:space="preserve">  un </w:t>
      </w:r>
      <w:r w:rsidR="4FEE3456" w:rsidRPr="00BF6EC0">
        <w:rPr>
          <w:rFonts w:cs="Times New Roman"/>
          <w:b/>
          <w:bCs/>
          <w:i/>
          <w:iCs/>
        </w:rPr>
        <w:t xml:space="preserve">epizootijas kā </w:t>
      </w:r>
      <w:r w:rsidR="15FCD7E7" w:rsidRPr="00BF6EC0">
        <w:rPr>
          <w:rFonts w:cs="Times New Roman"/>
          <w:b/>
          <w:bCs/>
          <w:i/>
          <w:iCs/>
        </w:rPr>
        <w:t xml:space="preserve">vidējs </w:t>
      </w:r>
      <w:r w:rsidRPr="00BF6EC0">
        <w:rPr>
          <w:rFonts w:cs="Times New Roman"/>
          <w:b/>
          <w:bCs/>
          <w:i/>
          <w:iCs/>
        </w:rPr>
        <w:t>.</w:t>
      </w:r>
    </w:p>
    <w:p w14:paraId="6B10AB53" w14:textId="77777777" w:rsidR="00467446" w:rsidRPr="00BF6EC0" w:rsidRDefault="00467446" w:rsidP="0030508B">
      <w:pPr>
        <w:ind w:firstLine="567"/>
      </w:pPr>
    </w:p>
    <w:p w14:paraId="79898550" w14:textId="77777777" w:rsidR="0030508B" w:rsidRPr="00BF6EC0" w:rsidRDefault="0030508B" w:rsidP="00004AE3">
      <w:pPr>
        <w:ind w:firstLine="567"/>
        <w:jc w:val="center"/>
      </w:pPr>
    </w:p>
    <w:p w14:paraId="2BCC3923" w14:textId="2CC1448E" w:rsidR="00004AE3" w:rsidRPr="00BF6EC0" w:rsidRDefault="00D4748D" w:rsidP="003B0A20">
      <w:pPr>
        <w:pStyle w:val="Virsraksts2"/>
      </w:pPr>
      <w:bookmarkStart w:id="53" w:name="_Toc218602757"/>
      <w:r w:rsidRPr="00BF6EC0">
        <w:t>Sabiedriskās nekārtības</w:t>
      </w:r>
      <w:r w:rsidR="07EA753F" w:rsidRPr="00BF6EC0">
        <w:t>, iekšējie nemieri</w:t>
      </w:r>
      <w:bookmarkEnd w:id="53"/>
      <w:r w:rsidRPr="00BF6EC0">
        <w:t xml:space="preserve"> </w:t>
      </w:r>
    </w:p>
    <w:p w14:paraId="54B8BCEB" w14:textId="793D0412" w:rsidR="00131707" w:rsidRPr="00BF6EC0" w:rsidRDefault="00D4748D" w:rsidP="00004AE3">
      <w:pPr>
        <w:ind w:firstLine="567"/>
      </w:pPr>
      <w:r w:rsidRPr="00BF6EC0">
        <w:t>Sabiedriskās nekārtības var izcelties dažādu iemeslu dēļ, sākot no iedzīvotāju neapmierinātības par stāvokli valstī, līdz individuālām nekārtībām pasākumu laikā. Atbildīgās instances par kārtības uzturēšanu ir pašvaldības policija, bet lielu nekārtību laikā var tikt pieaicināti papildspēki, piemēram,</w:t>
      </w:r>
      <w:r w:rsidR="73B72DB3" w:rsidRPr="00BF6EC0">
        <w:t xml:space="preserve"> Valsts </w:t>
      </w:r>
      <w:r w:rsidRPr="00BF6EC0">
        <w:t xml:space="preserve"> policija un tās specvienība</w:t>
      </w:r>
      <w:r w:rsidR="31F862EE" w:rsidRPr="00BF6EC0">
        <w:t>s</w:t>
      </w:r>
      <w:r w:rsidRPr="00BF6EC0">
        <w:t xml:space="preserve"> un  NBS . Sīkāku informāciju skatīt 2. nodaļā.</w:t>
      </w:r>
    </w:p>
    <w:p w14:paraId="4E346EF8" w14:textId="1B70EC56" w:rsidR="00467446" w:rsidRPr="00BF6EC0" w:rsidRDefault="00D4748D" w:rsidP="69828B93">
      <w:pPr>
        <w:ind w:firstLine="567"/>
        <w:rPr>
          <w:rFonts w:cs="Times New Roman"/>
          <w:b/>
          <w:bCs/>
          <w:i/>
          <w:iCs/>
        </w:rPr>
      </w:pPr>
      <w:r w:rsidRPr="00BF6EC0">
        <w:rPr>
          <w:rFonts w:cs="Times New Roman"/>
          <w:b/>
          <w:bCs/>
          <w:i/>
          <w:iCs/>
        </w:rPr>
        <w:t xml:space="preserve">Risks identificējas kā </w:t>
      </w:r>
      <w:r w:rsidR="0D9BA60C" w:rsidRPr="00BF6EC0">
        <w:rPr>
          <w:rFonts w:cs="Times New Roman"/>
          <w:b/>
          <w:bCs/>
          <w:i/>
          <w:iCs/>
        </w:rPr>
        <w:t>vidējs</w:t>
      </w:r>
      <w:r w:rsidRPr="00BF6EC0">
        <w:rPr>
          <w:rFonts w:cs="Times New Roman"/>
          <w:b/>
          <w:bCs/>
          <w:i/>
          <w:iCs/>
        </w:rPr>
        <w:t>.</w:t>
      </w:r>
    </w:p>
    <w:p w14:paraId="4C91F3A3" w14:textId="77777777" w:rsidR="00467446" w:rsidRPr="00BF6EC0" w:rsidRDefault="00467446" w:rsidP="00004AE3">
      <w:pPr>
        <w:ind w:firstLine="567"/>
      </w:pPr>
    </w:p>
    <w:p w14:paraId="163CA25D" w14:textId="77777777" w:rsidR="00131707" w:rsidRPr="00BF6EC0" w:rsidRDefault="00D4748D" w:rsidP="003B0A20">
      <w:pPr>
        <w:pStyle w:val="Virsraksts2"/>
      </w:pPr>
      <w:r w:rsidRPr="00BF6EC0">
        <w:t xml:space="preserve"> </w:t>
      </w:r>
      <w:bookmarkStart w:id="54" w:name="_Toc218602758"/>
      <w:r w:rsidRPr="00BF6EC0">
        <w:t>Terora akti</w:t>
      </w:r>
      <w:bookmarkEnd w:id="54"/>
      <w:r w:rsidRPr="00BF6EC0">
        <w:t xml:space="preserve"> </w:t>
      </w:r>
    </w:p>
    <w:p w14:paraId="2F2D7DB6" w14:textId="77777777" w:rsidR="00401D84" w:rsidRPr="00BF6EC0" w:rsidRDefault="00D4748D" w:rsidP="00004AE3">
      <w:pPr>
        <w:ind w:firstLine="567"/>
      </w:pPr>
      <w:r w:rsidRPr="00BF6EC0">
        <w:t xml:space="preserve">Terora aktu iespējamība Latvijas teritorijā vērtējama kā zema. Kā potenciālās uzbrukuma vietas varētu būt Rīga un pārējās republikas pilsētas, jo tajās ir salīdzinoši daudz cilvēku un publisku vietu, kur šie cilvēki masveidā var uzturēties. Aizkraukles </w:t>
      </w:r>
      <w:r w:rsidR="004267A2" w:rsidRPr="00BF6EC0">
        <w:t>novadā</w:t>
      </w:r>
      <w:r w:rsidRPr="00BF6EC0">
        <w:t xml:space="preserve"> kā potenciālās uzbrukuma vietas varētu </w:t>
      </w:r>
      <w:r w:rsidR="004267A2" w:rsidRPr="00BF6EC0">
        <w:t>vietas</w:t>
      </w:r>
      <w:r w:rsidRPr="00BF6EC0">
        <w:t xml:space="preserve"> ar lielāko iedzīvotāju blīvumu. Par uzbrukuma vietām varētu tikt izvēlēti veikali, skolas, ārstniecības iestādes vai citas vietas, kur ikdienā apgrozās cilvēki. Īpaša uzmanība drošībai jāpievērš publisku pasākumu laikā.</w:t>
      </w:r>
    </w:p>
    <w:p w14:paraId="7F3C843B" w14:textId="77777777" w:rsidR="00955C5F" w:rsidRPr="00BF6EC0" w:rsidRDefault="00D4748D" w:rsidP="00004AE3">
      <w:pPr>
        <w:ind w:firstLine="567"/>
      </w:pPr>
      <w:r w:rsidRPr="00BF6EC0">
        <w:lastRenderedPageBreak/>
        <w:t xml:space="preserve"> SPKC izstrādājis informāciju iedzīvotājiem, kā rīkoties ārkārtas situācijās, kad saņemts nezināms sūtījums un ir aizdomas par bioterorismu. Jāatceras, ka tīši izraisītu bioloģisku vielu izplatības gadījumā nevar būt vienotas universālas vadlīnijas rīcībai jebkurā situācijā. Svarīgi ir atcerēties vispārējos ieteikumus rīcībai, lai ikviens varētu aizsargāt sevi un līdzcilvēkus ārkārtas situācijā, atvieglojot arī palīdzības dienestu darbu. </w:t>
      </w:r>
    </w:p>
    <w:p w14:paraId="4FA9D8D3" w14:textId="77777777" w:rsidR="00955C5F" w:rsidRPr="00BF6EC0" w:rsidRDefault="00D4748D" w:rsidP="00004AE3">
      <w:pPr>
        <w:ind w:firstLine="567"/>
      </w:pPr>
      <w:r w:rsidRPr="00BF6EC0">
        <w:t xml:space="preserve">Pazīmes, kas var liecināt par aizdomīgu pasta sūtījumu: </w:t>
      </w:r>
    </w:p>
    <w:p w14:paraId="41EFE733" w14:textId="77777777" w:rsidR="00955C5F" w:rsidRPr="00BF6EC0" w:rsidRDefault="00D4748D" w:rsidP="00B25CCB">
      <w:pPr>
        <w:pStyle w:val="Sarakstarindkopa"/>
        <w:numPr>
          <w:ilvl w:val="0"/>
          <w:numId w:val="142"/>
        </w:numPr>
      </w:pPr>
      <w:r w:rsidRPr="00BF6EC0">
        <w:t xml:space="preserve">Eļļaini, krāsaini traipi; </w:t>
      </w:r>
    </w:p>
    <w:p w14:paraId="2B85737C" w14:textId="77777777" w:rsidR="00955C5F" w:rsidRPr="00BF6EC0" w:rsidRDefault="00D4748D" w:rsidP="00B25CCB">
      <w:pPr>
        <w:pStyle w:val="Sarakstarindkopa"/>
        <w:numPr>
          <w:ilvl w:val="0"/>
          <w:numId w:val="142"/>
        </w:numPr>
      </w:pPr>
      <w:r w:rsidRPr="00BF6EC0">
        <w:t xml:space="preserve">Īpatnēja smaka; </w:t>
      </w:r>
    </w:p>
    <w:p w14:paraId="39AC1B5D" w14:textId="77777777" w:rsidR="00955C5F" w:rsidRPr="00BF6EC0" w:rsidRDefault="00D4748D" w:rsidP="00B25CCB">
      <w:pPr>
        <w:pStyle w:val="Sarakstarindkopa"/>
        <w:numPr>
          <w:ilvl w:val="0"/>
          <w:numId w:val="142"/>
        </w:numPr>
      </w:pPr>
      <w:r w:rsidRPr="00BF6EC0">
        <w:t xml:space="preserve">Sataustāma pulverveidīga, želejveidīga vai granulēta viela; </w:t>
      </w:r>
    </w:p>
    <w:p w14:paraId="1AA284EC" w14:textId="77777777" w:rsidR="00955C5F" w:rsidRPr="00BF6EC0" w:rsidRDefault="00D4748D" w:rsidP="00B25CCB">
      <w:pPr>
        <w:pStyle w:val="Sarakstarindkopa"/>
        <w:numPr>
          <w:ilvl w:val="0"/>
          <w:numId w:val="142"/>
        </w:numPr>
      </w:pPr>
      <w:r w:rsidRPr="00BF6EC0">
        <w:t xml:space="preserve">Draudoši uzraksti (piemēram “Sibīrijas mēris (Anthrax)” vai citi. </w:t>
      </w:r>
    </w:p>
    <w:p w14:paraId="67D205CF" w14:textId="77777777" w:rsidR="00955C5F" w:rsidRPr="00BF6EC0" w:rsidRDefault="00D4748D" w:rsidP="00004AE3">
      <w:pPr>
        <w:ind w:firstLine="567"/>
      </w:pPr>
      <w:r w:rsidRPr="00BF6EC0">
        <w:t xml:space="preserve">Jābūt piesardzīgiem gadījumos, kad sūtījums saņemts no ārvalstīm, bet sūtītājs nav pazīstams vai to nav iespējams identificēt. </w:t>
      </w:r>
    </w:p>
    <w:p w14:paraId="7F35B940" w14:textId="77777777" w:rsidR="00955C5F" w:rsidRPr="00BF6EC0" w:rsidRDefault="00D4748D" w:rsidP="00004AE3">
      <w:pPr>
        <w:ind w:firstLine="567"/>
      </w:pPr>
      <w:r w:rsidRPr="00BF6EC0">
        <w:t xml:space="preserve">Ieteikumi kā rīkoties, ja saņemts aizdomīgs pasta sūtījums: </w:t>
      </w:r>
    </w:p>
    <w:p w14:paraId="4B10D166" w14:textId="77777777" w:rsidR="00004AE3" w:rsidRPr="00BF6EC0" w:rsidRDefault="00D4748D" w:rsidP="00955C5F">
      <w:pPr>
        <w:pStyle w:val="Sarakstarindkopa"/>
        <w:ind w:left="1287"/>
      </w:pPr>
      <w:r w:rsidRPr="00BF6EC0">
        <w:t>Neaiztikt un nepārvietot sūtījumu;</w:t>
      </w:r>
    </w:p>
    <w:p w14:paraId="5F3E075A" w14:textId="77777777" w:rsidR="00955C5F" w:rsidRPr="00BF6EC0" w:rsidRDefault="00D4748D" w:rsidP="00B25CCB">
      <w:pPr>
        <w:pStyle w:val="Sarakstarindkopa"/>
        <w:numPr>
          <w:ilvl w:val="0"/>
          <w:numId w:val="143"/>
        </w:numPr>
      </w:pPr>
      <w:r w:rsidRPr="00BF6EC0">
        <w:t>Zvanīt glābšanas dienestam pa tālruni 112;</w:t>
      </w:r>
    </w:p>
    <w:p w14:paraId="69ACE49B" w14:textId="77777777" w:rsidR="00955C5F" w:rsidRPr="00BF6EC0" w:rsidRDefault="00D4748D" w:rsidP="00B25CCB">
      <w:pPr>
        <w:pStyle w:val="Sarakstarindkopa"/>
        <w:numPr>
          <w:ilvl w:val="0"/>
          <w:numId w:val="143"/>
        </w:numPr>
      </w:pPr>
      <w:r w:rsidRPr="00BF6EC0">
        <w:t xml:space="preserve">Atrodoties ēkas iekšpusē, aizvērt logus un durvis, pamest telpas; </w:t>
      </w:r>
    </w:p>
    <w:p w14:paraId="28CAF124" w14:textId="77777777" w:rsidR="00955C5F" w:rsidRPr="00BF6EC0" w:rsidRDefault="00D4748D" w:rsidP="00B25CCB">
      <w:pPr>
        <w:pStyle w:val="Sarakstarindkopa"/>
        <w:numPr>
          <w:ilvl w:val="0"/>
          <w:numId w:val="143"/>
        </w:numPr>
      </w:pPr>
      <w:r w:rsidRPr="00BF6EC0">
        <w:t xml:space="preserve">Izslēgt gaisa kondicionēšanas sistēmu; </w:t>
      </w:r>
    </w:p>
    <w:p w14:paraId="0C91BBF6" w14:textId="77777777" w:rsidR="00955C5F" w:rsidRPr="00BF6EC0" w:rsidRDefault="00D4748D" w:rsidP="00B25CCB">
      <w:pPr>
        <w:pStyle w:val="Sarakstarindkopa"/>
        <w:numPr>
          <w:ilvl w:val="0"/>
          <w:numId w:val="143"/>
        </w:numPr>
      </w:pPr>
      <w:r w:rsidRPr="00BF6EC0">
        <w:t>Turēties atsevišķi no citiem cilvēkiem, kuri nav bijuši kontaktā ar sūtījumu;</w:t>
      </w:r>
    </w:p>
    <w:p w14:paraId="4DE48397" w14:textId="77777777" w:rsidR="00955C5F" w:rsidRPr="00BF6EC0" w:rsidRDefault="00D4748D" w:rsidP="00B25CCB">
      <w:pPr>
        <w:pStyle w:val="Sarakstarindkopa"/>
        <w:numPr>
          <w:ilvl w:val="0"/>
          <w:numId w:val="143"/>
        </w:numPr>
      </w:pPr>
      <w:r w:rsidRPr="00BF6EC0">
        <w:t xml:space="preserve">Netīriet un necentieties savākt no sūtījuma izbirušu vielu; </w:t>
      </w:r>
    </w:p>
    <w:p w14:paraId="52990CAC" w14:textId="77777777" w:rsidR="00955C5F" w:rsidRPr="00BF6EC0" w:rsidRDefault="00D4748D" w:rsidP="00B25CCB">
      <w:pPr>
        <w:pStyle w:val="Sarakstarindkopa"/>
        <w:numPr>
          <w:ilvl w:val="0"/>
          <w:numId w:val="143"/>
        </w:numPr>
      </w:pPr>
      <w:r w:rsidRPr="00BF6EC0">
        <w:t xml:space="preserve">Sasmērētu vai bojātu apģērbu neslaucīt ar birsti – netīrumus aizvākt ļoti uzmanīgi; </w:t>
      </w:r>
    </w:p>
    <w:p w14:paraId="54881400" w14:textId="77777777" w:rsidR="00C02292" w:rsidRPr="00BF6EC0" w:rsidRDefault="00D4748D" w:rsidP="00B25CCB">
      <w:pPr>
        <w:pStyle w:val="Sarakstarindkopa"/>
        <w:numPr>
          <w:ilvl w:val="0"/>
          <w:numId w:val="143"/>
        </w:numPr>
      </w:pPr>
      <w:r w:rsidRPr="00BF6EC0">
        <w:t xml:space="preserve">Nevest sūtījumu uz policiju. </w:t>
      </w:r>
    </w:p>
    <w:p w14:paraId="037424F6" w14:textId="77777777" w:rsidR="00955C5F" w:rsidRPr="00BF6EC0" w:rsidRDefault="00D4748D" w:rsidP="00662DDA">
      <w:r w:rsidRPr="00BF6EC0">
        <w:t xml:space="preserve">Ieteikumi kā rīkoties, nonākot saskarē ar aizdomīgu bioloģisku </w:t>
      </w:r>
      <w:r w:rsidR="00C02292" w:rsidRPr="00BF6EC0">
        <w:t xml:space="preserve"> </w:t>
      </w:r>
      <w:r w:rsidRPr="00BF6EC0">
        <w:t>materiālu:</w:t>
      </w:r>
    </w:p>
    <w:p w14:paraId="19BAA67E" w14:textId="77777777" w:rsidR="00955C5F" w:rsidRPr="00BF6EC0" w:rsidRDefault="00D4748D" w:rsidP="00B25CCB">
      <w:pPr>
        <w:pStyle w:val="Sarakstarindkopa"/>
        <w:numPr>
          <w:ilvl w:val="0"/>
          <w:numId w:val="144"/>
        </w:numPr>
      </w:pPr>
      <w:r w:rsidRPr="00BF6EC0">
        <w:t>Saglabāt mieru un informēt glābšanas dienestu pa tālruni 112;</w:t>
      </w:r>
    </w:p>
    <w:p w14:paraId="2892014C" w14:textId="77777777" w:rsidR="00955C5F" w:rsidRPr="00BF6EC0" w:rsidRDefault="00D4748D" w:rsidP="00B25CCB">
      <w:pPr>
        <w:pStyle w:val="Sarakstarindkopa"/>
        <w:numPr>
          <w:ilvl w:val="0"/>
          <w:numId w:val="144"/>
        </w:numPr>
      </w:pPr>
      <w:r w:rsidRPr="00BF6EC0">
        <w:t>Nepieskarties acīm, degunam vai kādai citai sava ķermeņa daļai;</w:t>
      </w:r>
    </w:p>
    <w:p w14:paraId="04488C11" w14:textId="77777777" w:rsidR="00955C5F" w:rsidRPr="00BF6EC0" w:rsidRDefault="00D4748D" w:rsidP="00B25CCB">
      <w:pPr>
        <w:pStyle w:val="Sarakstarindkopa"/>
        <w:numPr>
          <w:ilvl w:val="0"/>
          <w:numId w:val="144"/>
        </w:numPr>
      </w:pPr>
      <w:r w:rsidRPr="00BF6EC0">
        <w:t xml:space="preserve">Ja iespējams, nomazgāt rokas ar ziepēm un ūdeni; </w:t>
      </w:r>
    </w:p>
    <w:p w14:paraId="6E321847" w14:textId="77777777" w:rsidR="00955C5F" w:rsidRPr="00BF6EC0" w:rsidRDefault="00D4748D" w:rsidP="00B25CCB">
      <w:pPr>
        <w:pStyle w:val="Sarakstarindkopa"/>
        <w:numPr>
          <w:ilvl w:val="0"/>
          <w:numId w:val="144"/>
        </w:numPr>
      </w:pPr>
      <w:r w:rsidRPr="00BF6EC0">
        <w:t>Izolēt atsevišķā telpā visas personas, kas tikušas pakļautas nezināmās vielas ietekmei;</w:t>
      </w:r>
    </w:p>
    <w:p w14:paraId="12DA4D2A" w14:textId="77777777" w:rsidR="00955C5F" w:rsidRPr="00BF6EC0" w:rsidRDefault="00D4748D" w:rsidP="00B25CCB">
      <w:pPr>
        <w:pStyle w:val="Sarakstarindkopa"/>
        <w:numPr>
          <w:ilvl w:val="0"/>
          <w:numId w:val="144"/>
        </w:numPr>
      </w:pPr>
      <w:r w:rsidRPr="00BF6EC0">
        <w:t>Maksimāli izvairīties no cilvēku pārvietošanās ārpus inficēšanās zonām;</w:t>
      </w:r>
    </w:p>
    <w:p w14:paraId="5BCEF0FD" w14:textId="77777777" w:rsidR="00955C5F" w:rsidRPr="00BF6EC0" w:rsidRDefault="00D4748D" w:rsidP="00B25CCB">
      <w:pPr>
        <w:pStyle w:val="Sarakstarindkopa"/>
        <w:numPr>
          <w:ilvl w:val="0"/>
          <w:numId w:val="144"/>
        </w:numPr>
      </w:pPr>
      <w:r w:rsidRPr="00BF6EC0">
        <w:t xml:space="preserve">Turēt drošā attālumā no incidenta vietas citus cilvēkus; </w:t>
      </w:r>
    </w:p>
    <w:p w14:paraId="2D00049C" w14:textId="77777777" w:rsidR="00004AE3" w:rsidRPr="00BF6EC0" w:rsidRDefault="00D4748D" w:rsidP="00B25CCB">
      <w:pPr>
        <w:pStyle w:val="Sarakstarindkopa"/>
        <w:numPr>
          <w:ilvl w:val="0"/>
          <w:numId w:val="144"/>
        </w:numPr>
      </w:pPr>
      <w:r w:rsidRPr="00BF6EC0">
        <w:t>Ievērot policijas un glābšanas dienestu norādījumus.</w:t>
      </w:r>
    </w:p>
    <w:p w14:paraId="74BDA152" w14:textId="77777777" w:rsidR="00004AE3" w:rsidRPr="00BF6EC0" w:rsidRDefault="00004AE3" w:rsidP="00004AE3">
      <w:pPr>
        <w:ind w:firstLine="567"/>
        <w:jc w:val="center"/>
      </w:pPr>
    </w:p>
    <w:p w14:paraId="29E2C006" w14:textId="29E37E2A" w:rsidR="00467446" w:rsidRPr="00BF6EC0" w:rsidRDefault="00D4748D" w:rsidP="69828B93">
      <w:pPr>
        <w:ind w:firstLine="567"/>
        <w:rPr>
          <w:rFonts w:cs="Times New Roman"/>
          <w:b/>
          <w:bCs/>
          <w:i/>
          <w:iCs/>
        </w:rPr>
      </w:pPr>
      <w:r w:rsidRPr="00BF6EC0">
        <w:rPr>
          <w:rFonts w:cs="Times New Roman"/>
          <w:b/>
          <w:bCs/>
          <w:i/>
          <w:iCs/>
        </w:rPr>
        <w:t xml:space="preserve">Risks identificējas kā </w:t>
      </w:r>
      <w:r w:rsidR="202920EE" w:rsidRPr="00BF6EC0">
        <w:rPr>
          <w:rFonts w:cs="Times New Roman"/>
          <w:b/>
          <w:bCs/>
          <w:i/>
          <w:iCs/>
        </w:rPr>
        <w:t>maz</w:t>
      </w:r>
      <w:r w:rsidR="2A64315F" w:rsidRPr="00BF6EC0">
        <w:rPr>
          <w:rFonts w:cs="Times New Roman"/>
          <w:b/>
          <w:bCs/>
          <w:i/>
          <w:iCs/>
        </w:rPr>
        <w:t>nozīmīgs</w:t>
      </w:r>
      <w:r w:rsidRPr="00BF6EC0">
        <w:rPr>
          <w:rFonts w:cs="Times New Roman"/>
          <w:b/>
          <w:bCs/>
          <w:i/>
          <w:iCs/>
        </w:rPr>
        <w:t>.</w:t>
      </w:r>
    </w:p>
    <w:p w14:paraId="7AED7C1F" w14:textId="77777777" w:rsidR="00467446" w:rsidRPr="00BF6EC0" w:rsidRDefault="00467446" w:rsidP="00467446">
      <w:pPr>
        <w:ind w:firstLine="567"/>
        <w:jc w:val="left"/>
      </w:pPr>
    </w:p>
    <w:p w14:paraId="03BF9838" w14:textId="77777777" w:rsidR="00004AE3" w:rsidRPr="00BF6EC0" w:rsidRDefault="00D4748D" w:rsidP="003B0A20">
      <w:pPr>
        <w:pStyle w:val="Virsraksts2"/>
      </w:pPr>
      <w:bookmarkStart w:id="55" w:name="_Toc218602759"/>
      <w:r w:rsidRPr="00BF6EC0">
        <w:t>Karš, militārs iebrukums vai to draudi</w:t>
      </w:r>
      <w:bookmarkEnd w:id="55"/>
      <w:r w:rsidRPr="00BF6EC0">
        <w:t xml:space="preserve"> </w:t>
      </w:r>
    </w:p>
    <w:p w14:paraId="683F3FA2" w14:textId="5555DFAB" w:rsidR="008A76BD" w:rsidRPr="00BF6EC0" w:rsidRDefault="00D4748D" w:rsidP="00004AE3">
      <w:pPr>
        <w:ind w:firstLine="567"/>
      </w:pPr>
      <w:r w:rsidRPr="00BF6EC0">
        <w:t xml:space="preserve">Kara un militāru iebrukumu draudi Latvijas teritorijā vērtējami kā zemi. Kara gadījumā grūti modelēt scenārija sekas, jo tās atkarīgas no uzbrucēja pielietotās taktikas, ieročiem, aizsargājošajiem spēkiem un citu valstu reaģēšanas un iesaistīšanās konflikta atrisināšanā. Iedzīvotāju pienākumi un tiesības kara vai militāra iebrukuma gadījumā norādītas </w:t>
      </w:r>
      <w:r w:rsidR="00EB6919" w:rsidRPr="00BF6EC0">
        <w:t>„</w:t>
      </w:r>
      <w:r w:rsidRPr="00BF6EC0">
        <w:t>Nacionāl</w:t>
      </w:r>
      <w:r w:rsidR="18835053" w:rsidRPr="00BF6EC0">
        <w:t>ās</w:t>
      </w:r>
      <w:r w:rsidRPr="00BF6EC0">
        <w:t xml:space="preserve"> drošības likumā”. </w:t>
      </w:r>
    </w:p>
    <w:p w14:paraId="5D7918E5" w14:textId="77777777" w:rsidR="00A034E4" w:rsidRPr="00BF6EC0" w:rsidRDefault="00D4748D" w:rsidP="00A034E4">
      <w:pPr>
        <w:ind w:firstLine="567"/>
      </w:pPr>
      <w:r w:rsidRPr="00BF6EC0">
        <w:t xml:space="preserve">Saskaņā ar Nacionālās drošības likuma 23.5 pantu un 36.pantu, Civilās aizsardzības un katastrofas pārvaldīšanas likuma 3.panta trešo daļu un Valsts civilās aizsardzības plānu, pašvaldībām ir jāsagatavo civilā aizsardzības plāna sadaļa rīcībai </w:t>
      </w:r>
      <w:r w:rsidRPr="00BF6EC0">
        <w:lastRenderedPageBreak/>
        <w:t>kara, militāra iebrukuma vai to draudu gadījumā. Civilās aizsardzības sistēmas darbību kara, militāra iebrukuma vai to draudu gadījumā koordinē Iekšlietu ministrija sadarbībā ar Valsts ugunsdzēsības un glābšanas dienestu, izveidojot Civilās aizsardzības operacionālās vadības centru, kas savukārt koordinē civilās aizsardzības jautājumus ar pašvaldībām.</w:t>
      </w:r>
    </w:p>
    <w:p w14:paraId="09BCEA61" w14:textId="77777777" w:rsidR="00A034E4" w:rsidRPr="00BF6EC0" w:rsidRDefault="00D4748D" w:rsidP="00A034E4">
      <w:pPr>
        <w:ind w:firstLine="567"/>
      </w:pPr>
      <w:r w:rsidRPr="00BF6EC0">
        <w:t xml:space="preserve">Savukārt civilās aizsardzības uzdevumu izpildi kara, militāra iebrukuma vai to draudu gadījumā pašvaldībās koordinē pašvaldību institūciju vadītājs, plānojot un īstenojot </w:t>
      </w:r>
      <w:r w:rsidR="004267A2" w:rsidRPr="00BF6EC0">
        <w:t>novada</w:t>
      </w:r>
      <w:r w:rsidR="00C57FBF" w:rsidRPr="00BF6EC0">
        <w:t xml:space="preserve"> </w:t>
      </w:r>
      <w:r w:rsidRPr="00BF6EC0">
        <w:t xml:space="preserve">civilās aizsardzības plānā pašvaldības institūcijām noteikto pasākumu izpildi, pašvaldību institūciju nepārtrauktas darbības nodrošināšanu un nepieciešamo rīcību nodrošinot pamatvajadzības pašvaldības administratīvajā teritorijā. </w:t>
      </w:r>
      <w:r w:rsidR="004267A2" w:rsidRPr="00BF6EC0">
        <w:t>Novada</w:t>
      </w:r>
      <w:r w:rsidRPr="00BF6EC0">
        <w:t xml:space="preserve"> civilās aizsardzības plānā ietver arī pašvaldības veicamās darbības evakuācijas gadījumā (uzņemt no citas pašvaldības evakuētās personas un pašas pašvaldības  veicamās darbības evakuācijai).</w:t>
      </w:r>
    </w:p>
    <w:p w14:paraId="2F782EE8" w14:textId="77777777" w:rsidR="00A034E4" w:rsidRPr="00BF6EC0" w:rsidRDefault="00D4748D" w:rsidP="00A034E4">
      <w:pPr>
        <w:ind w:firstLine="567"/>
      </w:pPr>
      <w:r w:rsidRPr="00BF6EC0">
        <w:t>Militārā iebrukuma, kara vai to draudu gadījumā  pašvaldības Civilās aizsardzības komisijai ir šādi pamata uzdevumi:</w:t>
      </w:r>
    </w:p>
    <w:p w14:paraId="30AC3F71" w14:textId="77777777" w:rsidR="00A034E4" w:rsidRPr="00BF6EC0" w:rsidRDefault="00D4748D" w:rsidP="00B25CCB">
      <w:pPr>
        <w:pStyle w:val="Sarakstarindkopa"/>
        <w:numPr>
          <w:ilvl w:val="0"/>
          <w:numId w:val="145"/>
        </w:numPr>
      </w:pPr>
      <w:r w:rsidRPr="00BF6EC0">
        <w:t>iedzīvotāju pamatvajadzību nodrošināšana atbilstoši Civilās aizsardzības un katastrofas pārvaldīšanas likumam</w:t>
      </w:r>
    </w:p>
    <w:p w14:paraId="5B0A9EA0" w14:textId="77777777" w:rsidR="00A034E4" w:rsidRPr="00BF6EC0" w:rsidRDefault="00D4748D" w:rsidP="00B25CCB">
      <w:pPr>
        <w:pStyle w:val="Sarakstarindkopa"/>
        <w:numPr>
          <w:ilvl w:val="0"/>
          <w:numId w:val="145"/>
        </w:numPr>
      </w:pPr>
      <w:r w:rsidRPr="00BF6EC0">
        <w:t xml:space="preserve">atbalsta sniegšana valsts aizsardzības sistēmai. </w:t>
      </w:r>
    </w:p>
    <w:p w14:paraId="41745264" w14:textId="5A354D3E" w:rsidR="00A034E4" w:rsidRPr="00BF6EC0" w:rsidRDefault="00D4748D" w:rsidP="00A034E4">
      <w:pPr>
        <w:ind w:firstLine="567"/>
      </w:pPr>
      <w:r w:rsidRPr="00BF6EC0">
        <w:t>Lai sagatavoties atbalsta sniegšanai valsts aizsardzības sistēmai, pašvaldības Civilās aizsardzības komisija vienoj</w:t>
      </w:r>
      <w:r w:rsidR="3FC749B2" w:rsidRPr="00BF6EC0">
        <w:t>a</w:t>
      </w:r>
      <w:r w:rsidRPr="00BF6EC0">
        <w:t xml:space="preserve">s ar reģionālo Nacionālo bruņoto spēku bataljonu vai garnizonu par rīcības algoritmiem </w:t>
      </w:r>
      <w:r w:rsidR="71758F8C" w:rsidRPr="00BF6EC0">
        <w:t xml:space="preserve">kara </w:t>
      </w:r>
      <w:r w:rsidRPr="00BF6EC0">
        <w:t>apdraudējuma gadījumā, sagatavošanās pasākumiem un kopīgajām mācībām.</w:t>
      </w:r>
    </w:p>
    <w:p w14:paraId="2689A03E" w14:textId="134A1C84" w:rsidR="00467446" w:rsidRPr="00BF6EC0" w:rsidRDefault="00D4748D" w:rsidP="69828B93">
      <w:pPr>
        <w:ind w:firstLine="567"/>
        <w:rPr>
          <w:rFonts w:cs="Times New Roman"/>
          <w:b/>
          <w:bCs/>
          <w:i/>
          <w:iCs/>
        </w:rPr>
      </w:pPr>
      <w:r w:rsidRPr="00BF6EC0">
        <w:rPr>
          <w:rFonts w:cs="Times New Roman"/>
          <w:b/>
          <w:bCs/>
          <w:i/>
          <w:iCs/>
        </w:rPr>
        <w:t xml:space="preserve">Risks identificējas kā </w:t>
      </w:r>
      <w:r w:rsidR="49B7967C" w:rsidRPr="00BF6EC0">
        <w:rPr>
          <w:rFonts w:cs="Times New Roman"/>
          <w:b/>
          <w:bCs/>
          <w:i/>
          <w:iCs/>
        </w:rPr>
        <w:t>nozīmīgs</w:t>
      </w:r>
      <w:r w:rsidRPr="00BF6EC0">
        <w:rPr>
          <w:rFonts w:cs="Times New Roman"/>
          <w:b/>
          <w:bCs/>
          <w:i/>
          <w:iCs/>
        </w:rPr>
        <w:t>.</w:t>
      </w:r>
    </w:p>
    <w:p w14:paraId="08D5432B" w14:textId="77777777" w:rsidR="00004AE3" w:rsidRPr="00BF6EC0" w:rsidRDefault="00004AE3" w:rsidP="00004AE3">
      <w:pPr>
        <w:ind w:firstLine="567"/>
      </w:pPr>
    </w:p>
    <w:p w14:paraId="787E7786" w14:textId="77777777" w:rsidR="00004AE3" w:rsidRPr="00BF6EC0" w:rsidRDefault="00D4748D" w:rsidP="003B0A20">
      <w:pPr>
        <w:pStyle w:val="Virsraksts2"/>
      </w:pPr>
      <w:bookmarkStart w:id="56" w:name="_Toc218602760"/>
      <w:r w:rsidRPr="00BF6EC0">
        <w:t>Ēku un būvju sabrukšana</w:t>
      </w:r>
      <w:bookmarkEnd w:id="56"/>
    </w:p>
    <w:p w14:paraId="26BC44A5" w14:textId="77777777" w:rsidR="00004AE3" w:rsidRPr="00BF6EC0" w:rsidRDefault="00D4748D" w:rsidP="00662DDA">
      <w:pPr>
        <w:ind w:firstLine="567"/>
      </w:pPr>
      <w:r w:rsidRPr="00BF6EC0">
        <w:t xml:space="preserve"> Ēku un būvju sabrukšanu var izraisīt dažādi faktori, sākot no dabas katastrofām līdz antropogēnai darbībai. Dabas katastrofu izraisīto ēku sabrukšanu ir ļoti grūti prognozēt, jo tas ir atkarīgs no katastrofas apjoma un intensitātes. Antropogēno darbību izraisītu ēku sabrukšanu ir vieglāk prognozēt, jo tas saistīts ar ēku atrašanos bīstamu objektu tuvumā (DUS, GUS u.c. par bīstamiem uzskatāmi objekti). Zonas, kurās iespējami ēku bojājumi un/vai sabrukšana, skatīt 3. nodaļā pie bīstamo vielu noplūdes.</w:t>
      </w:r>
    </w:p>
    <w:p w14:paraId="1FA23640" w14:textId="77777777" w:rsidR="00004AE3" w:rsidRPr="00BF6EC0" w:rsidRDefault="00D4748D" w:rsidP="00662DDA">
      <w:pPr>
        <w:ind w:firstLine="567"/>
      </w:pPr>
      <w:r w:rsidRPr="00BF6EC0">
        <w:t>Būvniecības valsts kontroles birojs (BVKB) veic būvdarbu valsts kontroli un būvju ekspluatācijas uzraudzību, organizē ekspertīzes un piešķir patstāvīgās prakses tiesības, kā arī veic patstāvīgās prakses uzraudzību. Viena no BVKB funkcijām ir nodrošināt publisko ēku ekspluatācijas uzraudzību. BVKB ēku ekspluatācijas uzraudzības</w:t>
      </w:r>
      <w:r w:rsidR="00A91C54" w:rsidRPr="00BF6EC0">
        <w:t>.</w:t>
      </w:r>
      <w:r w:rsidRPr="00BF6EC0">
        <w:t xml:space="preserve"> Ekspluatācijas kontrolē fiksētais tiek norādīts atzinumā, kurā tiek sniegts būvinspektora vērtējums par ēkas būtiskajām prasībām: ēkas mehāniskā stiprība un stabilitāte, lietošanas drošība un vides pieejamība un patvaļīga būvniecība. </w:t>
      </w:r>
    </w:p>
    <w:p w14:paraId="2D07F398" w14:textId="21301413" w:rsidR="00467446" w:rsidRPr="00BF6EC0" w:rsidRDefault="00D4748D" w:rsidP="69828B93">
      <w:pPr>
        <w:ind w:firstLine="567"/>
        <w:rPr>
          <w:rFonts w:cs="Times New Roman"/>
          <w:b/>
          <w:bCs/>
          <w:i/>
          <w:iCs/>
        </w:rPr>
      </w:pPr>
      <w:r w:rsidRPr="00BF6EC0">
        <w:rPr>
          <w:rFonts w:cs="Times New Roman"/>
          <w:b/>
          <w:bCs/>
          <w:i/>
          <w:iCs/>
        </w:rPr>
        <w:t xml:space="preserve">Risks identificējas kā </w:t>
      </w:r>
      <w:r w:rsidR="50622ADB" w:rsidRPr="00BF6EC0">
        <w:rPr>
          <w:rFonts w:cs="Times New Roman"/>
          <w:b/>
          <w:bCs/>
          <w:i/>
          <w:iCs/>
        </w:rPr>
        <w:t xml:space="preserve"> </w:t>
      </w:r>
      <w:r w:rsidR="0F15751D" w:rsidRPr="00BF6EC0">
        <w:rPr>
          <w:rFonts w:cs="Times New Roman"/>
          <w:b/>
          <w:bCs/>
          <w:i/>
          <w:iCs/>
        </w:rPr>
        <w:t>nozīmīgs</w:t>
      </w:r>
      <w:r w:rsidRPr="00BF6EC0">
        <w:rPr>
          <w:rFonts w:cs="Times New Roman"/>
          <w:b/>
          <w:bCs/>
          <w:i/>
          <w:iCs/>
        </w:rPr>
        <w:t>.</w:t>
      </w:r>
    </w:p>
    <w:p w14:paraId="2518C67E" w14:textId="77777777" w:rsidR="00004AE3" w:rsidRPr="00BF6EC0" w:rsidRDefault="00004AE3" w:rsidP="00004AE3">
      <w:pPr>
        <w:ind w:firstLine="567"/>
        <w:jc w:val="center"/>
      </w:pPr>
    </w:p>
    <w:p w14:paraId="46EEE6A2" w14:textId="385E0A59" w:rsidR="00A83F2A" w:rsidRPr="00BF6EC0" w:rsidRDefault="00A83F2A" w:rsidP="00004AE3">
      <w:pPr>
        <w:sectPr w:rsidR="00A83F2A" w:rsidRPr="00BF6EC0" w:rsidSect="00B93198">
          <w:pgSz w:w="11906" w:h="16838"/>
          <w:pgMar w:top="1440" w:right="1800" w:bottom="1440" w:left="1800" w:header="708" w:footer="708" w:gutter="0"/>
          <w:cols w:space="708"/>
          <w:docGrid w:linePitch="360"/>
        </w:sectPr>
      </w:pPr>
    </w:p>
    <w:p w14:paraId="5612B8CE" w14:textId="14BDF1AA" w:rsidR="00B92F2A" w:rsidRPr="00BF6EC0" w:rsidRDefault="00B92F2A" w:rsidP="00B92F2A">
      <w:pPr>
        <w:jc w:val="right"/>
      </w:pPr>
    </w:p>
    <w:p w14:paraId="062AA515" w14:textId="6CEEAA8D" w:rsidR="008E5CF9" w:rsidRPr="00BF6EC0" w:rsidRDefault="00D4748D" w:rsidP="000D70A7">
      <w:pPr>
        <w:pStyle w:val="Virsraksts2"/>
      </w:pPr>
      <w:bookmarkStart w:id="57" w:name="_Toc218602761"/>
      <w:r w:rsidRPr="00BF6EC0">
        <w:t>3.2. Risku matric</w:t>
      </w:r>
      <w:r w:rsidR="000D70A7" w:rsidRPr="00BF6EC0">
        <w:t>a</w:t>
      </w:r>
      <w:bookmarkEnd w:id="57"/>
      <w:r w:rsidRPr="00BF6EC0">
        <w:t xml:space="preserve"> </w:t>
      </w:r>
    </w:p>
    <w:p w14:paraId="2CC77B27" w14:textId="0E055F1C" w:rsidR="7DC13032" w:rsidRPr="00BF6EC0" w:rsidRDefault="00D4748D" w:rsidP="69828B93">
      <w:pPr>
        <w:pStyle w:val="Virsraksts2"/>
        <w:jc w:val="center"/>
      </w:pPr>
      <w:r w:rsidRPr="00BF6EC0">
        <w:tab/>
      </w:r>
    </w:p>
    <w:p w14:paraId="2645144F" w14:textId="5E726F6B" w:rsidR="002E1034" w:rsidRPr="00BF6EC0" w:rsidRDefault="002E1034" w:rsidP="002E1034">
      <w:pPr>
        <w:ind w:firstLine="567"/>
        <w:rPr>
          <w:rFonts w:eastAsia="Times New Roman" w:cs="Times New Roman"/>
          <w:color w:val="414142"/>
          <w:szCs w:val="24"/>
        </w:rPr>
      </w:pPr>
    </w:p>
    <w:p w14:paraId="4328D2F9" w14:textId="77777777" w:rsidR="002E1034" w:rsidRPr="00BF6EC0" w:rsidRDefault="00D4748D" w:rsidP="002E1034">
      <w:pPr>
        <w:ind w:firstLine="567"/>
        <w:rPr>
          <w:rFonts w:eastAsia="Times New Roman" w:cs="Times New Roman"/>
          <w:color w:val="414142"/>
          <w:szCs w:val="24"/>
        </w:rPr>
      </w:pPr>
      <w:r w:rsidRPr="00BF6EC0">
        <w:rPr>
          <w:rFonts w:eastAsia="Times New Roman" w:cs="Times New Roman"/>
          <w:color w:val="414142"/>
          <w:szCs w:val="24"/>
        </w:rPr>
        <w:t>Civilās aizsardzības plānā katra apdraudējuma aprakstā ir atspoguļoti katastrofas pārvaldīšanas subjektu iesniegtie apdraudējuma novērtējumi, kuros aprakstoši raksturoti notikuma scenāriji, izteikti spriedumi par notikumu varbūtību un notikumu sekām, kā arī iekļauti vizuāli (informatīvi) attēli.</w:t>
      </w:r>
    </w:p>
    <w:p w14:paraId="103274C0" w14:textId="77777777" w:rsidR="002E1034" w:rsidRPr="00BF6EC0" w:rsidRDefault="00D4748D" w:rsidP="002E1034">
      <w:pPr>
        <w:shd w:val="clear" w:color="auto" w:fill="FFFFFF" w:themeFill="background1"/>
        <w:spacing w:before="195" w:after="195" w:line="293" w:lineRule="auto"/>
        <w:ind w:firstLine="300"/>
        <w:rPr>
          <w:rFonts w:eastAsia="Times New Roman" w:cs="Times New Roman"/>
          <w:color w:val="414142"/>
          <w:szCs w:val="24"/>
          <w:vertAlign w:val="superscript"/>
        </w:rPr>
      </w:pPr>
      <w:r w:rsidRPr="00BF6EC0">
        <w:rPr>
          <w:rFonts w:eastAsia="Times New Roman" w:cs="Times New Roman"/>
          <w:color w:val="414142"/>
          <w:szCs w:val="24"/>
        </w:rPr>
        <w:t>Katastrofu un to apdraudējumu novērtēšanā ir ņemtas vērā iespējamās un radītās klimata pārmaiņas, jo pētījuma dati rāda, ka tās nav apšaubāmas un ir tieši saistītas ar cilvēka radīto ietekmi – ir pieaugusi atmosfēras temperatūra, samazinājies sniega un ledus segas biezums, paaugstinājies jūras līmenis un ir pieaugusi siltumnīcas gāzu koncentrācija atmosfērā. Aktuāli ir ekstrēmu laika apstākļu un klimata notikumi (klimata ekstrēmi), jo tieši retie ekstrēmie notikumi ir tie, kuriem ir lielākā ietekme un kas rada lielākos zaudējumus cilvēku veselībai un labklājībai. Klimata pārmaiņu kontekstā klimata ekstrēmi tiek aplūkoti no sekojošiem aspektiem – vai to notikuma biežums ir pieaudzis, salīdzinot ar agrāko laika periodu; vai to notikuma intensitāte ir palielinājusies, salīdzinot ar agrāko laika periodu; vai tiem atbilstošo parādību ilgums ir ilgāks, nekā noteiktā norma; un vai tie sastopami agrāk vai vēlāk, atbilstoši sezonas raksturam. Šīs klimata pārmaiņas rada tālāku ietekmi ne tikai uz citiem laika apstākļu un klimata procesiem, bet arī uz dabas un cilvēka radītiem procesiem. Sagaidāms, ka šīs pārmaiņas turpināsies arī nākotnē, un līdz ar to papildus pasākumiem, kas tiek veikti klimata pārmaiņu mazināšanai, nozarēm ir jāizvērtē adaptācijas nepieciešamība (pasākumi un finansējums) un iespējamās klimata pārmaiņu sekas saistītajiem procesiem.</w:t>
      </w:r>
    </w:p>
    <w:p w14:paraId="7AB59881" w14:textId="77777777" w:rsidR="002E1034" w:rsidRPr="00BF6EC0" w:rsidRDefault="00D4748D" w:rsidP="002E1034">
      <w:pPr>
        <w:shd w:val="clear" w:color="auto" w:fill="FFFFFF" w:themeFill="background1"/>
        <w:spacing w:before="195" w:after="195" w:line="293" w:lineRule="auto"/>
        <w:ind w:firstLine="300"/>
        <w:rPr>
          <w:rFonts w:eastAsia="Times New Roman" w:cs="Times New Roman"/>
          <w:color w:val="414142"/>
          <w:szCs w:val="24"/>
        </w:rPr>
      </w:pPr>
      <w:r w:rsidRPr="00BF6EC0">
        <w:rPr>
          <w:rFonts w:eastAsia="Times New Roman" w:cs="Times New Roman"/>
          <w:color w:val="414142"/>
          <w:szCs w:val="24"/>
        </w:rPr>
        <w:t xml:space="preserve">Kopējais katastrofu novērtējums Civilās aizsardzības plānā ir atspoguļots risku matricā. </w:t>
      </w:r>
      <w:r w:rsidRPr="00BF6EC0">
        <w:t xml:space="preserve">Risku matrica ir iespējamības un ietekmes dimensiju attēlošanas paņēmiens, kas grafiski attēlo dažādus riskus salīdzinošā veidā. Matricu izmanto kā vizualizācijas rīku, kad ir identificēti vairāki riski, lai atvieglotu dažādo risku salīdzināšanu. Riska matricas izmanto arī tam, lai palīdzētu noteikt, kuriem riskiem nepieciešama papildu vai sīkāka analīze, vai kurš no konkrētajiem riskiem ir uzskatāms par kopumā pieņemamu vai nepieņemamu risku, pamatojoties uz tā novietojumu matricā. </w:t>
      </w:r>
    </w:p>
    <w:p w14:paraId="23A873E4" w14:textId="77777777" w:rsidR="002E1034" w:rsidRPr="00BF6EC0" w:rsidRDefault="00D4748D" w:rsidP="002E1034">
      <w:pPr>
        <w:ind w:firstLine="567"/>
        <w:rPr>
          <w:rFonts w:eastAsia="Times New Roman" w:cs="Times New Roman"/>
          <w:color w:val="414142"/>
          <w:szCs w:val="24"/>
        </w:rPr>
      </w:pPr>
      <w:r w:rsidRPr="00BF6EC0">
        <w:t xml:space="preserve">Kvalitatīvajā riska novērtēšanā izmantota risku matrica. Risku matrica izveidota, par pamatu ņemot VUGD Civilās aizsardzības pārvaldes “Pašvaldību sadarbības teritorijas civilās aizsardzības plāna” informatīvo materiālu, kas sagatavots 2018. gada 24. aprīlī. Riska matricu izmanto </w:t>
      </w:r>
      <w:r w:rsidRPr="00BF6EC0">
        <w:lastRenderedPageBreak/>
        <w:t>riska novērtēšanas laikā, lai noteiktu riska līmeni, ņemot vērā varbūtības vai varbūtības kategoriju pret seku smaguma kategorijām. Šis ir vienkāršs mehānisms, kas palielina riska pamanāmību un palīdz atbildīgajām iestādēm lēmumu pieņemšanā. Risku matricā iekļauti visi iepriekšminētie riski.</w:t>
      </w:r>
    </w:p>
    <w:p w14:paraId="1072C261" w14:textId="6EEE8B74" w:rsidR="002E1034" w:rsidRPr="00BF6EC0" w:rsidRDefault="00D4748D" w:rsidP="002E1034">
      <w:pPr>
        <w:ind w:firstLine="567"/>
        <w:rPr>
          <w:rFonts w:eastAsia="Times New Roman" w:cs="Times New Roman"/>
          <w:b/>
          <w:bCs/>
          <w:color w:val="414142"/>
          <w:szCs w:val="24"/>
        </w:rPr>
      </w:pPr>
      <w:r w:rsidRPr="00BF6EC0">
        <w:rPr>
          <w:rFonts w:eastAsia="Times New Roman" w:cs="Times New Roman"/>
          <w:color w:val="414142"/>
          <w:szCs w:val="24"/>
        </w:rPr>
        <w:t>Visiem apdraudējumiem ir apzināti katastrofas pārvaldīšanas pasākumi (preventīvie, gatavības, reaģēšanas un seku likvidēšanas pasākumi), kuri iekļauti Civilās aizsardzības plāna</w:t>
      </w:r>
      <w:r w:rsidR="00350E37" w:rsidRPr="00BF6EC0">
        <w:rPr>
          <w:rFonts w:eastAsia="Times New Roman" w:cs="Times New Roman"/>
          <w:color w:val="414142"/>
          <w:szCs w:val="24"/>
        </w:rPr>
        <w:t xml:space="preserve"> 8. pielikuma</w:t>
      </w:r>
      <w:r w:rsidRPr="00BF6EC0">
        <w:rPr>
          <w:rFonts w:eastAsia="Times New Roman" w:cs="Times New Roman"/>
          <w:color w:val="414142"/>
          <w:szCs w:val="24"/>
        </w:rPr>
        <w:t xml:space="preserve"> tabulās (</w:t>
      </w:r>
      <w:r w:rsidR="00F120ED" w:rsidRPr="00BF6EC0">
        <w:rPr>
          <w:rFonts w:eastAsia="Times New Roman" w:cs="Times New Roman"/>
          <w:b/>
          <w:bCs/>
          <w:color w:val="414142"/>
          <w:szCs w:val="24"/>
        </w:rPr>
        <w:t>8. pielikums</w:t>
      </w:r>
      <w:r w:rsidRPr="00BF6EC0">
        <w:rPr>
          <w:rFonts w:eastAsia="Times New Roman" w:cs="Times New Roman"/>
          <w:b/>
          <w:bCs/>
          <w:color w:val="414142"/>
          <w:szCs w:val="24"/>
        </w:rPr>
        <w:t xml:space="preserve"> 1.-26. tabula)</w:t>
      </w:r>
    </w:p>
    <w:p w14:paraId="2FF5E859" w14:textId="77777777" w:rsidR="000462EC" w:rsidRPr="00BF6EC0" w:rsidRDefault="000462EC" w:rsidP="002E1034">
      <w:pPr>
        <w:ind w:firstLine="567"/>
        <w:rPr>
          <w:rFonts w:eastAsia="Times New Roman" w:cs="Times New Roman"/>
          <w:b/>
          <w:bCs/>
          <w:color w:val="414142"/>
          <w:szCs w:val="24"/>
        </w:rPr>
      </w:pPr>
    </w:p>
    <w:p w14:paraId="7E08B0F2" w14:textId="77777777" w:rsidR="000462EC" w:rsidRPr="00BF6EC0" w:rsidRDefault="00D4748D" w:rsidP="000462EC">
      <w:pPr>
        <w:pStyle w:val="Virsraksts2"/>
        <w:jc w:val="center"/>
      </w:pPr>
      <w:bookmarkStart w:id="58" w:name="_Toc218602762"/>
      <w:r w:rsidRPr="00BF6EC0">
        <w:t>Aizkraukles novada katastrofu risku matrica</w:t>
      </w:r>
      <w:bookmarkEnd w:id="58"/>
    </w:p>
    <w:tbl>
      <w:tblPr>
        <w:tblW w:w="0" w:type="auto"/>
        <w:tblBorders>
          <w:top w:val="single" w:sz="0" w:space="0" w:color="414142"/>
          <w:left w:val="single" w:sz="0" w:space="0" w:color="414142"/>
          <w:bottom w:val="single" w:sz="0" w:space="0" w:color="414142"/>
          <w:right w:val="single" w:sz="0" w:space="0" w:color="414142"/>
          <w:insideH w:val="single" w:sz="4" w:space="0" w:color="auto"/>
          <w:insideV w:val="single" w:sz="4" w:space="0" w:color="auto"/>
        </w:tblBorders>
        <w:tblLayout w:type="fixed"/>
        <w:tblLook w:val="06A0" w:firstRow="1" w:lastRow="0" w:firstColumn="1" w:lastColumn="0" w:noHBand="1" w:noVBand="1"/>
      </w:tblPr>
      <w:tblGrid>
        <w:gridCol w:w="2091"/>
        <w:gridCol w:w="2372"/>
        <w:gridCol w:w="2372"/>
        <w:gridCol w:w="2372"/>
        <w:gridCol w:w="2372"/>
        <w:gridCol w:w="2372"/>
      </w:tblGrid>
      <w:tr w:rsidR="00A350C7" w:rsidRPr="00BF6EC0" w14:paraId="425B3C78" w14:textId="77777777" w:rsidTr="69828B93">
        <w:trPr>
          <w:trHeight w:val="300"/>
        </w:trPr>
        <w:tc>
          <w:tcPr>
            <w:tcW w:w="2091" w:type="dxa"/>
            <w:vMerge w:val="restart"/>
            <w:tcBorders>
              <w:top w:val="nil"/>
              <w:left w:val="nil"/>
              <w:bottom w:val="nil"/>
              <w:right w:val="nil"/>
            </w:tcBorders>
            <w:shd w:val="clear" w:color="auto" w:fill="FFFFFF" w:themeFill="background1"/>
            <w:vAlign w:val="center"/>
          </w:tcPr>
          <w:p w14:paraId="239C89BB" w14:textId="4D8C0E0E" w:rsidR="69828B93" w:rsidRPr="00BF6EC0" w:rsidRDefault="00D4748D" w:rsidP="69828B93">
            <w:pPr>
              <w:spacing w:before="195" w:line="293" w:lineRule="auto"/>
              <w:jc w:val="center"/>
            </w:pPr>
            <w:r w:rsidRPr="00BF6EC0">
              <w:rPr>
                <w:rFonts w:ascii="Arial" w:eastAsia="Arial" w:hAnsi="Arial" w:cs="Arial"/>
                <w:b/>
                <w:bCs/>
                <w:color w:val="414142"/>
                <w:sz w:val="19"/>
                <w:szCs w:val="19"/>
              </w:rPr>
              <w:t>Varbūtības / ticamības līmenis ↓</w:t>
            </w:r>
          </w:p>
        </w:tc>
        <w:tc>
          <w:tcPr>
            <w:tcW w:w="11860" w:type="dxa"/>
            <w:gridSpan w:val="5"/>
            <w:tcBorders>
              <w:top w:val="nil"/>
              <w:left w:val="nil"/>
              <w:bottom w:val="nil"/>
              <w:right w:val="nil"/>
            </w:tcBorders>
            <w:shd w:val="clear" w:color="auto" w:fill="FFFFFF" w:themeFill="background1"/>
            <w:vAlign w:val="center"/>
          </w:tcPr>
          <w:p w14:paraId="6C75B613" w14:textId="180DC859" w:rsidR="69828B93" w:rsidRPr="00BF6EC0" w:rsidRDefault="00D4748D" w:rsidP="69828B93">
            <w:pPr>
              <w:spacing w:before="195" w:line="293" w:lineRule="auto"/>
              <w:jc w:val="center"/>
              <w:rPr>
                <w:rFonts w:ascii="Arial" w:eastAsia="Arial" w:hAnsi="Arial" w:cs="Arial"/>
                <w:b/>
                <w:bCs/>
                <w:color w:val="414142"/>
                <w:sz w:val="19"/>
                <w:szCs w:val="19"/>
              </w:rPr>
            </w:pPr>
            <w:r w:rsidRPr="00BF6EC0">
              <w:rPr>
                <w:rFonts w:ascii="Arial" w:eastAsia="Arial" w:hAnsi="Arial" w:cs="Arial"/>
                <w:b/>
                <w:bCs/>
                <w:color w:val="414142"/>
                <w:sz w:val="19"/>
                <w:szCs w:val="19"/>
              </w:rPr>
              <w:t>KATASTROFU RISKU KOPSAVILKUMS</w:t>
            </w:r>
            <w:r w:rsidR="01F73E62" w:rsidRPr="00BF6EC0">
              <w:rPr>
                <w:rFonts w:ascii="Arial" w:eastAsia="Arial" w:hAnsi="Arial" w:cs="Arial"/>
                <w:b/>
                <w:bCs/>
                <w:color w:val="414142"/>
                <w:sz w:val="19"/>
                <w:szCs w:val="19"/>
              </w:rPr>
              <w:t xml:space="preserve"> atbilstoši Valsts civilās aizsardzības plānam</w:t>
            </w:r>
          </w:p>
        </w:tc>
      </w:tr>
      <w:tr w:rsidR="00A350C7" w:rsidRPr="00BF6EC0" w14:paraId="662E0039" w14:textId="77777777" w:rsidTr="69828B93">
        <w:trPr>
          <w:trHeight w:val="300"/>
        </w:trPr>
        <w:tc>
          <w:tcPr>
            <w:tcW w:w="2091" w:type="dxa"/>
            <w:vMerge/>
            <w:tcBorders>
              <w:left w:val="nil"/>
              <w:bottom w:val="nil"/>
            </w:tcBorders>
            <w:vAlign w:val="center"/>
          </w:tcPr>
          <w:p w14:paraId="16CBE885" w14:textId="77777777" w:rsidR="0005725E" w:rsidRPr="00BF6EC0" w:rsidRDefault="0005725E"/>
        </w:tc>
        <w:tc>
          <w:tcPr>
            <w:tcW w:w="2372" w:type="dxa"/>
            <w:tcBorders>
              <w:top w:val="nil"/>
              <w:left w:val="single" w:sz="6" w:space="0" w:color="414142"/>
              <w:bottom w:val="nil"/>
              <w:right w:val="nil"/>
            </w:tcBorders>
            <w:shd w:val="clear" w:color="auto" w:fill="70AD47" w:themeFill="accent6"/>
            <w:vAlign w:val="center"/>
          </w:tcPr>
          <w:p w14:paraId="6B7A68BF" w14:textId="50E4E31D" w:rsidR="69828B93" w:rsidRPr="00BF6EC0" w:rsidRDefault="00D4748D" w:rsidP="69828B93">
            <w:pPr>
              <w:spacing w:before="195" w:line="293" w:lineRule="auto"/>
              <w:jc w:val="center"/>
            </w:pPr>
            <w:r w:rsidRPr="00BF6EC0">
              <w:rPr>
                <w:rFonts w:ascii="Arial" w:eastAsia="Arial" w:hAnsi="Arial" w:cs="Arial"/>
                <w:b/>
                <w:bCs/>
                <w:color w:val="FFFFFF" w:themeColor="background1"/>
                <w:sz w:val="19"/>
                <w:szCs w:val="19"/>
              </w:rPr>
              <w:t>Maznozīmīgs risks</w:t>
            </w:r>
          </w:p>
        </w:tc>
        <w:tc>
          <w:tcPr>
            <w:tcW w:w="2372" w:type="dxa"/>
            <w:tcBorders>
              <w:top w:val="nil"/>
              <w:left w:val="nil"/>
              <w:bottom w:val="nil"/>
              <w:right w:val="nil"/>
            </w:tcBorders>
            <w:shd w:val="clear" w:color="auto" w:fill="FFC000" w:themeFill="accent4"/>
            <w:vAlign w:val="center"/>
          </w:tcPr>
          <w:p w14:paraId="2DFF297A" w14:textId="59276794" w:rsidR="69828B93" w:rsidRPr="00BF6EC0" w:rsidRDefault="00D4748D" w:rsidP="69828B93">
            <w:pPr>
              <w:spacing w:before="195" w:line="293" w:lineRule="auto"/>
              <w:jc w:val="center"/>
            </w:pPr>
            <w:r w:rsidRPr="00BF6EC0">
              <w:rPr>
                <w:rFonts w:ascii="Arial" w:eastAsia="Arial" w:hAnsi="Arial" w:cs="Arial"/>
                <w:b/>
                <w:bCs/>
                <w:color w:val="FFFFFF" w:themeColor="background1"/>
                <w:sz w:val="19"/>
                <w:szCs w:val="19"/>
              </w:rPr>
              <w:t>Nozīmīgs risks</w:t>
            </w:r>
          </w:p>
        </w:tc>
        <w:tc>
          <w:tcPr>
            <w:tcW w:w="2372" w:type="dxa"/>
            <w:tcBorders>
              <w:top w:val="nil"/>
              <w:left w:val="nil"/>
              <w:bottom w:val="nil"/>
              <w:right w:val="nil"/>
            </w:tcBorders>
            <w:shd w:val="clear" w:color="auto" w:fill="ED7D31" w:themeFill="accent2"/>
            <w:vAlign w:val="center"/>
          </w:tcPr>
          <w:p w14:paraId="615D890F" w14:textId="7BFC7B7B" w:rsidR="69828B93" w:rsidRPr="00BF6EC0" w:rsidRDefault="00D4748D" w:rsidP="69828B93">
            <w:pPr>
              <w:spacing w:before="195" w:line="293" w:lineRule="auto"/>
              <w:jc w:val="center"/>
            </w:pPr>
            <w:r w:rsidRPr="00BF6EC0">
              <w:rPr>
                <w:rFonts w:ascii="Arial" w:eastAsia="Arial" w:hAnsi="Arial" w:cs="Arial"/>
                <w:b/>
                <w:bCs/>
                <w:color w:val="FFFFFF" w:themeColor="background1"/>
                <w:sz w:val="19"/>
                <w:szCs w:val="19"/>
              </w:rPr>
              <w:t>Vidējs risks</w:t>
            </w:r>
          </w:p>
        </w:tc>
        <w:tc>
          <w:tcPr>
            <w:tcW w:w="2372" w:type="dxa"/>
            <w:tcBorders>
              <w:top w:val="nil"/>
              <w:left w:val="nil"/>
              <w:bottom w:val="nil"/>
              <w:right w:val="nil"/>
            </w:tcBorders>
            <w:shd w:val="clear" w:color="auto" w:fill="FF0000"/>
            <w:vAlign w:val="center"/>
          </w:tcPr>
          <w:p w14:paraId="2F246009" w14:textId="43F97C71" w:rsidR="69828B93" w:rsidRPr="00BF6EC0" w:rsidRDefault="00D4748D" w:rsidP="69828B93">
            <w:pPr>
              <w:spacing w:before="195" w:line="293" w:lineRule="auto"/>
              <w:jc w:val="center"/>
            </w:pPr>
            <w:r w:rsidRPr="00BF6EC0">
              <w:rPr>
                <w:rFonts w:ascii="Arial" w:eastAsia="Arial" w:hAnsi="Arial" w:cs="Arial"/>
                <w:b/>
                <w:bCs/>
                <w:color w:val="FFFFFF" w:themeColor="background1"/>
                <w:sz w:val="19"/>
                <w:szCs w:val="19"/>
              </w:rPr>
              <w:t>Augsts risks</w:t>
            </w:r>
          </w:p>
        </w:tc>
        <w:tc>
          <w:tcPr>
            <w:tcW w:w="2372" w:type="dxa"/>
            <w:tcBorders>
              <w:top w:val="nil"/>
              <w:left w:val="nil"/>
              <w:bottom w:val="nil"/>
              <w:right w:val="nil"/>
            </w:tcBorders>
            <w:shd w:val="clear" w:color="auto" w:fill="C00000"/>
            <w:vAlign w:val="center"/>
          </w:tcPr>
          <w:p w14:paraId="79183CF9" w14:textId="3ED1AD06" w:rsidR="69828B93" w:rsidRPr="00BF6EC0" w:rsidRDefault="00D4748D" w:rsidP="69828B93">
            <w:pPr>
              <w:spacing w:before="195" w:line="293" w:lineRule="auto"/>
              <w:jc w:val="center"/>
            </w:pPr>
            <w:r w:rsidRPr="00BF6EC0">
              <w:rPr>
                <w:rFonts w:ascii="Arial" w:eastAsia="Arial" w:hAnsi="Arial" w:cs="Arial"/>
                <w:b/>
                <w:bCs/>
                <w:color w:val="FFFFFF" w:themeColor="background1"/>
                <w:sz w:val="19"/>
                <w:szCs w:val="19"/>
              </w:rPr>
              <w:t>Ļoti augsts risks</w:t>
            </w:r>
          </w:p>
        </w:tc>
      </w:tr>
      <w:tr w:rsidR="00A350C7" w:rsidRPr="00BF6EC0" w14:paraId="53F06EEF" w14:textId="77777777" w:rsidTr="69828B93">
        <w:trPr>
          <w:trHeight w:val="300"/>
        </w:trPr>
        <w:tc>
          <w:tcPr>
            <w:tcW w:w="2091" w:type="dxa"/>
            <w:tcBorders>
              <w:top w:val="nil"/>
              <w:left w:val="nil"/>
              <w:bottom w:val="nil"/>
              <w:right w:val="nil"/>
            </w:tcBorders>
            <w:shd w:val="clear" w:color="auto" w:fill="C00000"/>
            <w:vAlign w:val="center"/>
          </w:tcPr>
          <w:p w14:paraId="5BFBFA9D" w14:textId="65DCAC06" w:rsidR="69828B93" w:rsidRPr="00BF6EC0" w:rsidRDefault="00D4748D" w:rsidP="69828B93">
            <w:pPr>
              <w:spacing w:before="195" w:line="293" w:lineRule="auto"/>
              <w:jc w:val="center"/>
            </w:pPr>
            <w:r w:rsidRPr="00BF6EC0">
              <w:rPr>
                <w:rFonts w:ascii="Arial" w:eastAsia="Arial" w:hAnsi="Arial" w:cs="Arial"/>
                <w:b/>
                <w:bCs/>
                <w:i/>
                <w:iCs/>
                <w:color w:val="FFFFFF" w:themeColor="background1"/>
                <w:sz w:val="19"/>
                <w:szCs w:val="19"/>
              </w:rPr>
              <w:t>Ļoti augsts</w:t>
            </w:r>
          </w:p>
        </w:tc>
        <w:tc>
          <w:tcPr>
            <w:tcW w:w="2372" w:type="dxa"/>
            <w:tcBorders>
              <w:top w:val="nil"/>
              <w:left w:val="nil"/>
              <w:bottom w:val="nil"/>
              <w:right w:val="nil"/>
            </w:tcBorders>
            <w:shd w:val="clear" w:color="auto" w:fill="70AD47" w:themeFill="accent6"/>
          </w:tcPr>
          <w:p w14:paraId="5BE41AB2" w14:textId="0DBDD0E5" w:rsidR="69828B93" w:rsidRPr="00BF6EC0" w:rsidRDefault="00D4748D" w:rsidP="69828B93">
            <w:r w:rsidRPr="00BF6EC0">
              <w:rPr>
                <w:rFonts w:ascii="Arial" w:eastAsia="Arial" w:hAnsi="Arial" w:cs="Arial"/>
                <w:color w:val="414142"/>
                <w:sz w:val="19"/>
                <w:szCs w:val="19"/>
              </w:rPr>
              <w:t xml:space="preserve"> </w:t>
            </w:r>
          </w:p>
        </w:tc>
        <w:tc>
          <w:tcPr>
            <w:tcW w:w="2372" w:type="dxa"/>
            <w:tcBorders>
              <w:top w:val="nil"/>
              <w:left w:val="nil"/>
              <w:bottom w:val="nil"/>
              <w:right w:val="nil"/>
            </w:tcBorders>
            <w:shd w:val="clear" w:color="auto" w:fill="FFC000" w:themeFill="accent4"/>
          </w:tcPr>
          <w:p w14:paraId="4C37F643" w14:textId="1A483A69" w:rsidR="69828B93" w:rsidRPr="00BF6EC0" w:rsidRDefault="00D4748D" w:rsidP="69828B93">
            <w:r w:rsidRPr="00BF6EC0">
              <w:rPr>
                <w:rFonts w:ascii="Arial" w:eastAsia="Arial" w:hAnsi="Arial" w:cs="Arial"/>
                <w:b/>
                <w:bCs/>
                <w:color w:val="414142"/>
                <w:sz w:val="19"/>
                <w:szCs w:val="19"/>
              </w:rPr>
              <w:t>Meža un kūdras purvu ugunsgrēki</w:t>
            </w:r>
          </w:p>
        </w:tc>
        <w:tc>
          <w:tcPr>
            <w:tcW w:w="2372" w:type="dxa"/>
            <w:tcBorders>
              <w:top w:val="nil"/>
              <w:left w:val="nil"/>
              <w:bottom w:val="nil"/>
              <w:right w:val="nil"/>
            </w:tcBorders>
            <w:shd w:val="clear" w:color="auto" w:fill="ED7D31" w:themeFill="accent2"/>
          </w:tcPr>
          <w:p w14:paraId="2D2C2B55" w14:textId="586D6D78" w:rsidR="69828B93" w:rsidRPr="00BF6EC0" w:rsidRDefault="00D4748D" w:rsidP="69828B93">
            <w:r w:rsidRPr="00BF6EC0">
              <w:rPr>
                <w:rFonts w:ascii="Arial" w:eastAsia="Arial" w:hAnsi="Arial" w:cs="Arial"/>
                <w:b/>
                <w:bCs/>
                <w:color w:val="414142"/>
                <w:sz w:val="19"/>
                <w:szCs w:val="19"/>
              </w:rPr>
              <w:t>Epizootijas</w:t>
            </w:r>
          </w:p>
        </w:tc>
        <w:tc>
          <w:tcPr>
            <w:tcW w:w="2372" w:type="dxa"/>
            <w:tcBorders>
              <w:top w:val="nil"/>
              <w:left w:val="nil"/>
              <w:bottom w:val="nil"/>
              <w:right w:val="nil"/>
            </w:tcBorders>
            <w:shd w:val="clear" w:color="auto" w:fill="FF0000"/>
          </w:tcPr>
          <w:p w14:paraId="17876987" w14:textId="31533CFE" w:rsidR="69828B93" w:rsidRPr="00BF6EC0" w:rsidRDefault="00D4748D" w:rsidP="69828B93">
            <w:r w:rsidRPr="00BF6EC0">
              <w:rPr>
                <w:rFonts w:ascii="Arial" w:eastAsia="Arial" w:hAnsi="Arial" w:cs="Arial"/>
                <w:color w:val="414142"/>
                <w:sz w:val="19"/>
                <w:szCs w:val="19"/>
              </w:rPr>
              <w:t xml:space="preserve"> </w:t>
            </w:r>
          </w:p>
        </w:tc>
        <w:tc>
          <w:tcPr>
            <w:tcW w:w="2372" w:type="dxa"/>
            <w:tcBorders>
              <w:top w:val="nil"/>
              <w:left w:val="nil"/>
              <w:bottom w:val="nil"/>
              <w:right w:val="nil"/>
            </w:tcBorders>
            <w:shd w:val="clear" w:color="auto" w:fill="C00000"/>
          </w:tcPr>
          <w:p w14:paraId="18FE9A88" w14:textId="0E9021EF" w:rsidR="69828B93" w:rsidRPr="00BF6EC0" w:rsidRDefault="00D4748D" w:rsidP="69828B93">
            <w:r w:rsidRPr="00BF6EC0">
              <w:rPr>
                <w:rFonts w:ascii="Arial" w:eastAsia="Arial" w:hAnsi="Arial" w:cs="Arial"/>
                <w:color w:val="414142"/>
                <w:sz w:val="19"/>
                <w:szCs w:val="19"/>
              </w:rPr>
              <w:t xml:space="preserve"> </w:t>
            </w:r>
          </w:p>
        </w:tc>
      </w:tr>
      <w:tr w:rsidR="00A350C7" w:rsidRPr="00BF6EC0" w14:paraId="165BA247" w14:textId="77777777" w:rsidTr="69828B93">
        <w:trPr>
          <w:trHeight w:val="300"/>
        </w:trPr>
        <w:tc>
          <w:tcPr>
            <w:tcW w:w="2091" w:type="dxa"/>
            <w:tcBorders>
              <w:top w:val="nil"/>
              <w:left w:val="nil"/>
              <w:bottom w:val="nil"/>
              <w:right w:val="nil"/>
            </w:tcBorders>
            <w:shd w:val="clear" w:color="auto" w:fill="FF0000"/>
            <w:vAlign w:val="center"/>
          </w:tcPr>
          <w:p w14:paraId="4DEB1A79" w14:textId="459A8617" w:rsidR="69828B93" w:rsidRPr="00BF6EC0" w:rsidRDefault="00D4748D" w:rsidP="69828B93">
            <w:pPr>
              <w:spacing w:before="195" w:line="293" w:lineRule="auto"/>
              <w:jc w:val="center"/>
            </w:pPr>
            <w:r w:rsidRPr="00BF6EC0">
              <w:rPr>
                <w:rFonts w:ascii="Arial" w:eastAsia="Arial" w:hAnsi="Arial" w:cs="Arial"/>
                <w:b/>
                <w:bCs/>
                <w:i/>
                <w:iCs/>
                <w:color w:val="FFFFFF" w:themeColor="background1"/>
                <w:sz w:val="19"/>
                <w:szCs w:val="19"/>
              </w:rPr>
              <w:t>Augsts</w:t>
            </w:r>
          </w:p>
        </w:tc>
        <w:tc>
          <w:tcPr>
            <w:tcW w:w="2372" w:type="dxa"/>
            <w:tcBorders>
              <w:top w:val="nil"/>
              <w:left w:val="nil"/>
              <w:bottom w:val="nil"/>
              <w:right w:val="nil"/>
            </w:tcBorders>
            <w:shd w:val="clear" w:color="auto" w:fill="70AD47" w:themeFill="accent6"/>
          </w:tcPr>
          <w:p w14:paraId="36D742B2" w14:textId="1B3DBD30" w:rsidR="69828B93" w:rsidRPr="00BF6EC0" w:rsidRDefault="00D4748D" w:rsidP="69828B93">
            <w:r w:rsidRPr="00BF6EC0">
              <w:rPr>
                <w:rFonts w:ascii="Arial" w:eastAsia="Arial" w:hAnsi="Arial" w:cs="Arial"/>
                <w:color w:val="414142"/>
                <w:sz w:val="19"/>
                <w:szCs w:val="19"/>
              </w:rPr>
              <w:t xml:space="preserve"> </w:t>
            </w:r>
          </w:p>
        </w:tc>
        <w:tc>
          <w:tcPr>
            <w:tcW w:w="2372" w:type="dxa"/>
            <w:tcBorders>
              <w:top w:val="nil"/>
              <w:left w:val="nil"/>
              <w:bottom w:val="nil"/>
              <w:right w:val="nil"/>
            </w:tcBorders>
            <w:shd w:val="clear" w:color="auto" w:fill="FFC000" w:themeFill="accent4"/>
          </w:tcPr>
          <w:p w14:paraId="18512F31" w14:textId="21D2B5D4" w:rsidR="69828B93" w:rsidRPr="00BF6EC0" w:rsidRDefault="00D4748D" w:rsidP="69828B93">
            <w:r w:rsidRPr="00BF6EC0">
              <w:rPr>
                <w:rFonts w:ascii="Arial" w:eastAsia="Arial" w:hAnsi="Arial" w:cs="Arial"/>
                <w:color w:val="414142"/>
                <w:sz w:val="19"/>
                <w:szCs w:val="19"/>
              </w:rPr>
              <w:t xml:space="preserve"> </w:t>
            </w:r>
          </w:p>
        </w:tc>
        <w:tc>
          <w:tcPr>
            <w:tcW w:w="2372" w:type="dxa"/>
            <w:tcBorders>
              <w:top w:val="nil"/>
              <w:left w:val="nil"/>
              <w:bottom w:val="nil"/>
              <w:right w:val="nil"/>
            </w:tcBorders>
            <w:shd w:val="clear" w:color="auto" w:fill="ED7D31" w:themeFill="accent2"/>
          </w:tcPr>
          <w:p w14:paraId="7B09DC33" w14:textId="472A5756" w:rsidR="69828B93" w:rsidRPr="00BF6EC0" w:rsidRDefault="00D4748D" w:rsidP="69828B93">
            <w:r w:rsidRPr="00BF6EC0">
              <w:rPr>
                <w:rFonts w:ascii="Arial" w:eastAsia="Arial" w:hAnsi="Arial" w:cs="Arial"/>
                <w:b/>
                <w:bCs/>
                <w:color w:val="414142"/>
                <w:sz w:val="19"/>
                <w:szCs w:val="19"/>
              </w:rPr>
              <w:t>Pali un plūdi</w:t>
            </w:r>
          </w:p>
          <w:p w14:paraId="0CEE1B63" w14:textId="2DD4658E" w:rsidR="69828B93" w:rsidRPr="00BF6EC0" w:rsidRDefault="00D4748D" w:rsidP="69828B93">
            <w:pPr>
              <w:spacing w:before="195" w:line="293" w:lineRule="auto"/>
            </w:pPr>
            <w:r w:rsidRPr="00BF6EC0">
              <w:rPr>
                <w:rFonts w:ascii="Arial" w:eastAsia="Arial" w:hAnsi="Arial" w:cs="Arial"/>
                <w:b/>
                <w:bCs/>
                <w:color w:val="414142"/>
                <w:sz w:val="19"/>
                <w:szCs w:val="19"/>
              </w:rPr>
              <w:t>Karstums</w:t>
            </w:r>
          </w:p>
          <w:p w14:paraId="665B603B" w14:textId="61EA4CFF" w:rsidR="69828B93" w:rsidRPr="00BF6EC0" w:rsidRDefault="00D4748D" w:rsidP="69828B93">
            <w:pPr>
              <w:spacing w:before="195" w:line="293" w:lineRule="auto"/>
            </w:pPr>
            <w:r w:rsidRPr="00BF6EC0">
              <w:rPr>
                <w:rFonts w:ascii="Arial" w:eastAsia="Arial" w:hAnsi="Arial" w:cs="Arial"/>
                <w:b/>
                <w:bCs/>
                <w:color w:val="414142"/>
                <w:sz w:val="19"/>
                <w:szCs w:val="19"/>
              </w:rPr>
              <w:t>Apledojums</w:t>
            </w:r>
          </w:p>
          <w:p w14:paraId="13FD11AF" w14:textId="35444606" w:rsidR="69828B93" w:rsidRPr="00BF6EC0" w:rsidRDefault="00D4748D" w:rsidP="69828B93">
            <w:pPr>
              <w:spacing w:before="195" w:line="293" w:lineRule="auto"/>
            </w:pPr>
            <w:r w:rsidRPr="00BF6EC0">
              <w:rPr>
                <w:rFonts w:ascii="Arial" w:eastAsia="Arial" w:hAnsi="Arial" w:cs="Arial"/>
                <w:b/>
                <w:bCs/>
                <w:color w:val="414142"/>
                <w:sz w:val="19"/>
                <w:szCs w:val="19"/>
              </w:rPr>
              <w:t>Sabiedriskās nekārtības</w:t>
            </w:r>
          </w:p>
          <w:p w14:paraId="577DCDA4" w14:textId="56B03EF0" w:rsidR="69828B93" w:rsidRPr="00BF6EC0" w:rsidRDefault="00D4748D" w:rsidP="69828B93">
            <w:pPr>
              <w:spacing w:before="195" w:line="293" w:lineRule="auto"/>
            </w:pPr>
            <w:r w:rsidRPr="00BF6EC0">
              <w:rPr>
                <w:rFonts w:ascii="Arial" w:eastAsia="Arial" w:hAnsi="Arial" w:cs="Arial"/>
                <w:b/>
                <w:bCs/>
                <w:color w:val="414142"/>
                <w:sz w:val="19"/>
                <w:szCs w:val="19"/>
              </w:rPr>
              <w:t>Iekšējie nemieri</w:t>
            </w:r>
          </w:p>
        </w:tc>
        <w:tc>
          <w:tcPr>
            <w:tcW w:w="2372" w:type="dxa"/>
            <w:tcBorders>
              <w:top w:val="nil"/>
              <w:left w:val="nil"/>
              <w:bottom w:val="nil"/>
              <w:right w:val="nil"/>
            </w:tcBorders>
            <w:shd w:val="clear" w:color="auto" w:fill="FF0000"/>
          </w:tcPr>
          <w:p w14:paraId="64FCC2EC" w14:textId="22C21DA4" w:rsidR="69828B93" w:rsidRPr="00BF6EC0" w:rsidRDefault="00D4748D" w:rsidP="69828B93">
            <w:r w:rsidRPr="00BF6EC0">
              <w:rPr>
                <w:rFonts w:ascii="Arial" w:eastAsia="Arial" w:hAnsi="Arial" w:cs="Arial"/>
                <w:b/>
                <w:bCs/>
                <w:color w:val="414142"/>
                <w:sz w:val="19"/>
                <w:szCs w:val="19"/>
              </w:rPr>
              <w:t>Epidēmija, pandēmija</w:t>
            </w:r>
          </w:p>
        </w:tc>
        <w:tc>
          <w:tcPr>
            <w:tcW w:w="2372" w:type="dxa"/>
            <w:tcBorders>
              <w:top w:val="nil"/>
              <w:left w:val="nil"/>
              <w:bottom w:val="nil"/>
              <w:right w:val="nil"/>
            </w:tcBorders>
            <w:shd w:val="clear" w:color="auto" w:fill="FF0000"/>
          </w:tcPr>
          <w:p w14:paraId="512C3D10" w14:textId="4BA2E37F" w:rsidR="69828B93" w:rsidRPr="00BF6EC0" w:rsidRDefault="00D4748D" w:rsidP="69828B93">
            <w:r w:rsidRPr="00BF6EC0">
              <w:rPr>
                <w:rFonts w:ascii="Arial" w:eastAsia="Arial" w:hAnsi="Arial" w:cs="Arial"/>
                <w:color w:val="414142"/>
                <w:sz w:val="19"/>
                <w:szCs w:val="19"/>
              </w:rPr>
              <w:t xml:space="preserve"> </w:t>
            </w:r>
          </w:p>
        </w:tc>
      </w:tr>
      <w:tr w:rsidR="00A350C7" w:rsidRPr="00BF6EC0" w14:paraId="221AB2D0" w14:textId="77777777" w:rsidTr="69828B93">
        <w:trPr>
          <w:trHeight w:val="300"/>
        </w:trPr>
        <w:tc>
          <w:tcPr>
            <w:tcW w:w="2091" w:type="dxa"/>
            <w:tcBorders>
              <w:top w:val="nil"/>
              <w:left w:val="nil"/>
              <w:bottom w:val="nil"/>
              <w:right w:val="nil"/>
            </w:tcBorders>
            <w:shd w:val="clear" w:color="auto" w:fill="ED7D31" w:themeFill="accent2"/>
            <w:vAlign w:val="center"/>
          </w:tcPr>
          <w:p w14:paraId="7668BDDE" w14:textId="261A3BBE" w:rsidR="69828B93" w:rsidRPr="00BF6EC0" w:rsidRDefault="00D4748D" w:rsidP="69828B93">
            <w:pPr>
              <w:spacing w:before="195" w:line="293" w:lineRule="auto"/>
              <w:jc w:val="center"/>
            </w:pPr>
            <w:r w:rsidRPr="00BF6EC0">
              <w:rPr>
                <w:rFonts w:ascii="Arial" w:eastAsia="Arial" w:hAnsi="Arial" w:cs="Arial"/>
                <w:b/>
                <w:bCs/>
                <w:i/>
                <w:iCs/>
                <w:color w:val="FFFFFF" w:themeColor="background1"/>
                <w:sz w:val="19"/>
                <w:szCs w:val="19"/>
              </w:rPr>
              <w:t>Vidējs</w:t>
            </w:r>
          </w:p>
        </w:tc>
        <w:tc>
          <w:tcPr>
            <w:tcW w:w="2372" w:type="dxa"/>
            <w:tcBorders>
              <w:top w:val="nil"/>
              <w:left w:val="nil"/>
              <w:bottom w:val="nil"/>
              <w:right w:val="nil"/>
            </w:tcBorders>
            <w:shd w:val="clear" w:color="auto" w:fill="70AD47" w:themeFill="accent6"/>
          </w:tcPr>
          <w:p w14:paraId="49041F25" w14:textId="20DA61CB" w:rsidR="69828B93" w:rsidRPr="00BF6EC0" w:rsidRDefault="00D4748D" w:rsidP="69828B93">
            <w:r w:rsidRPr="00BF6EC0">
              <w:rPr>
                <w:rFonts w:ascii="Arial" w:eastAsia="Arial" w:hAnsi="Arial" w:cs="Arial"/>
                <w:b/>
                <w:bCs/>
                <w:color w:val="414142"/>
                <w:sz w:val="19"/>
                <w:szCs w:val="19"/>
              </w:rPr>
              <w:t>Autotransporta avārija</w:t>
            </w:r>
          </w:p>
        </w:tc>
        <w:tc>
          <w:tcPr>
            <w:tcW w:w="2372" w:type="dxa"/>
            <w:tcBorders>
              <w:top w:val="nil"/>
              <w:left w:val="nil"/>
              <w:bottom w:val="nil"/>
              <w:right w:val="nil"/>
            </w:tcBorders>
            <w:shd w:val="clear" w:color="auto" w:fill="FFC000" w:themeFill="accent4"/>
          </w:tcPr>
          <w:p w14:paraId="21A39FB5" w14:textId="15F6FF12" w:rsidR="69828B93" w:rsidRPr="00BF6EC0" w:rsidRDefault="00D4748D" w:rsidP="69828B93">
            <w:r w:rsidRPr="00BF6EC0">
              <w:rPr>
                <w:rFonts w:ascii="Arial" w:eastAsia="Arial" w:hAnsi="Arial" w:cs="Arial"/>
                <w:b/>
                <w:bCs/>
                <w:color w:val="414142"/>
                <w:sz w:val="19"/>
                <w:szCs w:val="19"/>
              </w:rPr>
              <w:t>Pārvades elektrotīklu bojājumi</w:t>
            </w:r>
          </w:p>
          <w:p w14:paraId="38A2D38E" w14:textId="066610D5" w:rsidR="69828B93" w:rsidRPr="00BF6EC0" w:rsidRDefault="00D4748D" w:rsidP="69828B93">
            <w:pPr>
              <w:spacing w:before="195" w:line="293" w:lineRule="auto"/>
            </w:pPr>
            <w:r w:rsidRPr="00BF6EC0">
              <w:rPr>
                <w:rFonts w:ascii="Arial" w:eastAsia="Arial" w:hAnsi="Arial" w:cs="Arial"/>
                <w:b/>
                <w:bCs/>
                <w:color w:val="414142"/>
                <w:sz w:val="19"/>
                <w:szCs w:val="19"/>
              </w:rPr>
              <w:t>Dzelzceļa transporta katastrofa</w:t>
            </w:r>
          </w:p>
        </w:tc>
        <w:tc>
          <w:tcPr>
            <w:tcW w:w="2372" w:type="dxa"/>
            <w:tcBorders>
              <w:top w:val="nil"/>
              <w:left w:val="nil"/>
              <w:bottom w:val="nil"/>
              <w:right w:val="nil"/>
            </w:tcBorders>
            <w:shd w:val="clear" w:color="auto" w:fill="ED7D31" w:themeFill="accent2"/>
          </w:tcPr>
          <w:p w14:paraId="25952055" w14:textId="10225D80" w:rsidR="69828B93" w:rsidRPr="00BF6EC0" w:rsidRDefault="00D4748D" w:rsidP="69828B93">
            <w:r w:rsidRPr="00BF6EC0">
              <w:rPr>
                <w:rFonts w:ascii="Arial" w:eastAsia="Arial" w:hAnsi="Arial" w:cs="Arial"/>
                <w:b/>
                <w:bCs/>
                <w:color w:val="414142"/>
                <w:sz w:val="19"/>
                <w:szCs w:val="19"/>
              </w:rPr>
              <w:t>Stiprs sals</w:t>
            </w:r>
          </w:p>
          <w:p w14:paraId="261A610E" w14:textId="1841012F" w:rsidR="69828B93" w:rsidRPr="00BF6EC0" w:rsidRDefault="00D4748D" w:rsidP="69828B93">
            <w:pPr>
              <w:spacing w:before="195" w:line="293" w:lineRule="auto"/>
            </w:pPr>
            <w:r w:rsidRPr="00BF6EC0">
              <w:rPr>
                <w:rFonts w:ascii="Arial" w:eastAsia="Arial" w:hAnsi="Arial" w:cs="Arial"/>
                <w:b/>
                <w:bCs/>
                <w:color w:val="414142"/>
                <w:sz w:val="19"/>
                <w:szCs w:val="19"/>
              </w:rPr>
              <w:t>Lietusgāzes un ilgstošas lietavas</w:t>
            </w:r>
          </w:p>
          <w:p w14:paraId="18F4B632" w14:textId="7FA85C56" w:rsidR="69828B93" w:rsidRPr="00BF6EC0" w:rsidRDefault="00D4748D" w:rsidP="69828B93">
            <w:pPr>
              <w:spacing w:before="195" w:line="293" w:lineRule="auto"/>
            </w:pPr>
            <w:r w:rsidRPr="00BF6EC0">
              <w:rPr>
                <w:rFonts w:ascii="Arial" w:eastAsia="Arial" w:hAnsi="Arial" w:cs="Arial"/>
                <w:b/>
                <w:bCs/>
                <w:color w:val="414142"/>
                <w:sz w:val="19"/>
                <w:szCs w:val="19"/>
              </w:rPr>
              <w:t>Pērkona negaiss un krusa</w:t>
            </w:r>
          </w:p>
          <w:p w14:paraId="29FD4991" w14:textId="322E5784" w:rsidR="69828B93" w:rsidRPr="00BF6EC0" w:rsidRDefault="00D4748D" w:rsidP="69828B93">
            <w:pPr>
              <w:spacing w:before="195" w:line="293" w:lineRule="auto"/>
            </w:pPr>
            <w:r w:rsidRPr="00BF6EC0">
              <w:rPr>
                <w:rFonts w:ascii="Arial" w:eastAsia="Arial" w:hAnsi="Arial" w:cs="Arial"/>
                <w:b/>
                <w:bCs/>
                <w:color w:val="414142"/>
                <w:sz w:val="19"/>
                <w:szCs w:val="19"/>
              </w:rPr>
              <w:t>Viesuļi</w:t>
            </w:r>
          </w:p>
          <w:p w14:paraId="3E4D9A88" w14:textId="406182AE" w:rsidR="69828B93" w:rsidRPr="00BF6EC0" w:rsidRDefault="00D4748D" w:rsidP="69828B93">
            <w:pPr>
              <w:spacing w:before="195" w:line="293" w:lineRule="auto"/>
            </w:pPr>
            <w:r w:rsidRPr="00BF6EC0">
              <w:rPr>
                <w:rFonts w:ascii="Arial" w:eastAsia="Arial" w:hAnsi="Arial" w:cs="Arial"/>
                <w:b/>
                <w:bCs/>
                <w:color w:val="414142"/>
                <w:sz w:val="19"/>
                <w:szCs w:val="19"/>
              </w:rPr>
              <w:t>Sausums</w:t>
            </w:r>
          </w:p>
          <w:p w14:paraId="5D54BD89" w14:textId="616FDBF5" w:rsidR="69828B93" w:rsidRPr="00BF6EC0" w:rsidRDefault="00D4748D" w:rsidP="69828B93">
            <w:pPr>
              <w:spacing w:before="195" w:line="293" w:lineRule="auto"/>
            </w:pPr>
            <w:r w:rsidRPr="00BF6EC0">
              <w:rPr>
                <w:rFonts w:ascii="Arial" w:eastAsia="Arial" w:hAnsi="Arial" w:cs="Arial"/>
                <w:b/>
                <w:bCs/>
                <w:color w:val="414142"/>
                <w:sz w:val="19"/>
                <w:szCs w:val="19"/>
              </w:rPr>
              <w:lastRenderedPageBreak/>
              <w:t>Sniegs un putenis</w:t>
            </w:r>
          </w:p>
        </w:tc>
        <w:tc>
          <w:tcPr>
            <w:tcW w:w="2372" w:type="dxa"/>
            <w:tcBorders>
              <w:top w:val="nil"/>
              <w:left w:val="nil"/>
              <w:bottom w:val="nil"/>
              <w:right w:val="nil"/>
            </w:tcBorders>
            <w:shd w:val="clear" w:color="auto" w:fill="ED7D31" w:themeFill="accent2"/>
          </w:tcPr>
          <w:p w14:paraId="57368998" w14:textId="50B5CE11" w:rsidR="69828B93" w:rsidRPr="00BF6EC0" w:rsidRDefault="69828B93" w:rsidP="69828B93">
            <w:pPr>
              <w:rPr>
                <w:rFonts w:ascii="Arial" w:eastAsia="Arial" w:hAnsi="Arial" w:cs="Arial"/>
                <w:b/>
                <w:bCs/>
                <w:color w:val="414142"/>
                <w:sz w:val="19"/>
                <w:szCs w:val="19"/>
              </w:rPr>
            </w:pPr>
          </w:p>
          <w:p w14:paraId="03EDAD40" w14:textId="405C806D" w:rsidR="69828B93" w:rsidRPr="00BF6EC0" w:rsidRDefault="00D4748D" w:rsidP="69828B93">
            <w:pPr>
              <w:spacing w:before="195" w:line="293" w:lineRule="auto"/>
            </w:pPr>
            <w:r w:rsidRPr="00BF6EC0">
              <w:rPr>
                <w:rFonts w:ascii="Arial" w:eastAsia="Arial" w:hAnsi="Arial" w:cs="Arial"/>
                <w:b/>
                <w:bCs/>
                <w:color w:val="414142"/>
                <w:sz w:val="19"/>
                <w:szCs w:val="19"/>
              </w:rPr>
              <w:t>Sadales elektrotīklu bojājumi</w:t>
            </w:r>
          </w:p>
          <w:p w14:paraId="163C926E" w14:textId="5E38EB6F" w:rsidR="69828B93" w:rsidRPr="00BF6EC0" w:rsidRDefault="00D4748D" w:rsidP="69828B93">
            <w:pPr>
              <w:spacing w:before="195" w:line="293" w:lineRule="auto"/>
            </w:pPr>
            <w:r w:rsidRPr="00BF6EC0">
              <w:rPr>
                <w:rFonts w:ascii="Arial" w:eastAsia="Arial" w:hAnsi="Arial" w:cs="Arial"/>
                <w:b/>
                <w:bCs/>
                <w:color w:val="414142"/>
                <w:sz w:val="19"/>
                <w:szCs w:val="19"/>
              </w:rPr>
              <w:t>Vētras un krasas vēja brāzmas</w:t>
            </w:r>
          </w:p>
          <w:p w14:paraId="1B17DD93" w14:textId="3B7F30EB" w:rsidR="69828B93" w:rsidRPr="00BF6EC0" w:rsidRDefault="00D4748D" w:rsidP="69828B93">
            <w:pPr>
              <w:spacing w:before="195" w:line="293" w:lineRule="auto"/>
            </w:pPr>
            <w:r w:rsidRPr="00BF6EC0">
              <w:rPr>
                <w:rFonts w:ascii="Arial" w:eastAsia="Arial" w:hAnsi="Arial" w:cs="Arial"/>
                <w:b/>
                <w:bCs/>
                <w:color w:val="414142"/>
                <w:sz w:val="19"/>
                <w:szCs w:val="19"/>
              </w:rPr>
              <w:t>Ugunsgrēki ēkās un būvēs</w:t>
            </w:r>
          </w:p>
        </w:tc>
        <w:tc>
          <w:tcPr>
            <w:tcW w:w="2372" w:type="dxa"/>
            <w:tcBorders>
              <w:top w:val="nil"/>
              <w:left w:val="nil"/>
              <w:bottom w:val="nil"/>
              <w:right w:val="nil"/>
            </w:tcBorders>
            <w:shd w:val="clear" w:color="auto" w:fill="ED7D31" w:themeFill="accent2"/>
          </w:tcPr>
          <w:p w14:paraId="5FCCD325" w14:textId="58E69973" w:rsidR="69828B93" w:rsidRPr="00BF6EC0" w:rsidRDefault="00D4748D" w:rsidP="69828B93">
            <w:r w:rsidRPr="00BF6EC0">
              <w:rPr>
                <w:rFonts w:ascii="Arial" w:eastAsia="Arial" w:hAnsi="Arial" w:cs="Arial"/>
                <w:color w:val="414142"/>
                <w:sz w:val="19"/>
                <w:szCs w:val="19"/>
              </w:rPr>
              <w:t xml:space="preserve"> </w:t>
            </w:r>
          </w:p>
        </w:tc>
      </w:tr>
      <w:tr w:rsidR="00A350C7" w:rsidRPr="00BF6EC0" w14:paraId="2B5F1E3E" w14:textId="77777777" w:rsidTr="69828B93">
        <w:trPr>
          <w:trHeight w:val="300"/>
        </w:trPr>
        <w:tc>
          <w:tcPr>
            <w:tcW w:w="2091" w:type="dxa"/>
            <w:tcBorders>
              <w:top w:val="nil"/>
              <w:left w:val="nil"/>
              <w:bottom w:val="nil"/>
              <w:right w:val="nil"/>
            </w:tcBorders>
            <w:shd w:val="clear" w:color="auto" w:fill="FFC000" w:themeFill="accent4"/>
            <w:vAlign w:val="center"/>
          </w:tcPr>
          <w:p w14:paraId="3D6B0136" w14:textId="0D965C28" w:rsidR="69828B93" w:rsidRPr="00BF6EC0" w:rsidRDefault="00D4748D" w:rsidP="69828B93">
            <w:pPr>
              <w:spacing w:before="195" w:line="293" w:lineRule="auto"/>
              <w:jc w:val="center"/>
            </w:pPr>
            <w:r w:rsidRPr="00BF6EC0">
              <w:rPr>
                <w:rFonts w:ascii="Arial" w:eastAsia="Arial" w:hAnsi="Arial" w:cs="Arial"/>
                <w:b/>
                <w:bCs/>
                <w:i/>
                <w:iCs/>
                <w:color w:val="FFFFFF" w:themeColor="background1"/>
                <w:sz w:val="19"/>
                <w:szCs w:val="19"/>
              </w:rPr>
              <w:t>Zems</w:t>
            </w:r>
          </w:p>
        </w:tc>
        <w:tc>
          <w:tcPr>
            <w:tcW w:w="2372" w:type="dxa"/>
            <w:tcBorders>
              <w:top w:val="nil"/>
              <w:left w:val="nil"/>
              <w:bottom w:val="nil"/>
              <w:right w:val="nil"/>
            </w:tcBorders>
            <w:shd w:val="clear" w:color="auto" w:fill="70AD47" w:themeFill="accent6"/>
          </w:tcPr>
          <w:p w14:paraId="5F7D4B81" w14:textId="470B2682" w:rsidR="69828B93" w:rsidRPr="00BF6EC0" w:rsidRDefault="00D4748D" w:rsidP="69828B93">
            <w:r w:rsidRPr="00BF6EC0">
              <w:rPr>
                <w:rFonts w:ascii="Arial" w:eastAsia="Arial" w:hAnsi="Arial" w:cs="Arial"/>
                <w:color w:val="414142"/>
                <w:sz w:val="19"/>
                <w:szCs w:val="19"/>
              </w:rPr>
              <w:t xml:space="preserve"> </w:t>
            </w:r>
          </w:p>
        </w:tc>
        <w:tc>
          <w:tcPr>
            <w:tcW w:w="2372" w:type="dxa"/>
            <w:tcBorders>
              <w:top w:val="nil"/>
              <w:left w:val="nil"/>
              <w:bottom w:val="nil"/>
              <w:right w:val="nil"/>
            </w:tcBorders>
            <w:shd w:val="clear" w:color="auto" w:fill="FFC000" w:themeFill="accent4"/>
          </w:tcPr>
          <w:p w14:paraId="4F9CE2AC" w14:textId="3074DF24" w:rsidR="69828B93" w:rsidRPr="00BF6EC0" w:rsidRDefault="00D4748D" w:rsidP="69828B93">
            <w:pPr>
              <w:spacing w:before="195" w:line="293" w:lineRule="auto"/>
            </w:pPr>
            <w:r w:rsidRPr="00BF6EC0">
              <w:rPr>
                <w:rFonts w:ascii="Arial" w:eastAsia="Arial" w:hAnsi="Arial" w:cs="Arial"/>
                <w:b/>
                <w:bCs/>
                <w:color w:val="414142"/>
                <w:sz w:val="19"/>
                <w:szCs w:val="19"/>
              </w:rPr>
              <w:t>Epifitotijas</w:t>
            </w:r>
          </w:p>
        </w:tc>
        <w:tc>
          <w:tcPr>
            <w:tcW w:w="2372" w:type="dxa"/>
            <w:tcBorders>
              <w:top w:val="nil"/>
              <w:left w:val="nil"/>
              <w:bottom w:val="nil"/>
              <w:right w:val="nil"/>
            </w:tcBorders>
            <w:shd w:val="clear" w:color="auto" w:fill="FFC000" w:themeFill="accent4"/>
          </w:tcPr>
          <w:p w14:paraId="4EF9E239" w14:textId="1E7F79FD" w:rsidR="69828B93" w:rsidRPr="00BF6EC0" w:rsidRDefault="00D4748D" w:rsidP="69828B93">
            <w:r w:rsidRPr="00BF6EC0">
              <w:rPr>
                <w:rFonts w:ascii="Arial" w:eastAsia="Arial" w:hAnsi="Arial" w:cs="Arial"/>
                <w:b/>
                <w:bCs/>
                <w:color w:val="414142"/>
                <w:sz w:val="19"/>
                <w:szCs w:val="19"/>
              </w:rPr>
              <w:t>Būvju sabrukums</w:t>
            </w:r>
          </w:p>
          <w:p w14:paraId="3BD16ACD" w14:textId="542CF550" w:rsidR="69828B93" w:rsidRPr="00BF6EC0" w:rsidRDefault="00D4748D" w:rsidP="69828B93">
            <w:pPr>
              <w:spacing w:before="195" w:line="293" w:lineRule="auto"/>
            </w:pPr>
            <w:r w:rsidRPr="00BF6EC0">
              <w:rPr>
                <w:rFonts w:ascii="Arial" w:eastAsia="Arial" w:hAnsi="Arial" w:cs="Arial"/>
                <w:b/>
                <w:bCs/>
                <w:color w:val="414142"/>
                <w:sz w:val="19"/>
                <w:szCs w:val="19"/>
              </w:rPr>
              <w:t>Avārija dabasgāzes apgādes sistēmā</w:t>
            </w:r>
          </w:p>
          <w:p w14:paraId="005AD37F" w14:textId="03041206" w:rsidR="69828B93" w:rsidRPr="00BF6EC0" w:rsidRDefault="69828B93" w:rsidP="69828B93">
            <w:pPr>
              <w:spacing w:before="195" w:line="293" w:lineRule="auto"/>
              <w:rPr>
                <w:rFonts w:ascii="Arial" w:eastAsia="Arial" w:hAnsi="Arial" w:cs="Arial"/>
                <w:b/>
                <w:bCs/>
                <w:color w:val="414142"/>
                <w:sz w:val="19"/>
                <w:szCs w:val="19"/>
              </w:rPr>
            </w:pPr>
          </w:p>
          <w:p w14:paraId="1E61642E" w14:textId="1126E4AA" w:rsidR="69828B93" w:rsidRPr="00BF6EC0" w:rsidRDefault="00D4748D" w:rsidP="69828B93">
            <w:pPr>
              <w:spacing w:before="195" w:line="293" w:lineRule="auto"/>
            </w:pPr>
            <w:r w:rsidRPr="00BF6EC0">
              <w:rPr>
                <w:rFonts w:ascii="Arial" w:eastAsia="Arial" w:hAnsi="Arial" w:cs="Arial"/>
                <w:b/>
                <w:bCs/>
                <w:color w:val="414142"/>
                <w:sz w:val="19"/>
                <w:szCs w:val="19"/>
              </w:rPr>
              <w:t>Bīstamo ķīmisko vielu noplūde objektā</w:t>
            </w:r>
          </w:p>
          <w:p w14:paraId="63EF96F5" w14:textId="6AF079FB" w:rsidR="69828B93" w:rsidRPr="00BF6EC0" w:rsidRDefault="00D4748D" w:rsidP="69828B93">
            <w:pPr>
              <w:spacing w:before="195" w:line="293" w:lineRule="auto"/>
            </w:pPr>
            <w:r w:rsidRPr="00BF6EC0">
              <w:rPr>
                <w:rFonts w:ascii="Arial" w:eastAsia="Arial" w:hAnsi="Arial" w:cs="Arial"/>
                <w:b/>
                <w:bCs/>
                <w:color w:val="414142"/>
                <w:sz w:val="19"/>
                <w:szCs w:val="19"/>
              </w:rPr>
              <w:t>Slapja sniega nogulums</w:t>
            </w:r>
          </w:p>
        </w:tc>
        <w:tc>
          <w:tcPr>
            <w:tcW w:w="2372" w:type="dxa"/>
            <w:tcBorders>
              <w:top w:val="nil"/>
              <w:left w:val="nil"/>
              <w:bottom w:val="nil"/>
              <w:right w:val="nil"/>
            </w:tcBorders>
            <w:shd w:val="clear" w:color="auto" w:fill="FFC000" w:themeFill="accent4"/>
          </w:tcPr>
          <w:p w14:paraId="5CA3EE48" w14:textId="58349693" w:rsidR="69828B93" w:rsidRPr="00BF6EC0" w:rsidRDefault="00D4748D" w:rsidP="69828B93">
            <w:pPr>
              <w:jc w:val="center"/>
              <w:rPr>
                <w:b/>
                <w:bCs/>
                <w:sz w:val="20"/>
                <w:szCs w:val="20"/>
              </w:rPr>
            </w:pPr>
            <w:r w:rsidRPr="00BF6EC0">
              <w:rPr>
                <w:rFonts w:ascii="Arial" w:eastAsia="Arial" w:hAnsi="Arial" w:cs="Arial"/>
                <w:b/>
                <w:bCs/>
                <w:color w:val="414142"/>
                <w:sz w:val="19"/>
                <w:szCs w:val="19"/>
              </w:rPr>
              <w:t xml:space="preserve"> </w:t>
            </w:r>
            <w:r w:rsidR="1447729F" w:rsidRPr="00BF6EC0">
              <w:rPr>
                <w:rFonts w:eastAsia="Times New Roman" w:cs="Times New Roman"/>
                <w:b/>
                <w:bCs/>
                <w:sz w:val="20"/>
                <w:szCs w:val="20"/>
              </w:rPr>
              <w:t>Karš, militārs iebrukums vai to draudi</w:t>
            </w:r>
          </w:p>
          <w:p w14:paraId="3ED1731B" w14:textId="226E2E05" w:rsidR="69828B93" w:rsidRPr="00BF6EC0" w:rsidRDefault="69828B93" w:rsidP="69828B93">
            <w:pPr>
              <w:rPr>
                <w:rFonts w:ascii="Arial" w:eastAsia="Arial" w:hAnsi="Arial" w:cs="Arial"/>
                <w:color w:val="414142"/>
                <w:sz w:val="19"/>
                <w:szCs w:val="19"/>
              </w:rPr>
            </w:pPr>
          </w:p>
        </w:tc>
        <w:tc>
          <w:tcPr>
            <w:tcW w:w="2372" w:type="dxa"/>
            <w:tcBorders>
              <w:top w:val="nil"/>
              <w:left w:val="nil"/>
              <w:bottom w:val="nil"/>
              <w:right w:val="nil"/>
            </w:tcBorders>
            <w:shd w:val="clear" w:color="auto" w:fill="FFC000" w:themeFill="accent4"/>
          </w:tcPr>
          <w:p w14:paraId="07854D3C" w14:textId="7236AC4A" w:rsidR="69828B93" w:rsidRPr="00BF6EC0" w:rsidRDefault="00D4748D" w:rsidP="69828B93">
            <w:pPr>
              <w:rPr>
                <w:rFonts w:ascii="Arial" w:eastAsia="Arial" w:hAnsi="Arial" w:cs="Arial"/>
                <w:b/>
                <w:bCs/>
                <w:color w:val="414142"/>
                <w:sz w:val="19"/>
                <w:szCs w:val="19"/>
              </w:rPr>
            </w:pPr>
            <w:r w:rsidRPr="00BF6EC0">
              <w:rPr>
                <w:rFonts w:ascii="Arial" w:eastAsia="Arial" w:hAnsi="Arial" w:cs="Arial"/>
                <w:b/>
                <w:bCs/>
                <w:color w:val="414142"/>
                <w:sz w:val="19"/>
                <w:szCs w:val="19"/>
              </w:rPr>
              <w:t>Hidrotehnisko būvju pārrāvumi – Daugavas H</w:t>
            </w:r>
            <w:r w:rsidR="6EB36D20" w:rsidRPr="00BF6EC0">
              <w:rPr>
                <w:rFonts w:ascii="Arial" w:eastAsia="Arial" w:hAnsi="Arial" w:cs="Arial"/>
                <w:b/>
                <w:bCs/>
                <w:color w:val="414142"/>
                <w:sz w:val="19"/>
                <w:szCs w:val="19"/>
              </w:rPr>
              <w:t>ES</w:t>
            </w:r>
          </w:p>
        </w:tc>
      </w:tr>
      <w:tr w:rsidR="00A350C7" w:rsidRPr="00BF6EC0" w14:paraId="790DF5E0" w14:textId="77777777" w:rsidTr="69828B93">
        <w:trPr>
          <w:trHeight w:val="300"/>
        </w:trPr>
        <w:tc>
          <w:tcPr>
            <w:tcW w:w="2091" w:type="dxa"/>
            <w:tcBorders>
              <w:top w:val="nil"/>
              <w:left w:val="nil"/>
              <w:bottom w:val="nil"/>
              <w:right w:val="nil"/>
            </w:tcBorders>
            <w:shd w:val="clear" w:color="auto" w:fill="70AD47" w:themeFill="accent6"/>
            <w:vAlign w:val="center"/>
          </w:tcPr>
          <w:p w14:paraId="3EE9331C" w14:textId="09D97CDB" w:rsidR="69828B93" w:rsidRPr="00BF6EC0" w:rsidRDefault="00D4748D" w:rsidP="69828B93">
            <w:pPr>
              <w:spacing w:before="195" w:line="293" w:lineRule="auto"/>
              <w:jc w:val="center"/>
            </w:pPr>
            <w:r w:rsidRPr="00BF6EC0">
              <w:rPr>
                <w:rFonts w:ascii="Arial" w:eastAsia="Arial" w:hAnsi="Arial" w:cs="Arial"/>
                <w:b/>
                <w:bCs/>
                <w:i/>
                <w:iCs/>
                <w:color w:val="FFFFFF" w:themeColor="background1"/>
                <w:sz w:val="19"/>
                <w:szCs w:val="19"/>
              </w:rPr>
              <w:t>Ļoti zems</w:t>
            </w:r>
          </w:p>
        </w:tc>
        <w:tc>
          <w:tcPr>
            <w:tcW w:w="2372" w:type="dxa"/>
            <w:tcBorders>
              <w:top w:val="nil"/>
              <w:left w:val="nil"/>
              <w:bottom w:val="nil"/>
              <w:right w:val="nil"/>
            </w:tcBorders>
            <w:shd w:val="clear" w:color="auto" w:fill="70AD47" w:themeFill="accent6"/>
          </w:tcPr>
          <w:p w14:paraId="3794FE83" w14:textId="0DE0FAC7" w:rsidR="69828B93" w:rsidRPr="00BF6EC0" w:rsidRDefault="00D4748D" w:rsidP="69828B93">
            <w:r w:rsidRPr="00BF6EC0">
              <w:rPr>
                <w:rFonts w:ascii="Arial" w:eastAsia="Arial" w:hAnsi="Arial" w:cs="Arial"/>
                <w:b/>
                <w:bCs/>
                <w:color w:val="414142"/>
                <w:sz w:val="19"/>
                <w:szCs w:val="19"/>
              </w:rPr>
              <w:t>Zemes nogruvumi</w:t>
            </w:r>
          </w:p>
          <w:p w14:paraId="51090A24" w14:textId="48FACDDD" w:rsidR="69828B93" w:rsidRPr="00BF6EC0" w:rsidRDefault="00D4748D" w:rsidP="69828B93">
            <w:pPr>
              <w:spacing w:before="195" w:line="293" w:lineRule="auto"/>
            </w:pPr>
            <w:r w:rsidRPr="00BF6EC0">
              <w:rPr>
                <w:rFonts w:ascii="Arial" w:eastAsia="Arial" w:hAnsi="Arial" w:cs="Arial"/>
                <w:b/>
                <w:bCs/>
                <w:color w:val="414142"/>
                <w:sz w:val="19"/>
                <w:szCs w:val="19"/>
              </w:rPr>
              <w:t>Zemestrīces</w:t>
            </w:r>
          </w:p>
        </w:tc>
        <w:tc>
          <w:tcPr>
            <w:tcW w:w="2372" w:type="dxa"/>
            <w:tcBorders>
              <w:top w:val="nil"/>
              <w:left w:val="nil"/>
              <w:bottom w:val="nil"/>
              <w:right w:val="nil"/>
            </w:tcBorders>
            <w:shd w:val="clear" w:color="auto" w:fill="70AD47" w:themeFill="accent6"/>
          </w:tcPr>
          <w:p w14:paraId="1EFA99C9" w14:textId="3BC07941" w:rsidR="69828B93" w:rsidRPr="00BF6EC0" w:rsidRDefault="00D4748D" w:rsidP="69828B93">
            <w:r w:rsidRPr="00BF6EC0">
              <w:rPr>
                <w:rFonts w:ascii="Arial" w:eastAsia="Arial" w:hAnsi="Arial" w:cs="Arial"/>
                <w:b/>
                <w:bCs/>
                <w:color w:val="414142"/>
                <w:sz w:val="19"/>
                <w:szCs w:val="19"/>
              </w:rPr>
              <w:t>Terora akti</w:t>
            </w:r>
          </w:p>
          <w:p w14:paraId="03A6D868" w14:textId="122B19AF" w:rsidR="69828B93" w:rsidRPr="00BF6EC0" w:rsidRDefault="00D4748D" w:rsidP="69828B93">
            <w:pPr>
              <w:spacing w:before="195" w:line="293" w:lineRule="auto"/>
            </w:pPr>
            <w:r w:rsidRPr="00BF6EC0">
              <w:rPr>
                <w:rFonts w:ascii="Arial" w:eastAsia="Arial" w:hAnsi="Arial" w:cs="Arial"/>
                <w:b/>
                <w:bCs/>
                <w:color w:val="414142"/>
                <w:sz w:val="19"/>
                <w:szCs w:val="19"/>
              </w:rPr>
              <w:t>Radiācijas avārija</w:t>
            </w:r>
          </w:p>
          <w:p w14:paraId="4D91DD65" w14:textId="424A894E" w:rsidR="69828B93" w:rsidRPr="00BF6EC0" w:rsidRDefault="69828B93" w:rsidP="69828B93">
            <w:pPr>
              <w:spacing w:before="195" w:line="293" w:lineRule="auto"/>
              <w:rPr>
                <w:rFonts w:ascii="Arial" w:eastAsia="Arial" w:hAnsi="Arial" w:cs="Arial"/>
                <w:b/>
                <w:bCs/>
                <w:color w:val="414142"/>
                <w:sz w:val="19"/>
                <w:szCs w:val="19"/>
              </w:rPr>
            </w:pPr>
          </w:p>
        </w:tc>
        <w:tc>
          <w:tcPr>
            <w:tcW w:w="2372" w:type="dxa"/>
            <w:tcBorders>
              <w:top w:val="nil"/>
              <w:left w:val="nil"/>
              <w:bottom w:val="nil"/>
              <w:right w:val="nil"/>
            </w:tcBorders>
            <w:shd w:val="clear" w:color="auto" w:fill="70AD47" w:themeFill="accent6"/>
          </w:tcPr>
          <w:p w14:paraId="6450C173" w14:textId="100A70F2" w:rsidR="69828B93" w:rsidRPr="00BF6EC0" w:rsidRDefault="00D4748D" w:rsidP="69828B93">
            <w:r w:rsidRPr="00BF6EC0">
              <w:rPr>
                <w:rFonts w:ascii="Arial" w:eastAsia="Arial" w:hAnsi="Arial" w:cs="Arial"/>
                <w:b/>
                <w:bCs/>
                <w:color w:val="414142"/>
                <w:sz w:val="19"/>
                <w:szCs w:val="19"/>
              </w:rPr>
              <w:t>Avārijas naftas produktu cauruļvada transporta infrastruktūrā</w:t>
            </w:r>
          </w:p>
          <w:p w14:paraId="4D3F18E3" w14:textId="05FA8CEC" w:rsidR="69828B93" w:rsidRPr="00BF6EC0" w:rsidRDefault="69828B93" w:rsidP="69828B93">
            <w:pPr>
              <w:spacing w:before="195" w:line="293" w:lineRule="auto"/>
              <w:rPr>
                <w:rFonts w:ascii="Arial" w:eastAsia="Arial" w:hAnsi="Arial" w:cs="Arial"/>
                <w:b/>
                <w:bCs/>
                <w:color w:val="414142"/>
                <w:sz w:val="19"/>
                <w:szCs w:val="19"/>
              </w:rPr>
            </w:pPr>
          </w:p>
        </w:tc>
        <w:tc>
          <w:tcPr>
            <w:tcW w:w="2372" w:type="dxa"/>
            <w:tcBorders>
              <w:top w:val="nil"/>
              <w:left w:val="nil"/>
              <w:bottom w:val="nil"/>
              <w:right w:val="nil"/>
            </w:tcBorders>
            <w:shd w:val="clear" w:color="auto" w:fill="70AD47" w:themeFill="accent6"/>
          </w:tcPr>
          <w:p w14:paraId="7F4331E8" w14:textId="427A6AC2" w:rsidR="69828B93" w:rsidRPr="00BF6EC0" w:rsidRDefault="00D4748D" w:rsidP="69828B93">
            <w:r w:rsidRPr="00BF6EC0">
              <w:rPr>
                <w:rFonts w:ascii="Arial" w:eastAsia="Arial" w:hAnsi="Arial" w:cs="Arial"/>
                <w:b/>
                <w:bCs/>
                <w:color w:val="414142"/>
                <w:sz w:val="19"/>
                <w:szCs w:val="19"/>
              </w:rPr>
              <w:t>Bioloģisko vielu negadījums</w:t>
            </w:r>
          </w:p>
          <w:p w14:paraId="10FE2F88" w14:textId="449812C8" w:rsidR="2120E288" w:rsidRPr="00BF6EC0" w:rsidRDefault="00D4748D" w:rsidP="69828B93">
            <w:pPr>
              <w:spacing w:before="195" w:line="293" w:lineRule="auto"/>
              <w:rPr>
                <w:rFonts w:ascii="Arial" w:eastAsia="Arial" w:hAnsi="Arial" w:cs="Arial"/>
                <w:b/>
                <w:bCs/>
                <w:color w:val="414142"/>
                <w:sz w:val="19"/>
                <w:szCs w:val="19"/>
              </w:rPr>
            </w:pPr>
            <w:r w:rsidRPr="00BF6EC0">
              <w:rPr>
                <w:rFonts w:ascii="Arial" w:eastAsia="Arial" w:hAnsi="Arial" w:cs="Arial"/>
                <w:b/>
                <w:bCs/>
                <w:color w:val="414142"/>
                <w:sz w:val="19"/>
                <w:szCs w:val="19"/>
              </w:rPr>
              <w:t>Aviācijas negadījums ar gaisa kuģi</w:t>
            </w:r>
          </w:p>
        </w:tc>
        <w:tc>
          <w:tcPr>
            <w:tcW w:w="2372" w:type="dxa"/>
            <w:tcBorders>
              <w:top w:val="nil"/>
              <w:left w:val="nil"/>
              <w:bottom w:val="nil"/>
              <w:right w:val="nil"/>
            </w:tcBorders>
            <w:shd w:val="clear" w:color="auto" w:fill="70AD47" w:themeFill="accent6"/>
          </w:tcPr>
          <w:p w14:paraId="5F2E3357" w14:textId="5CA4A2E6" w:rsidR="69828B93" w:rsidRPr="00BF6EC0" w:rsidRDefault="00D4748D" w:rsidP="69828B93">
            <w:r w:rsidRPr="00BF6EC0">
              <w:rPr>
                <w:rFonts w:ascii="Arial" w:eastAsia="Arial" w:hAnsi="Arial" w:cs="Arial"/>
                <w:color w:val="414142"/>
                <w:sz w:val="19"/>
                <w:szCs w:val="19"/>
              </w:rPr>
              <w:t xml:space="preserve"> </w:t>
            </w:r>
          </w:p>
        </w:tc>
      </w:tr>
      <w:tr w:rsidR="00A350C7" w:rsidRPr="00BF6EC0" w14:paraId="5A826F11" w14:textId="77777777" w:rsidTr="69828B93">
        <w:trPr>
          <w:trHeight w:val="300"/>
        </w:trPr>
        <w:tc>
          <w:tcPr>
            <w:tcW w:w="2091" w:type="dxa"/>
            <w:tcBorders>
              <w:top w:val="nil"/>
              <w:left w:val="nil"/>
              <w:bottom w:val="nil"/>
              <w:right w:val="nil"/>
            </w:tcBorders>
            <w:shd w:val="clear" w:color="auto" w:fill="FFFFFF" w:themeFill="background1"/>
            <w:vAlign w:val="center"/>
          </w:tcPr>
          <w:p w14:paraId="3E3E9347" w14:textId="5A66CCE4" w:rsidR="69828B93" w:rsidRPr="00BF6EC0" w:rsidRDefault="00D4748D" w:rsidP="69828B93">
            <w:pPr>
              <w:spacing w:before="195" w:line="293" w:lineRule="auto"/>
              <w:jc w:val="center"/>
            </w:pPr>
            <w:r w:rsidRPr="00BF6EC0">
              <w:rPr>
                <w:rFonts w:ascii="Arial" w:eastAsia="Arial" w:hAnsi="Arial" w:cs="Arial"/>
                <w:b/>
                <w:bCs/>
                <w:color w:val="414142"/>
                <w:sz w:val="19"/>
                <w:szCs w:val="19"/>
              </w:rPr>
              <w:t>Apdraudējuma iespējamais seku līmenis →</w:t>
            </w:r>
          </w:p>
        </w:tc>
        <w:tc>
          <w:tcPr>
            <w:tcW w:w="2372" w:type="dxa"/>
            <w:tcBorders>
              <w:top w:val="nil"/>
              <w:left w:val="single" w:sz="6" w:space="0" w:color="414142"/>
              <w:bottom w:val="nil"/>
              <w:right w:val="nil"/>
            </w:tcBorders>
            <w:shd w:val="clear" w:color="auto" w:fill="70AD47" w:themeFill="accent6"/>
            <w:vAlign w:val="center"/>
          </w:tcPr>
          <w:p w14:paraId="473BD748" w14:textId="75453FDD" w:rsidR="69828B93" w:rsidRPr="00BF6EC0" w:rsidRDefault="00D4748D" w:rsidP="69828B93">
            <w:pPr>
              <w:spacing w:before="195" w:line="293" w:lineRule="auto"/>
              <w:jc w:val="center"/>
              <w:rPr>
                <w:rFonts w:ascii="Arial" w:eastAsia="Arial" w:hAnsi="Arial" w:cs="Arial"/>
                <w:b/>
                <w:bCs/>
                <w:i/>
                <w:iCs/>
                <w:color w:val="FFFFFF" w:themeColor="background1"/>
                <w:sz w:val="19"/>
                <w:szCs w:val="19"/>
              </w:rPr>
            </w:pPr>
            <w:r w:rsidRPr="00BF6EC0">
              <w:rPr>
                <w:rFonts w:ascii="Arial" w:eastAsia="Arial" w:hAnsi="Arial" w:cs="Arial"/>
                <w:b/>
                <w:bCs/>
                <w:i/>
                <w:iCs/>
                <w:color w:val="FFFFFF" w:themeColor="background1"/>
                <w:sz w:val="19"/>
                <w:szCs w:val="19"/>
              </w:rPr>
              <w:t>Maznozīmīgas sekas</w:t>
            </w:r>
          </w:p>
        </w:tc>
        <w:tc>
          <w:tcPr>
            <w:tcW w:w="2372" w:type="dxa"/>
            <w:tcBorders>
              <w:top w:val="nil"/>
              <w:left w:val="nil"/>
              <w:bottom w:val="nil"/>
              <w:right w:val="nil"/>
            </w:tcBorders>
            <w:shd w:val="clear" w:color="auto" w:fill="FFC000" w:themeFill="accent4"/>
            <w:vAlign w:val="center"/>
          </w:tcPr>
          <w:p w14:paraId="25F2FC90" w14:textId="4C242ED5" w:rsidR="69828B93" w:rsidRPr="00BF6EC0" w:rsidRDefault="00D4748D" w:rsidP="69828B93">
            <w:pPr>
              <w:spacing w:before="195" w:line="293" w:lineRule="auto"/>
              <w:jc w:val="center"/>
              <w:rPr>
                <w:rFonts w:ascii="Arial" w:eastAsia="Arial" w:hAnsi="Arial" w:cs="Arial"/>
                <w:b/>
                <w:bCs/>
                <w:i/>
                <w:iCs/>
                <w:color w:val="FFFFFF" w:themeColor="background1"/>
                <w:sz w:val="19"/>
                <w:szCs w:val="19"/>
              </w:rPr>
            </w:pPr>
            <w:r w:rsidRPr="00BF6EC0">
              <w:rPr>
                <w:rFonts w:ascii="Arial" w:eastAsia="Arial" w:hAnsi="Arial" w:cs="Arial"/>
                <w:b/>
                <w:bCs/>
                <w:i/>
                <w:iCs/>
                <w:color w:val="FFFFFF" w:themeColor="background1"/>
                <w:sz w:val="19"/>
                <w:szCs w:val="19"/>
              </w:rPr>
              <w:t>Nozīmīgas sekas</w:t>
            </w:r>
          </w:p>
        </w:tc>
        <w:tc>
          <w:tcPr>
            <w:tcW w:w="2372" w:type="dxa"/>
            <w:tcBorders>
              <w:top w:val="nil"/>
              <w:left w:val="nil"/>
              <w:bottom w:val="nil"/>
              <w:right w:val="nil"/>
            </w:tcBorders>
            <w:shd w:val="clear" w:color="auto" w:fill="ED7D31" w:themeFill="accent2"/>
            <w:vAlign w:val="center"/>
          </w:tcPr>
          <w:p w14:paraId="1AEB5283" w14:textId="7A5D9551" w:rsidR="69828B93" w:rsidRPr="00BF6EC0" w:rsidRDefault="00D4748D" w:rsidP="69828B93">
            <w:pPr>
              <w:spacing w:before="195" w:line="293" w:lineRule="auto"/>
              <w:jc w:val="center"/>
              <w:rPr>
                <w:rFonts w:ascii="Arial" w:eastAsia="Arial" w:hAnsi="Arial" w:cs="Arial"/>
                <w:b/>
                <w:bCs/>
                <w:i/>
                <w:iCs/>
                <w:color w:val="FFFFFF" w:themeColor="background1"/>
                <w:sz w:val="19"/>
                <w:szCs w:val="19"/>
              </w:rPr>
            </w:pPr>
            <w:r w:rsidRPr="00BF6EC0">
              <w:rPr>
                <w:rFonts w:ascii="Arial" w:eastAsia="Arial" w:hAnsi="Arial" w:cs="Arial"/>
                <w:b/>
                <w:bCs/>
                <w:i/>
                <w:iCs/>
                <w:color w:val="FFFFFF" w:themeColor="background1"/>
                <w:sz w:val="19"/>
                <w:szCs w:val="19"/>
              </w:rPr>
              <w:t>Vidējas sekas</w:t>
            </w:r>
          </w:p>
        </w:tc>
        <w:tc>
          <w:tcPr>
            <w:tcW w:w="2372" w:type="dxa"/>
            <w:tcBorders>
              <w:top w:val="nil"/>
              <w:left w:val="nil"/>
              <w:bottom w:val="nil"/>
              <w:right w:val="nil"/>
            </w:tcBorders>
            <w:shd w:val="clear" w:color="auto" w:fill="FF0000"/>
            <w:vAlign w:val="center"/>
          </w:tcPr>
          <w:p w14:paraId="54E04E48" w14:textId="3DA3252D" w:rsidR="69828B93" w:rsidRPr="00BF6EC0" w:rsidRDefault="00D4748D" w:rsidP="69828B93">
            <w:pPr>
              <w:spacing w:before="195" w:line="293" w:lineRule="auto"/>
              <w:jc w:val="center"/>
              <w:rPr>
                <w:rFonts w:ascii="Arial" w:eastAsia="Arial" w:hAnsi="Arial" w:cs="Arial"/>
                <w:b/>
                <w:bCs/>
                <w:i/>
                <w:iCs/>
                <w:color w:val="FFFFFF" w:themeColor="background1"/>
                <w:sz w:val="19"/>
                <w:szCs w:val="19"/>
              </w:rPr>
            </w:pPr>
            <w:r w:rsidRPr="00BF6EC0">
              <w:rPr>
                <w:rFonts w:ascii="Arial" w:eastAsia="Arial" w:hAnsi="Arial" w:cs="Arial"/>
                <w:b/>
                <w:bCs/>
                <w:i/>
                <w:iCs/>
                <w:color w:val="FFFFFF" w:themeColor="background1"/>
                <w:sz w:val="19"/>
                <w:szCs w:val="19"/>
              </w:rPr>
              <w:t>Smagas sekas</w:t>
            </w:r>
          </w:p>
        </w:tc>
        <w:tc>
          <w:tcPr>
            <w:tcW w:w="2372" w:type="dxa"/>
            <w:tcBorders>
              <w:top w:val="nil"/>
              <w:left w:val="nil"/>
              <w:bottom w:val="nil"/>
              <w:right w:val="nil"/>
            </w:tcBorders>
            <w:shd w:val="clear" w:color="auto" w:fill="C00000"/>
            <w:vAlign w:val="center"/>
          </w:tcPr>
          <w:p w14:paraId="1F57AB3B" w14:textId="3239065F" w:rsidR="69828B93" w:rsidRPr="00BF6EC0" w:rsidRDefault="00D4748D" w:rsidP="69828B93">
            <w:pPr>
              <w:spacing w:before="195" w:line="293" w:lineRule="auto"/>
              <w:jc w:val="center"/>
              <w:rPr>
                <w:rFonts w:ascii="Arial" w:eastAsia="Arial" w:hAnsi="Arial" w:cs="Arial"/>
                <w:b/>
                <w:bCs/>
                <w:i/>
                <w:iCs/>
                <w:color w:val="FFFFFF" w:themeColor="background1"/>
                <w:sz w:val="19"/>
                <w:szCs w:val="19"/>
              </w:rPr>
            </w:pPr>
            <w:r w:rsidRPr="00BF6EC0">
              <w:rPr>
                <w:rFonts w:ascii="Arial" w:eastAsia="Arial" w:hAnsi="Arial" w:cs="Arial"/>
                <w:b/>
                <w:bCs/>
                <w:i/>
                <w:iCs/>
                <w:color w:val="FFFFFF" w:themeColor="background1"/>
                <w:sz w:val="19"/>
                <w:szCs w:val="19"/>
              </w:rPr>
              <w:t>Katastrofālas sekas</w:t>
            </w:r>
          </w:p>
        </w:tc>
      </w:tr>
    </w:tbl>
    <w:p w14:paraId="0BFE9522" w14:textId="59FD2B49" w:rsidR="69828B93" w:rsidRPr="00BF6EC0" w:rsidRDefault="69828B93" w:rsidP="69828B93"/>
    <w:p w14:paraId="0BA077F9" w14:textId="46378A8E" w:rsidR="69828B93" w:rsidRPr="00BF6EC0" w:rsidRDefault="69828B93" w:rsidP="69828B93"/>
    <w:p w14:paraId="1561B3E9" w14:textId="006E65FB" w:rsidR="69828B93" w:rsidRPr="00BF6EC0" w:rsidRDefault="69828B93" w:rsidP="69828B93"/>
    <w:p w14:paraId="3E68DC4C" w14:textId="26612080" w:rsidR="69828B93" w:rsidRPr="00BF6EC0" w:rsidRDefault="69828B93" w:rsidP="69828B93"/>
    <w:p w14:paraId="63EFE13A" w14:textId="7C5FDCEA" w:rsidR="69828B93" w:rsidRPr="00BF6EC0" w:rsidRDefault="00D4748D" w:rsidP="00B25CCB">
      <w:pPr>
        <w:pStyle w:val="Virsraksts2"/>
        <w:numPr>
          <w:ilvl w:val="1"/>
          <w:numId w:val="148"/>
        </w:numPr>
      </w:pPr>
      <w:bookmarkStart w:id="59" w:name="_Toc218602763"/>
      <w:r w:rsidRPr="00BF6EC0">
        <w:t>Risku kartes.</w:t>
      </w:r>
      <w:bookmarkEnd w:id="59"/>
    </w:p>
    <w:p w14:paraId="17A414EB" w14:textId="67EA7525" w:rsidR="69828B93" w:rsidRPr="00BF6EC0" w:rsidRDefault="00D4748D" w:rsidP="69828B93">
      <w:r w:rsidRPr="00BF6EC0">
        <w:t>Aizkraukles novada risku kartes iekļautas</w:t>
      </w:r>
      <w:r w:rsidR="00271766" w:rsidRPr="00BF6EC0">
        <w:t xml:space="preserve"> </w:t>
      </w:r>
      <w:r w:rsidR="00217C6B" w:rsidRPr="00BF6EC0">
        <w:t xml:space="preserve">2. sadaļā un </w:t>
      </w:r>
      <w:r w:rsidR="00C37B85" w:rsidRPr="00BF6EC0">
        <w:t>3</w:t>
      </w:r>
      <w:r w:rsidR="00271766" w:rsidRPr="00BF6EC0">
        <w:t>.</w:t>
      </w:r>
      <w:r w:rsidR="00C37B85" w:rsidRPr="00BF6EC0">
        <w:t>1</w:t>
      </w:r>
      <w:r w:rsidR="00271766" w:rsidRPr="00BF6EC0">
        <w:t xml:space="preserve">. </w:t>
      </w:r>
      <w:r w:rsidR="00216C9A" w:rsidRPr="00BF6EC0">
        <w:t>sadaļā</w:t>
      </w:r>
      <w:r w:rsidR="00997801" w:rsidRPr="00BF6EC0">
        <w:t xml:space="preserve"> risku  aprakstā</w:t>
      </w:r>
    </w:p>
    <w:p w14:paraId="2B5F0702" w14:textId="77777777" w:rsidR="00A83F2A" w:rsidRPr="00BF6EC0" w:rsidRDefault="00A83F2A" w:rsidP="69828B93"/>
    <w:p w14:paraId="509A01C1" w14:textId="77777777" w:rsidR="00A06BFC" w:rsidRPr="00BF6EC0" w:rsidRDefault="00A06BFC" w:rsidP="69828B93"/>
    <w:p w14:paraId="671B7E1F" w14:textId="77777777" w:rsidR="00A06BFC" w:rsidRPr="00BF6EC0" w:rsidRDefault="00A06BFC" w:rsidP="69828B93"/>
    <w:p w14:paraId="4EB62787" w14:textId="77777777" w:rsidR="00A06BFC" w:rsidRPr="00BF6EC0" w:rsidRDefault="00A06BFC" w:rsidP="69828B93"/>
    <w:p w14:paraId="449F9895" w14:textId="638942BA" w:rsidR="00A06BFC" w:rsidRPr="00BF6EC0" w:rsidRDefault="00A06BFC" w:rsidP="69828B93">
      <w:pPr>
        <w:rPr>
          <w:strike/>
        </w:rPr>
        <w:sectPr w:rsidR="00A06BFC" w:rsidRPr="00BF6EC0" w:rsidSect="00B93198">
          <w:pgSz w:w="16838" w:h="11906" w:orient="landscape"/>
          <w:pgMar w:top="1800" w:right="1440" w:bottom="1560" w:left="1440" w:header="708" w:footer="708" w:gutter="0"/>
          <w:cols w:space="708"/>
          <w:docGrid w:linePitch="360"/>
        </w:sectPr>
      </w:pPr>
    </w:p>
    <w:p w14:paraId="0379A2B5" w14:textId="4A826C2E" w:rsidR="69828B93" w:rsidRPr="00BF6EC0" w:rsidRDefault="00D4748D" w:rsidP="00B25CCB">
      <w:pPr>
        <w:pStyle w:val="Virsraksts2"/>
        <w:numPr>
          <w:ilvl w:val="0"/>
          <w:numId w:val="148"/>
        </w:numPr>
      </w:pPr>
      <w:bookmarkStart w:id="60" w:name="_Toc218602764"/>
      <w:r w:rsidRPr="00BF6EC0">
        <w:lastRenderedPageBreak/>
        <w:t>Preventīvie, gatavības, reaģēšanas un seku likvidēšanas</w:t>
      </w:r>
      <w:r w:rsidR="00B360B5" w:rsidRPr="00BF6EC0">
        <w:t xml:space="preserve"> pasākumi atsevišķi katram riskam</w:t>
      </w:r>
      <w:bookmarkEnd w:id="60"/>
    </w:p>
    <w:p w14:paraId="2929FAAC" w14:textId="0E533589" w:rsidR="00AF53B3" w:rsidRPr="00BF6EC0" w:rsidRDefault="00D4748D" w:rsidP="00821123">
      <w:pPr>
        <w:pStyle w:val="Sarakstarindkopa"/>
        <w:ind w:left="360"/>
      </w:pPr>
      <w:r w:rsidRPr="00BF6EC0">
        <w:t>Preventīvie, gatavības , reaģēšanas un seku likvidēšanas pasākumi</w:t>
      </w:r>
      <w:r w:rsidR="00ED0C3C" w:rsidRPr="00BF6EC0">
        <w:t xml:space="preserve"> atsevišķi katram riskam iekļauti</w:t>
      </w:r>
      <w:r w:rsidR="00AA2F8D" w:rsidRPr="00BF6EC0">
        <w:t xml:space="preserve"> plāna</w:t>
      </w:r>
      <w:r w:rsidR="00ED0C3C" w:rsidRPr="00BF6EC0">
        <w:t xml:space="preserve"> </w:t>
      </w:r>
      <w:r w:rsidR="00F52A15" w:rsidRPr="00BF6EC0">
        <w:t>8. pielikumā</w:t>
      </w:r>
    </w:p>
    <w:p w14:paraId="7594F063" w14:textId="457762DC" w:rsidR="00B92F2A" w:rsidRPr="00BF6EC0" w:rsidRDefault="00D4748D" w:rsidP="00B360B5">
      <w:pPr>
        <w:pStyle w:val="Virsraksts1"/>
        <w:ind w:left="360"/>
        <w:rPr>
          <w:rFonts w:cs="Times New Roman"/>
          <w:sz w:val="24"/>
          <w:szCs w:val="24"/>
        </w:rPr>
      </w:pPr>
      <w:bookmarkStart w:id="61" w:name="_Toc218602765"/>
      <w:r w:rsidRPr="00BF6EC0">
        <w:rPr>
          <w:rFonts w:cs="Times New Roman"/>
          <w:sz w:val="24"/>
          <w:szCs w:val="24"/>
        </w:rPr>
        <w:t xml:space="preserve">5. </w:t>
      </w:r>
      <w:r w:rsidR="01017B00" w:rsidRPr="00BF6EC0">
        <w:rPr>
          <w:rFonts w:cs="Times New Roman"/>
          <w:sz w:val="24"/>
          <w:szCs w:val="24"/>
        </w:rPr>
        <w:t>Reaģēšanas un seku likvidēšanas darbu vadītā</w:t>
      </w:r>
      <w:r w:rsidR="0E081912" w:rsidRPr="00BF6EC0">
        <w:rPr>
          <w:rFonts w:cs="Times New Roman"/>
          <w:sz w:val="24"/>
          <w:szCs w:val="24"/>
        </w:rPr>
        <w:t>ji</w:t>
      </w:r>
      <w:bookmarkEnd w:id="61"/>
    </w:p>
    <w:p w14:paraId="18E69503" w14:textId="77777777" w:rsidR="00F7660F" w:rsidRPr="00BF6EC0" w:rsidRDefault="00D4748D" w:rsidP="00F7660F">
      <w:pPr>
        <w:jc w:val="left"/>
        <w:rPr>
          <w:i/>
          <w:iCs/>
          <w:sz w:val="20"/>
          <w:szCs w:val="18"/>
        </w:rPr>
      </w:pPr>
      <w:r w:rsidRPr="00BF6EC0">
        <w:rPr>
          <w:i/>
          <w:iCs/>
          <w:sz w:val="20"/>
          <w:szCs w:val="18"/>
        </w:rPr>
        <w:t>[Valsts civilās aizsardzības plāns]</w:t>
      </w:r>
    </w:p>
    <w:tbl>
      <w:tblPr>
        <w:tblW w:w="13405" w:type="dxa"/>
        <w:tblBorders>
          <w:top w:val="outset" w:sz="6" w:space="0" w:color="414142"/>
          <w:left w:val="outset" w:sz="6" w:space="0" w:color="414142"/>
          <w:bottom w:val="outset" w:sz="6" w:space="0" w:color="414142"/>
          <w:right w:val="outset" w:sz="6" w:space="0" w:color="414142"/>
        </w:tblBorders>
        <w:shd w:val="clear" w:color="auto" w:fill="FFFFFF"/>
        <w:tblCellMar>
          <w:top w:w="20" w:type="dxa"/>
          <w:left w:w="20" w:type="dxa"/>
          <w:bottom w:w="20" w:type="dxa"/>
          <w:right w:w="20" w:type="dxa"/>
        </w:tblCellMar>
        <w:tblLook w:val="04A0" w:firstRow="1" w:lastRow="0" w:firstColumn="1" w:lastColumn="0" w:noHBand="0" w:noVBand="1"/>
      </w:tblPr>
      <w:tblGrid>
        <w:gridCol w:w="1416"/>
        <w:gridCol w:w="7393"/>
        <w:gridCol w:w="4596"/>
      </w:tblGrid>
      <w:tr w:rsidR="00A350C7" w:rsidRPr="00BF6EC0" w14:paraId="12352B13"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D9D9D9" w:themeFill="background1" w:themeFillShade="D9"/>
            <w:hideMark/>
          </w:tcPr>
          <w:p w14:paraId="60EF4E15" w14:textId="77777777" w:rsidR="00F7660F" w:rsidRPr="00BF6EC0" w:rsidRDefault="00D4748D" w:rsidP="00F7660F">
            <w:pPr>
              <w:jc w:val="right"/>
              <w:rPr>
                <w:b/>
                <w:bCs/>
              </w:rPr>
            </w:pPr>
            <w:bookmarkStart w:id="62" w:name="_Hlk80255255"/>
            <w:r w:rsidRPr="00BF6EC0">
              <w:rPr>
                <w:b/>
                <w:bCs/>
              </w:rPr>
              <w:t>Nr.p.k.</w:t>
            </w:r>
          </w:p>
        </w:tc>
        <w:tc>
          <w:tcPr>
            <w:tcW w:w="7393" w:type="dxa"/>
            <w:tcBorders>
              <w:top w:val="outset" w:sz="6" w:space="0" w:color="414142"/>
              <w:left w:val="outset" w:sz="6" w:space="0" w:color="414142"/>
              <w:bottom w:val="outset" w:sz="6" w:space="0" w:color="414142"/>
              <w:right w:val="outset" w:sz="6" w:space="0" w:color="414142"/>
            </w:tcBorders>
            <w:shd w:val="clear" w:color="auto" w:fill="D9D9D9" w:themeFill="background1" w:themeFillShade="D9"/>
            <w:hideMark/>
          </w:tcPr>
          <w:p w14:paraId="57936C18" w14:textId="77777777" w:rsidR="00F7660F" w:rsidRPr="00BF6EC0" w:rsidRDefault="00D4748D" w:rsidP="00F7660F">
            <w:pPr>
              <w:ind w:right="120"/>
              <w:jc w:val="right"/>
              <w:rPr>
                <w:b/>
                <w:bCs/>
              </w:rPr>
            </w:pPr>
            <w:r w:rsidRPr="00BF6EC0">
              <w:rPr>
                <w:b/>
                <w:bCs/>
              </w:rPr>
              <w:t>Apdraudējums vai veicamā pasākuma nosaukums</w:t>
            </w:r>
          </w:p>
        </w:tc>
        <w:tc>
          <w:tcPr>
            <w:tcW w:w="4596" w:type="dxa"/>
            <w:tcBorders>
              <w:top w:val="outset" w:sz="6" w:space="0" w:color="414142"/>
              <w:left w:val="outset" w:sz="6" w:space="0" w:color="414142"/>
              <w:bottom w:val="outset" w:sz="6" w:space="0" w:color="414142"/>
              <w:right w:val="outset" w:sz="6" w:space="0" w:color="414142"/>
            </w:tcBorders>
            <w:shd w:val="clear" w:color="auto" w:fill="D9D9D9" w:themeFill="background1" w:themeFillShade="D9"/>
            <w:hideMark/>
          </w:tcPr>
          <w:p w14:paraId="4DA6C735" w14:textId="77777777" w:rsidR="00F7660F" w:rsidRPr="00BF6EC0" w:rsidRDefault="00D4748D" w:rsidP="00F7660F">
            <w:pPr>
              <w:ind w:right="265"/>
              <w:jc w:val="right"/>
              <w:rPr>
                <w:b/>
                <w:bCs/>
              </w:rPr>
            </w:pPr>
            <w:r w:rsidRPr="00BF6EC0">
              <w:rPr>
                <w:b/>
                <w:bCs/>
              </w:rPr>
              <w:t>Institūcija, kuras amatpersona ir reaģēšanas un seku likvidēšanas darbu vadītājs</w:t>
            </w:r>
          </w:p>
        </w:tc>
      </w:tr>
      <w:tr w:rsidR="00A350C7" w:rsidRPr="00BF6EC0" w14:paraId="287A8F9D"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CC2442F" w14:textId="77777777" w:rsidR="00F7660F" w:rsidRPr="00BF6EC0" w:rsidRDefault="00D4748D" w:rsidP="00F7660F">
            <w:r w:rsidRPr="00BF6EC0">
              <w:t>1.</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63BE6F1A" w14:textId="77777777" w:rsidR="00F7660F" w:rsidRPr="00BF6EC0" w:rsidRDefault="00D4748D" w:rsidP="00F7660F">
            <w:pPr>
              <w:ind w:right="120"/>
            </w:pPr>
            <w:r w:rsidRPr="00BF6EC0">
              <w:t>Ugunsgrēku dzēšana, izņemot mežus un purvus</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BB922D9" w14:textId="77777777" w:rsidR="00F7660F" w:rsidRPr="00BF6EC0" w:rsidRDefault="00D4748D" w:rsidP="00F7660F">
            <w:pPr>
              <w:ind w:right="265"/>
            </w:pPr>
            <w:r w:rsidRPr="00BF6EC0">
              <w:t>Valsts ugunsdzēsība un glābšanas dienests</w:t>
            </w:r>
          </w:p>
        </w:tc>
      </w:tr>
      <w:tr w:rsidR="00A350C7" w:rsidRPr="00BF6EC0" w14:paraId="68054C5F"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0E43708" w14:textId="77777777" w:rsidR="00F7660F" w:rsidRPr="00BF6EC0" w:rsidRDefault="00D4748D" w:rsidP="00F7660F">
            <w:r w:rsidRPr="00BF6EC0">
              <w:t>2.</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E1FDBD6" w14:textId="77777777" w:rsidR="00F7660F" w:rsidRPr="00BF6EC0" w:rsidRDefault="00D4748D" w:rsidP="00F7660F">
            <w:pPr>
              <w:ind w:right="120"/>
            </w:pPr>
            <w:r w:rsidRPr="00BF6EC0">
              <w:t>Ugunsgrēku dzēšana mežos un purvos</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74187D8" w14:textId="77777777" w:rsidR="00F7660F" w:rsidRPr="00BF6EC0" w:rsidRDefault="00D4748D" w:rsidP="00F7660F">
            <w:pPr>
              <w:ind w:right="265"/>
            </w:pPr>
            <w:r w:rsidRPr="00BF6EC0">
              <w:t>Valsts meža dienests</w:t>
            </w:r>
          </w:p>
        </w:tc>
      </w:tr>
      <w:tr w:rsidR="00A350C7" w:rsidRPr="00BF6EC0" w14:paraId="461AD6D8"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E4FCFB9" w14:textId="77777777" w:rsidR="00F7660F" w:rsidRPr="00BF6EC0" w:rsidRDefault="00D4748D" w:rsidP="00F7660F">
            <w:r w:rsidRPr="00BF6EC0">
              <w:t>3.</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6E0C5AC" w14:textId="77777777" w:rsidR="00F7660F" w:rsidRPr="00BF6EC0" w:rsidRDefault="00D4748D" w:rsidP="00F7660F">
            <w:pPr>
              <w:ind w:right="120"/>
            </w:pPr>
            <w:r w:rsidRPr="00BF6EC0">
              <w:t>Glābšanas darbi, izņemot jūrā un iekšējos ūdeņos no bāzes līnijas līdz jūras krasta līnijai</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80C2CAE" w14:textId="77777777" w:rsidR="00F7660F" w:rsidRPr="00BF6EC0" w:rsidRDefault="00D4748D" w:rsidP="00F7660F">
            <w:pPr>
              <w:ind w:right="265"/>
            </w:pPr>
            <w:r w:rsidRPr="00BF6EC0">
              <w:t>Valsts ugunsdzēsības un glābšanas dienests</w:t>
            </w:r>
          </w:p>
        </w:tc>
      </w:tr>
      <w:tr w:rsidR="00A350C7" w:rsidRPr="00BF6EC0" w14:paraId="45845EA5"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EB0E8D3" w14:textId="77777777" w:rsidR="00F7660F" w:rsidRPr="00BF6EC0" w:rsidRDefault="00D4748D" w:rsidP="00F7660F">
            <w:r w:rsidRPr="00BF6EC0">
              <w:t>4.</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3E09DA7" w14:textId="77777777" w:rsidR="00F7660F" w:rsidRPr="00BF6EC0" w:rsidRDefault="00D4748D" w:rsidP="00F7660F">
            <w:pPr>
              <w:ind w:right="120"/>
            </w:pPr>
            <w:r w:rsidRPr="00BF6EC0">
              <w:t>Glābšanas darbi jūrā un iekšējos ūdeņos no bāzes līnijas līdz jūras krasta līnijai</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B0CCF95" w14:textId="77777777" w:rsidR="00F7660F" w:rsidRPr="00BF6EC0" w:rsidRDefault="00D4748D" w:rsidP="00F7660F">
            <w:pPr>
              <w:ind w:right="265"/>
            </w:pPr>
            <w:r w:rsidRPr="00BF6EC0">
              <w:t>Nacionālo bruņoto spēku Jūras spēku Krasta apsardzes dienests</w:t>
            </w:r>
          </w:p>
        </w:tc>
      </w:tr>
      <w:tr w:rsidR="00A350C7" w:rsidRPr="00BF6EC0" w14:paraId="31F143BB"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22FBFC7" w14:textId="77777777" w:rsidR="00F7660F" w:rsidRPr="00BF6EC0" w:rsidRDefault="00D4748D" w:rsidP="00F7660F">
            <w:r w:rsidRPr="00BF6EC0">
              <w:t>5.</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7CDCF4FB" w14:textId="77777777" w:rsidR="00F7660F" w:rsidRPr="00BF6EC0" w:rsidRDefault="00D4748D" w:rsidP="00F7660F">
            <w:pPr>
              <w:ind w:right="120"/>
            </w:pPr>
            <w:r w:rsidRPr="00BF6EC0">
              <w:t>Pretplūdu pasākumi</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3AF2A29" w14:textId="77777777" w:rsidR="00F7660F" w:rsidRPr="00BF6EC0" w:rsidRDefault="00D4748D" w:rsidP="00F7660F">
            <w:pPr>
              <w:ind w:right="265"/>
            </w:pPr>
            <w:r w:rsidRPr="00BF6EC0">
              <w:t>Pašvaldība</w:t>
            </w:r>
          </w:p>
        </w:tc>
      </w:tr>
      <w:tr w:rsidR="00A350C7" w:rsidRPr="00BF6EC0" w14:paraId="15F772F2"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FC038CD" w14:textId="77777777" w:rsidR="00F7660F" w:rsidRPr="00BF6EC0" w:rsidRDefault="00D4748D" w:rsidP="00F7660F">
            <w:r w:rsidRPr="00BF6EC0">
              <w:t>6.</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C4FB81C" w14:textId="77777777" w:rsidR="00F7660F" w:rsidRPr="00BF6EC0" w:rsidRDefault="00D4748D" w:rsidP="00F7660F">
            <w:pPr>
              <w:ind w:right="120"/>
            </w:pPr>
            <w:r w:rsidRPr="00BF6EC0">
              <w:t>Evakuācijas pasākumi</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7956E761" w14:textId="77777777" w:rsidR="00F7660F" w:rsidRPr="00BF6EC0" w:rsidRDefault="00D4748D" w:rsidP="00F7660F">
            <w:pPr>
              <w:ind w:right="265"/>
            </w:pPr>
            <w:r w:rsidRPr="00BF6EC0">
              <w:t>Pašvaldība</w:t>
            </w:r>
          </w:p>
        </w:tc>
      </w:tr>
      <w:tr w:rsidR="00A350C7" w:rsidRPr="00BF6EC0" w14:paraId="7C8F52C5"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1016762" w14:textId="77777777" w:rsidR="00F7660F" w:rsidRPr="00BF6EC0" w:rsidRDefault="00D4748D" w:rsidP="00F7660F">
            <w:r w:rsidRPr="00BF6EC0">
              <w:t>7.</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DE800A8" w14:textId="77777777" w:rsidR="00F7660F" w:rsidRPr="00BF6EC0" w:rsidRDefault="00D4748D" w:rsidP="00F7660F">
            <w:pPr>
              <w:ind w:right="120"/>
            </w:pPr>
            <w:r w:rsidRPr="00BF6EC0">
              <w:t>Epizootija</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86DEFA5" w14:textId="77777777" w:rsidR="00F7660F" w:rsidRPr="00BF6EC0" w:rsidRDefault="00D4748D" w:rsidP="00F7660F">
            <w:pPr>
              <w:ind w:right="265"/>
            </w:pPr>
            <w:r w:rsidRPr="00BF6EC0">
              <w:t>Pārtikas un veterinārais dienests</w:t>
            </w:r>
          </w:p>
        </w:tc>
      </w:tr>
      <w:tr w:rsidR="00A350C7" w:rsidRPr="00BF6EC0" w14:paraId="05477A5A"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1675ADC" w14:textId="77777777" w:rsidR="00F7660F" w:rsidRPr="00BF6EC0" w:rsidRDefault="00D4748D" w:rsidP="00F7660F">
            <w:r w:rsidRPr="00BF6EC0">
              <w:t>8.</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515772D" w14:textId="77777777" w:rsidR="00F7660F" w:rsidRPr="00BF6EC0" w:rsidRDefault="00D4748D" w:rsidP="00F7660F">
            <w:pPr>
              <w:ind w:right="120"/>
            </w:pPr>
            <w:r w:rsidRPr="00BF6EC0">
              <w:t>Epidēmija</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7389B73C" w14:textId="77777777" w:rsidR="00F7660F" w:rsidRPr="00BF6EC0" w:rsidRDefault="00D4748D" w:rsidP="00F7660F">
            <w:pPr>
              <w:ind w:right="265"/>
            </w:pPr>
            <w:r w:rsidRPr="00BF6EC0">
              <w:t>Slimību profilakses un kontroles centrs</w:t>
            </w:r>
          </w:p>
        </w:tc>
      </w:tr>
      <w:tr w:rsidR="00A350C7" w:rsidRPr="00BF6EC0" w14:paraId="4BF88C8B"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22D846C" w14:textId="77777777" w:rsidR="00F7660F" w:rsidRPr="00BF6EC0" w:rsidRDefault="00D4748D" w:rsidP="00F7660F">
            <w:r w:rsidRPr="00BF6EC0">
              <w:t>9.</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73DDFC7" w14:textId="77777777" w:rsidR="00F7660F" w:rsidRPr="00BF6EC0" w:rsidRDefault="00D4748D" w:rsidP="00F7660F">
            <w:pPr>
              <w:ind w:right="120"/>
            </w:pPr>
            <w:r w:rsidRPr="00BF6EC0">
              <w:t>Epifitotija</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BBEA624" w14:textId="77777777" w:rsidR="00F7660F" w:rsidRPr="00BF6EC0" w:rsidRDefault="00D4748D" w:rsidP="00F7660F">
            <w:pPr>
              <w:ind w:right="265"/>
            </w:pPr>
            <w:r w:rsidRPr="00BF6EC0">
              <w:t>Valsts augu aizsardzības dienests</w:t>
            </w:r>
          </w:p>
        </w:tc>
      </w:tr>
      <w:tr w:rsidR="00A350C7" w:rsidRPr="00BF6EC0" w14:paraId="20ADB2B6"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93485B1" w14:textId="77777777" w:rsidR="00F7660F" w:rsidRPr="00BF6EC0" w:rsidRDefault="00D4748D" w:rsidP="00F7660F">
            <w:r w:rsidRPr="00BF6EC0">
              <w:t>10.</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EF99EF0" w14:textId="77777777" w:rsidR="00F7660F" w:rsidRPr="00BF6EC0" w:rsidRDefault="00D4748D" w:rsidP="00F7660F">
            <w:pPr>
              <w:ind w:right="120"/>
            </w:pPr>
            <w:r w:rsidRPr="00BF6EC0">
              <w:t>Bīstamo ķīmisko vielu vai maisījumu noplūde, izņemot jūrā un iekšējos ūdeņos no bāzes līnijas līdz jūras krasta līnijai</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953032E" w14:textId="77777777" w:rsidR="00F7660F" w:rsidRPr="00BF6EC0" w:rsidRDefault="00D4748D" w:rsidP="00F7660F">
            <w:pPr>
              <w:ind w:right="265"/>
            </w:pPr>
            <w:r w:rsidRPr="00BF6EC0">
              <w:t>Valsts ugunsdzēsība un glābšanas dienests</w:t>
            </w:r>
          </w:p>
        </w:tc>
      </w:tr>
      <w:tr w:rsidR="00A350C7" w:rsidRPr="00BF6EC0" w14:paraId="65242F3A"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2ADB008" w14:textId="77777777" w:rsidR="00F7660F" w:rsidRPr="00BF6EC0" w:rsidRDefault="00D4748D" w:rsidP="00F7660F">
            <w:r w:rsidRPr="00BF6EC0">
              <w:t>11.</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C46FA6D" w14:textId="77777777" w:rsidR="00F7660F" w:rsidRPr="00BF6EC0" w:rsidRDefault="00D4748D" w:rsidP="00F7660F">
            <w:pPr>
              <w:ind w:right="120"/>
            </w:pPr>
            <w:r w:rsidRPr="00BF6EC0">
              <w:t>Bīstamo ķīmisko vielu vai maisījumu noplūde jūrā un iekšējos ūdeņos no bāzes līnijas līdz jūras krasta līnijai</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6A01E111" w14:textId="77777777" w:rsidR="00F7660F" w:rsidRPr="00BF6EC0" w:rsidRDefault="00D4748D" w:rsidP="00F7660F">
            <w:pPr>
              <w:ind w:right="265"/>
            </w:pPr>
            <w:r w:rsidRPr="00BF6EC0">
              <w:t>Nacionālo bruņoto spēku Jūras spēku Krasta apsardzes dienests</w:t>
            </w:r>
          </w:p>
        </w:tc>
      </w:tr>
      <w:tr w:rsidR="00A350C7" w:rsidRPr="00BF6EC0" w14:paraId="37D4A21C"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834AD0C" w14:textId="77777777" w:rsidR="00F7660F" w:rsidRPr="00BF6EC0" w:rsidRDefault="00D4748D" w:rsidP="00F7660F">
            <w:r w:rsidRPr="00BF6EC0">
              <w:t>12.</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7DF6B31" w14:textId="77777777" w:rsidR="00F7660F" w:rsidRPr="00BF6EC0" w:rsidRDefault="00D4748D" w:rsidP="00F7660F">
            <w:pPr>
              <w:ind w:right="120"/>
            </w:pPr>
            <w:r w:rsidRPr="00BF6EC0">
              <w:t>Bīstamo ķīmisko vielu vai maisījumu piesārņojums jūras krastā</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1201BBB" w14:textId="77777777" w:rsidR="00F7660F" w:rsidRPr="00BF6EC0" w:rsidRDefault="00D4748D" w:rsidP="00F7660F">
            <w:pPr>
              <w:ind w:right="265"/>
            </w:pPr>
            <w:r w:rsidRPr="00BF6EC0">
              <w:t>Valsts ugunsdzēsības un glābšanas dienests</w:t>
            </w:r>
          </w:p>
        </w:tc>
      </w:tr>
      <w:tr w:rsidR="00A350C7" w:rsidRPr="00BF6EC0" w14:paraId="02ACFF20"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735BE974" w14:textId="77777777" w:rsidR="00F7660F" w:rsidRPr="00BF6EC0" w:rsidRDefault="00D4748D" w:rsidP="00F7660F">
            <w:r w:rsidRPr="00BF6EC0">
              <w:lastRenderedPageBreak/>
              <w:t>13.</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8180CD1" w14:textId="77777777" w:rsidR="00F7660F" w:rsidRPr="00BF6EC0" w:rsidRDefault="00D4748D" w:rsidP="00F7660F">
            <w:pPr>
              <w:ind w:right="120"/>
            </w:pPr>
            <w:r w:rsidRPr="00BF6EC0">
              <w:t>Radiācijas negadījums (incidents), radiācijas avārija un kodolavārija</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DB06333" w14:textId="77777777" w:rsidR="00F7660F" w:rsidRPr="00BF6EC0" w:rsidRDefault="00D4748D" w:rsidP="00F7660F">
            <w:pPr>
              <w:ind w:right="265"/>
            </w:pPr>
            <w:r w:rsidRPr="00BF6EC0">
              <w:t>Vietēja mēroga radiācijas avārijās -Valsts vides dienesta Radiācijas drošības centrs</w:t>
            </w:r>
          </w:p>
          <w:p w14:paraId="32DA7AFD" w14:textId="77777777" w:rsidR="00F7660F" w:rsidRPr="00BF6EC0" w:rsidRDefault="00D4748D" w:rsidP="00F7660F">
            <w:pPr>
              <w:ind w:right="265"/>
            </w:pPr>
            <w:r w:rsidRPr="00BF6EC0">
              <w:t>Reģionāla vai valsts mēroga radiācijas avārijās - Vides aizsardzības un reģionālās attīstības ministrija</w:t>
            </w:r>
          </w:p>
        </w:tc>
      </w:tr>
      <w:tr w:rsidR="00A350C7" w:rsidRPr="00BF6EC0" w14:paraId="3D17B74F"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1C41F7A" w14:textId="77777777" w:rsidR="00F7660F" w:rsidRPr="00BF6EC0" w:rsidRDefault="00D4748D" w:rsidP="00F7660F">
            <w:r w:rsidRPr="00BF6EC0">
              <w:t>14.</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BF875A6" w14:textId="77777777" w:rsidR="00F7660F" w:rsidRPr="00BF6EC0" w:rsidRDefault="00D4748D" w:rsidP="00F7660F">
            <w:pPr>
              <w:ind w:right="120"/>
            </w:pPr>
            <w:r w:rsidRPr="00BF6EC0">
              <w:t>Bīstamo atkritumu (sadzīves) apsaimniekošana</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5C6221F" w14:textId="77777777" w:rsidR="00F7660F" w:rsidRPr="00BF6EC0" w:rsidRDefault="00D4748D" w:rsidP="00F7660F">
            <w:pPr>
              <w:ind w:right="265"/>
            </w:pPr>
            <w:r w:rsidRPr="00BF6EC0">
              <w:t>Pašvaldība</w:t>
            </w:r>
          </w:p>
        </w:tc>
      </w:tr>
      <w:tr w:rsidR="00A350C7" w:rsidRPr="00BF6EC0" w14:paraId="0C0A9783"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1E02671" w14:textId="77777777" w:rsidR="00F7660F" w:rsidRPr="00BF6EC0" w:rsidRDefault="00D4748D" w:rsidP="00F7660F">
            <w:r w:rsidRPr="00BF6EC0">
              <w:t>15.</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F2FA79A" w14:textId="77777777" w:rsidR="00F7660F" w:rsidRPr="00BF6EC0" w:rsidRDefault="00D4748D" w:rsidP="00F7660F">
            <w:pPr>
              <w:ind w:right="120"/>
            </w:pPr>
            <w:r w:rsidRPr="00BF6EC0">
              <w:t>Bīstamo atkritumu (bezsaimnieku) apsaimniekošana</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23D7DAA" w14:textId="77777777" w:rsidR="00F7660F" w:rsidRPr="00BF6EC0" w:rsidRDefault="00D4748D" w:rsidP="00F7660F">
            <w:pPr>
              <w:ind w:right="265"/>
            </w:pPr>
            <w:r w:rsidRPr="00BF6EC0">
              <w:t>Valsts vides dienests</w:t>
            </w:r>
          </w:p>
        </w:tc>
      </w:tr>
      <w:tr w:rsidR="00A350C7" w:rsidRPr="00BF6EC0" w14:paraId="5E41F222"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D632B47" w14:textId="77777777" w:rsidR="00F7660F" w:rsidRPr="00BF6EC0" w:rsidRDefault="00D4748D" w:rsidP="00F7660F">
            <w:r w:rsidRPr="00BF6EC0">
              <w:t>16.</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07FED1F" w14:textId="77777777" w:rsidR="00F7660F" w:rsidRPr="00BF6EC0" w:rsidRDefault="00D4748D" w:rsidP="00F7660F">
            <w:pPr>
              <w:ind w:right="120"/>
            </w:pPr>
            <w:r w:rsidRPr="00BF6EC0">
              <w:t>Elektrotīklu bojājumi</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6B87A8B" w14:textId="77777777" w:rsidR="00F7660F" w:rsidRPr="00BF6EC0" w:rsidRDefault="00D4748D" w:rsidP="00F7660F">
            <w:pPr>
              <w:ind w:right="265"/>
            </w:pPr>
            <w:r w:rsidRPr="00BF6EC0">
              <w:t xml:space="preserve">AS </w:t>
            </w:r>
            <w:r w:rsidR="00E85A8B" w:rsidRPr="00BF6EC0">
              <w:t>„</w:t>
            </w:r>
            <w:r w:rsidRPr="00BF6EC0">
              <w:t xml:space="preserve">Sadales tīkls", AS </w:t>
            </w:r>
            <w:r w:rsidR="00E85A8B" w:rsidRPr="00BF6EC0">
              <w:t>„</w:t>
            </w:r>
            <w:r w:rsidRPr="00BF6EC0">
              <w:t>Augstsprieguma tīkls"</w:t>
            </w:r>
          </w:p>
        </w:tc>
      </w:tr>
      <w:tr w:rsidR="00A350C7" w:rsidRPr="00BF6EC0" w14:paraId="752991EB"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2F2FD63" w14:textId="77777777" w:rsidR="00F7660F" w:rsidRPr="00BF6EC0" w:rsidRDefault="00D4748D" w:rsidP="00F7660F">
            <w:r w:rsidRPr="00BF6EC0">
              <w:t>17.</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EEF7C2E" w14:textId="77777777" w:rsidR="00F7660F" w:rsidRPr="00BF6EC0" w:rsidRDefault="00D4748D" w:rsidP="00F7660F">
            <w:pPr>
              <w:ind w:right="120"/>
            </w:pPr>
            <w:r w:rsidRPr="00BF6EC0">
              <w:t>Avārijas gāzes apgādes sistēmās</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47BD9EA" w14:textId="77777777" w:rsidR="00F7660F" w:rsidRPr="00BF6EC0" w:rsidRDefault="00D4748D" w:rsidP="00F7660F">
            <w:pPr>
              <w:ind w:right="265"/>
            </w:pPr>
            <w:r w:rsidRPr="00BF6EC0">
              <w:t xml:space="preserve">AS </w:t>
            </w:r>
            <w:r w:rsidR="00E85A8B" w:rsidRPr="00BF6EC0">
              <w:t>„</w:t>
            </w:r>
            <w:r w:rsidRPr="00BF6EC0">
              <w:t>Conexus Baltic Grid"</w:t>
            </w:r>
          </w:p>
          <w:p w14:paraId="3E639A62" w14:textId="77777777" w:rsidR="00F7660F" w:rsidRPr="00BF6EC0" w:rsidRDefault="00D4748D" w:rsidP="00F7660F">
            <w:pPr>
              <w:ind w:right="265"/>
            </w:pPr>
            <w:r w:rsidRPr="00BF6EC0">
              <w:t xml:space="preserve">AS </w:t>
            </w:r>
            <w:r w:rsidR="00E85A8B" w:rsidRPr="00BF6EC0">
              <w:t>„</w:t>
            </w:r>
            <w:r w:rsidRPr="00BF6EC0">
              <w:t>Gaso"</w:t>
            </w:r>
          </w:p>
          <w:p w14:paraId="0E267A2C" w14:textId="77777777" w:rsidR="00F7660F" w:rsidRPr="00BF6EC0" w:rsidRDefault="00D4748D" w:rsidP="00F7660F">
            <w:pPr>
              <w:ind w:right="265"/>
            </w:pPr>
            <w:r w:rsidRPr="00BF6EC0">
              <w:t>Komersanti, kuri nodrošina patērētājus ar sašķidrinātas naftas gāzes baloniem</w:t>
            </w:r>
          </w:p>
        </w:tc>
      </w:tr>
      <w:tr w:rsidR="00A350C7" w:rsidRPr="00BF6EC0" w14:paraId="02A6C75D"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6CFDD74" w14:textId="77777777" w:rsidR="00F7660F" w:rsidRPr="00BF6EC0" w:rsidRDefault="00D4748D" w:rsidP="00F7660F">
            <w:r w:rsidRPr="00BF6EC0">
              <w:t>18.</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7F6F995B" w14:textId="77777777" w:rsidR="00F7660F" w:rsidRPr="00BF6EC0" w:rsidRDefault="00D4748D" w:rsidP="00F7660F">
            <w:pPr>
              <w:ind w:right="120"/>
            </w:pPr>
            <w:r w:rsidRPr="00BF6EC0">
              <w:t>Zemestrīce</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775B3FAD" w14:textId="77777777" w:rsidR="00F7660F" w:rsidRPr="00BF6EC0" w:rsidRDefault="00D4748D" w:rsidP="00F7660F">
            <w:pPr>
              <w:ind w:right="265"/>
            </w:pPr>
            <w:r w:rsidRPr="00BF6EC0">
              <w:t>Valsts ugunsdzēsības un glābšanas dienests</w:t>
            </w:r>
          </w:p>
        </w:tc>
      </w:tr>
      <w:tr w:rsidR="00A350C7" w:rsidRPr="00BF6EC0" w14:paraId="2E369602"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33AE378" w14:textId="77777777" w:rsidR="00F7660F" w:rsidRPr="00BF6EC0" w:rsidRDefault="00D4748D" w:rsidP="00F7660F">
            <w:r w:rsidRPr="00BF6EC0">
              <w:t>19.</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53564A4" w14:textId="77777777" w:rsidR="00F7660F" w:rsidRPr="00BF6EC0" w:rsidRDefault="00D4748D" w:rsidP="00F7660F">
            <w:pPr>
              <w:ind w:right="120"/>
            </w:pPr>
            <w:r w:rsidRPr="00BF6EC0">
              <w:t>Terora akts</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C629D3A" w14:textId="77777777" w:rsidR="00F7660F" w:rsidRPr="00BF6EC0" w:rsidRDefault="00D4748D" w:rsidP="00F7660F">
            <w:pPr>
              <w:ind w:right="265"/>
            </w:pPr>
            <w:r w:rsidRPr="00BF6EC0">
              <w:t>Valsts drošības dienests</w:t>
            </w:r>
          </w:p>
        </w:tc>
      </w:tr>
      <w:tr w:rsidR="00A350C7" w:rsidRPr="00BF6EC0" w14:paraId="53A03D1F"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7F259FB1" w14:textId="77777777" w:rsidR="00F7660F" w:rsidRPr="00BF6EC0" w:rsidRDefault="00D4748D" w:rsidP="00F7660F">
            <w:r w:rsidRPr="00BF6EC0">
              <w:t>20.</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616C48C1" w14:textId="77777777" w:rsidR="00F7660F" w:rsidRPr="00BF6EC0" w:rsidRDefault="00D4748D" w:rsidP="00F7660F">
            <w:pPr>
              <w:ind w:right="120"/>
            </w:pPr>
            <w:r w:rsidRPr="00BF6EC0">
              <w:t>Sabiedriskās nekārtības</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22FECE8" w14:textId="77777777" w:rsidR="00F7660F" w:rsidRPr="00BF6EC0" w:rsidRDefault="00D4748D" w:rsidP="00F7660F">
            <w:pPr>
              <w:ind w:right="265"/>
            </w:pPr>
            <w:r w:rsidRPr="00BF6EC0">
              <w:t>Valsts policija</w:t>
            </w:r>
          </w:p>
        </w:tc>
      </w:tr>
      <w:tr w:rsidR="00A350C7" w:rsidRPr="00BF6EC0" w14:paraId="20BAC735"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555BAFC" w14:textId="77777777" w:rsidR="00F7660F" w:rsidRPr="00BF6EC0" w:rsidRDefault="00D4748D" w:rsidP="00F7660F">
            <w:r w:rsidRPr="00BF6EC0">
              <w:t>21.</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4F31E88" w14:textId="77777777" w:rsidR="00F7660F" w:rsidRPr="00BF6EC0" w:rsidRDefault="00D4748D" w:rsidP="00F7660F">
            <w:pPr>
              <w:ind w:right="120"/>
            </w:pPr>
            <w:r w:rsidRPr="00BF6EC0">
              <w:t>Iekšējie nemieri</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7DE6F7BB" w14:textId="77777777" w:rsidR="00F7660F" w:rsidRPr="00BF6EC0" w:rsidRDefault="00D4748D" w:rsidP="00F7660F">
            <w:pPr>
              <w:ind w:right="265"/>
            </w:pPr>
            <w:r w:rsidRPr="00BF6EC0">
              <w:t>Valsts policija</w:t>
            </w:r>
          </w:p>
        </w:tc>
      </w:tr>
      <w:tr w:rsidR="00A350C7" w:rsidRPr="00BF6EC0" w14:paraId="1345362A"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87902E9" w14:textId="77777777" w:rsidR="00F7660F" w:rsidRPr="00BF6EC0" w:rsidRDefault="00D4748D" w:rsidP="00F7660F">
            <w:r w:rsidRPr="00BF6EC0">
              <w:t>22.</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5718980" w14:textId="77777777" w:rsidR="00F7660F" w:rsidRPr="00BF6EC0" w:rsidRDefault="00D4748D" w:rsidP="00F7660F">
            <w:pPr>
              <w:ind w:right="120"/>
            </w:pPr>
            <w:r w:rsidRPr="00BF6EC0">
              <w:t>Avārijas siltumapgādes, ūdensapgādes, notekūdeņu un kanalizācijas sistēmās</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FB4B9B5" w14:textId="77777777" w:rsidR="00F7660F" w:rsidRPr="00BF6EC0" w:rsidRDefault="00D4748D" w:rsidP="00F7660F">
            <w:pPr>
              <w:ind w:right="265"/>
            </w:pPr>
            <w:r w:rsidRPr="00BF6EC0">
              <w:t>Pašvaldība</w:t>
            </w:r>
          </w:p>
        </w:tc>
      </w:tr>
      <w:tr w:rsidR="00A350C7" w:rsidRPr="00BF6EC0" w14:paraId="2E037910"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613BA1D4" w14:textId="77777777" w:rsidR="00F7660F" w:rsidRPr="00BF6EC0" w:rsidRDefault="00D4748D" w:rsidP="00F7660F">
            <w:r w:rsidRPr="00BF6EC0">
              <w:t>23.</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7BC212D" w14:textId="77777777" w:rsidR="00F7660F" w:rsidRPr="00BF6EC0" w:rsidRDefault="00D4748D" w:rsidP="00F7660F">
            <w:pPr>
              <w:ind w:right="120"/>
            </w:pPr>
            <w:r w:rsidRPr="00BF6EC0">
              <w:t>Dzelzceļa transporta vai dzelzceļa infrastruktūras avārijas</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751890D" w14:textId="77777777" w:rsidR="00F7660F" w:rsidRPr="00BF6EC0" w:rsidRDefault="00D4748D" w:rsidP="00F7660F">
            <w:pPr>
              <w:ind w:right="265"/>
            </w:pPr>
            <w:r w:rsidRPr="00BF6EC0">
              <w:t xml:space="preserve">VAS </w:t>
            </w:r>
            <w:r w:rsidR="00E85A8B" w:rsidRPr="00BF6EC0">
              <w:t>„</w:t>
            </w:r>
            <w:r w:rsidRPr="00BF6EC0">
              <w:t>Latvijas dzelzceļš"</w:t>
            </w:r>
          </w:p>
        </w:tc>
      </w:tr>
      <w:tr w:rsidR="00A350C7" w:rsidRPr="00BF6EC0" w14:paraId="1AD000EA"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6481D46" w14:textId="77777777" w:rsidR="00F7660F" w:rsidRPr="00BF6EC0" w:rsidRDefault="00D4748D" w:rsidP="00F7660F">
            <w:r w:rsidRPr="00BF6EC0">
              <w:t>24.</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797E4B1" w14:textId="77777777" w:rsidR="00F7660F" w:rsidRPr="00BF6EC0" w:rsidRDefault="00D4748D" w:rsidP="00F7660F">
            <w:pPr>
              <w:ind w:right="120"/>
            </w:pPr>
            <w:r w:rsidRPr="00BF6EC0">
              <w:t>Autotransporta vai autoceļu infrastruktūras avārija</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92D211D" w14:textId="77777777" w:rsidR="00F7660F" w:rsidRPr="00BF6EC0" w:rsidRDefault="00D4748D" w:rsidP="00F7660F">
            <w:pPr>
              <w:ind w:right="265"/>
            </w:pPr>
            <w:r w:rsidRPr="00BF6EC0">
              <w:t xml:space="preserve">VAS </w:t>
            </w:r>
            <w:r w:rsidR="00E85A8B" w:rsidRPr="00BF6EC0">
              <w:t>„</w:t>
            </w:r>
            <w:r w:rsidRPr="00BF6EC0">
              <w:t>Latvijas autoceļu uzturētājs" uz valsts autoceļiem</w:t>
            </w:r>
          </w:p>
          <w:p w14:paraId="235BFB9A" w14:textId="77777777" w:rsidR="00F7660F" w:rsidRPr="00BF6EC0" w:rsidRDefault="00D4748D" w:rsidP="00F7660F">
            <w:pPr>
              <w:ind w:right="265"/>
            </w:pPr>
            <w:r w:rsidRPr="00BF6EC0">
              <w:t>Pašvaldība uz pašvaldības autoceļiem</w:t>
            </w:r>
          </w:p>
        </w:tc>
      </w:tr>
      <w:tr w:rsidR="00A350C7" w:rsidRPr="00BF6EC0" w14:paraId="73B7B887"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8BFCCCD" w14:textId="77777777" w:rsidR="00F7660F" w:rsidRPr="00BF6EC0" w:rsidRDefault="00D4748D" w:rsidP="00F7660F">
            <w:r w:rsidRPr="00BF6EC0">
              <w:t>25.</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120AC5D" w14:textId="77777777" w:rsidR="00F7660F" w:rsidRPr="00BF6EC0" w:rsidRDefault="00D4748D" w:rsidP="00F7660F">
            <w:pPr>
              <w:ind w:right="120"/>
            </w:pPr>
            <w:r w:rsidRPr="00BF6EC0">
              <w:t>Aviācijas transporta avārija</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D814819" w14:textId="77777777" w:rsidR="00F7660F" w:rsidRPr="00BF6EC0" w:rsidRDefault="00D4748D" w:rsidP="00F7660F">
            <w:pPr>
              <w:ind w:right="265"/>
            </w:pPr>
            <w:r w:rsidRPr="00BF6EC0">
              <w:t>Valsts robežsardze</w:t>
            </w:r>
          </w:p>
        </w:tc>
      </w:tr>
      <w:tr w:rsidR="00A350C7" w:rsidRPr="00BF6EC0" w14:paraId="31A65DD3"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6A2EFDE3" w14:textId="77777777" w:rsidR="00F7660F" w:rsidRPr="00BF6EC0" w:rsidRDefault="00D4748D" w:rsidP="00F7660F">
            <w:r w:rsidRPr="00BF6EC0">
              <w:t>26.</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7CEEE91" w14:textId="77777777" w:rsidR="00F7660F" w:rsidRPr="00BF6EC0" w:rsidRDefault="00D4748D" w:rsidP="00F7660F">
            <w:pPr>
              <w:ind w:right="120"/>
            </w:pPr>
            <w:r w:rsidRPr="00BF6EC0">
              <w:t>Transporta avārija iekšējos ūdeņos līdz jūras krasta līnijai</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8A3093E" w14:textId="77777777" w:rsidR="00F7660F" w:rsidRPr="00BF6EC0" w:rsidRDefault="00D4748D" w:rsidP="00F7660F">
            <w:pPr>
              <w:ind w:right="265"/>
            </w:pPr>
            <w:r w:rsidRPr="00BF6EC0">
              <w:t>Valsts ugunsdzēsības un glābšanas dienests</w:t>
            </w:r>
          </w:p>
        </w:tc>
      </w:tr>
      <w:tr w:rsidR="00A350C7" w:rsidRPr="00BF6EC0" w14:paraId="32F32FCD"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66A3A5F" w14:textId="77777777" w:rsidR="00F7660F" w:rsidRPr="00BF6EC0" w:rsidRDefault="00D4748D" w:rsidP="00F7660F">
            <w:r w:rsidRPr="00BF6EC0">
              <w:lastRenderedPageBreak/>
              <w:t>27.</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444E3CBB" w14:textId="77777777" w:rsidR="00F7660F" w:rsidRPr="00BF6EC0" w:rsidRDefault="00D4748D" w:rsidP="00F7660F">
            <w:pPr>
              <w:ind w:right="120"/>
            </w:pPr>
            <w:r w:rsidRPr="00BF6EC0">
              <w:t>Nezināmas izcelsmes vielas vai priekšmeta atrašanas gadījumā</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87CB332" w14:textId="77777777" w:rsidR="00F7660F" w:rsidRPr="00BF6EC0" w:rsidRDefault="00D4748D" w:rsidP="00F7660F">
            <w:pPr>
              <w:ind w:right="265"/>
            </w:pPr>
            <w:r w:rsidRPr="00BF6EC0">
              <w:t>Valsts policija</w:t>
            </w:r>
          </w:p>
        </w:tc>
      </w:tr>
      <w:tr w:rsidR="00A350C7" w:rsidRPr="00BF6EC0" w14:paraId="4D0C430C" w14:textId="77777777" w:rsidTr="07F51B98">
        <w:trPr>
          <w:trHeight w:val="375"/>
        </w:trPr>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67D8C83" w14:textId="77777777" w:rsidR="00F7660F" w:rsidRPr="00BF6EC0" w:rsidRDefault="00D4748D" w:rsidP="00F7660F">
            <w:r w:rsidRPr="00BF6EC0">
              <w:t>28.</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09844A8B" w14:textId="77777777" w:rsidR="00F7660F" w:rsidRPr="00BF6EC0" w:rsidRDefault="00D4748D" w:rsidP="00F7660F">
            <w:pPr>
              <w:ind w:right="120"/>
            </w:pPr>
            <w:r w:rsidRPr="00BF6EC0">
              <w:t>Avārija maģistrālo gāzes vadu infrastruktūrā</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32C7EE1" w14:textId="77777777" w:rsidR="00F7660F" w:rsidRPr="00BF6EC0" w:rsidRDefault="00D4748D" w:rsidP="00F7660F">
            <w:pPr>
              <w:ind w:right="265"/>
            </w:pPr>
            <w:r w:rsidRPr="00BF6EC0">
              <w:t xml:space="preserve">AS </w:t>
            </w:r>
            <w:r w:rsidR="00E85A8B" w:rsidRPr="00BF6EC0">
              <w:t>„</w:t>
            </w:r>
            <w:r w:rsidRPr="00BF6EC0">
              <w:t>Conexus Baltic Grid"</w:t>
            </w:r>
          </w:p>
        </w:tc>
      </w:tr>
      <w:tr w:rsidR="00A350C7" w:rsidRPr="00BF6EC0" w14:paraId="02FDD76D" w14:textId="77777777" w:rsidTr="07F51B98">
        <w:trPr>
          <w:trHeight w:val="311"/>
        </w:trPr>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6A74FDDF" w14:textId="77777777" w:rsidR="00F7660F" w:rsidRPr="00BF6EC0" w:rsidRDefault="00D4748D" w:rsidP="00F7660F">
            <w:r w:rsidRPr="00BF6EC0">
              <w:t>29.</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53C3E0A" w14:textId="77777777" w:rsidR="00F7660F" w:rsidRPr="00BF6EC0" w:rsidRDefault="00D4748D" w:rsidP="00F7660F">
            <w:pPr>
              <w:ind w:right="120"/>
            </w:pPr>
            <w:r w:rsidRPr="00BF6EC0">
              <w:t>Avārija hidroelektrostaciju hidrotehnisko būvju, hidrotehnisko būvju, ostu un jūras hidrotehnisko inženierbūvju vai polderu infrastruktūrā</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1324B9F0" w14:textId="77777777" w:rsidR="00F7660F" w:rsidRPr="00BF6EC0" w:rsidRDefault="00D4748D" w:rsidP="00F7660F">
            <w:pPr>
              <w:ind w:right="265"/>
            </w:pPr>
            <w:r w:rsidRPr="00BF6EC0">
              <w:t>Hidrotehnisko būvju valdītājs</w:t>
            </w:r>
          </w:p>
        </w:tc>
      </w:tr>
      <w:tr w:rsidR="00A350C7" w:rsidRPr="00BF6EC0" w14:paraId="1B2B3C46" w14:textId="77777777" w:rsidTr="07F51B98">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5F3E1CA7" w14:textId="77777777" w:rsidR="00F7660F" w:rsidRPr="00BF6EC0" w:rsidRDefault="00D4748D" w:rsidP="00F7660F">
            <w:r w:rsidRPr="00BF6EC0">
              <w:t>30.</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6CDE2B61" w14:textId="77777777" w:rsidR="00F7660F" w:rsidRPr="00BF6EC0" w:rsidRDefault="00D4748D" w:rsidP="00F7660F">
            <w:pPr>
              <w:ind w:right="120"/>
            </w:pPr>
            <w:r w:rsidRPr="00BF6EC0">
              <w:t>Zemes nogruvums</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22330A9F" w14:textId="77777777" w:rsidR="00F7660F" w:rsidRPr="00BF6EC0" w:rsidRDefault="00D4748D" w:rsidP="00F7660F">
            <w:pPr>
              <w:ind w:right="265"/>
            </w:pPr>
            <w:r w:rsidRPr="00BF6EC0">
              <w:t>Zemesgabala īpašnieks (fiziska vai juridiska persona, valsts vai pašvaldības institūcija)</w:t>
            </w:r>
          </w:p>
        </w:tc>
      </w:tr>
      <w:tr w:rsidR="00A350C7" w:rsidRPr="00BF6EC0" w14:paraId="3DDE3439" w14:textId="77777777" w:rsidTr="07F51B98">
        <w:trPr>
          <w:trHeight w:val="300"/>
        </w:trPr>
        <w:tc>
          <w:tcPr>
            <w:tcW w:w="141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64B3F9FB" w14:textId="77777777" w:rsidR="00F7660F" w:rsidRPr="00BF6EC0" w:rsidRDefault="00D4748D" w:rsidP="00F7660F">
            <w:r w:rsidRPr="00BF6EC0">
              <w:t>31.</w:t>
            </w:r>
          </w:p>
        </w:tc>
        <w:tc>
          <w:tcPr>
            <w:tcW w:w="7393"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678A06FF" w14:textId="77777777" w:rsidR="00F7660F" w:rsidRPr="00BF6EC0" w:rsidRDefault="00D4748D" w:rsidP="00F7660F">
            <w:pPr>
              <w:ind w:right="120"/>
            </w:pPr>
            <w:r w:rsidRPr="00BF6EC0">
              <w:t>Avārija maģistrālo naftas un naftas produktu cauruļvadu infrastruktūrā</w:t>
            </w:r>
          </w:p>
        </w:tc>
        <w:tc>
          <w:tcPr>
            <w:tcW w:w="4596" w:type="dxa"/>
            <w:tcBorders>
              <w:top w:val="outset" w:sz="6" w:space="0" w:color="414142"/>
              <w:left w:val="outset" w:sz="6" w:space="0" w:color="414142"/>
              <w:bottom w:val="outset" w:sz="6" w:space="0" w:color="414142"/>
              <w:right w:val="outset" w:sz="6" w:space="0" w:color="414142"/>
            </w:tcBorders>
            <w:shd w:val="clear" w:color="auto" w:fill="FFFFFF" w:themeFill="background1"/>
            <w:hideMark/>
          </w:tcPr>
          <w:p w14:paraId="353B454C" w14:textId="77777777" w:rsidR="00F7660F" w:rsidRPr="00BF6EC0" w:rsidRDefault="00D4748D" w:rsidP="00F7660F">
            <w:pPr>
              <w:ind w:right="265"/>
            </w:pPr>
            <w:r w:rsidRPr="00BF6EC0">
              <w:t xml:space="preserve">SIA </w:t>
            </w:r>
            <w:r w:rsidR="00E85A8B" w:rsidRPr="00BF6EC0">
              <w:t>„</w:t>
            </w:r>
            <w:r w:rsidRPr="00BF6EC0">
              <w:t>LatRosTrans"</w:t>
            </w:r>
          </w:p>
        </w:tc>
      </w:tr>
      <w:bookmarkEnd w:id="62"/>
    </w:tbl>
    <w:p w14:paraId="108650B7" w14:textId="77777777" w:rsidR="00433393" w:rsidRPr="00BF6EC0" w:rsidRDefault="00433393" w:rsidP="00B92F2A">
      <w:pPr>
        <w:jc w:val="right"/>
      </w:pPr>
    </w:p>
    <w:p w14:paraId="4341F4E1" w14:textId="55FAF21F" w:rsidR="00F7660F" w:rsidRPr="00BF6EC0" w:rsidRDefault="00D4748D" w:rsidP="00F21693">
      <w:pPr>
        <w:spacing w:after="160"/>
        <w:jc w:val="left"/>
      </w:pPr>
      <w:r w:rsidRPr="00BF6EC0">
        <w:br w:type="page"/>
      </w:r>
    </w:p>
    <w:p w14:paraId="6F219036" w14:textId="3F17EF42" w:rsidR="005C29D0" w:rsidRPr="00BF6EC0" w:rsidRDefault="00D4748D" w:rsidP="004A2BF4">
      <w:pPr>
        <w:pStyle w:val="Virsraksts1"/>
        <w:ind w:left="360"/>
        <w:jc w:val="both"/>
        <w:rPr>
          <w:rFonts w:cs="Times New Roman"/>
          <w:sz w:val="24"/>
          <w:szCs w:val="24"/>
        </w:rPr>
      </w:pPr>
      <w:bookmarkStart w:id="63" w:name="_Toc218602766"/>
      <w:r w:rsidRPr="00BF6EC0">
        <w:rPr>
          <w:rFonts w:cs="Times New Roman"/>
          <w:sz w:val="24"/>
          <w:szCs w:val="24"/>
        </w:rPr>
        <w:lastRenderedPageBreak/>
        <w:t>6.</w:t>
      </w:r>
      <w:r w:rsidR="7DC13032" w:rsidRPr="00BF6EC0">
        <w:rPr>
          <w:rFonts w:cs="Times New Roman"/>
          <w:sz w:val="24"/>
          <w:szCs w:val="24"/>
        </w:rPr>
        <w:t>Iedzīvotāju evakuācija no katastrofas apdraudētajām vai skartajām teritorijām, ņemot vērā attiecīgā apdraudējuma iespējamās sekas</w:t>
      </w:r>
      <w:bookmarkEnd w:id="63"/>
    </w:p>
    <w:p w14:paraId="7DEB6C16" w14:textId="77777777" w:rsidR="00060CE4" w:rsidRPr="00BF6EC0" w:rsidRDefault="00D4748D" w:rsidP="00060CE4">
      <w:pPr>
        <w:pStyle w:val="Kjene"/>
        <w:ind w:firstLine="851"/>
        <w:rPr>
          <w:szCs w:val="24"/>
        </w:rPr>
      </w:pPr>
      <w:r w:rsidRPr="00BF6EC0">
        <w:t>Pirms cilvēku evakuācijas no katastrofu apdraudētajām vai skartajām teritorijām tiks nodrošināta šo cilvēku apziņošana. Novadu iedzīvotāju, operatīvu dienestu, iestāžu un pašvaldību apziņošana par katastrofas draudiem paredzama, izmantojot visus pieejamos sakaru līdzekļus: mobilo telefonu sakaru tīklus, fiksēto telefonu tīklus, rācijas, radiosakarus, masu medijus (TV, laikraksti, sociālie tīkli) un citus, kas tajā brīdī būs pieejami. Papildus iedzīvotāju apziņošanai tiks izmantotas civilās trauksmes un apziņošanas sistēmas sirēnas</w:t>
      </w:r>
      <w:r w:rsidR="006622FA" w:rsidRPr="00BF6EC0">
        <w:t xml:space="preserve"> un šūnu</w:t>
      </w:r>
      <w:r w:rsidR="00D61233" w:rsidRPr="00BF6EC0">
        <w:t xml:space="preserve"> </w:t>
      </w:r>
      <w:r w:rsidR="006622FA" w:rsidRPr="00BF6EC0">
        <w:t>apraide</w:t>
      </w:r>
      <w:r w:rsidR="00D61233" w:rsidRPr="00BF6EC0">
        <w:t xml:space="preserve"> caur mobilo</w:t>
      </w:r>
      <w:r w:rsidR="00620653" w:rsidRPr="00BF6EC0">
        <w:t xml:space="preserve"> sakaru operatoriem</w:t>
      </w:r>
      <w:r w:rsidRPr="00BF6EC0">
        <w:t xml:space="preserve">. </w:t>
      </w:r>
      <w:r w:rsidR="00060CE4" w:rsidRPr="00BF6EC0">
        <w:rPr>
          <w:szCs w:val="24"/>
        </w:rPr>
        <w:t>No 2025.gada 1.jūlija Latvijā ir ieviesta šūnu apraide jeb “LV-ALERT” – efektīvs un mūsdienīgs risinājums sabiedrības brīdināšanai ārkārtas situācijās. Šūnu apraide “LV-ALERT” papildina jau esošos agrīnās brīdināšanas kanālus, kas nodrošina sabiedrības informēšanu par katastrofu vai katastrofas draudiem un nepieciešamo rīcību, un tā turpmāk kalpos kā viens no agrīnās brīdināšanas instrumentiem.</w:t>
      </w:r>
    </w:p>
    <w:p w14:paraId="4B9E7E74" w14:textId="77777777" w:rsidR="00060CE4" w:rsidRPr="00BF6EC0" w:rsidRDefault="00060CE4" w:rsidP="00060CE4">
      <w:pPr>
        <w:pStyle w:val="Kjene"/>
        <w:ind w:firstLine="851"/>
        <w:rPr>
          <w:szCs w:val="24"/>
        </w:rPr>
      </w:pPr>
      <w:r w:rsidRPr="00BF6EC0">
        <w:rPr>
          <w:szCs w:val="24"/>
        </w:rPr>
        <w:tab/>
        <w:t>Šūnu apraides “LV-ALERT” paziņojumi tiks izmantoti, lai nekavējoties brīdinātu konkrētā teritorijā esošos iedzīvotājus par potenciāliem apdraudējumiem, piemēram - bīstamiem laika apstākļiem, plūdiem, ķīmisku vielu noplūdēm, apdraudējumiem, kuri minēti 2020.gada 26.augusta Ministru kabineta rīkojuma Nr.476 “Par Valsts civilās aizsardzības plānu” 27.pielikumā (turpmāk – VCAP 27.pielikums), un citiem gadījumiem.</w:t>
      </w:r>
    </w:p>
    <w:p w14:paraId="1F2FABDF" w14:textId="1893D983" w:rsidR="0024126D" w:rsidRPr="00BF6EC0" w:rsidRDefault="00D4748D" w:rsidP="0024126D">
      <w:pPr>
        <w:pStyle w:val="Kjene"/>
        <w:ind w:firstLine="851"/>
        <w:rPr>
          <w:szCs w:val="24"/>
        </w:rPr>
      </w:pPr>
      <w:r w:rsidRPr="00BF6EC0">
        <w:t xml:space="preserve">Agrīnās brīdināšanas sistēmas darbību nosaka Ministru kabineta 2017. gada 8. augusta noteikumi Nr. 440 “Valsts agrīnās brīdināšanas sistēmas izveidošanas, darbības un finansēšanas kārtība”. </w:t>
      </w:r>
      <w:r w:rsidR="0024126D" w:rsidRPr="00BF6EC0">
        <w:rPr>
          <w:szCs w:val="24"/>
        </w:rPr>
        <w:t>Ja pašvaldība atbilstoši VCAP 27. pielikumam ir reaģēšanas un seku likvidēšanas darbu vadītājs</w:t>
      </w:r>
      <w:r w:rsidR="00D0152C" w:rsidRPr="00BF6EC0">
        <w:rPr>
          <w:szCs w:val="24"/>
        </w:rPr>
        <w:t xml:space="preserve"> pretplūdu pasākumos, </w:t>
      </w:r>
      <w:r w:rsidR="00AC34AF" w:rsidRPr="00BF6EC0">
        <w:rPr>
          <w:szCs w:val="24"/>
        </w:rPr>
        <w:t>evakuācijas pasākumos, bīstamo atkritumu (sadzīves) apsaimniekošan</w:t>
      </w:r>
      <w:r w:rsidR="00526647" w:rsidRPr="00BF6EC0">
        <w:rPr>
          <w:szCs w:val="24"/>
        </w:rPr>
        <w:t>as</w:t>
      </w:r>
      <w:r w:rsidR="00D16F05" w:rsidRPr="00BF6EC0">
        <w:rPr>
          <w:szCs w:val="24"/>
        </w:rPr>
        <w:t xml:space="preserve"> apdraudējuma novēršanā</w:t>
      </w:r>
      <w:r w:rsidR="00DA7637" w:rsidRPr="00BF6EC0">
        <w:rPr>
          <w:szCs w:val="24"/>
        </w:rPr>
        <w:t>, avārijas siltumapgādes</w:t>
      </w:r>
      <w:r w:rsidR="006E2983" w:rsidRPr="00BF6EC0">
        <w:rPr>
          <w:szCs w:val="24"/>
        </w:rPr>
        <w:t>, ūdensapgādes, notekūdeņu un kanalizācijas sistēmās</w:t>
      </w:r>
      <w:r w:rsidR="00CE66B7" w:rsidRPr="00BF6EC0">
        <w:rPr>
          <w:szCs w:val="24"/>
        </w:rPr>
        <w:t xml:space="preserve"> novēršanā</w:t>
      </w:r>
      <w:r w:rsidR="0024126D" w:rsidRPr="00BF6EC0">
        <w:rPr>
          <w:szCs w:val="24"/>
        </w:rPr>
        <w:t>, tai ir tiesības lūgt aktivizēt šūnu apraidi “LV-ALERT” savā administratīvajā teritorijā.</w:t>
      </w:r>
    </w:p>
    <w:p w14:paraId="75A66B6A" w14:textId="02E15FBC" w:rsidR="005C29D0" w:rsidRPr="00BF6EC0" w:rsidRDefault="005C29D0" w:rsidP="005C29D0">
      <w:pPr>
        <w:spacing w:line="240" w:lineRule="auto"/>
        <w:ind w:firstLine="567"/>
      </w:pPr>
    </w:p>
    <w:p w14:paraId="4D06D574" w14:textId="12589948" w:rsidR="00897FA8" w:rsidRPr="00BF6EC0" w:rsidRDefault="00D4748D" w:rsidP="00261318">
      <w:pPr>
        <w:spacing w:line="240" w:lineRule="auto"/>
        <w:ind w:firstLine="567"/>
      </w:pPr>
      <w:r w:rsidRPr="00BF6EC0">
        <w:t>Zemāk tabulā attēloti novad</w:t>
      </w:r>
      <w:r w:rsidR="6C76C142" w:rsidRPr="00BF6EC0">
        <w:t>ā</w:t>
      </w:r>
      <w:r w:rsidRPr="00BF6EC0">
        <w:t xml:space="preserve"> izvietoto sirēnu atrašanās vietas.</w:t>
      </w:r>
    </w:p>
    <w:p w14:paraId="1A37A633" w14:textId="1E67FDFF" w:rsidR="005C29D0" w:rsidRPr="00BF6EC0" w:rsidRDefault="005C29D0" w:rsidP="005C29D0">
      <w:pPr>
        <w:spacing w:line="240" w:lineRule="auto"/>
        <w:ind w:firstLine="567"/>
        <w:jc w:val="right"/>
      </w:pPr>
    </w:p>
    <w:p w14:paraId="63EFAAF2" w14:textId="77777777" w:rsidR="005C29D0" w:rsidRPr="00BF6EC0" w:rsidRDefault="00D4748D" w:rsidP="0055651D">
      <w:pPr>
        <w:pStyle w:val="Virsraksts2"/>
        <w:rPr>
          <w:b w:val="0"/>
          <w:bCs/>
        </w:rPr>
      </w:pPr>
      <w:bookmarkStart w:id="64" w:name="_Toc218602767"/>
      <w:r w:rsidRPr="00BF6EC0">
        <w:rPr>
          <w:rStyle w:val="Virsraksts2Rakstz"/>
          <w:b/>
          <w:bCs/>
        </w:rPr>
        <w:t>Sirēnu atrašanās vietas Aizkraukles novadā</w:t>
      </w:r>
      <w:r w:rsidRPr="00BF6EC0">
        <w:rPr>
          <w:b w:val="0"/>
          <w:bCs/>
        </w:rPr>
        <w:t>.</w:t>
      </w:r>
      <w:bookmarkEnd w:id="64"/>
    </w:p>
    <w:p w14:paraId="26A1BE85" w14:textId="77777777" w:rsidR="00D40F74" w:rsidRPr="00BF6EC0" w:rsidRDefault="00D40F74" w:rsidP="00D40F74"/>
    <w:tbl>
      <w:tblPr>
        <w:tblW w:w="133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3"/>
        <w:gridCol w:w="5428"/>
        <w:gridCol w:w="3649"/>
        <w:gridCol w:w="3033"/>
      </w:tblGrid>
      <w:tr w:rsidR="00A350C7" w:rsidRPr="00BF6EC0" w14:paraId="6E45E8BD" w14:textId="77777777" w:rsidTr="0055651D">
        <w:tc>
          <w:tcPr>
            <w:tcW w:w="1263" w:type="dxa"/>
          </w:tcPr>
          <w:p w14:paraId="7C7DFD7F" w14:textId="77777777" w:rsidR="005C29D0" w:rsidRPr="00BF6EC0" w:rsidRDefault="00D4748D" w:rsidP="005C29D0">
            <w:pPr>
              <w:spacing w:line="240" w:lineRule="auto"/>
              <w:jc w:val="center"/>
              <w:rPr>
                <w:rFonts w:eastAsia="Times New Roman" w:cs="Times New Roman"/>
                <w:b/>
                <w:bCs/>
                <w:szCs w:val="24"/>
              </w:rPr>
            </w:pPr>
            <w:r w:rsidRPr="00BF6EC0">
              <w:rPr>
                <w:rFonts w:eastAsia="Times New Roman" w:cs="Times New Roman"/>
                <w:b/>
                <w:bCs/>
                <w:szCs w:val="24"/>
              </w:rPr>
              <w:t>Nr.</w:t>
            </w:r>
          </w:p>
          <w:p w14:paraId="0872ED72" w14:textId="77777777" w:rsidR="005C29D0" w:rsidRPr="00BF6EC0" w:rsidRDefault="00D4748D" w:rsidP="005C29D0">
            <w:pPr>
              <w:spacing w:line="240" w:lineRule="auto"/>
              <w:jc w:val="center"/>
              <w:rPr>
                <w:rFonts w:eastAsia="Times New Roman" w:cs="Times New Roman"/>
                <w:b/>
                <w:bCs/>
                <w:szCs w:val="24"/>
              </w:rPr>
            </w:pPr>
            <w:r w:rsidRPr="00BF6EC0">
              <w:rPr>
                <w:rFonts w:eastAsia="Times New Roman" w:cs="Times New Roman"/>
                <w:b/>
                <w:bCs/>
                <w:szCs w:val="24"/>
              </w:rPr>
              <w:t>p.k.</w:t>
            </w:r>
          </w:p>
        </w:tc>
        <w:tc>
          <w:tcPr>
            <w:tcW w:w="5428" w:type="dxa"/>
          </w:tcPr>
          <w:p w14:paraId="3C0BEF14" w14:textId="77777777" w:rsidR="005C29D0" w:rsidRPr="00BF6EC0" w:rsidRDefault="00D4748D" w:rsidP="005C29D0">
            <w:pPr>
              <w:spacing w:line="240" w:lineRule="auto"/>
              <w:jc w:val="center"/>
              <w:rPr>
                <w:rFonts w:eastAsia="Times New Roman" w:cs="Times New Roman"/>
                <w:b/>
                <w:bCs/>
                <w:szCs w:val="24"/>
              </w:rPr>
            </w:pPr>
            <w:r w:rsidRPr="00BF6EC0">
              <w:rPr>
                <w:rFonts w:eastAsia="Times New Roman" w:cs="Times New Roman"/>
                <w:b/>
                <w:bCs/>
                <w:szCs w:val="24"/>
              </w:rPr>
              <w:t>Atrašanās vieta</w:t>
            </w:r>
          </w:p>
        </w:tc>
        <w:tc>
          <w:tcPr>
            <w:tcW w:w="3649" w:type="dxa"/>
          </w:tcPr>
          <w:p w14:paraId="30DFA2BD" w14:textId="77777777" w:rsidR="005C29D0" w:rsidRPr="00BF6EC0" w:rsidRDefault="00D4748D" w:rsidP="005C29D0">
            <w:pPr>
              <w:spacing w:line="240" w:lineRule="auto"/>
              <w:jc w:val="center"/>
              <w:rPr>
                <w:rFonts w:eastAsia="Times New Roman" w:cs="Times New Roman"/>
                <w:b/>
                <w:bCs/>
                <w:szCs w:val="24"/>
              </w:rPr>
            </w:pPr>
            <w:r w:rsidRPr="00BF6EC0">
              <w:rPr>
                <w:rFonts w:eastAsia="Times New Roman" w:cs="Times New Roman"/>
                <w:b/>
                <w:bCs/>
                <w:szCs w:val="24"/>
              </w:rPr>
              <w:t>Adrese</w:t>
            </w:r>
          </w:p>
        </w:tc>
        <w:tc>
          <w:tcPr>
            <w:tcW w:w="3033" w:type="dxa"/>
          </w:tcPr>
          <w:p w14:paraId="0E7309A6" w14:textId="77777777" w:rsidR="005C29D0" w:rsidRPr="00BF6EC0" w:rsidRDefault="00D4748D" w:rsidP="005C29D0">
            <w:pPr>
              <w:spacing w:line="240" w:lineRule="auto"/>
              <w:jc w:val="center"/>
              <w:rPr>
                <w:rFonts w:eastAsia="Times New Roman" w:cs="Times New Roman"/>
                <w:b/>
                <w:bCs/>
                <w:szCs w:val="24"/>
              </w:rPr>
            </w:pPr>
            <w:r w:rsidRPr="00BF6EC0">
              <w:rPr>
                <w:rFonts w:eastAsia="Times New Roman" w:cs="Times New Roman"/>
                <w:b/>
                <w:bCs/>
                <w:szCs w:val="24"/>
              </w:rPr>
              <w:t>Piezīmes</w:t>
            </w:r>
          </w:p>
        </w:tc>
      </w:tr>
      <w:tr w:rsidR="00A350C7" w:rsidRPr="00BF6EC0" w14:paraId="1F8A8170" w14:textId="77777777" w:rsidTr="0055651D">
        <w:tc>
          <w:tcPr>
            <w:tcW w:w="1263" w:type="dxa"/>
          </w:tcPr>
          <w:p w14:paraId="0AFE86C9" w14:textId="77777777" w:rsidR="00B92F2A" w:rsidRPr="00BF6EC0" w:rsidRDefault="00D4748D" w:rsidP="1041D4F1">
            <w:pPr>
              <w:spacing w:line="240" w:lineRule="auto"/>
              <w:jc w:val="center"/>
              <w:rPr>
                <w:rFonts w:eastAsia="Times New Roman" w:cs="Times New Roman"/>
              </w:rPr>
            </w:pPr>
            <w:r w:rsidRPr="00BF6EC0">
              <w:rPr>
                <w:rFonts w:eastAsia="Times New Roman" w:cs="Times New Roman"/>
              </w:rPr>
              <w:t>1.</w:t>
            </w:r>
          </w:p>
        </w:tc>
        <w:tc>
          <w:tcPr>
            <w:tcW w:w="5428" w:type="dxa"/>
          </w:tcPr>
          <w:p w14:paraId="618584B1" w14:textId="77777777" w:rsidR="00B92F2A" w:rsidRPr="00BF6EC0" w:rsidRDefault="00D4748D" w:rsidP="1041D4F1">
            <w:pPr>
              <w:spacing w:line="240" w:lineRule="auto"/>
              <w:jc w:val="center"/>
              <w:rPr>
                <w:rFonts w:eastAsia="Times New Roman" w:cs="Times New Roman"/>
              </w:rPr>
            </w:pPr>
            <w:r w:rsidRPr="00BF6EC0">
              <w:rPr>
                <w:rFonts w:eastAsia="Times New Roman" w:cs="Times New Roman"/>
              </w:rPr>
              <w:t xml:space="preserve">SIA „Aizkraukles slimnīca” poliklīnika </w:t>
            </w:r>
          </w:p>
        </w:tc>
        <w:tc>
          <w:tcPr>
            <w:tcW w:w="3649" w:type="dxa"/>
          </w:tcPr>
          <w:p w14:paraId="5A405291" w14:textId="77777777" w:rsidR="00B92F2A" w:rsidRPr="00BF6EC0" w:rsidRDefault="00D4748D" w:rsidP="1041D4F1">
            <w:pPr>
              <w:spacing w:line="240" w:lineRule="auto"/>
              <w:jc w:val="center"/>
              <w:rPr>
                <w:rFonts w:eastAsia="Times New Roman" w:cs="Times New Roman"/>
              </w:rPr>
            </w:pPr>
            <w:r w:rsidRPr="00BF6EC0">
              <w:rPr>
                <w:rFonts w:eastAsia="Times New Roman" w:cs="Times New Roman"/>
              </w:rPr>
              <w:t>Bērzu iela 5, Aizkraukle</w:t>
            </w:r>
          </w:p>
        </w:tc>
        <w:tc>
          <w:tcPr>
            <w:tcW w:w="3033" w:type="dxa"/>
          </w:tcPr>
          <w:p w14:paraId="70AC5D77" w14:textId="6F11BD0E" w:rsidR="00B92F2A" w:rsidRPr="00BF6EC0" w:rsidRDefault="00B92F2A" w:rsidP="07F51B98">
            <w:pPr>
              <w:spacing w:line="240" w:lineRule="auto"/>
              <w:jc w:val="center"/>
              <w:rPr>
                <w:rFonts w:eastAsia="Times New Roman" w:cs="Times New Roman"/>
              </w:rPr>
            </w:pPr>
          </w:p>
        </w:tc>
      </w:tr>
      <w:tr w:rsidR="00A350C7" w:rsidRPr="00BF6EC0" w14:paraId="48E500F9" w14:textId="77777777" w:rsidTr="0055651D">
        <w:tc>
          <w:tcPr>
            <w:tcW w:w="1263" w:type="dxa"/>
          </w:tcPr>
          <w:p w14:paraId="1F946C0C" w14:textId="77777777" w:rsidR="00B92F2A" w:rsidRPr="00BF6EC0" w:rsidRDefault="00D4748D" w:rsidP="1041D4F1">
            <w:pPr>
              <w:spacing w:line="240" w:lineRule="auto"/>
              <w:jc w:val="center"/>
              <w:rPr>
                <w:rFonts w:eastAsia="Times New Roman" w:cs="Times New Roman"/>
              </w:rPr>
            </w:pPr>
            <w:r w:rsidRPr="00BF6EC0">
              <w:rPr>
                <w:rFonts w:eastAsia="Times New Roman" w:cs="Times New Roman"/>
              </w:rPr>
              <w:t>2.</w:t>
            </w:r>
          </w:p>
        </w:tc>
        <w:tc>
          <w:tcPr>
            <w:tcW w:w="5428" w:type="dxa"/>
          </w:tcPr>
          <w:p w14:paraId="1C01D158" w14:textId="77777777" w:rsidR="00B92F2A" w:rsidRPr="00BF6EC0" w:rsidRDefault="00D4748D" w:rsidP="1041D4F1">
            <w:pPr>
              <w:spacing w:line="240" w:lineRule="auto"/>
              <w:jc w:val="center"/>
              <w:rPr>
                <w:rFonts w:eastAsia="Times New Roman" w:cs="Times New Roman"/>
              </w:rPr>
            </w:pPr>
            <w:r w:rsidRPr="00BF6EC0">
              <w:rPr>
                <w:rFonts w:eastAsia="Times New Roman" w:cs="Times New Roman"/>
              </w:rPr>
              <w:t>Aizkraukles pagasta kultūras nams</w:t>
            </w:r>
          </w:p>
        </w:tc>
        <w:tc>
          <w:tcPr>
            <w:tcW w:w="3649" w:type="dxa"/>
          </w:tcPr>
          <w:p w14:paraId="0CC8CD4D" w14:textId="77777777" w:rsidR="00B92F2A" w:rsidRPr="00BF6EC0" w:rsidRDefault="00D4748D" w:rsidP="1041D4F1">
            <w:pPr>
              <w:spacing w:line="240" w:lineRule="auto"/>
              <w:jc w:val="center"/>
              <w:rPr>
                <w:rFonts w:eastAsia="Times New Roman" w:cs="Times New Roman"/>
              </w:rPr>
            </w:pPr>
            <w:r w:rsidRPr="00BF6EC0">
              <w:rPr>
                <w:rFonts w:eastAsia="Times New Roman" w:cs="Times New Roman"/>
              </w:rPr>
              <w:t>Kalna iela 20, Aizkraukles pagasts</w:t>
            </w:r>
          </w:p>
        </w:tc>
        <w:tc>
          <w:tcPr>
            <w:tcW w:w="3033" w:type="dxa"/>
          </w:tcPr>
          <w:p w14:paraId="0E78BC85" w14:textId="46A65C62" w:rsidR="00B92F2A" w:rsidRPr="00BF6EC0" w:rsidRDefault="00B92F2A" w:rsidP="07F51B98">
            <w:pPr>
              <w:spacing w:line="240" w:lineRule="auto"/>
              <w:jc w:val="center"/>
              <w:rPr>
                <w:rFonts w:eastAsia="Times New Roman" w:cs="Times New Roman"/>
              </w:rPr>
            </w:pPr>
          </w:p>
        </w:tc>
      </w:tr>
      <w:tr w:rsidR="00A350C7" w:rsidRPr="00BF6EC0" w14:paraId="2E9D387C" w14:textId="77777777" w:rsidTr="0055651D">
        <w:tc>
          <w:tcPr>
            <w:tcW w:w="1263" w:type="dxa"/>
          </w:tcPr>
          <w:p w14:paraId="14633550" w14:textId="77777777" w:rsidR="00B92F2A" w:rsidRPr="00BF6EC0" w:rsidRDefault="00D4748D" w:rsidP="1041D4F1">
            <w:pPr>
              <w:spacing w:line="240" w:lineRule="auto"/>
              <w:jc w:val="center"/>
              <w:rPr>
                <w:rFonts w:eastAsia="Times New Roman" w:cs="Times New Roman"/>
              </w:rPr>
            </w:pPr>
            <w:r w:rsidRPr="00BF6EC0">
              <w:rPr>
                <w:rFonts w:eastAsia="Times New Roman" w:cs="Times New Roman"/>
              </w:rPr>
              <w:t>3</w:t>
            </w:r>
          </w:p>
        </w:tc>
        <w:tc>
          <w:tcPr>
            <w:tcW w:w="5428" w:type="dxa"/>
          </w:tcPr>
          <w:p w14:paraId="3D010445" w14:textId="77777777" w:rsidR="00B92F2A" w:rsidRPr="00BF6EC0" w:rsidRDefault="00D4748D" w:rsidP="1041D4F1">
            <w:pPr>
              <w:spacing w:line="240" w:lineRule="auto"/>
              <w:jc w:val="center"/>
              <w:rPr>
                <w:rFonts w:eastAsia="Times New Roman" w:cs="Times New Roman"/>
              </w:rPr>
            </w:pPr>
            <w:r w:rsidRPr="00BF6EC0">
              <w:rPr>
                <w:rFonts w:eastAsia="Times New Roman" w:cs="Times New Roman"/>
              </w:rPr>
              <w:t>Jaunjelgavas</w:t>
            </w:r>
            <w:r w:rsidR="01470D29" w:rsidRPr="00BF6EC0">
              <w:rPr>
                <w:rFonts w:eastAsia="Times New Roman" w:cs="Times New Roman"/>
              </w:rPr>
              <w:t xml:space="preserve"> </w:t>
            </w:r>
            <w:r w:rsidRPr="00BF6EC0">
              <w:rPr>
                <w:rFonts w:eastAsia="Times New Roman" w:cs="Times New Roman"/>
              </w:rPr>
              <w:t>vidusskola</w:t>
            </w:r>
          </w:p>
        </w:tc>
        <w:tc>
          <w:tcPr>
            <w:tcW w:w="3649" w:type="dxa"/>
          </w:tcPr>
          <w:p w14:paraId="6B0DAC79" w14:textId="2CC72E29" w:rsidR="00B92F2A" w:rsidRPr="00BF6EC0" w:rsidRDefault="00D4748D" w:rsidP="1041D4F1">
            <w:pPr>
              <w:spacing w:line="240" w:lineRule="auto"/>
              <w:jc w:val="center"/>
              <w:rPr>
                <w:rFonts w:eastAsia="Times New Roman" w:cs="Times New Roman"/>
              </w:rPr>
            </w:pPr>
            <w:r w:rsidRPr="00BF6EC0">
              <w:rPr>
                <w:rFonts w:eastAsia="Times New Roman" w:cs="Times New Roman"/>
              </w:rPr>
              <w:t>Uzvaras iel</w:t>
            </w:r>
            <w:r w:rsidR="00AB5247" w:rsidRPr="00BF6EC0">
              <w:rPr>
                <w:rFonts w:eastAsia="Times New Roman" w:cs="Times New Roman"/>
              </w:rPr>
              <w:t>a</w:t>
            </w:r>
            <w:r w:rsidRPr="00BF6EC0">
              <w:rPr>
                <w:rFonts w:eastAsia="Times New Roman" w:cs="Times New Roman"/>
              </w:rPr>
              <w:t xml:space="preserve"> 1,</w:t>
            </w:r>
          </w:p>
          <w:p w14:paraId="069E7CE5" w14:textId="77777777" w:rsidR="00B92F2A" w:rsidRPr="00BF6EC0" w:rsidRDefault="00D4748D" w:rsidP="1041D4F1">
            <w:pPr>
              <w:spacing w:line="240" w:lineRule="auto"/>
              <w:jc w:val="center"/>
              <w:rPr>
                <w:rFonts w:eastAsia="Times New Roman" w:cs="Times New Roman"/>
              </w:rPr>
            </w:pPr>
            <w:r w:rsidRPr="00BF6EC0">
              <w:rPr>
                <w:rFonts w:eastAsia="Times New Roman" w:cs="Times New Roman"/>
              </w:rPr>
              <w:t>Jaunjelgava</w:t>
            </w:r>
          </w:p>
        </w:tc>
        <w:tc>
          <w:tcPr>
            <w:tcW w:w="3033" w:type="dxa"/>
          </w:tcPr>
          <w:p w14:paraId="092A1611" w14:textId="3F517878" w:rsidR="00B92F2A" w:rsidRPr="00BF6EC0" w:rsidRDefault="00B92F2A" w:rsidP="07F51B98">
            <w:pPr>
              <w:spacing w:line="240" w:lineRule="auto"/>
              <w:jc w:val="center"/>
              <w:rPr>
                <w:rFonts w:eastAsia="Times New Roman" w:cs="Times New Roman"/>
              </w:rPr>
            </w:pPr>
          </w:p>
        </w:tc>
      </w:tr>
      <w:tr w:rsidR="00A350C7" w:rsidRPr="00BF6EC0" w14:paraId="0DB725AD" w14:textId="77777777" w:rsidTr="0055651D">
        <w:trPr>
          <w:trHeight w:val="300"/>
        </w:trPr>
        <w:tc>
          <w:tcPr>
            <w:tcW w:w="1263" w:type="dxa"/>
          </w:tcPr>
          <w:p w14:paraId="36B819E4" w14:textId="02F2F8F8" w:rsidR="43F8A641" w:rsidRPr="00BF6EC0" w:rsidRDefault="00D4748D" w:rsidP="1041D4F1">
            <w:pPr>
              <w:spacing w:line="240" w:lineRule="auto"/>
              <w:jc w:val="center"/>
            </w:pPr>
            <w:r w:rsidRPr="00BF6EC0">
              <w:rPr>
                <w:rFonts w:eastAsia="Times New Roman" w:cs="Times New Roman"/>
              </w:rPr>
              <w:t>4.</w:t>
            </w:r>
          </w:p>
        </w:tc>
        <w:tc>
          <w:tcPr>
            <w:tcW w:w="5428" w:type="dxa"/>
          </w:tcPr>
          <w:p w14:paraId="4877DED9" w14:textId="3D77C6FB" w:rsidR="43F8A641" w:rsidRPr="00BF6EC0" w:rsidRDefault="00D4748D" w:rsidP="1041D4F1">
            <w:pPr>
              <w:spacing w:line="240" w:lineRule="auto"/>
              <w:jc w:val="center"/>
            </w:pPr>
            <w:r w:rsidRPr="00BF6EC0">
              <w:t>SIA "</w:t>
            </w:r>
            <w:r w:rsidR="00984011" w:rsidRPr="00BF6EC0">
              <w:t>LK</w:t>
            </w:r>
            <w:r w:rsidRPr="00BF6EC0">
              <w:t xml:space="preserve"> Komunālie pakalpojumi"</w:t>
            </w:r>
          </w:p>
        </w:tc>
        <w:tc>
          <w:tcPr>
            <w:tcW w:w="3649" w:type="dxa"/>
          </w:tcPr>
          <w:p w14:paraId="34C0554B" w14:textId="46A709CD" w:rsidR="43F8A641" w:rsidRPr="00BF6EC0" w:rsidRDefault="00D4748D" w:rsidP="1041D4F1">
            <w:pPr>
              <w:spacing w:line="240" w:lineRule="auto"/>
              <w:jc w:val="center"/>
            </w:pPr>
            <w:r w:rsidRPr="00BF6EC0">
              <w:t>Daugavas iel</w:t>
            </w:r>
            <w:r w:rsidR="00AB5247" w:rsidRPr="00BF6EC0">
              <w:t>a</w:t>
            </w:r>
            <w:r w:rsidRPr="00BF6EC0">
              <w:t xml:space="preserve"> 43, Pļaviņas</w:t>
            </w:r>
          </w:p>
        </w:tc>
        <w:tc>
          <w:tcPr>
            <w:tcW w:w="3033" w:type="dxa"/>
          </w:tcPr>
          <w:p w14:paraId="4A057DBB" w14:textId="1CB76F6B" w:rsidR="43F8A641" w:rsidRPr="00BF6EC0" w:rsidRDefault="43F8A641" w:rsidP="1041D4F1">
            <w:pPr>
              <w:spacing w:line="240" w:lineRule="auto"/>
              <w:jc w:val="center"/>
              <w:rPr>
                <w:rFonts w:eastAsia="Times New Roman" w:cs="Times New Roman"/>
              </w:rPr>
            </w:pPr>
          </w:p>
        </w:tc>
      </w:tr>
    </w:tbl>
    <w:p w14:paraId="6A70F2E5" w14:textId="77777777" w:rsidR="005C29D0" w:rsidRPr="00BF6EC0" w:rsidRDefault="005C29D0" w:rsidP="005C29D0">
      <w:pPr>
        <w:spacing w:line="240" w:lineRule="auto"/>
        <w:ind w:firstLine="567"/>
      </w:pPr>
    </w:p>
    <w:p w14:paraId="0A23296A" w14:textId="77777777" w:rsidR="00BA1D78" w:rsidRPr="00BF6EC0" w:rsidRDefault="00D4748D" w:rsidP="005C29D0">
      <w:pPr>
        <w:spacing w:line="240" w:lineRule="auto"/>
        <w:ind w:firstLine="567"/>
      </w:pPr>
      <w:r w:rsidRPr="00BF6EC0">
        <w:t>Skrīver</w:t>
      </w:r>
      <w:r w:rsidR="5AAAC0F4" w:rsidRPr="00BF6EC0">
        <w:t>os</w:t>
      </w:r>
      <w:r w:rsidR="4777A91B" w:rsidRPr="00BF6EC0">
        <w:t>, Koknesē</w:t>
      </w:r>
      <w:r w:rsidRPr="00BF6EC0">
        <w:t xml:space="preserve"> </w:t>
      </w:r>
      <w:r w:rsidR="28FAF643" w:rsidRPr="00BF6EC0">
        <w:t>un Neret</w:t>
      </w:r>
      <w:r w:rsidR="5AAAC0F4" w:rsidRPr="00BF6EC0">
        <w:t>ā</w:t>
      </w:r>
      <w:r w:rsidR="28FAF643" w:rsidRPr="00BF6EC0">
        <w:t xml:space="preserve"> </w:t>
      </w:r>
      <w:r w:rsidRPr="00BF6EC0">
        <w:t xml:space="preserve">nav uzstādītas trauksmes sirēnas. </w:t>
      </w:r>
    </w:p>
    <w:p w14:paraId="6C9A2FC1" w14:textId="7BCE92F7" w:rsidR="69828B93" w:rsidRPr="00BF6EC0" w:rsidRDefault="69828B93" w:rsidP="69828B93">
      <w:pPr>
        <w:spacing w:line="240" w:lineRule="auto"/>
        <w:ind w:firstLine="567"/>
      </w:pPr>
    </w:p>
    <w:p w14:paraId="2AD3CA33" w14:textId="6505DEF1" w:rsidR="69828B93" w:rsidRPr="00BF6EC0" w:rsidRDefault="69828B93" w:rsidP="00261318">
      <w:pPr>
        <w:spacing w:line="240" w:lineRule="auto"/>
      </w:pPr>
    </w:p>
    <w:p w14:paraId="12243F1B" w14:textId="36987E9A" w:rsidR="69828B93" w:rsidRPr="00BF6EC0" w:rsidRDefault="69828B93" w:rsidP="69828B93">
      <w:pPr>
        <w:spacing w:line="240" w:lineRule="auto"/>
        <w:ind w:firstLine="567"/>
      </w:pPr>
    </w:p>
    <w:p w14:paraId="01F88268" w14:textId="3DF8736D" w:rsidR="00B95A74" w:rsidRPr="00BF6EC0" w:rsidRDefault="00D4748D" w:rsidP="69828B93">
      <w:pPr>
        <w:spacing w:line="240" w:lineRule="auto"/>
        <w:ind w:firstLine="567"/>
      </w:pPr>
      <w:r w:rsidRPr="00BF6EC0">
        <w:t>Z</w:t>
      </w:r>
      <w:r w:rsidR="4A6084AD" w:rsidRPr="00BF6EC0">
        <w:t>emāk</w:t>
      </w:r>
      <w:r w:rsidR="7DEE6C3A" w:rsidRPr="00BF6EC0">
        <w:t xml:space="preserve"> </w:t>
      </w:r>
      <w:r w:rsidR="0B8C00DB" w:rsidRPr="00BF6EC0">
        <w:t xml:space="preserve">tabulā </w:t>
      </w:r>
      <w:r w:rsidR="7F2AA29C" w:rsidRPr="00BF6EC0">
        <w:t>norādīt</w:t>
      </w:r>
      <w:r w:rsidR="30B62526" w:rsidRPr="00BF6EC0">
        <w:t>as</w:t>
      </w:r>
      <w:r w:rsidR="7F2AA29C" w:rsidRPr="00BF6EC0">
        <w:t xml:space="preserve"> </w:t>
      </w:r>
      <w:r w:rsidR="2B44C0A5" w:rsidRPr="00BF6EC0">
        <w:t xml:space="preserve">Aizkraukles novada teritorijā </w:t>
      </w:r>
      <w:r w:rsidR="1B25535E" w:rsidRPr="00BF6EC0">
        <w:t>esoš</w:t>
      </w:r>
      <w:r w:rsidR="6004F47C" w:rsidRPr="00BF6EC0">
        <w:t>ās</w:t>
      </w:r>
      <w:r w:rsidR="0B8C00DB" w:rsidRPr="00BF6EC0">
        <w:t xml:space="preserve"> sociāl</w:t>
      </w:r>
      <w:r w:rsidR="0988F937" w:rsidRPr="00BF6EC0">
        <w:t xml:space="preserve">ās aprūpes </w:t>
      </w:r>
      <w:r w:rsidR="417424D3" w:rsidRPr="00BF6EC0">
        <w:t>institūcijas ar izmitināšanu</w:t>
      </w:r>
      <w:r w:rsidR="37D0F505" w:rsidRPr="00BF6EC0">
        <w:t>:</w:t>
      </w:r>
    </w:p>
    <w:p w14:paraId="567C516F" w14:textId="5F078DE4" w:rsidR="0E497816" w:rsidRPr="00BF6EC0" w:rsidRDefault="0E497816" w:rsidP="0E497816">
      <w:pPr>
        <w:jc w:val="center"/>
      </w:pPr>
    </w:p>
    <w:p w14:paraId="27F81BEA" w14:textId="20A8C506" w:rsidR="00B95A74" w:rsidRPr="00BF6EC0" w:rsidRDefault="00D4748D" w:rsidP="00A22BC3">
      <w:pPr>
        <w:pStyle w:val="Virsraksts2"/>
      </w:pPr>
      <w:bookmarkStart w:id="65" w:name="_Toc218602768"/>
      <w:r w:rsidRPr="00BF6EC0">
        <w:t>Aizkraukles novada teritorijā esošās sociālās aprūpes institūcijas ar izmitināšanu</w:t>
      </w:r>
      <w:bookmarkEnd w:id="65"/>
    </w:p>
    <w:p w14:paraId="3948F623" w14:textId="77777777" w:rsidR="008E14CE" w:rsidRPr="00BF6EC0" w:rsidRDefault="008E14CE" w:rsidP="008E14CE"/>
    <w:tbl>
      <w:tblPr>
        <w:tblW w:w="139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4"/>
        <w:gridCol w:w="5719"/>
        <w:gridCol w:w="2955"/>
        <w:gridCol w:w="4455"/>
      </w:tblGrid>
      <w:tr w:rsidR="00430666" w:rsidRPr="00BF6EC0" w14:paraId="5A8C275F" w14:textId="77777777" w:rsidTr="00430666">
        <w:tc>
          <w:tcPr>
            <w:tcW w:w="824" w:type="dxa"/>
          </w:tcPr>
          <w:p w14:paraId="46D1DC42" w14:textId="77777777" w:rsidR="00430666" w:rsidRPr="00BF6EC0" w:rsidRDefault="00430666" w:rsidP="69828B93">
            <w:pPr>
              <w:spacing w:line="240" w:lineRule="auto"/>
              <w:jc w:val="center"/>
              <w:rPr>
                <w:rFonts w:eastAsia="Times New Roman" w:cs="Times New Roman"/>
                <w:b/>
                <w:bCs/>
              </w:rPr>
            </w:pPr>
            <w:r w:rsidRPr="00BF6EC0">
              <w:rPr>
                <w:rFonts w:eastAsia="Times New Roman" w:cs="Times New Roman"/>
                <w:b/>
                <w:bCs/>
              </w:rPr>
              <w:t>Nr.</w:t>
            </w:r>
          </w:p>
          <w:p w14:paraId="7BFBBC8B" w14:textId="77777777" w:rsidR="00430666" w:rsidRPr="00BF6EC0" w:rsidRDefault="00430666" w:rsidP="69828B93">
            <w:pPr>
              <w:spacing w:line="240" w:lineRule="auto"/>
              <w:jc w:val="center"/>
              <w:rPr>
                <w:rFonts w:eastAsia="Times New Roman" w:cs="Times New Roman"/>
                <w:b/>
                <w:bCs/>
              </w:rPr>
            </w:pPr>
            <w:r w:rsidRPr="00BF6EC0">
              <w:rPr>
                <w:rFonts w:eastAsia="Times New Roman" w:cs="Times New Roman"/>
                <w:b/>
                <w:bCs/>
              </w:rPr>
              <w:t>p.k.</w:t>
            </w:r>
          </w:p>
        </w:tc>
        <w:tc>
          <w:tcPr>
            <w:tcW w:w="5719" w:type="dxa"/>
          </w:tcPr>
          <w:p w14:paraId="037D2845" w14:textId="27426E5A" w:rsidR="00430666" w:rsidRPr="00BF6EC0" w:rsidRDefault="00430666" w:rsidP="69828B93">
            <w:pPr>
              <w:spacing w:line="240" w:lineRule="auto"/>
              <w:jc w:val="center"/>
              <w:rPr>
                <w:rFonts w:eastAsia="Times New Roman" w:cs="Times New Roman"/>
                <w:b/>
                <w:bCs/>
              </w:rPr>
            </w:pPr>
            <w:r w:rsidRPr="00BF6EC0">
              <w:rPr>
                <w:rFonts w:eastAsia="Times New Roman" w:cs="Times New Roman"/>
                <w:b/>
                <w:bCs/>
              </w:rPr>
              <w:t>Sociālās aprūpes institūcijas  nosaukums</w:t>
            </w:r>
          </w:p>
        </w:tc>
        <w:tc>
          <w:tcPr>
            <w:tcW w:w="2955" w:type="dxa"/>
          </w:tcPr>
          <w:p w14:paraId="2463BA34" w14:textId="118E7605" w:rsidR="00430666" w:rsidRPr="00BF6EC0" w:rsidRDefault="00430666" w:rsidP="69828B93">
            <w:pPr>
              <w:spacing w:line="240" w:lineRule="auto"/>
              <w:jc w:val="center"/>
              <w:rPr>
                <w:rFonts w:eastAsia="Times New Roman" w:cs="Times New Roman"/>
                <w:b/>
                <w:bCs/>
              </w:rPr>
            </w:pPr>
            <w:r w:rsidRPr="00BF6EC0">
              <w:rPr>
                <w:rFonts w:eastAsia="Times New Roman" w:cs="Times New Roman"/>
                <w:b/>
                <w:bCs/>
              </w:rPr>
              <w:t>Klientu skaits</w:t>
            </w:r>
          </w:p>
        </w:tc>
        <w:tc>
          <w:tcPr>
            <w:tcW w:w="4455" w:type="dxa"/>
          </w:tcPr>
          <w:p w14:paraId="737E97A2" w14:textId="3962F527" w:rsidR="00430666" w:rsidRPr="00BF6EC0" w:rsidRDefault="00430666" w:rsidP="69828B93">
            <w:pPr>
              <w:spacing w:line="240" w:lineRule="auto"/>
              <w:jc w:val="center"/>
              <w:rPr>
                <w:rFonts w:eastAsia="Times New Roman" w:cs="Times New Roman"/>
                <w:b/>
                <w:bCs/>
              </w:rPr>
            </w:pPr>
            <w:r w:rsidRPr="00BF6EC0">
              <w:rPr>
                <w:rFonts w:eastAsia="Times New Roman" w:cs="Times New Roman"/>
                <w:b/>
                <w:bCs/>
              </w:rPr>
              <w:t>Adrese</w:t>
            </w:r>
          </w:p>
        </w:tc>
      </w:tr>
      <w:tr w:rsidR="00430666" w:rsidRPr="00BF6EC0" w14:paraId="646419BB" w14:textId="77777777" w:rsidTr="00430666">
        <w:tc>
          <w:tcPr>
            <w:tcW w:w="824" w:type="dxa"/>
          </w:tcPr>
          <w:p w14:paraId="4DCF5BBA" w14:textId="77777777" w:rsidR="00430666" w:rsidRPr="00BF6EC0" w:rsidRDefault="00430666" w:rsidP="69828B93">
            <w:pPr>
              <w:spacing w:line="240" w:lineRule="auto"/>
              <w:jc w:val="center"/>
              <w:rPr>
                <w:rFonts w:eastAsia="Times New Roman" w:cs="Times New Roman"/>
              </w:rPr>
            </w:pPr>
            <w:r w:rsidRPr="00BF6EC0">
              <w:rPr>
                <w:rFonts w:eastAsia="Times New Roman" w:cs="Times New Roman"/>
              </w:rPr>
              <w:t>1.</w:t>
            </w:r>
          </w:p>
        </w:tc>
        <w:tc>
          <w:tcPr>
            <w:tcW w:w="5719" w:type="dxa"/>
          </w:tcPr>
          <w:p w14:paraId="26FEBDD9" w14:textId="49298236" w:rsidR="00430666" w:rsidRPr="00BF6EC0" w:rsidRDefault="00430666" w:rsidP="69828B93">
            <w:pPr>
              <w:spacing w:line="240" w:lineRule="auto"/>
              <w:jc w:val="center"/>
              <w:rPr>
                <w:rFonts w:eastAsia="Times New Roman" w:cs="Times New Roman"/>
              </w:rPr>
            </w:pPr>
            <w:r w:rsidRPr="00BF6EC0">
              <w:rPr>
                <w:rFonts w:eastAsia="Times New Roman" w:cs="Times New Roman"/>
              </w:rPr>
              <w:t xml:space="preserve">Aizkraukles novada pašvaldības aģentūra </w:t>
            </w:r>
            <w:r w:rsidRPr="00BF6EC0">
              <w:t>„</w:t>
            </w:r>
            <w:r w:rsidRPr="00BF6EC0">
              <w:rPr>
                <w:rFonts w:eastAsia="Times New Roman" w:cs="Times New Roman"/>
              </w:rPr>
              <w:t xml:space="preserve">Sociālās aprūpes centrs </w:t>
            </w:r>
            <w:r w:rsidRPr="00BF6EC0">
              <w:t>„</w:t>
            </w:r>
            <w:r w:rsidRPr="00BF6EC0">
              <w:rPr>
                <w:rFonts w:eastAsia="Times New Roman" w:cs="Times New Roman"/>
              </w:rPr>
              <w:t xml:space="preserve">Ziedugravas" </w:t>
            </w:r>
          </w:p>
        </w:tc>
        <w:tc>
          <w:tcPr>
            <w:tcW w:w="2955" w:type="dxa"/>
          </w:tcPr>
          <w:p w14:paraId="37A99A43" w14:textId="3DFF405F" w:rsidR="00430666" w:rsidRPr="00BF6EC0" w:rsidRDefault="00430666" w:rsidP="69828B93">
            <w:pPr>
              <w:spacing w:line="240" w:lineRule="auto"/>
              <w:jc w:val="center"/>
            </w:pPr>
            <w:r w:rsidRPr="00BF6EC0">
              <w:rPr>
                <w:rFonts w:eastAsia="Times New Roman" w:cs="Times New Roman"/>
              </w:rPr>
              <w:t>130 klienti</w:t>
            </w:r>
          </w:p>
        </w:tc>
        <w:tc>
          <w:tcPr>
            <w:tcW w:w="4455" w:type="dxa"/>
          </w:tcPr>
          <w:p w14:paraId="15C5E80E" w14:textId="3C62DC48" w:rsidR="00430666" w:rsidRPr="00BF6EC0" w:rsidRDefault="00430666" w:rsidP="69828B93">
            <w:pPr>
              <w:spacing w:line="240" w:lineRule="auto"/>
              <w:jc w:val="center"/>
              <w:rPr>
                <w:rFonts w:eastAsia="Times New Roman" w:cs="Times New Roman"/>
              </w:rPr>
            </w:pPr>
            <w:r w:rsidRPr="00BF6EC0">
              <w:t>„</w:t>
            </w:r>
            <w:r w:rsidRPr="00BF6EC0">
              <w:rPr>
                <w:rFonts w:eastAsia="Times New Roman" w:cs="Times New Roman"/>
              </w:rPr>
              <w:t>Ziedugravas", Skrīveru pagasts, Aizkraukles novads, LV-5125</w:t>
            </w:r>
          </w:p>
        </w:tc>
      </w:tr>
      <w:tr w:rsidR="00430666" w:rsidRPr="00BF6EC0" w14:paraId="7DAED489" w14:textId="77777777" w:rsidTr="00430666">
        <w:tc>
          <w:tcPr>
            <w:tcW w:w="824" w:type="dxa"/>
          </w:tcPr>
          <w:p w14:paraId="6F3C010F" w14:textId="77777777" w:rsidR="00430666" w:rsidRPr="00BF6EC0" w:rsidRDefault="00430666" w:rsidP="69828B93">
            <w:pPr>
              <w:spacing w:line="240" w:lineRule="auto"/>
              <w:jc w:val="center"/>
              <w:rPr>
                <w:rFonts w:eastAsia="Times New Roman" w:cs="Times New Roman"/>
              </w:rPr>
            </w:pPr>
            <w:r w:rsidRPr="00BF6EC0">
              <w:rPr>
                <w:rFonts w:eastAsia="Times New Roman" w:cs="Times New Roman"/>
              </w:rPr>
              <w:t>2.</w:t>
            </w:r>
          </w:p>
        </w:tc>
        <w:tc>
          <w:tcPr>
            <w:tcW w:w="5719" w:type="dxa"/>
          </w:tcPr>
          <w:p w14:paraId="6C018C64" w14:textId="18BB3446" w:rsidR="00430666" w:rsidRPr="00BF6EC0" w:rsidRDefault="00430666" w:rsidP="69828B93">
            <w:pPr>
              <w:spacing w:line="240" w:lineRule="auto"/>
              <w:jc w:val="center"/>
              <w:rPr>
                <w:rFonts w:eastAsia="Times New Roman" w:cs="Times New Roman"/>
              </w:rPr>
            </w:pPr>
            <w:r w:rsidRPr="00BF6EC0">
              <w:rPr>
                <w:rFonts w:eastAsia="Times New Roman" w:cs="Times New Roman"/>
              </w:rPr>
              <w:t>Aizkraukles novada pašvaldības Sociālās aprūpes centrs "Pļaviņas"</w:t>
            </w:r>
          </w:p>
        </w:tc>
        <w:tc>
          <w:tcPr>
            <w:tcW w:w="2955" w:type="dxa"/>
          </w:tcPr>
          <w:p w14:paraId="3E25C3F0" w14:textId="3981E162" w:rsidR="00430666" w:rsidRPr="00BF6EC0" w:rsidRDefault="00430666" w:rsidP="69828B93">
            <w:pPr>
              <w:spacing w:line="240" w:lineRule="auto"/>
              <w:jc w:val="center"/>
              <w:rPr>
                <w:rFonts w:eastAsia="Times New Roman" w:cs="Times New Roman"/>
              </w:rPr>
            </w:pPr>
            <w:r w:rsidRPr="00BF6EC0">
              <w:rPr>
                <w:rFonts w:eastAsia="Times New Roman" w:cs="Times New Roman"/>
              </w:rPr>
              <w:t>63 klienti</w:t>
            </w:r>
          </w:p>
        </w:tc>
        <w:tc>
          <w:tcPr>
            <w:tcW w:w="4455" w:type="dxa"/>
          </w:tcPr>
          <w:p w14:paraId="1273C08E" w14:textId="4C002F5C" w:rsidR="00430666" w:rsidRPr="00BF6EC0" w:rsidRDefault="00430666" w:rsidP="69828B93">
            <w:pPr>
              <w:spacing w:line="240" w:lineRule="auto"/>
              <w:jc w:val="center"/>
              <w:rPr>
                <w:rFonts w:eastAsia="Times New Roman" w:cs="Times New Roman"/>
              </w:rPr>
            </w:pPr>
            <w:r w:rsidRPr="00BF6EC0">
              <w:rPr>
                <w:rFonts w:eastAsia="Times New Roman" w:cs="Times New Roman"/>
              </w:rPr>
              <w:t>Daugavas iela 54, Pļaviņas, Aizkraukles novads, LV-5120</w:t>
            </w:r>
          </w:p>
        </w:tc>
      </w:tr>
      <w:tr w:rsidR="00430666" w:rsidRPr="00BF6EC0" w14:paraId="1D695401" w14:textId="77777777" w:rsidTr="00430666">
        <w:trPr>
          <w:trHeight w:val="300"/>
        </w:trPr>
        <w:tc>
          <w:tcPr>
            <w:tcW w:w="824" w:type="dxa"/>
          </w:tcPr>
          <w:p w14:paraId="371C7A84" w14:textId="77777777" w:rsidR="00430666" w:rsidRPr="00BF6EC0" w:rsidRDefault="00430666" w:rsidP="69828B93">
            <w:pPr>
              <w:spacing w:line="240" w:lineRule="auto"/>
              <w:jc w:val="center"/>
              <w:rPr>
                <w:rFonts w:eastAsia="Times New Roman" w:cs="Times New Roman"/>
              </w:rPr>
            </w:pPr>
            <w:r w:rsidRPr="00BF6EC0">
              <w:rPr>
                <w:rFonts w:eastAsia="Times New Roman" w:cs="Times New Roman"/>
              </w:rPr>
              <w:t>3</w:t>
            </w:r>
          </w:p>
        </w:tc>
        <w:tc>
          <w:tcPr>
            <w:tcW w:w="5719" w:type="dxa"/>
          </w:tcPr>
          <w:p w14:paraId="5A94DF69" w14:textId="5323F709" w:rsidR="00430666" w:rsidRPr="00BF6EC0" w:rsidRDefault="00430666" w:rsidP="69828B93">
            <w:pPr>
              <w:spacing w:line="240" w:lineRule="auto"/>
              <w:jc w:val="center"/>
              <w:rPr>
                <w:rFonts w:eastAsia="Times New Roman" w:cs="Times New Roman"/>
              </w:rPr>
            </w:pPr>
            <w:r w:rsidRPr="00BF6EC0">
              <w:rPr>
                <w:rFonts w:eastAsia="Times New Roman" w:cs="Times New Roman"/>
              </w:rPr>
              <w:t xml:space="preserve">Aizkraukles novada pašvaldības Sociālā dienesta grupu māja/pansija </w:t>
            </w:r>
            <w:r w:rsidRPr="00BF6EC0">
              <w:t>„</w:t>
            </w:r>
            <w:r w:rsidRPr="00BF6EC0">
              <w:rPr>
                <w:rFonts w:eastAsia="Times New Roman" w:cs="Times New Roman"/>
              </w:rPr>
              <w:t xml:space="preserve">Vīgante” </w:t>
            </w:r>
          </w:p>
        </w:tc>
        <w:tc>
          <w:tcPr>
            <w:tcW w:w="2955" w:type="dxa"/>
          </w:tcPr>
          <w:p w14:paraId="33567123" w14:textId="027B6F3E" w:rsidR="00430666" w:rsidRPr="00BF6EC0" w:rsidRDefault="00430666" w:rsidP="69828B93">
            <w:pPr>
              <w:spacing w:line="240" w:lineRule="auto"/>
              <w:jc w:val="center"/>
              <w:rPr>
                <w:rFonts w:eastAsia="Times New Roman" w:cs="Times New Roman"/>
              </w:rPr>
            </w:pPr>
            <w:r w:rsidRPr="00BF6EC0">
              <w:rPr>
                <w:rFonts w:eastAsia="Times New Roman" w:cs="Times New Roman"/>
              </w:rPr>
              <w:t>20 klienti</w:t>
            </w:r>
          </w:p>
        </w:tc>
        <w:tc>
          <w:tcPr>
            <w:tcW w:w="4455" w:type="dxa"/>
          </w:tcPr>
          <w:p w14:paraId="1C4BA799" w14:textId="434B1AF8" w:rsidR="00430666" w:rsidRPr="00BF6EC0" w:rsidRDefault="00430666" w:rsidP="69828B93">
            <w:pPr>
              <w:spacing w:line="240" w:lineRule="auto"/>
              <w:jc w:val="center"/>
              <w:rPr>
                <w:rFonts w:eastAsia="Times New Roman" w:cs="Times New Roman"/>
              </w:rPr>
            </w:pPr>
            <w:r w:rsidRPr="00BF6EC0">
              <w:rPr>
                <w:rFonts w:eastAsia="Times New Roman" w:cs="Times New Roman"/>
              </w:rPr>
              <w:t>Vīgantes skola, Staburaga pagasts, Aizkraukles novads, LV-5128</w:t>
            </w:r>
          </w:p>
        </w:tc>
      </w:tr>
      <w:tr w:rsidR="00430666" w:rsidRPr="00BF6EC0" w14:paraId="3F43C61B" w14:textId="77777777" w:rsidTr="00430666">
        <w:trPr>
          <w:trHeight w:val="300"/>
        </w:trPr>
        <w:tc>
          <w:tcPr>
            <w:tcW w:w="824" w:type="dxa"/>
          </w:tcPr>
          <w:p w14:paraId="776821BE" w14:textId="1BDB513F" w:rsidR="00430666" w:rsidRPr="00BF6EC0" w:rsidRDefault="00430666" w:rsidP="69828B93">
            <w:pPr>
              <w:spacing w:line="240" w:lineRule="auto"/>
              <w:jc w:val="center"/>
              <w:rPr>
                <w:rFonts w:eastAsia="Times New Roman" w:cs="Times New Roman"/>
              </w:rPr>
            </w:pPr>
            <w:r w:rsidRPr="00BF6EC0">
              <w:rPr>
                <w:rFonts w:eastAsia="Times New Roman" w:cs="Times New Roman"/>
              </w:rPr>
              <w:t>4.</w:t>
            </w:r>
          </w:p>
        </w:tc>
        <w:tc>
          <w:tcPr>
            <w:tcW w:w="5719" w:type="dxa"/>
          </w:tcPr>
          <w:p w14:paraId="5DB2D26C" w14:textId="1912DDBC" w:rsidR="00430666" w:rsidRPr="00BF6EC0" w:rsidRDefault="00430666" w:rsidP="69828B93">
            <w:pPr>
              <w:spacing w:line="240" w:lineRule="auto"/>
              <w:jc w:val="center"/>
              <w:rPr>
                <w:rFonts w:eastAsia="Times New Roman" w:cs="Times New Roman"/>
              </w:rPr>
            </w:pPr>
            <w:r w:rsidRPr="00BF6EC0">
              <w:rPr>
                <w:rFonts w:eastAsia="Times New Roman" w:cs="Times New Roman"/>
              </w:rPr>
              <w:t>Aizkraukles novada pašvaldības Sociālā dienesta Sproģu grupu dzīvoklis -.</w:t>
            </w:r>
          </w:p>
        </w:tc>
        <w:tc>
          <w:tcPr>
            <w:tcW w:w="2955" w:type="dxa"/>
          </w:tcPr>
          <w:p w14:paraId="4887E834" w14:textId="05F9B4E3" w:rsidR="00430666" w:rsidRPr="00BF6EC0" w:rsidRDefault="00430666" w:rsidP="69828B93">
            <w:pPr>
              <w:spacing w:line="240" w:lineRule="auto"/>
              <w:jc w:val="center"/>
              <w:rPr>
                <w:rFonts w:eastAsia="Times New Roman" w:cs="Times New Roman"/>
              </w:rPr>
            </w:pPr>
            <w:r w:rsidRPr="00BF6EC0">
              <w:rPr>
                <w:rFonts w:eastAsia="Times New Roman" w:cs="Times New Roman"/>
              </w:rPr>
              <w:t>10 klienti</w:t>
            </w:r>
          </w:p>
        </w:tc>
        <w:tc>
          <w:tcPr>
            <w:tcW w:w="4455" w:type="dxa"/>
          </w:tcPr>
          <w:p w14:paraId="74EE729A" w14:textId="77E9344A" w:rsidR="00430666" w:rsidRPr="00BF6EC0" w:rsidRDefault="00430666" w:rsidP="69828B93">
            <w:pPr>
              <w:spacing w:line="240" w:lineRule="auto"/>
              <w:jc w:val="center"/>
              <w:rPr>
                <w:rFonts w:eastAsia="Times New Roman" w:cs="Times New Roman"/>
              </w:rPr>
            </w:pPr>
            <w:r w:rsidRPr="00BF6EC0">
              <w:rPr>
                <w:rFonts w:eastAsia="Times New Roman" w:cs="Times New Roman"/>
              </w:rPr>
              <w:t>Sproģu skola, Sproģi, Zalves pagasts, LV-5112</w:t>
            </w:r>
          </w:p>
        </w:tc>
      </w:tr>
      <w:tr w:rsidR="00430666" w:rsidRPr="00BF6EC0" w14:paraId="30E17CEE" w14:textId="77777777" w:rsidTr="00430666">
        <w:tc>
          <w:tcPr>
            <w:tcW w:w="824" w:type="dxa"/>
          </w:tcPr>
          <w:p w14:paraId="6CC85F69" w14:textId="01439EB8" w:rsidR="00430666" w:rsidRPr="00BF6EC0" w:rsidRDefault="00430666" w:rsidP="69828B93">
            <w:pPr>
              <w:spacing w:line="240" w:lineRule="auto"/>
              <w:jc w:val="center"/>
              <w:rPr>
                <w:rFonts w:eastAsia="Times New Roman" w:cs="Times New Roman"/>
              </w:rPr>
            </w:pPr>
            <w:r w:rsidRPr="00BF6EC0">
              <w:rPr>
                <w:rFonts w:eastAsia="Times New Roman" w:cs="Times New Roman"/>
              </w:rPr>
              <w:t>5.</w:t>
            </w:r>
          </w:p>
        </w:tc>
        <w:tc>
          <w:tcPr>
            <w:tcW w:w="5719" w:type="dxa"/>
          </w:tcPr>
          <w:p w14:paraId="5E01300F" w14:textId="120B5619" w:rsidR="00430666" w:rsidRPr="00BF6EC0" w:rsidRDefault="00430666" w:rsidP="69828B93">
            <w:pPr>
              <w:spacing w:line="240" w:lineRule="auto"/>
              <w:jc w:val="center"/>
              <w:rPr>
                <w:rFonts w:eastAsia="Times New Roman" w:cs="Times New Roman"/>
              </w:rPr>
            </w:pPr>
            <w:r w:rsidRPr="00BF6EC0">
              <w:rPr>
                <w:rFonts w:eastAsia="Times New Roman" w:cs="Times New Roman"/>
              </w:rPr>
              <w:t xml:space="preserve">Valsts sociālās aprūpes centra </w:t>
            </w:r>
            <w:r w:rsidRPr="00BF6EC0">
              <w:t>„</w:t>
            </w:r>
            <w:r w:rsidRPr="00BF6EC0">
              <w:rPr>
                <w:rFonts w:eastAsia="Times New Roman" w:cs="Times New Roman"/>
              </w:rPr>
              <w:t xml:space="preserve">Latgale", filiāle </w:t>
            </w:r>
            <w:r w:rsidRPr="00BF6EC0">
              <w:t>„</w:t>
            </w:r>
            <w:r w:rsidRPr="00BF6EC0">
              <w:rPr>
                <w:rFonts w:eastAsia="Times New Roman" w:cs="Times New Roman"/>
              </w:rPr>
              <w:t>Mēmele"</w:t>
            </w:r>
          </w:p>
        </w:tc>
        <w:tc>
          <w:tcPr>
            <w:tcW w:w="2955" w:type="dxa"/>
          </w:tcPr>
          <w:p w14:paraId="081674E1" w14:textId="1DB39C1E" w:rsidR="00430666" w:rsidRPr="00BF6EC0" w:rsidRDefault="00430666" w:rsidP="69828B93">
            <w:pPr>
              <w:spacing w:line="240" w:lineRule="auto"/>
              <w:jc w:val="center"/>
              <w:rPr>
                <w:rFonts w:eastAsia="Times New Roman" w:cs="Times New Roman"/>
              </w:rPr>
            </w:pPr>
            <w:r w:rsidRPr="00BF6EC0">
              <w:rPr>
                <w:rFonts w:eastAsia="Times New Roman" w:cs="Times New Roman"/>
              </w:rPr>
              <w:t>181 klients</w:t>
            </w:r>
          </w:p>
        </w:tc>
        <w:tc>
          <w:tcPr>
            <w:tcW w:w="4455" w:type="dxa"/>
          </w:tcPr>
          <w:p w14:paraId="6E9DA575" w14:textId="2747C9D3" w:rsidR="00430666" w:rsidRPr="00BF6EC0" w:rsidRDefault="00430666" w:rsidP="69828B93">
            <w:pPr>
              <w:spacing w:line="240" w:lineRule="auto"/>
              <w:jc w:val="center"/>
              <w:rPr>
                <w:rFonts w:eastAsia="Times New Roman" w:cs="Times New Roman"/>
              </w:rPr>
            </w:pPr>
            <w:r w:rsidRPr="00BF6EC0">
              <w:rPr>
                <w:rFonts w:eastAsia="Times New Roman" w:cs="Times New Roman"/>
              </w:rPr>
              <w:t>Lielmēmele 1, Mazzalves pagasts, Aizkraukles novads, LV-5133</w:t>
            </w:r>
          </w:p>
        </w:tc>
      </w:tr>
      <w:tr w:rsidR="00430666" w:rsidRPr="00BF6EC0" w14:paraId="6D1D4BBD" w14:textId="77777777" w:rsidTr="00430666">
        <w:tc>
          <w:tcPr>
            <w:tcW w:w="824" w:type="dxa"/>
          </w:tcPr>
          <w:p w14:paraId="55828103" w14:textId="78EB6213" w:rsidR="00430666" w:rsidRPr="00BF6EC0" w:rsidRDefault="00430666" w:rsidP="69828B93">
            <w:pPr>
              <w:spacing w:line="240" w:lineRule="auto"/>
              <w:jc w:val="center"/>
              <w:rPr>
                <w:rFonts w:eastAsia="Times New Roman" w:cs="Times New Roman"/>
              </w:rPr>
            </w:pPr>
            <w:r w:rsidRPr="00BF6EC0">
              <w:rPr>
                <w:rFonts w:eastAsia="Times New Roman" w:cs="Times New Roman"/>
              </w:rPr>
              <w:t>6.</w:t>
            </w:r>
          </w:p>
        </w:tc>
        <w:tc>
          <w:tcPr>
            <w:tcW w:w="5719" w:type="dxa"/>
          </w:tcPr>
          <w:p w14:paraId="0A9C4608" w14:textId="2B31589B" w:rsidR="00430666" w:rsidRPr="00BF6EC0" w:rsidRDefault="00430666" w:rsidP="69828B93">
            <w:pPr>
              <w:spacing w:line="240" w:lineRule="auto"/>
              <w:jc w:val="center"/>
              <w:rPr>
                <w:rFonts w:eastAsia="Times New Roman" w:cs="Times New Roman"/>
              </w:rPr>
            </w:pPr>
            <w:r w:rsidRPr="00BF6EC0">
              <w:rPr>
                <w:rFonts w:eastAsia="Times New Roman" w:cs="Times New Roman"/>
              </w:rPr>
              <w:t xml:space="preserve">Aizkraukles novada pašvaldības Sociālās aprūpes centrs "Nereta" </w:t>
            </w:r>
          </w:p>
        </w:tc>
        <w:tc>
          <w:tcPr>
            <w:tcW w:w="2955" w:type="dxa"/>
          </w:tcPr>
          <w:p w14:paraId="0BADB522" w14:textId="1F20EA6F" w:rsidR="00430666" w:rsidRPr="00BF6EC0" w:rsidRDefault="00430666" w:rsidP="69828B93">
            <w:pPr>
              <w:spacing w:line="240" w:lineRule="auto"/>
              <w:jc w:val="center"/>
              <w:rPr>
                <w:rFonts w:eastAsia="Times New Roman" w:cs="Times New Roman"/>
              </w:rPr>
            </w:pPr>
            <w:r w:rsidRPr="00BF6EC0">
              <w:rPr>
                <w:rFonts w:eastAsia="Times New Roman" w:cs="Times New Roman"/>
              </w:rPr>
              <w:t>46 klienti</w:t>
            </w:r>
          </w:p>
        </w:tc>
        <w:tc>
          <w:tcPr>
            <w:tcW w:w="4455" w:type="dxa"/>
          </w:tcPr>
          <w:p w14:paraId="283750A3" w14:textId="6C3A17BE" w:rsidR="00430666" w:rsidRPr="00BF6EC0" w:rsidRDefault="00430666" w:rsidP="69828B93">
            <w:pPr>
              <w:spacing w:line="240" w:lineRule="auto"/>
              <w:jc w:val="center"/>
              <w:rPr>
                <w:rFonts w:eastAsia="Times New Roman" w:cs="Times New Roman"/>
              </w:rPr>
            </w:pPr>
            <w:r w:rsidRPr="00BF6EC0">
              <w:rPr>
                <w:rFonts w:eastAsia="Times New Roman" w:cs="Times New Roman"/>
              </w:rPr>
              <w:t>Rīgas iela 6, Nereta, Neretas pagasts, Aizkraukles novads, LV-5118.</w:t>
            </w:r>
          </w:p>
        </w:tc>
      </w:tr>
      <w:tr w:rsidR="00430666" w:rsidRPr="00BF6EC0" w14:paraId="036DA0D1" w14:textId="77777777" w:rsidTr="00430666">
        <w:trPr>
          <w:trHeight w:val="300"/>
        </w:trPr>
        <w:tc>
          <w:tcPr>
            <w:tcW w:w="824" w:type="dxa"/>
          </w:tcPr>
          <w:p w14:paraId="4547D647" w14:textId="7598CA1B" w:rsidR="00430666" w:rsidRPr="00BF6EC0" w:rsidRDefault="00430666" w:rsidP="69828B93">
            <w:pPr>
              <w:spacing w:line="240" w:lineRule="auto"/>
              <w:jc w:val="center"/>
              <w:rPr>
                <w:rFonts w:eastAsia="Times New Roman" w:cs="Times New Roman"/>
              </w:rPr>
            </w:pPr>
            <w:r w:rsidRPr="00BF6EC0">
              <w:rPr>
                <w:rFonts w:eastAsia="Times New Roman" w:cs="Times New Roman"/>
              </w:rPr>
              <w:t>7.</w:t>
            </w:r>
          </w:p>
        </w:tc>
        <w:tc>
          <w:tcPr>
            <w:tcW w:w="5719" w:type="dxa"/>
          </w:tcPr>
          <w:p w14:paraId="31194582" w14:textId="427D2D19" w:rsidR="00430666" w:rsidRPr="00BF6EC0" w:rsidRDefault="00430666" w:rsidP="69828B93">
            <w:pPr>
              <w:spacing w:line="240" w:lineRule="auto"/>
              <w:jc w:val="center"/>
              <w:rPr>
                <w:rFonts w:eastAsia="Times New Roman" w:cs="Times New Roman"/>
              </w:rPr>
            </w:pPr>
            <w:r w:rsidRPr="00BF6EC0">
              <w:rPr>
                <w:rFonts w:eastAsia="Times New Roman" w:cs="Times New Roman"/>
              </w:rPr>
              <w:t>Biedrības "LSK" Zemgales komitejas Sociālās aprūpes centrs "Vecbebri"-.</w:t>
            </w:r>
          </w:p>
        </w:tc>
        <w:tc>
          <w:tcPr>
            <w:tcW w:w="2955" w:type="dxa"/>
          </w:tcPr>
          <w:p w14:paraId="6F24C5EA" w14:textId="5737EFAC" w:rsidR="00430666" w:rsidRPr="00BF6EC0" w:rsidRDefault="00430666" w:rsidP="69828B93">
            <w:pPr>
              <w:spacing w:line="240" w:lineRule="auto"/>
              <w:jc w:val="center"/>
              <w:rPr>
                <w:rFonts w:eastAsia="Times New Roman" w:cs="Times New Roman"/>
              </w:rPr>
            </w:pPr>
            <w:r w:rsidRPr="00BF6EC0">
              <w:rPr>
                <w:rFonts w:eastAsia="Times New Roman" w:cs="Times New Roman"/>
              </w:rPr>
              <w:t>124 klienti</w:t>
            </w:r>
          </w:p>
        </w:tc>
        <w:tc>
          <w:tcPr>
            <w:tcW w:w="4455" w:type="dxa"/>
          </w:tcPr>
          <w:p w14:paraId="58D69922" w14:textId="2977AC96" w:rsidR="00430666" w:rsidRPr="00BF6EC0" w:rsidRDefault="00430666" w:rsidP="69828B93">
            <w:pPr>
              <w:spacing w:line="240" w:lineRule="auto"/>
              <w:jc w:val="center"/>
              <w:rPr>
                <w:rFonts w:eastAsia="Times New Roman" w:cs="Times New Roman"/>
              </w:rPr>
            </w:pPr>
            <w:r w:rsidRPr="00BF6EC0">
              <w:rPr>
                <w:rFonts w:eastAsia="Times New Roman" w:cs="Times New Roman"/>
              </w:rPr>
              <w:t>Vecbebru tehnikums, Vecbebri, Bebru pagasts, LV-5135</w:t>
            </w:r>
          </w:p>
        </w:tc>
      </w:tr>
      <w:tr w:rsidR="00430666" w:rsidRPr="00BF6EC0" w14:paraId="15EB5F1B" w14:textId="77777777" w:rsidTr="00430666">
        <w:trPr>
          <w:trHeight w:val="300"/>
        </w:trPr>
        <w:tc>
          <w:tcPr>
            <w:tcW w:w="824" w:type="dxa"/>
          </w:tcPr>
          <w:p w14:paraId="4816ADD2" w14:textId="4014F5C1" w:rsidR="00430666" w:rsidRPr="00BF6EC0" w:rsidRDefault="00430666" w:rsidP="69828B93">
            <w:pPr>
              <w:spacing w:line="240" w:lineRule="auto"/>
              <w:jc w:val="center"/>
              <w:rPr>
                <w:rFonts w:eastAsia="Times New Roman" w:cs="Times New Roman"/>
              </w:rPr>
            </w:pPr>
            <w:r w:rsidRPr="00BF6EC0">
              <w:rPr>
                <w:rFonts w:eastAsia="Times New Roman" w:cs="Times New Roman"/>
              </w:rPr>
              <w:t>8.</w:t>
            </w:r>
          </w:p>
        </w:tc>
        <w:tc>
          <w:tcPr>
            <w:tcW w:w="5719" w:type="dxa"/>
          </w:tcPr>
          <w:p w14:paraId="580785D5" w14:textId="587B002B" w:rsidR="00430666" w:rsidRPr="00BF6EC0" w:rsidRDefault="00430666" w:rsidP="69828B93">
            <w:pPr>
              <w:spacing w:line="240" w:lineRule="auto"/>
              <w:jc w:val="center"/>
              <w:rPr>
                <w:rFonts w:eastAsia="Times New Roman" w:cs="Times New Roman"/>
              </w:rPr>
            </w:pPr>
            <w:r w:rsidRPr="00BF6EC0">
              <w:rPr>
                <w:rFonts w:eastAsia="Times New Roman" w:cs="Times New Roman"/>
              </w:rPr>
              <w:t>Biedrības "LSK" Zemgales komitejas Ģimenes atbalsta centrs "Dzeguzīte”</w:t>
            </w:r>
          </w:p>
        </w:tc>
        <w:tc>
          <w:tcPr>
            <w:tcW w:w="2955" w:type="dxa"/>
          </w:tcPr>
          <w:p w14:paraId="2F48F0A4" w14:textId="63FD874C" w:rsidR="00430666" w:rsidRPr="00BF6EC0" w:rsidRDefault="00430666" w:rsidP="69828B93">
            <w:pPr>
              <w:spacing w:line="240" w:lineRule="auto"/>
              <w:jc w:val="center"/>
              <w:rPr>
                <w:rFonts w:eastAsia="Times New Roman" w:cs="Times New Roman"/>
              </w:rPr>
            </w:pPr>
            <w:r w:rsidRPr="00BF6EC0">
              <w:rPr>
                <w:rFonts w:eastAsia="Times New Roman" w:cs="Times New Roman"/>
              </w:rPr>
              <w:t>50 klienti</w:t>
            </w:r>
          </w:p>
        </w:tc>
        <w:tc>
          <w:tcPr>
            <w:tcW w:w="4455" w:type="dxa"/>
          </w:tcPr>
          <w:p w14:paraId="0234D776" w14:textId="2C4A0906" w:rsidR="00430666" w:rsidRPr="00BF6EC0" w:rsidRDefault="00430666" w:rsidP="69828B93">
            <w:pPr>
              <w:spacing w:line="240" w:lineRule="auto"/>
              <w:jc w:val="center"/>
              <w:rPr>
                <w:rFonts w:eastAsia="Times New Roman" w:cs="Times New Roman"/>
              </w:rPr>
            </w:pPr>
            <w:r w:rsidRPr="00BF6EC0">
              <w:rPr>
                <w:rFonts w:eastAsia="Times New Roman" w:cs="Times New Roman"/>
              </w:rPr>
              <w:t>Irši, Iršu pagasts, Aizkraukles novads, LV-5108</w:t>
            </w:r>
          </w:p>
        </w:tc>
      </w:tr>
    </w:tbl>
    <w:p w14:paraId="17EF794A" w14:textId="77777777" w:rsidR="00F7660F" w:rsidRPr="00BF6EC0" w:rsidRDefault="00F7660F" w:rsidP="005C29D0">
      <w:pPr>
        <w:spacing w:line="240" w:lineRule="auto"/>
        <w:ind w:firstLine="567"/>
      </w:pPr>
    </w:p>
    <w:p w14:paraId="2B46B182" w14:textId="39C9FA31" w:rsidR="5608551A" w:rsidRPr="00BF6EC0" w:rsidRDefault="00D4748D" w:rsidP="07F51B98">
      <w:pPr>
        <w:spacing w:line="240" w:lineRule="auto"/>
        <w:ind w:firstLine="567"/>
      </w:pPr>
      <w:r w:rsidRPr="00BF6EC0">
        <w:lastRenderedPageBreak/>
        <w:t xml:space="preserve">Evakuācijas nepieciešamības gadījumā  no </w:t>
      </w:r>
      <w:r w:rsidR="2C360DF9" w:rsidRPr="00BF6EC0">
        <w:t xml:space="preserve">sociālās aprūpes institūcijām ar izmitināšanu, evakuācija notiek  no </w:t>
      </w:r>
      <w:r w:rsidR="48612FF1" w:rsidRPr="00BF6EC0">
        <w:t xml:space="preserve">aprūpes institūcijas uz konkrēto evakuācijas vietu neizmantojot </w:t>
      </w:r>
      <w:r w:rsidR="3EAAA6BC" w:rsidRPr="00BF6EC0">
        <w:t>evakuācijas pulcēšanās vietas un evakuācijas punktus.</w:t>
      </w:r>
      <w:r w:rsidR="00E61E92" w:rsidRPr="00BF6EC0">
        <w:t xml:space="preserve"> Jāņem vērā, ka 15-20 %</w:t>
      </w:r>
      <w:r w:rsidR="003629A8" w:rsidRPr="00BF6EC0">
        <w:t xml:space="preserve"> no klientiem var būt guļoši</w:t>
      </w:r>
      <w:r w:rsidR="000F4C43" w:rsidRPr="00BF6EC0">
        <w:t xml:space="preserve">, kuriem nepieciešams speciālais transports guļošo </w:t>
      </w:r>
      <w:r w:rsidR="0023498B" w:rsidRPr="00BF6EC0">
        <w:t>klientu transportēšanai.</w:t>
      </w:r>
    </w:p>
    <w:p w14:paraId="7B30EBE4" w14:textId="2A2CDCEA" w:rsidR="07F51B98" w:rsidRPr="00BF6EC0" w:rsidRDefault="07F51B98" w:rsidP="07F51B98">
      <w:pPr>
        <w:spacing w:line="240" w:lineRule="auto"/>
        <w:ind w:firstLine="567"/>
      </w:pPr>
    </w:p>
    <w:p w14:paraId="08691BAD" w14:textId="0964C471" w:rsidR="07F51B98" w:rsidRPr="00BF6EC0" w:rsidRDefault="07F51B98" w:rsidP="07F51B98">
      <w:pPr>
        <w:spacing w:line="240" w:lineRule="auto"/>
        <w:ind w:firstLine="567"/>
      </w:pPr>
    </w:p>
    <w:p w14:paraId="590CC773" w14:textId="28BC2C6B" w:rsidR="00DA5D1B" w:rsidRPr="00BF6EC0" w:rsidRDefault="00D4748D" w:rsidP="00CA6F38">
      <w:pPr>
        <w:pStyle w:val="Virsraksts2"/>
        <w:rPr>
          <w:szCs w:val="24"/>
        </w:rPr>
      </w:pPr>
      <w:r w:rsidRPr="00BF6EC0">
        <w:rPr>
          <w:szCs w:val="24"/>
        </w:rPr>
        <w:t xml:space="preserve">             </w:t>
      </w:r>
      <w:bookmarkStart w:id="66" w:name="_Toc218602769"/>
      <w:r w:rsidR="00306D2A" w:rsidRPr="00BF6EC0">
        <w:rPr>
          <w:szCs w:val="24"/>
        </w:rPr>
        <w:t xml:space="preserve">6.1. </w:t>
      </w:r>
      <w:r w:rsidR="7DC13032" w:rsidRPr="00BF6EC0">
        <w:rPr>
          <w:szCs w:val="24"/>
        </w:rPr>
        <w:t>Evakuācijas veids</w:t>
      </w:r>
      <w:bookmarkEnd w:id="66"/>
    </w:p>
    <w:p w14:paraId="7BA6A44F" w14:textId="77777777" w:rsidR="008E14CE" w:rsidRPr="00BF6EC0" w:rsidRDefault="008E14CE" w:rsidP="008E14CE">
      <w:pPr>
        <w:rPr>
          <w:rFonts w:eastAsia="Times New Roman" w:cs="Times New Roman"/>
          <w:szCs w:val="24"/>
        </w:rPr>
      </w:pPr>
    </w:p>
    <w:p w14:paraId="5A1A547F" w14:textId="1652A593" w:rsidR="006F4BBF" w:rsidRPr="00BF6EC0" w:rsidRDefault="00D4748D" w:rsidP="008E14CE">
      <w:pPr>
        <w:rPr>
          <w:rFonts w:eastAsia="Times New Roman" w:cs="Times New Roman"/>
          <w:szCs w:val="24"/>
        </w:rPr>
      </w:pPr>
      <w:r w:rsidRPr="00BF6EC0">
        <w:rPr>
          <w:rFonts w:eastAsia="Times New Roman" w:cs="Times New Roman"/>
          <w:szCs w:val="24"/>
        </w:rPr>
        <w:t xml:space="preserve">Evakuācija ir patstāvīga pārvietošanās norādītajā drošajā virzienā vai pārvietošana uz drošu vietu pirms katastrofas vai katastrofas laikā no teritorijas vai telpas, kur izveidojušies apstākļi rada apdraudējumu cilvēku dzīvībai un veselībai. </w:t>
      </w:r>
    </w:p>
    <w:p w14:paraId="79CFE728" w14:textId="08F9CA91" w:rsidR="006F4BBF" w:rsidRPr="00BF6EC0" w:rsidRDefault="00D4748D" w:rsidP="69828B93">
      <w:pPr>
        <w:tabs>
          <w:tab w:val="left" w:pos="1134"/>
        </w:tabs>
        <w:ind w:left="851" w:firstLine="709"/>
        <w:rPr>
          <w:rFonts w:eastAsia="Times New Roman" w:cs="Times New Roman"/>
          <w:szCs w:val="24"/>
        </w:rPr>
      </w:pPr>
      <w:r w:rsidRPr="00BF6EC0">
        <w:rPr>
          <w:rFonts w:eastAsia="Times New Roman" w:cs="Times New Roman"/>
          <w:szCs w:val="24"/>
        </w:rPr>
        <w:t xml:space="preserve"> </w:t>
      </w:r>
    </w:p>
    <w:p w14:paraId="6C2B5004" w14:textId="1F4245BF" w:rsidR="006F4BBF" w:rsidRPr="00BF6EC0" w:rsidRDefault="00D4748D" w:rsidP="69828B93">
      <w:pPr>
        <w:spacing w:line="240" w:lineRule="auto"/>
        <w:ind w:left="-5" w:firstLine="572"/>
        <w:rPr>
          <w:szCs w:val="24"/>
        </w:rPr>
      </w:pPr>
      <w:r w:rsidRPr="00BF6EC0">
        <w:rPr>
          <w:rFonts w:eastAsia="Times New Roman" w:cs="Times New Roman"/>
          <w:szCs w:val="24"/>
        </w:rPr>
        <w:t>Katastrofas vai tās draudu gadījumā evakuācija norādītajā drošajā virzienā vai pārvietošana uz drošu vietu pirms katastrofas vai katastrofas laikā var tikt veikta, izmantojot iedzīvotāju privāto transportu, pašvaldības sabiedrisko transportu, juridisko personu transportu.</w:t>
      </w:r>
      <w:r w:rsidR="09F4E9BD" w:rsidRPr="00BF6EC0">
        <w:rPr>
          <w:szCs w:val="24"/>
        </w:rPr>
        <w:t xml:space="preserve"> Pie nemotorizētā transporta pieskaitāmi velosipēdi, skrejriteņi u.c. mehāniskie pārvietošanās līdzekļi. Pie motorizētajiem transportlīdzekļiem pieskaitāmi transportlīdzekļi ar iekšdedzes dzinējiem un elektromotoriem. Motorizētu transportlīdzekļu izmantošana var būt nedroša vietās, kur izplūdušas viegli uzliesmojošas ķīmiskas vielas, jo dzirksteles no motoriem var izraisīt to aizdegšanos. Ķīmisko vielu noplūdes gadījumā, evakuēties perpendikulāri vēja virzienam (tā lai vējš pūstu no sāniem).  </w:t>
      </w:r>
    </w:p>
    <w:p w14:paraId="241058F4" w14:textId="04808239" w:rsidR="006F4BBF" w:rsidRPr="00BF6EC0" w:rsidRDefault="00D4748D" w:rsidP="69828B93">
      <w:pPr>
        <w:pStyle w:val="BodyText32"/>
        <w:spacing w:after="0"/>
        <w:ind w:firstLine="709"/>
        <w:jc w:val="both"/>
        <w:rPr>
          <w:sz w:val="24"/>
          <w:szCs w:val="24"/>
        </w:rPr>
      </w:pPr>
      <w:r w:rsidRPr="00BF6EC0">
        <w:rPr>
          <w:sz w:val="24"/>
          <w:szCs w:val="24"/>
        </w:rPr>
        <w:t>Pirms uzsākt iedzīvotāju evakuāciju tiek apzinātas iespējamās izmitināšanas vietas . Tiek uzskaitīti apdraudētie cilvēki un mājlopi, kurus nepieciešams evakuēt no apdraudētās vietas.</w:t>
      </w:r>
    </w:p>
    <w:p w14:paraId="7057AC36" w14:textId="1FA97768" w:rsidR="006F4BBF" w:rsidRPr="00BF6EC0" w:rsidRDefault="006F4BBF" w:rsidP="69828B93">
      <w:pPr>
        <w:ind w:left="1789" w:firstLine="709"/>
        <w:rPr>
          <w:rFonts w:eastAsia="Times New Roman" w:cs="Times New Roman"/>
          <w:szCs w:val="24"/>
        </w:rPr>
      </w:pPr>
    </w:p>
    <w:p w14:paraId="090739CB" w14:textId="0D937F6D" w:rsidR="006F4BBF" w:rsidRPr="00BF6EC0" w:rsidRDefault="00D4748D" w:rsidP="07F51B98">
      <w:pPr>
        <w:rPr>
          <w:rFonts w:eastAsia="Times New Roman" w:cs="Times New Roman"/>
          <w:szCs w:val="24"/>
        </w:rPr>
      </w:pPr>
      <w:r w:rsidRPr="00BF6EC0">
        <w:rPr>
          <w:rFonts w:eastAsia="Times New Roman" w:cs="Times New Roman"/>
          <w:szCs w:val="24"/>
        </w:rPr>
        <w:t xml:space="preserve">      </w:t>
      </w:r>
      <w:r w:rsidR="308EB18B" w:rsidRPr="00BF6EC0">
        <w:rPr>
          <w:rFonts w:eastAsia="Times New Roman" w:cs="Times New Roman"/>
          <w:szCs w:val="24"/>
        </w:rPr>
        <w:t>Lēmumu par iedzīvotāju evakuāciju pieņem katastrofu pārvaldīšanas subjekts, reaģēšanas un seku likvidēšanas darbu vadītājs vai objekta īpašnieks, vai tiesiskais valdītājs, pamatojoties uz:</w:t>
      </w:r>
    </w:p>
    <w:p w14:paraId="4BB66E7D" w14:textId="142F692B" w:rsidR="006F4BBF" w:rsidRPr="00BF6EC0" w:rsidRDefault="00D4748D" w:rsidP="07F51B98">
      <w:pPr>
        <w:pStyle w:val="Sarakstarindkopa"/>
        <w:rPr>
          <w:rFonts w:eastAsia="Times New Roman" w:cs="Times New Roman"/>
          <w:szCs w:val="24"/>
        </w:rPr>
      </w:pPr>
      <w:r w:rsidRPr="00BF6EC0">
        <w:rPr>
          <w:rFonts w:eastAsia="Times New Roman" w:cs="Times New Roman"/>
          <w:szCs w:val="24"/>
        </w:rPr>
        <w:t>informāciju par katastrofas draudiem;</w:t>
      </w:r>
    </w:p>
    <w:p w14:paraId="6209DDED" w14:textId="5F28BFE4" w:rsidR="006F4BBF" w:rsidRPr="00BF6EC0" w:rsidRDefault="00D4748D" w:rsidP="07F51B98">
      <w:pPr>
        <w:pStyle w:val="Sarakstarindkopa"/>
        <w:spacing w:line="257" w:lineRule="auto"/>
        <w:rPr>
          <w:rFonts w:eastAsia="Times New Roman" w:cs="Times New Roman"/>
          <w:szCs w:val="24"/>
        </w:rPr>
      </w:pPr>
      <w:r w:rsidRPr="00BF6EC0">
        <w:rPr>
          <w:rFonts w:eastAsia="Times New Roman" w:cs="Times New Roman"/>
          <w:szCs w:val="24"/>
        </w:rPr>
        <w:t>informāciju par katastrofas sekām, kuras var radīt apdraudējumu cilvēka dzīvībai un veselībai.</w:t>
      </w:r>
    </w:p>
    <w:p w14:paraId="2186F116" w14:textId="2328AE5D" w:rsidR="006F4BBF" w:rsidRPr="00BF6EC0" w:rsidRDefault="00D4748D" w:rsidP="07F51B98">
      <w:pPr>
        <w:tabs>
          <w:tab w:val="left" w:pos="1134"/>
        </w:tabs>
        <w:spacing w:line="257" w:lineRule="auto"/>
        <w:ind w:left="851" w:firstLine="709"/>
        <w:rPr>
          <w:rFonts w:eastAsia="Times New Roman" w:cs="Times New Roman"/>
          <w:szCs w:val="24"/>
        </w:rPr>
      </w:pPr>
      <w:r w:rsidRPr="00BF6EC0">
        <w:rPr>
          <w:rFonts w:eastAsia="Times New Roman" w:cs="Times New Roman"/>
          <w:szCs w:val="24"/>
        </w:rPr>
        <w:t xml:space="preserve"> </w:t>
      </w:r>
    </w:p>
    <w:p w14:paraId="7B243A02" w14:textId="3070565B" w:rsidR="006F4BBF" w:rsidRPr="00BF6EC0" w:rsidRDefault="00D4748D" w:rsidP="07F51B98">
      <w:pPr>
        <w:pStyle w:val="Sarakstarindkopa"/>
        <w:ind w:left="1069" w:firstLine="709"/>
        <w:rPr>
          <w:rFonts w:eastAsia="Times New Roman" w:cs="Times New Roman"/>
          <w:szCs w:val="24"/>
        </w:rPr>
      </w:pPr>
      <w:r w:rsidRPr="00BF6EC0">
        <w:rPr>
          <w:rFonts w:eastAsia="Times New Roman" w:cs="Times New Roman"/>
          <w:szCs w:val="24"/>
        </w:rPr>
        <w:t>Ja paredzēta masveida evakuācija, evakuācijas pasākumi tiek iedalīti šādos darbības līmeņos:</w:t>
      </w:r>
    </w:p>
    <w:p w14:paraId="63B5D678" w14:textId="78109CB8" w:rsidR="006F4BBF" w:rsidRPr="00BF6EC0" w:rsidRDefault="00D4748D" w:rsidP="07F51B98">
      <w:pPr>
        <w:pStyle w:val="Sarakstarindkopa"/>
        <w:rPr>
          <w:rFonts w:eastAsia="Times New Roman" w:cs="Times New Roman"/>
          <w:szCs w:val="24"/>
        </w:rPr>
      </w:pPr>
      <w:r w:rsidRPr="00BF6EC0">
        <w:rPr>
          <w:rFonts w:eastAsia="Times New Roman" w:cs="Times New Roman"/>
          <w:szCs w:val="24"/>
        </w:rPr>
        <w:t>pirmais darbības līmenis (turpmāk – I darbības līmenis) – pašvaldību un valsts institūciju esošie resursi ir pietiekami, lai kontrolētu iedzīvotāju masveida evakuāciju un pārvietošanu un nodrošinātu minēto iedzīvotāju pamatvajadzības;</w:t>
      </w:r>
    </w:p>
    <w:p w14:paraId="1EB053B4" w14:textId="2BD7AFF2" w:rsidR="006F4BBF" w:rsidRPr="00BF6EC0" w:rsidRDefault="00D4748D" w:rsidP="07F51B98">
      <w:pPr>
        <w:pStyle w:val="Sarakstarindkopa"/>
        <w:rPr>
          <w:rFonts w:eastAsia="Times New Roman" w:cs="Times New Roman"/>
          <w:szCs w:val="24"/>
        </w:rPr>
      </w:pPr>
      <w:r w:rsidRPr="00BF6EC0">
        <w:rPr>
          <w:rFonts w:eastAsia="Times New Roman" w:cs="Times New Roman"/>
          <w:szCs w:val="24"/>
        </w:rPr>
        <w:lastRenderedPageBreak/>
        <w:t>otrais darbības līmenis (turpmāk – II darbības līmenis) – pašvaldību un valsts institūciju esošie resursi ir nepietiekami, lai kontrolētu iedzīvotāju masveida evakuāciju un pārvietošanu un nodrošinātu minēto iedzīvotāju pamatvajadzības, un MK ir lēmis sasaukt CA OVC, kā arī gadījumos, ja MK izsludina īpašu tiesisku režīmu – izņēmuma stāvokli;</w:t>
      </w:r>
    </w:p>
    <w:p w14:paraId="10298406" w14:textId="2F78385E" w:rsidR="006F4BBF" w:rsidRPr="00BF6EC0" w:rsidRDefault="00D4748D" w:rsidP="07F51B98">
      <w:pPr>
        <w:pStyle w:val="Sarakstarindkopa"/>
        <w:rPr>
          <w:rFonts w:eastAsia="Times New Roman" w:cs="Times New Roman"/>
          <w:szCs w:val="24"/>
        </w:rPr>
      </w:pPr>
      <w:r w:rsidRPr="00BF6EC0">
        <w:rPr>
          <w:rFonts w:eastAsia="Times New Roman" w:cs="Times New Roman"/>
          <w:szCs w:val="24"/>
        </w:rPr>
        <w:t>trešais darbības līmenis (turpmāk – III darbības līmenis) – MK ir pieņēmis lēmumu pieprasīt starptautisko vai humāno palīdzību.</w:t>
      </w:r>
    </w:p>
    <w:p w14:paraId="3CD35B23" w14:textId="6FB98319" w:rsidR="006F4BBF" w:rsidRPr="00BF6EC0" w:rsidRDefault="00D4748D" w:rsidP="07F51B98">
      <w:pPr>
        <w:tabs>
          <w:tab w:val="left" w:pos="1134"/>
        </w:tabs>
        <w:ind w:left="851" w:firstLine="709"/>
        <w:rPr>
          <w:rFonts w:eastAsia="Times New Roman" w:cs="Times New Roman"/>
          <w:szCs w:val="24"/>
        </w:rPr>
      </w:pPr>
      <w:r w:rsidRPr="00BF6EC0">
        <w:rPr>
          <w:rFonts w:eastAsia="Times New Roman" w:cs="Times New Roman"/>
          <w:szCs w:val="24"/>
        </w:rPr>
        <w:t xml:space="preserve"> </w:t>
      </w:r>
    </w:p>
    <w:p w14:paraId="2A9F8AB4" w14:textId="5B18CCD6" w:rsidR="006F4BBF" w:rsidRPr="00BF6EC0" w:rsidRDefault="00D4748D" w:rsidP="07F51B98">
      <w:pPr>
        <w:pStyle w:val="Sarakstarindkopa"/>
        <w:ind w:left="1069" w:firstLine="709"/>
        <w:rPr>
          <w:rFonts w:eastAsia="Times New Roman" w:cs="Times New Roman"/>
          <w:szCs w:val="24"/>
        </w:rPr>
      </w:pPr>
      <w:r w:rsidRPr="00BF6EC0">
        <w:rPr>
          <w:rFonts w:eastAsia="Times New Roman" w:cs="Times New Roman"/>
          <w:szCs w:val="24"/>
        </w:rPr>
        <w:t>Īstenojot augstāka darbības līmeņa pasākumus, atbildīgās pašvaldību un valsts institūcijas nodrošina zemāku darbības līmeņu pasākumu izpildi.</w:t>
      </w:r>
    </w:p>
    <w:p w14:paraId="7641F02A" w14:textId="52DE91AE" w:rsidR="006F4BBF" w:rsidRPr="00BF6EC0" w:rsidRDefault="00D4748D" w:rsidP="07F51B98">
      <w:pPr>
        <w:tabs>
          <w:tab w:val="left" w:pos="1134"/>
        </w:tabs>
        <w:ind w:firstLine="709"/>
        <w:rPr>
          <w:rFonts w:eastAsia="Times New Roman" w:cs="Times New Roman"/>
          <w:sz w:val="26"/>
          <w:szCs w:val="26"/>
        </w:rPr>
      </w:pPr>
      <w:r w:rsidRPr="00BF6EC0">
        <w:rPr>
          <w:rFonts w:eastAsia="Times New Roman" w:cs="Times New Roman"/>
          <w:sz w:val="26"/>
          <w:szCs w:val="26"/>
        </w:rPr>
        <w:t xml:space="preserve"> </w:t>
      </w:r>
    </w:p>
    <w:p w14:paraId="65C6F3C1" w14:textId="771FEA60" w:rsidR="006F4BBF" w:rsidRPr="00BF6EC0" w:rsidRDefault="00D4748D" w:rsidP="07F51B98">
      <w:pPr>
        <w:pStyle w:val="Sarakstarindkopa"/>
        <w:ind w:left="1069" w:firstLine="709"/>
        <w:rPr>
          <w:rFonts w:eastAsia="Times New Roman" w:cs="Times New Roman"/>
          <w:szCs w:val="24"/>
        </w:rPr>
      </w:pPr>
      <w:r w:rsidRPr="00BF6EC0">
        <w:rPr>
          <w:rFonts w:eastAsia="Times New Roman" w:cs="Times New Roman"/>
          <w:szCs w:val="24"/>
        </w:rPr>
        <w:t xml:space="preserve"> Izņēmuma stāvokļa izsludināšanas gadījumā NBS neiesaista I darbības līmenī noteikto pasākumu īstenošanā.</w:t>
      </w:r>
    </w:p>
    <w:p w14:paraId="5A4C7020" w14:textId="440A6627" w:rsidR="006F4BBF" w:rsidRPr="00BF6EC0" w:rsidRDefault="006F4BBF" w:rsidP="07F51B98">
      <w:pPr>
        <w:pStyle w:val="BodyText32"/>
        <w:spacing w:after="0"/>
        <w:ind w:firstLine="709"/>
        <w:jc w:val="both"/>
        <w:rPr>
          <w:sz w:val="24"/>
          <w:szCs w:val="24"/>
        </w:rPr>
      </w:pPr>
    </w:p>
    <w:p w14:paraId="39847F98" w14:textId="15C6FE22" w:rsidR="002E5AB1" w:rsidRPr="00BF6EC0" w:rsidRDefault="00D4748D" w:rsidP="07F51B98">
      <w:pPr>
        <w:shd w:val="clear" w:color="auto" w:fill="FFFFFF" w:themeFill="background1"/>
        <w:spacing w:line="293" w:lineRule="auto"/>
        <w:ind w:firstLine="300"/>
        <w:rPr>
          <w:rFonts w:eastAsia="Times New Roman" w:cs="Times New Roman"/>
          <w:szCs w:val="24"/>
        </w:rPr>
      </w:pPr>
      <w:r w:rsidRPr="00BF6EC0">
        <w:t xml:space="preserve">  </w:t>
      </w:r>
      <w:r w:rsidRPr="00BF6EC0">
        <w:rPr>
          <w:rFonts w:eastAsia="Times New Roman" w:cs="Times New Roman"/>
          <w:szCs w:val="24"/>
        </w:rPr>
        <w:t xml:space="preserve">   Evakuācijas prioritāte ir iedzīvotāji, kas brīvprātīgi piekrīt evakuācijai un ir iedzīvotāji ar speciālām vajadzībām (I-III grupu invaliditāte) un viņu atbalsta personas (ģimenes locekļi vai asistenti/aprūpētāji), mātes ar mazgadīgiem bērniem (vecumā līdz 14 gadiem), pensijas vecumu sasniegušās personas, citas personas, kuras ir būtiski evakuēt prioritārā kārtā (piemēram, slimnieki, grūtnieces, personas, kas atrodas sociālās aprūpes institūcijās);</w:t>
      </w:r>
    </w:p>
    <w:p w14:paraId="09832A0E" w14:textId="4BE0D35A" w:rsidR="002E5AB1" w:rsidRPr="00BF6EC0" w:rsidRDefault="00D4748D" w:rsidP="07F51B98">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Personu pārvietošanu starp sociālās aprūpes centriem īsteno pašvaldība un koordinē:</w:t>
      </w:r>
    </w:p>
    <w:p w14:paraId="55298319" w14:textId="52B1E59C" w:rsidR="002E5AB1" w:rsidRPr="00BF6EC0" w:rsidRDefault="00D4748D" w:rsidP="07F51B98">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starp pašvaldību sociālās aprūpes centriem un tiem privātpersonu dibinātiem sociālās aprūpes centriem, kuri atrodas pašvaldības administratīvajā teritorijā - pašvaldība sadarbībā ar pašvaldības sadarbības teritorijas civilās aizsardzības komisiju ;</w:t>
      </w:r>
    </w:p>
    <w:p w14:paraId="1400697E" w14:textId="5AB10D2E" w:rsidR="002E5AB1" w:rsidRPr="00BF6EC0" w:rsidRDefault="00D4748D" w:rsidP="07F51B98">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starp valsts sociālās aprūpes centriem – Labklājības ministrija sadarbībā ar pašvaldības sadarbības teritorijas civilās aizsardzības komisiju.</w:t>
      </w:r>
    </w:p>
    <w:p w14:paraId="1202CCB9" w14:textId="19599535" w:rsidR="002E5AB1" w:rsidRPr="00BF6EC0" w:rsidRDefault="002E5AB1" w:rsidP="07F51B98">
      <w:pPr>
        <w:shd w:val="clear" w:color="auto" w:fill="FFFFFF" w:themeFill="background1"/>
        <w:spacing w:line="293" w:lineRule="auto"/>
        <w:ind w:firstLine="300"/>
        <w:rPr>
          <w:rFonts w:eastAsia="Times New Roman" w:cs="Times New Roman"/>
          <w:szCs w:val="24"/>
        </w:rPr>
      </w:pPr>
    </w:p>
    <w:p w14:paraId="5FC2B0B3" w14:textId="5C61BE8B" w:rsidR="002E5AB1" w:rsidRPr="00BF6EC0" w:rsidRDefault="00D4748D" w:rsidP="07F51B98">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Evakuēt</w:t>
      </w:r>
      <w:r w:rsidR="6927791B" w:rsidRPr="00BF6EC0">
        <w:rPr>
          <w:rFonts w:eastAsia="Times New Roman" w:cs="Times New Roman"/>
          <w:szCs w:val="24"/>
        </w:rPr>
        <w:t xml:space="preserve">o personu uzskaiti veic </w:t>
      </w:r>
      <w:r w:rsidR="3B5E1F60" w:rsidRPr="00BF6EC0">
        <w:rPr>
          <w:rFonts w:eastAsia="Times New Roman" w:cs="Times New Roman"/>
          <w:szCs w:val="24"/>
        </w:rPr>
        <w:t>pašvaldības vai citu iesaistīto iestāžu darbinieki</w:t>
      </w:r>
      <w:r w:rsidR="00AC55C5" w:rsidRPr="00BF6EC0">
        <w:rPr>
          <w:rFonts w:eastAsia="Times New Roman" w:cs="Times New Roman"/>
          <w:szCs w:val="24"/>
        </w:rPr>
        <w:t xml:space="preserve"> </w:t>
      </w:r>
      <w:r w:rsidR="00D32267" w:rsidRPr="00BF6EC0">
        <w:rPr>
          <w:rFonts w:eastAsia="Times New Roman" w:cs="Times New Roman"/>
          <w:szCs w:val="24"/>
        </w:rPr>
        <w:t>aizpildot evakuēto personu uzskaites kartiņu ( skatīt</w:t>
      </w:r>
      <w:r w:rsidR="00D32267" w:rsidRPr="00BF6EC0">
        <w:rPr>
          <w:rFonts w:eastAsia="Times New Roman" w:cs="Times New Roman"/>
          <w:b/>
          <w:bCs/>
          <w:szCs w:val="24"/>
        </w:rPr>
        <w:t xml:space="preserve"> </w:t>
      </w:r>
      <w:r w:rsidR="009E1924" w:rsidRPr="00BF6EC0">
        <w:rPr>
          <w:rFonts w:eastAsia="Times New Roman" w:cs="Times New Roman"/>
          <w:b/>
          <w:bCs/>
          <w:szCs w:val="24"/>
        </w:rPr>
        <w:t>7. pielikums 3. veidlapa</w:t>
      </w:r>
      <w:r w:rsidR="00915C79" w:rsidRPr="00BF6EC0">
        <w:rPr>
          <w:rFonts w:eastAsia="Times New Roman" w:cs="Times New Roman"/>
          <w:szCs w:val="24"/>
        </w:rPr>
        <w:t>)</w:t>
      </w:r>
      <w:r w:rsidR="3B5E1F60" w:rsidRPr="00BF6EC0">
        <w:rPr>
          <w:rFonts w:eastAsia="Times New Roman" w:cs="Times New Roman"/>
          <w:szCs w:val="24"/>
        </w:rPr>
        <w:t>. Atbildīgo personu pa</w:t>
      </w:r>
      <w:r w:rsidR="69324FEB" w:rsidRPr="00BF6EC0">
        <w:rPr>
          <w:rFonts w:eastAsia="Times New Roman" w:cs="Times New Roman"/>
          <w:szCs w:val="24"/>
        </w:rPr>
        <w:t>r iedzīvotāju uzskaites organiz</w:t>
      </w:r>
      <w:r w:rsidR="26888D8B" w:rsidRPr="00BF6EC0">
        <w:rPr>
          <w:rFonts w:eastAsia="Times New Roman" w:cs="Times New Roman"/>
          <w:szCs w:val="24"/>
        </w:rPr>
        <w:t>ā</w:t>
      </w:r>
      <w:r w:rsidR="69324FEB" w:rsidRPr="00BF6EC0">
        <w:rPr>
          <w:rFonts w:eastAsia="Times New Roman" w:cs="Times New Roman"/>
          <w:szCs w:val="24"/>
        </w:rPr>
        <w:t>ciju nozīmē civilās aizsardzības komisijas priekšsēdētājs</w:t>
      </w:r>
      <w:r w:rsidR="00792C66" w:rsidRPr="00BF6EC0">
        <w:rPr>
          <w:rFonts w:eastAsia="Times New Roman" w:cs="Times New Roman"/>
          <w:szCs w:val="24"/>
        </w:rPr>
        <w:t xml:space="preserve">, </w:t>
      </w:r>
      <w:r w:rsidR="69324FEB" w:rsidRPr="00BF6EC0">
        <w:rPr>
          <w:rFonts w:eastAsia="Times New Roman" w:cs="Times New Roman"/>
          <w:szCs w:val="24"/>
        </w:rPr>
        <w:t>izpilddirektors</w:t>
      </w:r>
      <w:r w:rsidR="003C3B04" w:rsidRPr="00BF6EC0">
        <w:rPr>
          <w:rFonts w:eastAsia="Times New Roman" w:cs="Times New Roman"/>
          <w:szCs w:val="24"/>
        </w:rPr>
        <w:t xml:space="preserve"> vai teritoriālās pārvaldes vadītājs </w:t>
      </w:r>
      <w:r w:rsidR="69324FEB" w:rsidRPr="00BF6EC0">
        <w:rPr>
          <w:rFonts w:eastAsia="Times New Roman" w:cs="Times New Roman"/>
          <w:szCs w:val="24"/>
        </w:rPr>
        <w:t>.</w:t>
      </w:r>
    </w:p>
    <w:p w14:paraId="769C5011" w14:textId="59EC8F69" w:rsidR="002E5AB1" w:rsidRPr="00BF6EC0" w:rsidRDefault="009561F1" w:rsidP="07F51B98">
      <w:pPr>
        <w:shd w:val="clear" w:color="auto" w:fill="FFFFFF" w:themeFill="background1"/>
        <w:spacing w:before="195" w:after="195" w:line="293" w:lineRule="auto"/>
        <w:ind w:firstLine="300"/>
        <w:rPr>
          <w:rFonts w:eastAsia="Times New Roman" w:cs="Times New Roman"/>
          <w:szCs w:val="24"/>
        </w:rPr>
      </w:pPr>
      <w:r w:rsidRPr="00BF6EC0">
        <w:rPr>
          <w:rFonts w:eastAsia="Times New Roman" w:cs="Times New Roman"/>
          <w:szCs w:val="24"/>
        </w:rPr>
        <w:t xml:space="preserve">Ja persona atsakās no evakuācijas, tā, parakstot evakuācijas atteikuma uzskaites kartiņu, (skatīt </w:t>
      </w:r>
      <w:r w:rsidR="009E1924" w:rsidRPr="00BF6EC0">
        <w:rPr>
          <w:rFonts w:eastAsia="Times New Roman" w:cs="Times New Roman"/>
          <w:b/>
          <w:bCs/>
          <w:szCs w:val="24"/>
        </w:rPr>
        <w:t xml:space="preserve">7. pielikums </w:t>
      </w:r>
      <w:r w:rsidR="004B04E0" w:rsidRPr="00BF6EC0">
        <w:rPr>
          <w:rFonts w:eastAsia="Times New Roman" w:cs="Times New Roman"/>
          <w:b/>
          <w:bCs/>
          <w:szCs w:val="24"/>
        </w:rPr>
        <w:t>4</w:t>
      </w:r>
      <w:r w:rsidR="009E1924" w:rsidRPr="00BF6EC0">
        <w:rPr>
          <w:rFonts w:eastAsia="Times New Roman" w:cs="Times New Roman"/>
          <w:b/>
          <w:bCs/>
          <w:szCs w:val="24"/>
        </w:rPr>
        <w:t>. veidlapa</w:t>
      </w:r>
      <w:r w:rsidRPr="00BF6EC0">
        <w:rPr>
          <w:rFonts w:eastAsia="Times New Roman" w:cs="Times New Roman"/>
          <w:szCs w:val="24"/>
        </w:rPr>
        <w:t>) , apliecina, ka apzinās riskus savai dzīvībai un veselībai.</w:t>
      </w:r>
    </w:p>
    <w:p w14:paraId="23FAA507" w14:textId="77777777" w:rsidR="00792C66" w:rsidRPr="00BF6EC0" w:rsidRDefault="00792C66" w:rsidP="07F51B98">
      <w:pPr>
        <w:shd w:val="clear" w:color="auto" w:fill="FFFFFF" w:themeFill="background1"/>
        <w:spacing w:before="195" w:after="195" w:line="293" w:lineRule="auto"/>
        <w:ind w:firstLine="300"/>
        <w:rPr>
          <w:rFonts w:eastAsia="Times New Roman" w:cs="Times New Roman"/>
          <w:szCs w:val="24"/>
        </w:rPr>
      </w:pPr>
    </w:p>
    <w:p w14:paraId="60F7EC2E" w14:textId="77777777" w:rsidR="00792C66" w:rsidRPr="00BF6EC0" w:rsidRDefault="00792C66" w:rsidP="07F51B98">
      <w:pPr>
        <w:shd w:val="clear" w:color="auto" w:fill="FFFFFF" w:themeFill="background1"/>
        <w:spacing w:before="195" w:after="195" w:line="293" w:lineRule="auto"/>
        <w:ind w:firstLine="300"/>
        <w:rPr>
          <w:rFonts w:eastAsia="Times New Roman" w:cs="Times New Roman"/>
          <w:szCs w:val="24"/>
        </w:rPr>
      </w:pPr>
    </w:p>
    <w:p w14:paraId="1F8023BC" w14:textId="77777777" w:rsidR="00792C66" w:rsidRPr="00BF6EC0" w:rsidRDefault="00792C66" w:rsidP="07F51B98">
      <w:pPr>
        <w:shd w:val="clear" w:color="auto" w:fill="FFFFFF" w:themeFill="background1"/>
        <w:spacing w:before="195" w:after="195" w:line="293" w:lineRule="auto"/>
        <w:ind w:firstLine="300"/>
        <w:rPr>
          <w:rFonts w:eastAsia="Times New Roman" w:cs="Times New Roman"/>
          <w:szCs w:val="24"/>
        </w:rPr>
      </w:pPr>
    </w:p>
    <w:p w14:paraId="39A70EF3" w14:textId="689D7E6C" w:rsidR="002E5AB1" w:rsidRPr="00BF6EC0" w:rsidRDefault="002E5AB1" w:rsidP="07F51B98">
      <w:pPr>
        <w:shd w:val="clear" w:color="auto" w:fill="FFFFFF" w:themeFill="background1"/>
        <w:spacing w:before="195" w:after="195" w:line="293" w:lineRule="auto"/>
        <w:rPr>
          <w:rFonts w:eastAsia="Times New Roman" w:cs="Times New Roman"/>
          <w:szCs w:val="24"/>
        </w:rPr>
      </w:pPr>
    </w:p>
    <w:p w14:paraId="3E485021" w14:textId="5DEB6FCB" w:rsidR="002E5AB1" w:rsidRPr="00BF6EC0" w:rsidRDefault="00D4748D" w:rsidP="07F51B98">
      <w:pPr>
        <w:shd w:val="clear" w:color="auto" w:fill="FFFFFF" w:themeFill="background1"/>
        <w:spacing w:before="195" w:after="195" w:line="293" w:lineRule="auto"/>
        <w:rPr>
          <w:rFonts w:eastAsia="Times New Roman" w:cs="Times New Roman"/>
          <w:szCs w:val="24"/>
        </w:rPr>
      </w:pPr>
      <w:r w:rsidRPr="00BF6EC0">
        <w:rPr>
          <w:rFonts w:eastAsia="Times New Roman" w:cs="Times New Roman"/>
          <w:szCs w:val="24"/>
        </w:rPr>
        <w:t xml:space="preserve">   </w:t>
      </w:r>
      <w:r w:rsidR="43A889B4" w:rsidRPr="00BF6EC0">
        <w:rPr>
          <w:rFonts w:eastAsia="Times New Roman" w:cs="Times New Roman"/>
          <w:szCs w:val="24"/>
        </w:rPr>
        <w:t>Evakuācija neattiecas uz operatīvo dienestu un kritiskās infrastruktūras objektu personālu, kuri tieši iesaistāmi reaģēšanas pasākumu veikšanā vai kritiskās infrastruktūras darbības nodrošināšanā, ja šādu objektu turpmākā darbība ir nepieciešama</w:t>
      </w:r>
      <w:r w:rsidR="2F09FDBE" w:rsidRPr="00BF6EC0">
        <w:rPr>
          <w:rFonts w:eastAsia="Times New Roman" w:cs="Times New Roman"/>
          <w:szCs w:val="24"/>
        </w:rPr>
        <w:t>.</w:t>
      </w:r>
    </w:p>
    <w:p w14:paraId="7A1568A8" w14:textId="026958EA" w:rsidR="002E5AB1" w:rsidRPr="00BF6EC0" w:rsidRDefault="002E5AB1" w:rsidP="69828B93">
      <w:pPr>
        <w:spacing w:line="240" w:lineRule="auto"/>
        <w:ind w:left="-5" w:firstLine="572"/>
      </w:pPr>
    </w:p>
    <w:p w14:paraId="21B0A612" w14:textId="05C11DF3" w:rsidR="69828B93" w:rsidRPr="00BF6EC0" w:rsidRDefault="69828B93" w:rsidP="69828B93">
      <w:pPr>
        <w:spacing w:line="257" w:lineRule="auto"/>
      </w:pPr>
    </w:p>
    <w:p w14:paraId="147E6A9B" w14:textId="55517A77" w:rsidR="25410107" w:rsidRPr="00BF6EC0" w:rsidRDefault="00D4748D" w:rsidP="69828B93">
      <w:pPr>
        <w:spacing w:after="160" w:line="257" w:lineRule="auto"/>
      </w:pPr>
      <w:r w:rsidRPr="00BF6EC0">
        <w:rPr>
          <w:rFonts w:eastAsia="Times New Roman" w:cs="Times New Roman"/>
          <w:sz w:val="26"/>
          <w:szCs w:val="26"/>
        </w:rPr>
        <w:t xml:space="preserve"> </w:t>
      </w:r>
    </w:p>
    <w:p w14:paraId="16781F82" w14:textId="54717BB9" w:rsidR="55906290" w:rsidRPr="00BF6EC0" w:rsidRDefault="00D4748D" w:rsidP="69828B93">
      <w:pPr>
        <w:pStyle w:val="Virsraksts2"/>
        <w:spacing w:before="240" w:after="240"/>
        <w:ind w:left="300"/>
        <w:jc w:val="center"/>
        <w:rPr>
          <w:rFonts w:eastAsia="Times New Roman" w:cs="Times New Roman"/>
          <w:bCs/>
          <w:szCs w:val="24"/>
        </w:rPr>
      </w:pPr>
      <w:bookmarkStart w:id="67" w:name="_Toc218602770"/>
      <w:r w:rsidRPr="00BF6EC0">
        <w:rPr>
          <w:rFonts w:eastAsia="Times New Roman" w:cs="Times New Roman"/>
          <w:bCs/>
          <w:szCs w:val="24"/>
        </w:rPr>
        <w:t xml:space="preserve">6.1. </w:t>
      </w:r>
      <w:r w:rsidR="4BFBA78D" w:rsidRPr="00BF6EC0">
        <w:rPr>
          <w:rFonts w:eastAsia="Times New Roman" w:cs="Times New Roman"/>
          <w:bCs/>
          <w:szCs w:val="24"/>
        </w:rPr>
        <w:t>Evakuācijas p</w:t>
      </w:r>
      <w:r w:rsidR="25410107" w:rsidRPr="00BF6EC0">
        <w:rPr>
          <w:rFonts w:eastAsia="Times New Roman" w:cs="Times New Roman"/>
          <w:bCs/>
          <w:szCs w:val="24"/>
        </w:rPr>
        <w:t>ulcēšanās vietas</w:t>
      </w:r>
      <w:bookmarkEnd w:id="67"/>
    </w:p>
    <w:p w14:paraId="5FF06475" w14:textId="25DC488C" w:rsidR="319A95C8" w:rsidRPr="00BF6EC0" w:rsidRDefault="00D4748D" w:rsidP="69828B93">
      <w:pPr>
        <w:shd w:val="clear" w:color="auto" w:fill="FFFFFF" w:themeFill="background1"/>
        <w:spacing w:before="195" w:after="195" w:line="293" w:lineRule="auto"/>
        <w:ind w:firstLine="300"/>
        <w:rPr>
          <w:rFonts w:eastAsia="Times New Roman" w:cs="Times New Roman"/>
          <w:color w:val="414142"/>
          <w:szCs w:val="24"/>
        </w:rPr>
      </w:pPr>
      <w:r w:rsidRPr="00BF6EC0">
        <w:rPr>
          <w:rFonts w:eastAsia="Times New Roman" w:cs="Times New Roman"/>
          <w:color w:val="414142"/>
          <w:szCs w:val="24"/>
        </w:rPr>
        <w:t xml:space="preserve">Evakuācijas pulcēšanās vieta ir </w:t>
      </w:r>
      <w:r w:rsidR="71831793" w:rsidRPr="00BF6EC0">
        <w:rPr>
          <w:rFonts w:eastAsia="Times New Roman" w:cs="Times New Roman"/>
          <w:color w:val="414142"/>
          <w:szCs w:val="24"/>
        </w:rPr>
        <w:t xml:space="preserve">CA plānā </w:t>
      </w:r>
      <w:r w:rsidRPr="00BF6EC0">
        <w:rPr>
          <w:rFonts w:eastAsia="Times New Roman" w:cs="Times New Roman"/>
          <w:color w:val="414142"/>
          <w:szCs w:val="24"/>
        </w:rPr>
        <w:t>noteikta pulcēšanās vieta, kas paredzēta iedzīvotājiem, kuriem nav sava transporta, lai evakuētos no apdraudētās teritorijas.</w:t>
      </w:r>
    </w:p>
    <w:p w14:paraId="24D55DC4" w14:textId="149B1A61" w:rsidR="319A95C8" w:rsidRPr="00BF6EC0" w:rsidRDefault="00D4748D" w:rsidP="69828B93">
      <w:pPr>
        <w:shd w:val="clear" w:color="auto" w:fill="FFFFFF" w:themeFill="background1"/>
        <w:spacing w:before="195" w:after="195" w:line="293" w:lineRule="auto"/>
        <w:ind w:firstLine="300"/>
        <w:rPr>
          <w:rFonts w:eastAsia="Times New Roman" w:cs="Times New Roman"/>
          <w:color w:val="414142"/>
          <w:szCs w:val="24"/>
        </w:rPr>
      </w:pPr>
      <w:r w:rsidRPr="00BF6EC0">
        <w:rPr>
          <w:rFonts w:eastAsia="Times New Roman" w:cs="Times New Roman"/>
          <w:color w:val="414142"/>
          <w:szCs w:val="24"/>
        </w:rPr>
        <w:t>Pulcēšanās vietas tiek noteiktas pašvaldības administratīvajā teritorijā, kas atkarīgas no iedzīvotāju skaita, apdzīvotības blīvuma, esošās infrastruktūras un pieejamiem resursiem, transporta piebraukšanas iespējām.</w:t>
      </w:r>
    </w:p>
    <w:p w14:paraId="1BD29BD6" w14:textId="00CB2B05" w:rsidR="319A95C8" w:rsidRPr="00BF6EC0" w:rsidRDefault="00D4748D" w:rsidP="69828B93">
      <w:pPr>
        <w:shd w:val="clear" w:color="auto" w:fill="FFFFFF" w:themeFill="background1"/>
        <w:spacing w:before="195" w:after="195" w:line="293" w:lineRule="auto"/>
        <w:ind w:firstLine="300"/>
        <w:rPr>
          <w:rFonts w:eastAsia="Times New Roman" w:cs="Times New Roman"/>
          <w:color w:val="414142"/>
          <w:szCs w:val="24"/>
        </w:rPr>
      </w:pPr>
      <w:r w:rsidRPr="00BF6EC0">
        <w:rPr>
          <w:rFonts w:eastAsia="Times New Roman" w:cs="Times New Roman"/>
          <w:color w:val="414142"/>
          <w:szCs w:val="24"/>
        </w:rPr>
        <w:t>Pulcēšanās vietā iedzīvotāji tiek sagaidīti un novirzīti transportēšanai uz evakuācijas punktu vai pagaidu izmitināšanas vietu.</w:t>
      </w:r>
    </w:p>
    <w:p w14:paraId="273251DC" w14:textId="748B5BF6" w:rsidR="319A95C8" w:rsidRPr="00BF6EC0" w:rsidRDefault="00D4748D" w:rsidP="69828B93">
      <w:pPr>
        <w:shd w:val="clear" w:color="auto" w:fill="FFFFFF" w:themeFill="background1"/>
        <w:spacing w:before="195" w:after="195" w:line="293" w:lineRule="auto"/>
        <w:ind w:firstLine="300"/>
        <w:rPr>
          <w:rFonts w:eastAsia="Times New Roman" w:cs="Times New Roman"/>
          <w:color w:val="414142"/>
          <w:szCs w:val="24"/>
        </w:rPr>
      </w:pPr>
      <w:r w:rsidRPr="00BF6EC0">
        <w:rPr>
          <w:rFonts w:eastAsia="Times New Roman" w:cs="Times New Roman"/>
          <w:color w:val="414142"/>
          <w:szCs w:val="24"/>
        </w:rPr>
        <w:t>Nosakot evakuācijas pulcēšanās vietu, jāņem vērā vismaz šādi kritēriji:</w:t>
      </w:r>
    </w:p>
    <w:p w14:paraId="0FFD6CDE" w14:textId="2E87E683" w:rsidR="319A95C8" w:rsidRPr="00BF6EC0" w:rsidRDefault="00D4748D" w:rsidP="00B25CCB">
      <w:pPr>
        <w:pStyle w:val="Sarakstarindkopa"/>
        <w:numPr>
          <w:ilvl w:val="0"/>
          <w:numId w:val="146"/>
        </w:numPr>
        <w:shd w:val="clear" w:color="auto" w:fill="FFFFFF" w:themeFill="background1"/>
        <w:spacing w:before="195" w:after="195" w:line="293" w:lineRule="auto"/>
        <w:rPr>
          <w:rFonts w:eastAsia="Times New Roman" w:cs="Times New Roman"/>
          <w:color w:val="414142"/>
          <w:szCs w:val="24"/>
        </w:rPr>
      </w:pPr>
      <w:r w:rsidRPr="00BF6EC0">
        <w:rPr>
          <w:rFonts w:eastAsia="Times New Roman" w:cs="Times New Roman"/>
          <w:color w:val="414142"/>
          <w:szCs w:val="24"/>
        </w:rPr>
        <w:t>ērti un brīvi piebraucama/pieejama vieta;</w:t>
      </w:r>
    </w:p>
    <w:p w14:paraId="3644278E" w14:textId="2EA2F221" w:rsidR="319A95C8" w:rsidRPr="00BF6EC0" w:rsidRDefault="00D4748D" w:rsidP="00B25CCB">
      <w:pPr>
        <w:pStyle w:val="Sarakstarindkopa"/>
        <w:numPr>
          <w:ilvl w:val="0"/>
          <w:numId w:val="146"/>
        </w:numPr>
        <w:shd w:val="clear" w:color="auto" w:fill="FFFFFF" w:themeFill="background1"/>
        <w:spacing w:before="195" w:after="195" w:line="293" w:lineRule="auto"/>
        <w:rPr>
          <w:rFonts w:eastAsia="Times New Roman" w:cs="Times New Roman"/>
          <w:color w:val="414142"/>
          <w:szCs w:val="24"/>
        </w:rPr>
      </w:pPr>
      <w:r w:rsidRPr="00BF6EC0">
        <w:rPr>
          <w:rFonts w:eastAsia="Times New Roman" w:cs="Times New Roman"/>
          <w:color w:val="414142"/>
          <w:szCs w:val="24"/>
        </w:rPr>
        <w:t>apgaismota un pietiekama platība, kur pulcēties cilvēkiem;</w:t>
      </w:r>
    </w:p>
    <w:p w14:paraId="14F5261A" w14:textId="3C2F9ADB" w:rsidR="319A95C8" w:rsidRPr="00BF6EC0" w:rsidRDefault="00D4748D" w:rsidP="00B25CCB">
      <w:pPr>
        <w:pStyle w:val="Sarakstarindkopa"/>
        <w:numPr>
          <w:ilvl w:val="0"/>
          <w:numId w:val="146"/>
        </w:numPr>
        <w:shd w:val="clear" w:color="auto" w:fill="FFFFFF" w:themeFill="background1"/>
        <w:spacing w:before="195" w:after="195" w:line="293" w:lineRule="auto"/>
        <w:rPr>
          <w:rFonts w:eastAsia="Times New Roman" w:cs="Times New Roman"/>
          <w:color w:val="414142"/>
          <w:szCs w:val="24"/>
        </w:rPr>
      </w:pPr>
      <w:r w:rsidRPr="00BF6EC0">
        <w:rPr>
          <w:rFonts w:eastAsia="Times New Roman" w:cs="Times New Roman"/>
          <w:color w:val="414142"/>
          <w:szCs w:val="24"/>
        </w:rPr>
        <w:lastRenderedPageBreak/>
        <w:t>drošā attālumā no vietas, kur izveidojušies apstākļi rada apdraudējumu cilvēku dzīvībai vai veselībai;</w:t>
      </w:r>
    </w:p>
    <w:p w14:paraId="0758B2E7" w14:textId="09548640" w:rsidR="319A95C8" w:rsidRPr="00BF6EC0" w:rsidRDefault="00D4748D" w:rsidP="00B25CCB">
      <w:pPr>
        <w:pStyle w:val="Sarakstarindkopa"/>
        <w:numPr>
          <w:ilvl w:val="0"/>
          <w:numId w:val="146"/>
        </w:numPr>
        <w:shd w:val="clear" w:color="auto" w:fill="FFFFFF" w:themeFill="background1"/>
        <w:spacing w:before="195" w:after="195" w:line="293" w:lineRule="auto"/>
        <w:rPr>
          <w:rFonts w:eastAsia="Times New Roman" w:cs="Times New Roman"/>
          <w:color w:val="414142"/>
          <w:szCs w:val="24"/>
        </w:rPr>
      </w:pPr>
      <w:r w:rsidRPr="00BF6EC0">
        <w:rPr>
          <w:rFonts w:eastAsia="Times New Roman" w:cs="Times New Roman"/>
          <w:color w:val="414142"/>
          <w:szCs w:val="24"/>
        </w:rPr>
        <w:t>pieejams dzeramais ūdens un tualete;</w:t>
      </w:r>
    </w:p>
    <w:p w14:paraId="222BCFDC" w14:textId="3EBDC52C" w:rsidR="319A95C8" w:rsidRPr="00BF6EC0" w:rsidRDefault="00D4748D" w:rsidP="00B25CCB">
      <w:pPr>
        <w:pStyle w:val="Sarakstarindkopa"/>
        <w:numPr>
          <w:ilvl w:val="0"/>
          <w:numId w:val="146"/>
        </w:numPr>
        <w:shd w:val="clear" w:color="auto" w:fill="FFFFFF" w:themeFill="background1"/>
        <w:spacing w:before="195" w:after="195" w:line="293" w:lineRule="auto"/>
        <w:rPr>
          <w:rFonts w:eastAsia="Times New Roman" w:cs="Times New Roman"/>
          <w:color w:val="414142"/>
          <w:szCs w:val="24"/>
        </w:rPr>
      </w:pPr>
      <w:r w:rsidRPr="00BF6EC0">
        <w:rPr>
          <w:rFonts w:eastAsia="Times New Roman" w:cs="Times New Roman"/>
          <w:color w:val="414142"/>
          <w:szCs w:val="24"/>
        </w:rPr>
        <w:t>nodrošināma sabiedriskā kārtība un drošība;</w:t>
      </w:r>
    </w:p>
    <w:p w14:paraId="32A02333" w14:textId="6922C793" w:rsidR="319A95C8" w:rsidRPr="00BF6EC0" w:rsidRDefault="00D4748D" w:rsidP="00B25CCB">
      <w:pPr>
        <w:pStyle w:val="Sarakstarindkopa"/>
        <w:numPr>
          <w:ilvl w:val="0"/>
          <w:numId w:val="146"/>
        </w:numPr>
        <w:shd w:val="clear" w:color="auto" w:fill="FFFFFF" w:themeFill="background1"/>
        <w:spacing w:before="195" w:after="195" w:line="293" w:lineRule="auto"/>
        <w:rPr>
          <w:rFonts w:eastAsia="Times New Roman" w:cs="Times New Roman"/>
          <w:color w:val="414142"/>
          <w:szCs w:val="24"/>
        </w:rPr>
      </w:pPr>
      <w:r w:rsidRPr="00BF6EC0">
        <w:rPr>
          <w:rFonts w:eastAsia="Times New Roman" w:cs="Times New Roman"/>
          <w:color w:val="414142"/>
          <w:szCs w:val="24"/>
        </w:rPr>
        <w:t>nodrošināma pirmā palīdzība/medicīniskā palīdzība.</w:t>
      </w:r>
    </w:p>
    <w:p w14:paraId="7F88C7BD" w14:textId="12E92C71" w:rsidR="319A95C8" w:rsidRPr="00BF6EC0" w:rsidRDefault="00D4748D" w:rsidP="69828B93">
      <w:pPr>
        <w:pStyle w:val="Sarakstarindkopa"/>
        <w:shd w:val="clear" w:color="auto" w:fill="FFFFFF" w:themeFill="background1"/>
        <w:spacing w:before="195" w:after="195" w:line="293" w:lineRule="auto"/>
        <w:rPr>
          <w:rFonts w:eastAsia="Times New Roman" w:cs="Times New Roman"/>
          <w:color w:val="414142"/>
          <w:szCs w:val="24"/>
        </w:rPr>
      </w:pPr>
      <w:r w:rsidRPr="00BF6EC0">
        <w:rPr>
          <w:rFonts w:eastAsia="Times New Roman" w:cs="Times New Roman"/>
          <w:color w:val="414142"/>
          <w:szCs w:val="24"/>
        </w:rPr>
        <w:t>Evakuācijas pulcēšanās vietu izvēlas tā, lai netraucētu dienestu (Nacionālo bruņoto spēku, Valsts ugunsdzēsības un glābšanas dienesta, Valsts policijas, Valsts robežsardzes, Neatliekamās medicīniskās palīdzības dienesta) pārvietošanos.</w:t>
      </w:r>
    </w:p>
    <w:p w14:paraId="40831072" w14:textId="7EFA919D" w:rsidR="69828B93" w:rsidRPr="00BF6EC0" w:rsidRDefault="69828B93" w:rsidP="69828B93"/>
    <w:p w14:paraId="611C68DB" w14:textId="31A4E8BE" w:rsidR="002E5AB1" w:rsidRPr="00BF6EC0" w:rsidRDefault="00D4748D" w:rsidP="69828B93">
      <w:pPr>
        <w:ind w:firstLine="567"/>
      </w:pPr>
      <w:r w:rsidRPr="00BF6EC0">
        <w:t>Aizkraukles novad</w:t>
      </w:r>
      <w:r w:rsidR="508E635D" w:rsidRPr="00BF6EC0">
        <w:t>ā</w:t>
      </w:r>
      <w:r w:rsidR="22826703" w:rsidRPr="00BF6EC0">
        <w:t xml:space="preserve"> </w:t>
      </w:r>
      <w:r w:rsidRPr="00BF6EC0">
        <w:t xml:space="preserve">katastrofu gadījumā </w:t>
      </w:r>
      <w:r w:rsidR="440ACEC3" w:rsidRPr="00BF6EC0">
        <w:t xml:space="preserve"> ir </w:t>
      </w:r>
      <w:r w:rsidRPr="00BF6EC0">
        <w:t>noteikt</w:t>
      </w:r>
      <w:r w:rsidR="200F5F11" w:rsidRPr="00BF6EC0">
        <w:t>a</w:t>
      </w:r>
      <w:r w:rsidRPr="00BF6EC0">
        <w:t xml:space="preserve">s  </w:t>
      </w:r>
      <w:r w:rsidR="5E168D63" w:rsidRPr="00BF6EC0">
        <w:t xml:space="preserve">evakuācijas </w:t>
      </w:r>
      <w:r w:rsidRPr="00BF6EC0">
        <w:t xml:space="preserve">pulcēšanās vietas. Zemāk tabulā norādītas </w:t>
      </w:r>
      <w:r w:rsidR="6E9B4463" w:rsidRPr="00BF6EC0">
        <w:t xml:space="preserve">evakuācijas </w:t>
      </w:r>
      <w:r w:rsidRPr="00BF6EC0">
        <w:t xml:space="preserve">pulcēšanās vietas. </w:t>
      </w:r>
    </w:p>
    <w:p w14:paraId="19EF8169" w14:textId="77777777" w:rsidR="006F4BBF" w:rsidRPr="00BF6EC0" w:rsidRDefault="006F4BBF" w:rsidP="69828B93">
      <w:pPr>
        <w:ind w:firstLine="567"/>
      </w:pPr>
    </w:p>
    <w:p w14:paraId="76491F52" w14:textId="2F94F2E3" w:rsidR="0E497816" w:rsidRPr="00BF6EC0" w:rsidRDefault="0E497816" w:rsidP="0E497816">
      <w:pPr>
        <w:ind w:firstLine="567"/>
      </w:pPr>
    </w:p>
    <w:p w14:paraId="1F91CF84" w14:textId="77777777" w:rsidR="006F4BBF" w:rsidRPr="00BF6EC0" w:rsidRDefault="00D4748D" w:rsidP="00D40F74">
      <w:pPr>
        <w:pStyle w:val="Virsraksts2"/>
      </w:pPr>
      <w:bookmarkStart w:id="68" w:name="_Toc218602771"/>
      <w:bookmarkStart w:id="69" w:name="_Hlk78180493"/>
      <w:r w:rsidRPr="00BF6EC0">
        <w:t>Evakuācijas pulcēšanās vietas Aizkraukles novad</w:t>
      </w:r>
      <w:r w:rsidR="00031FF8" w:rsidRPr="00BF6EC0">
        <w:t>ā</w:t>
      </w:r>
      <w:bookmarkEnd w:id="68"/>
    </w:p>
    <w:p w14:paraId="513DC53E" w14:textId="77777777" w:rsidR="00D40F74" w:rsidRPr="00BF6EC0" w:rsidRDefault="00D40F74" w:rsidP="006F4BBF">
      <w:pPr>
        <w:ind w:firstLine="567"/>
        <w:jc w:val="center"/>
        <w:rPr>
          <w:b/>
          <w:bCs/>
        </w:rPr>
      </w:pPr>
    </w:p>
    <w:tbl>
      <w:tblPr>
        <w:tblStyle w:val="TableGrid0"/>
        <w:tblW w:w="13019" w:type="dxa"/>
        <w:tblInd w:w="-11" w:type="dxa"/>
        <w:tblCellMar>
          <w:top w:w="14" w:type="dxa"/>
          <w:left w:w="118" w:type="dxa"/>
          <w:right w:w="76" w:type="dxa"/>
        </w:tblCellMar>
        <w:tblLook w:val="04A0" w:firstRow="1" w:lastRow="0" w:firstColumn="1" w:lastColumn="0" w:noHBand="0" w:noVBand="1"/>
      </w:tblPr>
      <w:tblGrid>
        <w:gridCol w:w="3270"/>
        <w:gridCol w:w="5801"/>
        <w:gridCol w:w="3948"/>
      </w:tblGrid>
      <w:tr w:rsidR="00A350C7" w:rsidRPr="00BF6EC0" w14:paraId="661E8A17" w14:textId="77777777" w:rsidTr="07F51B98">
        <w:trPr>
          <w:trHeight w:val="286"/>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D2C283" w14:textId="77777777" w:rsidR="00286A82" w:rsidRPr="00BF6EC0" w:rsidRDefault="00D4748D" w:rsidP="004C3E2D">
            <w:pPr>
              <w:spacing w:line="259" w:lineRule="auto"/>
              <w:ind w:right="31"/>
              <w:jc w:val="center"/>
              <w:rPr>
                <w:rFonts w:cs="Times New Roman"/>
                <w:szCs w:val="24"/>
              </w:rPr>
            </w:pPr>
            <w:r w:rsidRPr="00BF6EC0">
              <w:rPr>
                <w:rFonts w:cs="Times New Roman"/>
                <w:szCs w:val="24"/>
              </w:rPr>
              <w:t xml:space="preserve">Nr. p. k.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7CE0FA" w14:textId="77777777" w:rsidR="00286A82" w:rsidRPr="00BF6EC0" w:rsidRDefault="00D4748D" w:rsidP="004C3E2D">
            <w:pPr>
              <w:spacing w:line="259" w:lineRule="auto"/>
              <w:ind w:right="46"/>
              <w:jc w:val="center"/>
              <w:rPr>
                <w:rFonts w:cs="Times New Roman"/>
                <w:szCs w:val="24"/>
              </w:rPr>
            </w:pPr>
            <w:r w:rsidRPr="00BF6EC0">
              <w:rPr>
                <w:rFonts w:cs="Times New Roman"/>
                <w:szCs w:val="24"/>
              </w:rPr>
              <w:t xml:space="preserve">Nosaukums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CF91F0" w14:textId="77777777" w:rsidR="00286A82" w:rsidRPr="00BF6EC0" w:rsidRDefault="00D4748D" w:rsidP="004C3E2D">
            <w:pPr>
              <w:spacing w:line="259" w:lineRule="auto"/>
              <w:ind w:right="62"/>
              <w:jc w:val="center"/>
              <w:rPr>
                <w:rFonts w:cs="Times New Roman"/>
                <w:szCs w:val="24"/>
              </w:rPr>
            </w:pPr>
            <w:r w:rsidRPr="00BF6EC0">
              <w:rPr>
                <w:rFonts w:cs="Times New Roman"/>
                <w:szCs w:val="24"/>
              </w:rPr>
              <w:t xml:space="preserve">Adrese </w:t>
            </w:r>
          </w:p>
        </w:tc>
      </w:tr>
      <w:tr w:rsidR="00A350C7" w:rsidRPr="00BF6EC0" w14:paraId="0B5243C5" w14:textId="77777777" w:rsidTr="07F51B98">
        <w:trPr>
          <w:trHeight w:val="286"/>
        </w:trPr>
        <w:tc>
          <w:tcPr>
            <w:tcW w:w="130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46F65" w14:textId="77777777" w:rsidR="00C520D6" w:rsidRPr="00BF6EC0" w:rsidRDefault="00D4748D" w:rsidP="006B5B2C">
            <w:pPr>
              <w:ind w:right="63"/>
              <w:jc w:val="center"/>
              <w:rPr>
                <w:rFonts w:cs="Times New Roman"/>
                <w:b/>
                <w:bCs/>
                <w:szCs w:val="24"/>
              </w:rPr>
            </w:pPr>
            <w:r w:rsidRPr="00BF6EC0">
              <w:rPr>
                <w:rFonts w:cs="Times New Roman"/>
                <w:b/>
                <w:bCs/>
                <w:szCs w:val="24"/>
              </w:rPr>
              <w:t>Aizkraukle</w:t>
            </w:r>
          </w:p>
        </w:tc>
      </w:tr>
      <w:tr w:rsidR="00A350C7" w:rsidRPr="00BF6EC0" w14:paraId="60E2DFCC" w14:textId="77777777" w:rsidTr="07F51B98">
        <w:trPr>
          <w:trHeight w:val="286"/>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FE9A61" w14:textId="77777777" w:rsidR="006B5B2C" w:rsidRPr="00BF6EC0" w:rsidRDefault="00D4748D" w:rsidP="006B5B2C">
            <w:pPr>
              <w:spacing w:line="259" w:lineRule="auto"/>
              <w:ind w:right="29"/>
              <w:jc w:val="center"/>
              <w:rPr>
                <w:rFonts w:cs="Times New Roman"/>
                <w:szCs w:val="24"/>
              </w:rPr>
            </w:pPr>
            <w:r w:rsidRPr="00BF6EC0">
              <w:rPr>
                <w:rFonts w:cs="Times New Roman"/>
                <w:szCs w:val="24"/>
              </w:rPr>
              <w:t xml:space="preserve">1.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7575D2" w14:textId="77777777" w:rsidR="006B5B2C" w:rsidRPr="00BF6EC0" w:rsidRDefault="00D4748D" w:rsidP="006B5B2C">
            <w:pPr>
              <w:spacing w:line="259" w:lineRule="auto"/>
              <w:ind w:right="48"/>
              <w:jc w:val="center"/>
              <w:rPr>
                <w:rFonts w:cs="Times New Roman"/>
                <w:szCs w:val="24"/>
              </w:rPr>
            </w:pPr>
            <w:r w:rsidRPr="00BF6EC0">
              <w:rPr>
                <w:rFonts w:cs="Times New Roman"/>
                <w:szCs w:val="24"/>
              </w:rPr>
              <w:t>Aizkraukles novada dome</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5D96C" w14:textId="01AB7D3D" w:rsidR="006B5B2C" w:rsidRPr="00BF6EC0" w:rsidRDefault="00D4748D" w:rsidP="006B5B2C">
            <w:pPr>
              <w:spacing w:line="259" w:lineRule="auto"/>
              <w:ind w:right="63"/>
              <w:jc w:val="center"/>
              <w:rPr>
                <w:rFonts w:cs="Times New Roman"/>
                <w:szCs w:val="24"/>
              </w:rPr>
            </w:pPr>
            <w:r w:rsidRPr="00BF6EC0">
              <w:rPr>
                <w:rFonts w:cs="Times New Roman"/>
                <w:szCs w:val="24"/>
              </w:rPr>
              <w:t xml:space="preserve">Lāčplēša iela 1a </w:t>
            </w:r>
            <w:r w:rsidR="00465AF3" w:rsidRPr="00BF6EC0">
              <w:rPr>
                <w:rFonts w:cs="Times New Roman"/>
                <w:szCs w:val="24"/>
              </w:rPr>
              <w:t>,Aizkraukle</w:t>
            </w:r>
          </w:p>
        </w:tc>
      </w:tr>
      <w:tr w:rsidR="00A350C7" w:rsidRPr="00BF6EC0" w14:paraId="2D389AB3" w14:textId="77777777" w:rsidTr="07F51B98">
        <w:trPr>
          <w:trHeight w:val="564"/>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B06D99" w14:textId="77777777" w:rsidR="006B5B2C" w:rsidRPr="00BF6EC0" w:rsidRDefault="00D4748D" w:rsidP="006B5B2C">
            <w:pPr>
              <w:spacing w:line="259" w:lineRule="auto"/>
              <w:ind w:right="29"/>
              <w:jc w:val="center"/>
              <w:rPr>
                <w:rFonts w:cs="Times New Roman"/>
                <w:szCs w:val="24"/>
              </w:rPr>
            </w:pPr>
            <w:r w:rsidRPr="00BF6EC0">
              <w:rPr>
                <w:rFonts w:cs="Times New Roman"/>
                <w:szCs w:val="24"/>
              </w:rPr>
              <w:t xml:space="preserve">2.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697447" w14:textId="77777777" w:rsidR="006B5B2C" w:rsidRPr="00BF6EC0" w:rsidRDefault="00D4748D" w:rsidP="006B5B2C">
            <w:pPr>
              <w:spacing w:line="259" w:lineRule="auto"/>
              <w:ind w:right="48"/>
              <w:jc w:val="center"/>
              <w:rPr>
                <w:rFonts w:cs="Times New Roman"/>
                <w:szCs w:val="24"/>
              </w:rPr>
            </w:pPr>
            <w:r w:rsidRPr="00BF6EC0">
              <w:rPr>
                <w:rFonts w:cs="Times New Roman"/>
                <w:szCs w:val="24"/>
              </w:rPr>
              <w:t>Aizkraukles pilsētas kultūras nams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E9EA3" w14:textId="735D1C9F" w:rsidR="006B5B2C" w:rsidRPr="00BF6EC0" w:rsidRDefault="00D4748D" w:rsidP="006B5B2C">
            <w:pPr>
              <w:spacing w:line="259" w:lineRule="auto"/>
              <w:ind w:right="62"/>
              <w:jc w:val="center"/>
              <w:rPr>
                <w:rFonts w:cs="Times New Roman"/>
                <w:szCs w:val="24"/>
              </w:rPr>
            </w:pPr>
            <w:r w:rsidRPr="00BF6EC0">
              <w:rPr>
                <w:rFonts w:cs="Times New Roman"/>
                <w:szCs w:val="24"/>
              </w:rPr>
              <w:t>Spīdolas iela 2</w:t>
            </w:r>
            <w:r w:rsidR="00465AF3" w:rsidRPr="00BF6EC0">
              <w:rPr>
                <w:rFonts w:cs="Times New Roman"/>
                <w:szCs w:val="24"/>
              </w:rPr>
              <w:t>, Aizkraukle</w:t>
            </w:r>
          </w:p>
        </w:tc>
      </w:tr>
      <w:tr w:rsidR="00A350C7" w:rsidRPr="00BF6EC0" w14:paraId="7A0C1BB8"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938371" w14:textId="77777777" w:rsidR="006B5B2C" w:rsidRPr="00BF6EC0" w:rsidRDefault="00D4748D" w:rsidP="006B5B2C">
            <w:pPr>
              <w:spacing w:line="259" w:lineRule="auto"/>
              <w:ind w:right="29"/>
              <w:jc w:val="center"/>
              <w:rPr>
                <w:rFonts w:cs="Times New Roman"/>
                <w:szCs w:val="24"/>
              </w:rPr>
            </w:pPr>
            <w:r w:rsidRPr="00BF6EC0">
              <w:rPr>
                <w:rFonts w:cs="Times New Roman"/>
                <w:szCs w:val="24"/>
              </w:rPr>
              <w:t xml:space="preserve">3.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66BA8" w14:textId="77777777" w:rsidR="006B5B2C" w:rsidRPr="00BF6EC0" w:rsidRDefault="00D4748D" w:rsidP="006B5B2C">
            <w:pPr>
              <w:spacing w:line="259" w:lineRule="auto"/>
              <w:ind w:right="48"/>
              <w:jc w:val="center"/>
              <w:rPr>
                <w:rFonts w:cs="Times New Roman"/>
                <w:szCs w:val="24"/>
              </w:rPr>
            </w:pPr>
            <w:r w:rsidRPr="00BF6EC0">
              <w:rPr>
                <w:rFonts w:cs="Times New Roman"/>
                <w:szCs w:val="24"/>
              </w:rPr>
              <w:t>Aizkraukles pagasta kultūras nams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CCB33" w14:textId="77777777" w:rsidR="006B5B2C" w:rsidRPr="00BF6EC0" w:rsidRDefault="00D4748D" w:rsidP="006B5B2C">
            <w:pPr>
              <w:spacing w:line="259" w:lineRule="auto"/>
              <w:jc w:val="center"/>
              <w:rPr>
                <w:rFonts w:cs="Times New Roman"/>
                <w:szCs w:val="24"/>
              </w:rPr>
            </w:pPr>
            <w:r w:rsidRPr="00BF6EC0">
              <w:rPr>
                <w:rFonts w:cs="Times New Roman"/>
                <w:szCs w:val="24"/>
              </w:rPr>
              <w:t>Kalna iela 20, Aizkraukles pagasts</w:t>
            </w:r>
          </w:p>
        </w:tc>
      </w:tr>
      <w:tr w:rsidR="00A350C7" w:rsidRPr="00BF6EC0" w14:paraId="29EFE7A7"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906AE3" w14:textId="77777777" w:rsidR="006B5B2C" w:rsidRPr="00BF6EC0" w:rsidRDefault="00D4748D" w:rsidP="006B5B2C">
            <w:pPr>
              <w:spacing w:line="259" w:lineRule="auto"/>
              <w:ind w:right="29"/>
              <w:jc w:val="center"/>
              <w:rPr>
                <w:rFonts w:cs="Times New Roman"/>
                <w:szCs w:val="24"/>
              </w:rPr>
            </w:pPr>
            <w:r w:rsidRPr="00BF6EC0">
              <w:rPr>
                <w:rFonts w:cs="Times New Roman"/>
                <w:szCs w:val="24"/>
              </w:rPr>
              <w:t xml:space="preserve">4.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6168D8" w14:textId="23A29410" w:rsidR="006B5B2C" w:rsidRPr="00BF6EC0" w:rsidRDefault="00D4748D" w:rsidP="0E497816">
            <w:pPr>
              <w:spacing w:line="259" w:lineRule="auto"/>
              <w:jc w:val="center"/>
              <w:rPr>
                <w:rFonts w:cs="Times New Roman"/>
              </w:rPr>
            </w:pPr>
            <w:r w:rsidRPr="00BF6EC0">
              <w:rPr>
                <w:rFonts w:cs="Times New Roman"/>
              </w:rPr>
              <w:t xml:space="preserve">Aizkraukles </w:t>
            </w:r>
            <w:r w:rsidR="7E6FBEB7" w:rsidRPr="00BF6EC0">
              <w:rPr>
                <w:rFonts w:cs="Times New Roman"/>
              </w:rPr>
              <w:t>novada vidusskola</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001343" w14:textId="65E0C030" w:rsidR="006B5B2C" w:rsidRPr="00BF6EC0" w:rsidRDefault="00D4748D" w:rsidP="006B5B2C">
            <w:pPr>
              <w:spacing w:line="259" w:lineRule="auto"/>
              <w:jc w:val="center"/>
              <w:rPr>
                <w:rFonts w:cs="Times New Roman"/>
                <w:szCs w:val="24"/>
              </w:rPr>
            </w:pPr>
            <w:r w:rsidRPr="00BF6EC0">
              <w:rPr>
                <w:rFonts w:cs="Times New Roman"/>
                <w:szCs w:val="24"/>
              </w:rPr>
              <w:t>Draudzības krastmala 5</w:t>
            </w:r>
            <w:r w:rsidR="00465AF3" w:rsidRPr="00BF6EC0">
              <w:rPr>
                <w:rFonts w:cs="Times New Roman"/>
                <w:szCs w:val="24"/>
              </w:rPr>
              <w:t>, Aizkraukle</w:t>
            </w:r>
          </w:p>
        </w:tc>
      </w:tr>
      <w:tr w:rsidR="00A350C7" w:rsidRPr="00BF6EC0" w14:paraId="7EAA717D"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96C450" w14:textId="77777777" w:rsidR="006B5B2C" w:rsidRPr="00BF6EC0" w:rsidRDefault="00D4748D" w:rsidP="006B5B2C">
            <w:pPr>
              <w:spacing w:line="259" w:lineRule="auto"/>
              <w:ind w:right="29"/>
              <w:jc w:val="center"/>
              <w:rPr>
                <w:rFonts w:cs="Times New Roman"/>
                <w:szCs w:val="24"/>
              </w:rPr>
            </w:pPr>
            <w:r w:rsidRPr="00BF6EC0">
              <w:rPr>
                <w:rFonts w:cs="Times New Roman"/>
                <w:szCs w:val="24"/>
              </w:rPr>
              <w:t xml:space="preserve">5.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F6184F" w14:textId="155D2154" w:rsidR="006B5B2C" w:rsidRPr="00BF6EC0" w:rsidRDefault="00D4748D" w:rsidP="006B5B2C">
            <w:pPr>
              <w:spacing w:line="259" w:lineRule="auto"/>
              <w:jc w:val="center"/>
              <w:rPr>
                <w:rFonts w:cs="Times New Roman"/>
                <w:szCs w:val="24"/>
              </w:rPr>
            </w:pPr>
            <w:r w:rsidRPr="00BF6EC0">
              <w:rPr>
                <w:rFonts w:cs="Times New Roman"/>
                <w:szCs w:val="24"/>
              </w:rPr>
              <w:t xml:space="preserve">Aizkraukles </w:t>
            </w:r>
            <w:r w:rsidR="00A6057F" w:rsidRPr="00BF6EC0">
              <w:rPr>
                <w:rFonts w:cs="Times New Roman"/>
                <w:szCs w:val="24"/>
              </w:rPr>
              <w:t xml:space="preserve">profesionālā </w:t>
            </w:r>
            <w:r w:rsidRPr="00BF6EC0">
              <w:rPr>
                <w:rFonts w:cs="Times New Roman"/>
                <w:szCs w:val="24"/>
              </w:rPr>
              <w:t xml:space="preserve">vidusskola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0F9A96" w14:textId="0B156B1C" w:rsidR="006B5B2C" w:rsidRPr="00BF6EC0" w:rsidRDefault="00D4748D" w:rsidP="0E497816">
            <w:pPr>
              <w:spacing w:line="259" w:lineRule="auto"/>
              <w:ind w:right="61"/>
              <w:jc w:val="center"/>
              <w:rPr>
                <w:rFonts w:cs="Times New Roman"/>
              </w:rPr>
            </w:pPr>
            <w:r w:rsidRPr="00BF6EC0">
              <w:rPr>
                <w:rFonts w:cs="Times New Roman"/>
              </w:rPr>
              <w:t>Jaunceltnes iela 21</w:t>
            </w:r>
            <w:r w:rsidR="592F5986" w:rsidRPr="00BF6EC0">
              <w:rPr>
                <w:rFonts w:cs="Times New Roman"/>
              </w:rPr>
              <w:t>, Aizkraukle</w:t>
            </w:r>
          </w:p>
        </w:tc>
      </w:tr>
      <w:tr w:rsidR="00A350C7" w:rsidRPr="00BF6EC0" w14:paraId="543E1B99"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D0B222" w14:textId="77777777" w:rsidR="006B5B2C" w:rsidRPr="00BF6EC0" w:rsidRDefault="00D4748D" w:rsidP="006B5B2C">
            <w:pPr>
              <w:spacing w:line="259" w:lineRule="auto"/>
              <w:ind w:right="29"/>
              <w:jc w:val="center"/>
              <w:rPr>
                <w:rFonts w:cs="Times New Roman"/>
                <w:szCs w:val="24"/>
              </w:rPr>
            </w:pPr>
            <w:r w:rsidRPr="00BF6EC0">
              <w:rPr>
                <w:rFonts w:cs="Times New Roman"/>
                <w:szCs w:val="24"/>
              </w:rPr>
              <w:t xml:space="preserve">6.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4EA794" w14:textId="797AC5C4" w:rsidR="006B5B2C" w:rsidRPr="00BF6EC0" w:rsidRDefault="00D4748D" w:rsidP="006B5B2C">
            <w:pPr>
              <w:spacing w:line="259" w:lineRule="auto"/>
              <w:ind w:left="15"/>
              <w:jc w:val="center"/>
              <w:rPr>
                <w:rFonts w:cs="Times New Roman"/>
                <w:szCs w:val="24"/>
              </w:rPr>
            </w:pPr>
            <w:r w:rsidRPr="00BF6EC0">
              <w:rPr>
                <w:rFonts w:cs="Times New Roman"/>
                <w:szCs w:val="24"/>
              </w:rPr>
              <w:t xml:space="preserve">Aizkraukles </w:t>
            </w:r>
            <w:r w:rsidR="00A6057F" w:rsidRPr="00BF6EC0">
              <w:rPr>
                <w:rFonts w:cs="Times New Roman"/>
                <w:szCs w:val="24"/>
              </w:rPr>
              <w:t xml:space="preserve">profesionālās </w:t>
            </w:r>
            <w:r w:rsidRPr="00BF6EC0">
              <w:rPr>
                <w:rFonts w:cs="Times New Roman"/>
                <w:szCs w:val="24"/>
              </w:rPr>
              <w:t xml:space="preserve">vidusskolas dienesta viesnīca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FC1E4" w14:textId="0900F969" w:rsidR="006B5B2C" w:rsidRPr="00BF6EC0" w:rsidRDefault="00D4748D" w:rsidP="0E497816">
            <w:pPr>
              <w:spacing w:line="259" w:lineRule="auto"/>
              <w:ind w:right="61"/>
              <w:jc w:val="center"/>
              <w:rPr>
                <w:rFonts w:cs="Times New Roman"/>
              </w:rPr>
            </w:pPr>
            <w:r w:rsidRPr="00BF6EC0">
              <w:rPr>
                <w:rFonts w:cs="Times New Roman"/>
              </w:rPr>
              <w:t>Bērzu iela 12</w:t>
            </w:r>
            <w:r w:rsidR="5CF2D1DC" w:rsidRPr="00BF6EC0">
              <w:rPr>
                <w:rFonts w:cs="Times New Roman"/>
              </w:rPr>
              <w:t>, Aizkraukle</w:t>
            </w:r>
          </w:p>
        </w:tc>
      </w:tr>
      <w:tr w:rsidR="00A350C7" w:rsidRPr="00BF6EC0" w14:paraId="6AC5B9FD" w14:textId="77777777" w:rsidTr="07F51B98">
        <w:trPr>
          <w:trHeight w:val="286"/>
        </w:trPr>
        <w:tc>
          <w:tcPr>
            <w:tcW w:w="130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B59944" w14:textId="77777777" w:rsidR="00C520D6" w:rsidRPr="00BF6EC0" w:rsidRDefault="00D4748D" w:rsidP="00C520D6">
            <w:pPr>
              <w:ind w:left="77"/>
              <w:jc w:val="center"/>
              <w:rPr>
                <w:rFonts w:cs="Times New Roman"/>
                <w:b/>
                <w:bCs/>
                <w:szCs w:val="24"/>
              </w:rPr>
            </w:pPr>
            <w:r w:rsidRPr="00BF6EC0">
              <w:rPr>
                <w:rFonts w:cs="Times New Roman"/>
                <w:b/>
                <w:bCs/>
                <w:szCs w:val="24"/>
              </w:rPr>
              <w:t>Koknese</w:t>
            </w:r>
          </w:p>
        </w:tc>
      </w:tr>
      <w:tr w:rsidR="00A350C7" w:rsidRPr="00BF6EC0" w14:paraId="1FCBDF54" w14:textId="77777777" w:rsidTr="07F51B98">
        <w:trPr>
          <w:trHeight w:val="286"/>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7D1B84" w14:textId="77777777" w:rsidR="006B5B2C" w:rsidRPr="00BF6EC0" w:rsidRDefault="00D4748D" w:rsidP="006B5B2C">
            <w:pPr>
              <w:spacing w:line="259" w:lineRule="auto"/>
              <w:ind w:right="29"/>
              <w:jc w:val="center"/>
              <w:rPr>
                <w:rFonts w:cs="Times New Roman"/>
                <w:szCs w:val="24"/>
              </w:rPr>
            </w:pPr>
            <w:r w:rsidRPr="00BF6EC0">
              <w:rPr>
                <w:rFonts w:cs="Times New Roman"/>
                <w:szCs w:val="24"/>
              </w:rPr>
              <w:lastRenderedPageBreak/>
              <w:t xml:space="preserve">7.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5737D" w14:textId="209AC479" w:rsidR="006B5B2C" w:rsidRPr="00BF6EC0" w:rsidRDefault="00D4748D" w:rsidP="006B5B2C">
            <w:pPr>
              <w:spacing w:line="259" w:lineRule="auto"/>
              <w:ind w:right="45"/>
              <w:jc w:val="center"/>
              <w:rPr>
                <w:rFonts w:cs="Times New Roman"/>
                <w:szCs w:val="24"/>
              </w:rPr>
            </w:pPr>
            <w:r w:rsidRPr="00BF6EC0">
              <w:rPr>
                <w:rFonts w:cs="Times New Roman"/>
              </w:rPr>
              <w:t xml:space="preserve">Pagasta pakalpojumu centra ēka, </w:t>
            </w:r>
            <w:r w:rsidR="00722B16" w:rsidRPr="00BF6EC0">
              <w:rPr>
                <w:rFonts w:cs="Times New Roman"/>
                <w:szCs w:val="24"/>
              </w:rPr>
              <w:t>Iršu pagasts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7C68C3" w14:textId="170E0E65" w:rsidR="006B5B2C" w:rsidRPr="00BF6EC0" w:rsidRDefault="00D4748D" w:rsidP="1041D4F1">
            <w:pPr>
              <w:spacing w:line="259" w:lineRule="auto"/>
              <w:ind w:left="77"/>
              <w:jc w:val="center"/>
              <w:rPr>
                <w:rFonts w:cs="Times New Roman"/>
              </w:rPr>
            </w:pPr>
            <w:r w:rsidRPr="00BF6EC0">
              <w:rPr>
                <w:rFonts w:cs="Times New Roman"/>
              </w:rPr>
              <w:t>„Kūlēni”</w:t>
            </w:r>
            <w:r w:rsidR="00DF63BF" w:rsidRPr="00BF6EC0">
              <w:rPr>
                <w:rFonts w:cs="Times New Roman"/>
              </w:rPr>
              <w:t xml:space="preserve"> Iršu pagasts</w:t>
            </w:r>
          </w:p>
        </w:tc>
      </w:tr>
      <w:tr w:rsidR="00A350C7" w:rsidRPr="00BF6EC0" w14:paraId="3274E181" w14:textId="77777777" w:rsidTr="07F51B98">
        <w:trPr>
          <w:trHeight w:val="564"/>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434EDD" w14:textId="77777777" w:rsidR="006B5B2C" w:rsidRPr="00BF6EC0" w:rsidRDefault="00D4748D" w:rsidP="006B5B2C">
            <w:pPr>
              <w:spacing w:line="259" w:lineRule="auto"/>
              <w:ind w:right="29"/>
              <w:jc w:val="center"/>
              <w:rPr>
                <w:rFonts w:cs="Times New Roman"/>
                <w:szCs w:val="24"/>
              </w:rPr>
            </w:pPr>
            <w:r w:rsidRPr="00BF6EC0">
              <w:rPr>
                <w:rFonts w:cs="Times New Roman"/>
                <w:szCs w:val="24"/>
              </w:rPr>
              <w:t xml:space="preserve">8.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355AB7" w14:textId="66DF7A15" w:rsidR="006B5B2C" w:rsidRPr="00BF6EC0" w:rsidRDefault="00D4748D" w:rsidP="006B5B2C">
            <w:pPr>
              <w:spacing w:line="259" w:lineRule="auto"/>
              <w:jc w:val="center"/>
              <w:rPr>
                <w:rFonts w:cs="Times New Roman"/>
                <w:szCs w:val="24"/>
              </w:rPr>
            </w:pPr>
            <w:r w:rsidRPr="00BF6EC0">
              <w:rPr>
                <w:rFonts w:cs="Times New Roman"/>
              </w:rPr>
              <w:t>Pagasta pakalpojumu centra ēka ,</w:t>
            </w:r>
            <w:r w:rsidR="00722B16" w:rsidRPr="00BF6EC0">
              <w:rPr>
                <w:rFonts w:cs="Times New Roman"/>
                <w:szCs w:val="24"/>
              </w:rPr>
              <w:t>Bebru pagasts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5DDA5" w14:textId="3DB19EE0" w:rsidR="006B5B2C" w:rsidRPr="00BF6EC0" w:rsidRDefault="00D4748D" w:rsidP="0E497816">
            <w:pPr>
              <w:spacing w:line="259" w:lineRule="auto"/>
              <w:ind w:right="61"/>
              <w:jc w:val="center"/>
              <w:rPr>
                <w:rFonts w:cs="Times New Roman"/>
              </w:rPr>
            </w:pPr>
            <w:r w:rsidRPr="00BF6EC0">
              <w:rPr>
                <w:rFonts w:cs="Times New Roman"/>
              </w:rPr>
              <w:t>„Vecbebri</w:t>
            </w:r>
            <w:r w:rsidR="29929CE4" w:rsidRPr="00BF6EC0">
              <w:rPr>
                <w:rFonts w:cs="Times New Roman"/>
              </w:rPr>
              <w:t>”</w:t>
            </w:r>
            <w:r w:rsidR="00DF63BF" w:rsidRPr="00BF6EC0">
              <w:rPr>
                <w:rFonts w:cs="Times New Roman"/>
              </w:rPr>
              <w:t>, Bebru pagasts</w:t>
            </w:r>
          </w:p>
        </w:tc>
      </w:tr>
      <w:tr w:rsidR="00A350C7" w:rsidRPr="00BF6EC0" w14:paraId="3526064D"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FBCE2E" w14:textId="77777777" w:rsidR="006B5B2C" w:rsidRPr="00BF6EC0" w:rsidRDefault="00D4748D" w:rsidP="006B5B2C">
            <w:pPr>
              <w:spacing w:line="259" w:lineRule="auto"/>
              <w:ind w:right="29"/>
              <w:jc w:val="center"/>
              <w:rPr>
                <w:rFonts w:cs="Times New Roman"/>
                <w:szCs w:val="24"/>
              </w:rPr>
            </w:pPr>
            <w:r w:rsidRPr="00BF6EC0">
              <w:rPr>
                <w:rFonts w:cs="Times New Roman"/>
                <w:szCs w:val="24"/>
              </w:rPr>
              <w:t xml:space="preserve">9.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19D03" w14:textId="670AE325" w:rsidR="006B5B2C" w:rsidRPr="00BF6EC0" w:rsidRDefault="00D4748D" w:rsidP="006B5B2C">
            <w:pPr>
              <w:spacing w:line="259" w:lineRule="auto"/>
              <w:ind w:right="48"/>
              <w:jc w:val="center"/>
              <w:rPr>
                <w:rFonts w:cs="Times New Roman"/>
                <w:szCs w:val="24"/>
              </w:rPr>
            </w:pPr>
            <w:r w:rsidRPr="00BF6EC0">
              <w:rPr>
                <w:rFonts w:cs="Times New Roman"/>
              </w:rPr>
              <w:t xml:space="preserve">Kokneses apvienības pārvaldes ēka, </w:t>
            </w:r>
            <w:r w:rsidR="00722B16" w:rsidRPr="00BF6EC0">
              <w:rPr>
                <w:rFonts w:cs="Times New Roman"/>
                <w:szCs w:val="24"/>
              </w:rPr>
              <w:t>Koknese</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18848" w14:textId="0FAC89D5" w:rsidR="006B5B2C" w:rsidRPr="00BF6EC0" w:rsidRDefault="00D4748D" w:rsidP="0E497816">
            <w:pPr>
              <w:spacing w:line="259" w:lineRule="auto"/>
              <w:ind w:right="61"/>
              <w:jc w:val="center"/>
              <w:rPr>
                <w:rFonts w:cs="Times New Roman"/>
              </w:rPr>
            </w:pPr>
            <w:r w:rsidRPr="00BF6EC0">
              <w:rPr>
                <w:rFonts w:cs="Times New Roman"/>
              </w:rPr>
              <w:t>Melioratoru iela 1</w:t>
            </w:r>
            <w:r w:rsidR="00DF63BF" w:rsidRPr="00BF6EC0">
              <w:rPr>
                <w:rFonts w:cs="Times New Roman"/>
              </w:rPr>
              <w:t>, Koknese</w:t>
            </w:r>
          </w:p>
        </w:tc>
      </w:tr>
      <w:tr w:rsidR="00A350C7" w:rsidRPr="00BF6EC0" w14:paraId="37AFADA1"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D60082" w14:textId="3D33338E" w:rsidR="00737DEC" w:rsidRPr="00BF6EC0" w:rsidRDefault="00D4748D" w:rsidP="006B5B2C">
            <w:pPr>
              <w:ind w:right="29"/>
              <w:jc w:val="center"/>
              <w:rPr>
                <w:rFonts w:cs="Times New Roman"/>
                <w:szCs w:val="24"/>
              </w:rPr>
            </w:pPr>
            <w:r w:rsidRPr="00BF6EC0">
              <w:rPr>
                <w:rFonts w:cs="Times New Roman"/>
                <w:szCs w:val="24"/>
              </w:rPr>
              <w:t>10.</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E3752" w14:textId="2CFEEE2C" w:rsidR="00737DEC" w:rsidRPr="00BF6EC0" w:rsidRDefault="00D4748D" w:rsidP="006B5B2C">
            <w:pPr>
              <w:ind w:right="48"/>
              <w:jc w:val="center"/>
              <w:rPr>
                <w:rFonts w:cs="Times New Roman"/>
                <w:szCs w:val="24"/>
              </w:rPr>
            </w:pPr>
            <w:r w:rsidRPr="00BF6EC0">
              <w:rPr>
                <w:rFonts w:cs="Times New Roman"/>
              </w:rPr>
              <w:t>Ilmāra Gaiša Kokneses vidusskola,</w:t>
            </w:r>
            <w:r w:rsidRPr="00BF6EC0">
              <w:rPr>
                <w:rFonts w:cs="Times New Roman"/>
                <w:szCs w:val="24"/>
              </w:rPr>
              <w:t xml:space="preserve"> </w:t>
            </w:r>
            <w:r w:rsidR="00860885" w:rsidRPr="00BF6EC0">
              <w:rPr>
                <w:rFonts w:cs="Times New Roman"/>
                <w:szCs w:val="24"/>
              </w:rPr>
              <w:t>Koknese</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FD1230" w14:textId="7F8FB392" w:rsidR="00737DEC" w:rsidRPr="00BF6EC0" w:rsidRDefault="00D4748D" w:rsidP="0E497816">
            <w:pPr>
              <w:ind w:right="61"/>
              <w:jc w:val="center"/>
              <w:rPr>
                <w:rFonts w:cs="Times New Roman"/>
              </w:rPr>
            </w:pPr>
            <w:r w:rsidRPr="00BF6EC0">
              <w:rPr>
                <w:rFonts w:cs="Times New Roman"/>
              </w:rPr>
              <w:t>Parka iela 27, Koknese</w:t>
            </w:r>
          </w:p>
        </w:tc>
      </w:tr>
      <w:tr w:rsidR="00A350C7" w:rsidRPr="00BF6EC0" w14:paraId="58E8CB66" w14:textId="77777777" w:rsidTr="07F51B98">
        <w:trPr>
          <w:trHeight w:val="562"/>
        </w:trPr>
        <w:tc>
          <w:tcPr>
            <w:tcW w:w="130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CC9124" w14:textId="77777777" w:rsidR="00C520D6" w:rsidRPr="00BF6EC0" w:rsidRDefault="00D4748D" w:rsidP="006B5B2C">
            <w:pPr>
              <w:jc w:val="center"/>
              <w:rPr>
                <w:rFonts w:cs="Times New Roman"/>
                <w:b/>
                <w:szCs w:val="24"/>
              </w:rPr>
            </w:pPr>
            <w:r w:rsidRPr="00BF6EC0">
              <w:rPr>
                <w:rFonts w:cs="Times New Roman"/>
                <w:b/>
                <w:szCs w:val="24"/>
              </w:rPr>
              <w:t>Skrīver</w:t>
            </w:r>
            <w:r w:rsidR="00031FF8" w:rsidRPr="00BF6EC0">
              <w:rPr>
                <w:rFonts w:cs="Times New Roman"/>
                <w:b/>
                <w:szCs w:val="24"/>
              </w:rPr>
              <w:t>i</w:t>
            </w:r>
          </w:p>
        </w:tc>
      </w:tr>
      <w:tr w:rsidR="00A350C7" w:rsidRPr="00BF6EC0" w14:paraId="2B9E3848"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CFE02B" w14:textId="719DD332" w:rsidR="00AB0AB6" w:rsidRPr="00BF6EC0" w:rsidRDefault="00D4748D" w:rsidP="00AB0AB6">
            <w:pPr>
              <w:spacing w:line="259" w:lineRule="auto"/>
              <w:ind w:right="29"/>
              <w:jc w:val="center"/>
              <w:rPr>
                <w:rFonts w:cs="Times New Roman"/>
                <w:szCs w:val="24"/>
              </w:rPr>
            </w:pPr>
            <w:r w:rsidRPr="00BF6EC0">
              <w:rPr>
                <w:rFonts w:cs="Times New Roman"/>
                <w:szCs w:val="24"/>
              </w:rPr>
              <w:t>1</w:t>
            </w:r>
            <w:r w:rsidR="00E652D0" w:rsidRPr="00BF6EC0">
              <w:rPr>
                <w:rFonts w:cs="Times New Roman"/>
                <w:szCs w:val="24"/>
              </w:rPr>
              <w:t>1</w:t>
            </w:r>
            <w:r w:rsidRPr="00BF6EC0">
              <w:rPr>
                <w:rFonts w:cs="Times New Roman"/>
                <w:szCs w:val="24"/>
              </w:rPr>
              <w:t xml:space="preserve">.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D7C2D7" w14:textId="2A542245" w:rsidR="00AB0AB6" w:rsidRPr="00BF6EC0" w:rsidRDefault="00D4748D" w:rsidP="69828B93">
            <w:pPr>
              <w:spacing w:line="259" w:lineRule="auto"/>
              <w:ind w:right="48"/>
              <w:jc w:val="center"/>
              <w:rPr>
                <w:rFonts w:cs="Times New Roman"/>
              </w:rPr>
            </w:pPr>
            <w:r w:rsidRPr="00BF6EC0">
              <w:rPr>
                <w:rFonts w:cs="Times New Roman"/>
              </w:rPr>
              <w:t>Andreja Upīša Skrīveru vidusskola</w:t>
            </w:r>
            <w:r w:rsidR="20233A7E" w:rsidRPr="00BF6EC0">
              <w:rPr>
                <w:rFonts w:cs="Times New Roman"/>
              </w:rPr>
              <w:t>,</w:t>
            </w:r>
            <w:r w:rsidRPr="00BF6EC0">
              <w:rPr>
                <w:rFonts w:cs="Times New Roman"/>
              </w:rPr>
              <w:t xml:space="preserve"> sporta laukums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5A7743" w14:textId="20BE4F5C" w:rsidR="00AB0AB6" w:rsidRPr="00BF6EC0" w:rsidRDefault="00D4748D" w:rsidP="00AB0AB6">
            <w:pPr>
              <w:spacing w:line="259" w:lineRule="auto"/>
              <w:jc w:val="center"/>
              <w:rPr>
                <w:rFonts w:cs="Times New Roman"/>
                <w:szCs w:val="24"/>
              </w:rPr>
            </w:pPr>
            <w:r w:rsidRPr="00BF6EC0">
              <w:rPr>
                <w:rFonts w:cs="Times New Roman"/>
                <w:bCs/>
                <w:szCs w:val="24"/>
              </w:rPr>
              <w:t>Stacijas laukums 1, Skrīveri, Skrīveru pagasts</w:t>
            </w:r>
          </w:p>
        </w:tc>
      </w:tr>
      <w:tr w:rsidR="00A350C7" w:rsidRPr="00BF6EC0" w14:paraId="543119DD"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E1EE0E" w14:textId="22E3F99E" w:rsidR="00AB0AB6" w:rsidRPr="00BF6EC0" w:rsidRDefault="00D4748D" w:rsidP="00AB0AB6">
            <w:pPr>
              <w:ind w:right="29"/>
              <w:jc w:val="center"/>
              <w:rPr>
                <w:rFonts w:cs="Times New Roman"/>
                <w:szCs w:val="24"/>
              </w:rPr>
            </w:pPr>
            <w:r w:rsidRPr="00BF6EC0">
              <w:rPr>
                <w:rFonts w:cs="Times New Roman"/>
                <w:szCs w:val="24"/>
              </w:rPr>
              <w:t>1</w:t>
            </w:r>
            <w:r w:rsidR="00E652D0" w:rsidRPr="00BF6EC0">
              <w:rPr>
                <w:rFonts w:cs="Times New Roman"/>
                <w:szCs w:val="24"/>
              </w:rPr>
              <w:t>2</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768F5D" w14:textId="77777777" w:rsidR="00AB0AB6" w:rsidRPr="00BF6EC0" w:rsidRDefault="00D4748D" w:rsidP="1041D4F1">
            <w:pPr>
              <w:ind w:right="48"/>
              <w:jc w:val="center"/>
              <w:rPr>
                <w:rFonts w:cs="Times New Roman"/>
              </w:rPr>
            </w:pPr>
            <w:r w:rsidRPr="00BF6EC0">
              <w:rPr>
                <w:rFonts w:cs="Times New Roman"/>
              </w:rPr>
              <w:t xml:space="preserve">PII </w:t>
            </w:r>
            <w:r w:rsidR="07DF5179" w:rsidRPr="00BF6EC0">
              <w:t>„</w:t>
            </w:r>
            <w:r w:rsidRPr="00BF6EC0">
              <w:rPr>
                <w:rFonts w:cs="Times New Roman"/>
              </w:rPr>
              <w:t>Saulēni"</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66BB6C" w14:textId="378278D6" w:rsidR="00AB0AB6" w:rsidRPr="00BF6EC0" w:rsidRDefault="00D4748D" w:rsidP="00AB0AB6">
            <w:pPr>
              <w:jc w:val="center"/>
              <w:rPr>
                <w:rFonts w:cs="Times New Roman"/>
                <w:bCs/>
                <w:szCs w:val="24"/>
              </w:rPr>
            </w:pPr>
            <w:r w:rsidRPr="00BF6EC0">
              <w:t>„</w:t>
            </w:r>
            <w:r w:rsidRPr="00BF6EC0">
              <w:rPr>
                <w:rFonts w:cs="Times New Roman"/>
                <w:szCs w:val="24"/>
              </w:rPr>
              <w:t>Zemkopības institūts 15”, Zemkopības institūts, Skrīveru pagasts</w:t>
            </w:r>
          </w:p>
        </w:tc>
      </w:tr>
      <w:tr w:rsidR="00A350C7" w:rsidRPr="00BF6EC0" w14:paraId="1159E6A1"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BA283F" w14:textId="5D94A934" w:rsidR="00AB0AB6" w:rsidRPr="00BF6EC0" w:rsidRDefault="00D4748D" w:rsidP="00AB0AB6">
            <w:pPr>
              <w:ind w:right="29"/>
              <w:jc w:val="center"/>
              <w:rPr>
                <w:rFonts w:cs="Times New Roman"/>
                <w:szCs w:val="24"/>
              </w:rPr>
            </w:pPr>
            <w:r w:rsidRPr="00BF6EC0">
              <w:rPr>
                <w:rFonts w:cs="Times New Roman"/>
                <w:szCs w:val="24"/>
              </w:rPr>
              <w:t>1</w:t>
            </w:r>
            <w:r w:rsidR="00E652D0" w:rsidRPr="00BF6EC0">
              <w:rPr>
                <w:rFonts w:cs="Times New Roman"/>
                <w:szCs w:val="24"/>
              </w:rPr>
              <w:t>3</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A6E77B" w14:textId="77777777" w:rsidR="00AB0AB6" w:rsidRPr="00BF6EC0" w:rsidRDefault="00D4748D" w:rsidP="00AB0AB6">
            <w:pPr>
              <w:ind w:right="48"/>
              <w:jc w:val="center"/>
              <w:rPr>
                <w:rFonts w:cs="Times New Roman"/>
                <w:bCs/>
                <w:szCs w:val="24"/>
              </w:rPr>
            </w:pPr>
            <w:r w:rsidRPr="00BF6EC0">
              <w:rPr>
                <w:rFonts w:cs="Times New Roman"/>
                <w:szCs w:val="24"/>
              </w:rPr>
              <w:t xml:space="preserve">PII </w:t>
            </w:r>
            <w:r w:rsidR="00E85A8B" w:rsidRPr="00BF6EC0">
              <w:t>„</w:t>
            </w:r>
            <w:r w:rsidRPr="00BF6EC0">
              <w:rPr>
                <w:rFonts w:cs="Times New Roman"/>
                <w:szCs w:val="24"/>
              </w:rPr>
              <w:t>Sprīdītis"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B376B" w14:textId="6A9F097A" w:rsidR="00AB0AB6" w:rsidRPr="00BF6EC0" w:rsidRDefault="00D4748D" w:rsidP="00AB0AB6">
            <w:pPr>
              <w:jc w:val="center"/>
              <w:rPr>
                <w:rFonts w:cs="Times New Roman"/>
                <w:bCs/>
                <w:szCs w:val="24"/>
              </w:rPr>
            </w:pPr>
            <w:r w:rsidRPr="00BF6EC0">
              <w:rPr>
                <w:rFonts w:cs="Times New Roman"/>
                <w:szCs w:val="24"/>
              </w:rPr>
              <w:t>Sprīdīša iela 1, Skrīveri, Skrīveru pagasts</w:t>
            </w:r>
          </w:p>
        </w:tc>
      </w:tr>
      <w:tr w:rsidR="00A350C7" w:rsidRPr="00BF6EC0" w14:paraId="296AA732"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F17166" w14:textId="5421F53C" w:rsidR="00AB0AB6" w:rsidRPr="00BF6EC0" w:rsidRDefault="00D4748D" w:rsidP="00AB0AB6">
            <w:pPr>
              <w:ind w:right="29"/>
              <w:jc w:val="center"/>
              <w:rPr>
                <w:rFonts w:cs="Times New Roman"/>
                <w:szCs w:val="24"/>
              </w:rPr>
            </w:pPr>
            <w:r w:rsidRPr="00BF6EC0">
              <w:rPr>
                <w:rFonts w:cs="Times New Roman"/>
                <w:szCs w:val="24"/>
              </w:rPr>
              <w:t>1</w:t>
            </w:r>
            <w:r w:rsidR="00E652D0" w:rsidRPr="00BF6EC0">
              <w:rPr>
                <w:rFonts w:cs="Times New Roman"/>
                <w:szCs w:val="24"/>
              </w:rPr>
              <w:t>4</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9837C4" w14:textId="77777777" w:rsidR="00AB0AB6" w:rsidRPr="00BF6EC0" w:rsidRDefault="00D4748D" w:rsidP="1041D4F1">
            <w:pPr>
              <w:ind w:right="48"/>
              <w:jc w:val="center"/>
              <w:rPr>
                <w:rFonts w:cs="Times New Roman"/>
              </w:rPr>
            </w:pPr>
            <w:r w:rsidRPr="00BF6EC0">
              <w:rPr>
                <w:rFonts w:cs="Times New Roman"/>
              </w:rPr>
              <w:t xml:space="preserve">Sociālās aprūpes centrs </w:t>
            </w:r>
            <w:r w:rsidR="07DF5179" w:rsidRPr="00BF6EC0">
              <w:t>„</w:t>
            </w:r>
            <w:r w:rsidRPr="00BF6EC0">
              <w:rPr>
                <w:rFonts w:cs="Times New Roman"/>
              </w:rPr>
              <w:t>Ziedugravas"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A00849" w14:textId="0EAE8D56" w:rsidR="00AB0AB6" w:rsidRPr="00BF6EC0" w:rsidRDefault="00D4748D" w:rsidP="1041D4F1">
            <w:pPr>
              <w:jc w:val="center"/>
              <w:rPr>
                <w:rFonts w:cs="Times New Roman"/>
              </w:rPr>
            </w:pPr>
            <w:r w:rsidRPr="00BF6EC0">
              <w:t>„</w:t>
            </w:r>
            <w:r w:rsidRPr="00BF6EC0">
              <w:rPr>
                <w:rFonts w:cs="Times New Roman"/>
              </w:rPr>
              <w:t xml:space="preserve">Ziedugravas", Skrīveru pagasts, </w:t>
            </w:r>
          </w:p>
        </w:tc>
      </w:tr>
      <w:tr w:rsidR="00A350C7" w:rsidRPr="00BF6EC0" w14:paraId="4FF0E166" w14:textId="77777777" w:rsidTr="07F51B98">
        <w:trPr>
          <w:trHeight w:val="562"/>
        </w:trPr>
        <w:tc>
          <w:tcPr>
            <w:tcW w:w="130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9CF85C" w14:textId="77777777" w:rsidR="00C520D6" w:rsidRPr="00BF6EC0" w:rsidRDefault="00D4748D" w:rsidP="006B5B2C">
            <w:pPr>
              <w:spacing w:line="259" w:lineRule="auto"/>
              <w:ind w:right="61"/>
              <w:jc w:val="center"/>
              <w:rPr>
                <w:rFonts w:cs="Times New Roman"/>
                <w:b/>
                <w:bCs/>
                <w:szCs w:val="24"/>
              </w:rPr>
            </w:pPr>
            <w:r w:rsidRPr="00BF6EC0">
              <w:rPr>
                <w:rFonts w:cs="Times New Roman"/>
                <w:b/>
                <w:bCs/>
                <w:szCs w:val="24"/>
              </w:rPr>
              <w:t xml:space="preserve">Nereta </w:t>
            </w:r>
          </w:p>
        </w:tc>
      </w:tr>
      <w:tr w:rsidR="00A350C7" w:rsidRPr="00BF6EC0" w14:paraId="3EE15C37"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03E92F" w14:textId="1AC25FD0" w:rsidR="00E62795" w:rsidRPr="00BF6EC0" w:rsidRDefault="00D4748D" w:rsidP="00E62795">
            <w:pPr>
              <w:spacing w:line="259" w:lineRule="auto"/>
              <w:ind w:right="29"/>
              <w:jc w:val="center"/>
              <w:rPr>
                <w:rFonts w:cs="Times New Roman"/>
                <w:szCs w:val="24"/>
              </w:rPr>
            </w:pPr>
            <w:r w:rsidRPr="00BF6EC0">
              <w:rPr>
                <w:rFonts w:cs="Times New Roman"/>
                <w:szCs w:val="24"/>
              </w:rPr>
              <w:t>1</w:t>
            </w:r>
            <w:r w:rsidR="00E652D0" w:rsidRPr="00BF6EC0">
              <w:rPr>
                <w:rFonts w:cs="Times New Roman"/>
                <w:szCs w:val="24"/>
              </w:rPr>
              <w:t>5</w:t>
            </w:r>
            <w:r w:rsidRPr="00BF6EC0">
              <w:rPr>
                <w:rFonts w:cs="Times New Roman"/>
                <w:szCs w:val="24"/>
              </w:rPr>
              <w:t xml:space="preserve">.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595D4" w14:textId="37A94435" w:rsidR="00E62795" w:rsidRPr="00BF6EC0" w:rsidRDefault="00D4748D" w:rsidP="1041D4F1">
            <w:pPr>
              <w:spacing w:line="259" w:lineRule="auto"/>
              <w:jc w:val="center"/>
              <w:rPr>
                <w:rFonts w:cs="Times New Roman"/>
              </w:rPr>
            </w:pPr>
            <w:r w:rsidRPr="00BF6EC0">
              <w:rPr>
                <w:rFonts w:cs="Times New Roman"/>
              </w:rPr>
              <w:t xml:space="preserve">Neretas </w:t>
            </w:r>
            <w:r w:rsidR="2F4B147A" w:rsidRPr="00BF6EC0">
              <w:rPr>
                <w:rFonts w:cs="Times New Roman"/>
              </w:rPr>
              <w:t>apvienības pārvalde</w:t>
            </w:r>
            <w:r w:rsidRPr="00BF6EC0">
              <w:rPr>
                <w:rFonts w:cs="Times New Roman"/>
              </w:rPr>
              <w:t xml:space="preserve">,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1B31F" w14:textId="61EE0C87" w:rsidR="00E62795" w:rsidRPr="00BF6EC0" w:rsidRDefault="00D4748D" w:rsidP="0E497816">
            <w:pPr>
              <w:spacing w:line="259" w:lineRule="auto"/>
              <w:ind w:right="61"/>
              <w:jc w:val="center"/>
              <w:rPr>
                <w:rFonts w:cs="Times New Roman"/>
              </w:rPr>
            </w:pPr>
            <w:r w:rsidRPr="00BF6EC0">
              <w:rPr>
                <w:rFonts w:cs="Times New Roman"/>
              </w:rPr>
              <w:t xml:space="preserve">Rīgas iela </w:t>
            </w:r>
            <w:r w:rsidR="4987B8E2" w:rsidRPr="00BF6EC0">
              <w:rPr>
                <w:rFonts w:cs="Times New Roman"/>
              </w:rPr>
              <w:t>1, Nereta</w:t>
            </w:r>
          </w:p>
        </w:tc>
      </w:tr>
      <w:tr w:rsidR="00A350C7" w:rsidRPr="00BF6EC0" w14:paraId="38E1F517"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9B8D69" w14:textId="632530CB" w:rsidR="00E62795" w:rsidRPr="00BF6EC0" w:rsidRDefault="00D4748D" w:rsidP="00E62795">
            <w:pPr>
              <w:ind w:right="29"/>
              <w:jc w:val="center"/>
              <w:rPr>
                <w:rFonts w:cs="Times New Roman"/>
                <w:szCs w:val="24"/>
              </w:rPr>
            </w:pPr>
            <w:r w:rsidRPr="00BF6EC0">
              <w:rPr>
                <w:rFonts w:cs="Times New Roman"/>
                <w:szCs w:val="24"/>
              </w:rPr>
              <w:t>1</w:t>
            </w:r>
            <w:r w:rsidR="00E652D0" w:rsidRPr="00BF6EC0">
              <w:rPr>
                <w:rFonts w:cs="Times New Roman"/>
                <w:szCs w:val="24"/>
              </w:rPr>
              <w:t>6</w:t>
            </w:r>
            <w:r w:rsidR="00DB32AD"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8CE768" w14:textId="6DE7A70B" w:rsidR="00E62795" w:rsidRPr="00BF6EC0" w:rsidRDefault="00D4748D" w:rsidP="0E497816">
            <w:pPr>
              <w:jc w:val="center"/>
              <w:rPr>
                <w:rFonts w:cs="Times New Roman"/>
              </w:rPr>
            </w:pPr>
            <w:r w:rsidRPr="00BF6EC0">
              <w:rPr>
                <w:rFonts w:cs="Times New Roman"/>
              </w:rPr>
              <w:t xml:space="preserve">Neretas kultūras </w:t>
            </w:r>
            <w:r w:rsidR="2510B566" w:rsidRPr="00BF6EC0">
              <w:rPr>
                <w:rFonts w:cs="Times New Roman"/>
              </w:rPr>
              <w:t>centrs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96810F" w14:textId="2F906EF2" w:rsidR="00E62795" w:rsidRPr="00BF6EC0" w:rsidRDefault="00D4748D" w:rsidP="1041D4F1">
            <w:pPr>
              <w:ind w:right="61"/>
              <w:jc w:val="center"/>
              <w:rPr>
                <w:rFonts w:cs="Times New Roman"/>
              </w:rPr>
            </w:pPr>
            <w:r w:rsidRPr="00BF6EC0">
              <w:rPr>
                <w:rFonts w:cs="Times New Roman"/>
              </w:rPr>
              <w:t>P.Lodziņa iela</w:t>
            </w:r>
            <w:r w:rsidR="53139742" w:rsidRPr="00BF6EC0">
              <w:rPr>
                <w:rFonts w:cs="Times New Roman"/>
              </w:rPr>
              <w:t xml:space="preserve"> 1, Nereta</w:t>
            </w:r>
          </w:p>
        </w:tc>
      </w:tr>
      <w:tr w:rsidR="00A350C7" w:rsidRPr="00BF6EC0" w14:paraId="6F18B135"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8448A0" w14:textId="028B2F5E" w:rsidR="00E62795" w:rsidRPr="00BF6EC0" w:rsidRDefault="00D4748D" w:rsidP="00E62795">
            <w:pPr>
              <w:ind w:right="29"/>
              <w:jc w:val="center"/>
              <w:rPr>
                <w:rFonts w:cs="Times New Roman"/>
                <w:szCs w:val="24"/>
              </w:rPr>
            </w:pPr>
            <w:r w:rsidRPr="00BF6EC0">
              <w:rPr>
                <w:rFonts w:cs="Times New Roman"/>
                <w:szCs w:val="24"/>
              </w:rPr>
              <w:t>1</w:t>
            </w:r>
            <w:r w:rsidR="00E652D0" w:rsidRPr="00BF6EC0">
              <w:rPr>
                <w:rFonts w:cs="Times New Roman"/>
                <w:szCs w:val="24"/>
              </w:rPr>
              <w:t>7</w:t>
            </w:r>
            <w:r w:rsidR="00DB32AD"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2F0BA" w14:textId="0A98C2E7" w:rsidR="00E62795" w:rsidRPr="00BF6EC0" w:rsidRDefault="00D4748D" w:rsidP="0E497816">
            <w:pPr>
              <w:jc w:val="center"/>
              <w:rPr>
                <w:rFonts w:cs="Times New Roman"/>
              </w:rPr>
            </w:pPr>
            <w:r w:rsidRPr="00BF6EC0">
              <w:rPr>
                <w:rFonts w:cs="Times New Roman"/>
              </w:rPr>
              <w:t>Neretas</w:t>
            </w:r>
            <w:r w:rsidR="20BC28A7" w:rsidRPr="00BF6EC0">
              <w:rPr>
                <w:rFonts w:cs="Times New Roman"/>
              </w:rPr>
              <w:t xml:space="preserve"> Jāņa Jaunsudrabiņa</w:t>
            </w:r>
            <w:r w:rsidRPr="00BF6EC0">
              <w:rPr>
                <w:rFonts w:cs="Times New Roman"/>
              </w:rPr>
              <w:t xml:space="preserve"> </w:t>
            </w:r>
            <w:r w:rsidR="415FA2DB" w:rsidRPr="00BF6EC0">
              <w:rPr>
                <w:rFonts w:cs="Times New Roman"/>
              </w:rPr>
              <w:t>vidusskola</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39D7CD" w14:textId="6D87EE39" w:rsidR="00E62795" w:rsidRPr="00BF6EC0" w:rsidRDefault="00D4748D" w:rsidP="0E497816">
            <w:pPr>
              <w:ind w:right="61"/>
              <w:jc w:val="center"/>
              <w:rPr>
                <w:rFonts w:cs="Times New Roman"/>
              </w:rPr>
            </w:pPr>
            <w:r w:rsidRPr="00BF6EC0">
              <w:rPr>
                <w:rFonts w:cs="Times New Roman"/>
              </w:rPr>
              <w:t>Dzirnavu iela 4, Nereta</w:t>
            </w:r>
          </w:p>
        </w:tc>
      </w:tr>
      <w:tr w:rsidR="00A350C7" w:rsidRPr="00BF6EC0" w14:paraId="486D8FFB"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532103" w14:textId="3E9FA416" w:rsidR="00E62795" w:rsidRPr="00BF6EC0" w:rsidRDefault="00D4748D" w:rsidP="00E62795">
            <w:pPr>
              <w:ind w:right="29"/>
              <w:jc w:val="center"/>
              <w:rPr>
                <w:rFonts w:cs="Times New Roman"/>
                <w:szCs w:val="24"/>
              </w:rPr>
            </w:pPr>
            <w:r w:rsidRPr="00BF6EC0">
              <w:rPr>
                <w:rFonts w:cs="Times New Roman"/>
                <w:szCs w:val="24"/>
              </w:rPr>
              <w:t>1</w:t>
            </w:r>
            <w:r w:rsidR="00E652D0" w:rsidRPr="00BF6EC0">
              <w:rPr>
                <w:rFonts w:cs="Times New Roman"/>
                <w:szCs w:val="24"/>
              </w:rPr>
              <w:t>8</w:t>
            </w:r>
            <w:r w:rsidR="00DB32AD"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263327" w14:textId="197C7BA6" w:rsidR="00E62795" w:rsidRPr="00BF6EC0" w:rsidRDefault="00D4748D" w:rsidP="00E62795">
            <w:pPr>
              <w:jc w:val="center"/>
              <w:rPr>
                <w:rFonts w:cs="Times New Roman"/>
                <w:szCs w:val="24"/>
              </w:rPr>
            </w:pPr>
            <w:r w:rsidRPr="00BF6EC0">
              <w:rPr>
                <w:rFonts w:cs="Times New Roman"/>
                <w:szCs w:val="24"/>
              </w:rPr>
              <w:t xml:space="preserve">Neretas </w:t>
            </w:r>
            <w:r w:rsidR="009D7D63" w:rsidRPr="00BF6EC0">
              <w:rPr>
                <w:rFonts w:cs="Times New Roman"/>
              </w:rPr>
              <w:t>Jāņa Jaunsudrabiņa vidusskolas</w:t>
            </w:r>
            <w:r w:rsidRPr="00BF6EC0">
              <w:rPr>
                <w:rFonts w:cs="Times New Roman"/>
                <w:szCs w:val="24"/>
              </w:rPr>
              <w:t xml:space="preserve"> dienesta viesnīca</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852874" w14:textId="09B86726" w:rsidR="00E62795" w:rsidRPr="00BF6EC0" w:rsidRDefault="00D4748D" w:rsidP="00E62795">
            <w:pPr>
              <w:ind w:right="61"/>
              <w:jc w:val="center"/>
              <w:rPr>
                <w:rFonts w:cs="Times New Roman"/>
                <w:szCs w:val="24"/>
              </w:rPr>
            </w:pPr>
            <w:r w:rsidRPr="00BF6EC0">
              <w:rPr>
                <w:rFonts w:cs="Times New Roman"/>
                <w:szCs w:val="24"/>
              </w:rPr>
              <w:t>Ziedu iela</w:t>
            </w:r>
            <w:r w:rsidR="00B47100" w:rsidRPr="00BF6EC0">
              <w:rPr>
                <w:rFonts w:cs="Times New Roman"/>
                <w:szCs w:val="24"/>
              </w:rPr>
              <w:t xml:space="preserve"> 20</w:t>
            </w:r>
            <w:r w:rsidR="00FB126D" w:rsidRPr="00BF6EC0">
              <w:rPr>
                <w:rFonts w:cs="Times New Roman"/>
                <w:szCs w:val="24"/>
              </w:rPr>
              <w:t>, Nereta</w:t>
            </w:r>
          </w:p>
        </w:tc>
      </w:tr>
      <w:tr w:rsidR="00A350C7" w:rsidRPr="00BF6EC0" w14:paraId="78A37188"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395F9C" w14:textId="37C33FC3" w:rsidR="00E62795" w:rsidRPr="00BF6EC0" w:rsidRDefault="00D4748D" w:rsidP="00E62795">
            <w:pPr>
              <w:ind w:right="29"/>
              <w:jc w:val="center"/>
              <w:rPr>
                <w:rFonts w:cs="Times New Roman"/>
                <w:szCs w:val="24"/>
              </w:rPr>
            </w:pPr>
            <w:r w:rsidRPr="00BF6EC0">
              <w:rPr>
                <w:rFonts w:cs="Times New Roman"/>
                <w:szCs w:val="24"/>
              </w:rPr>
              <w:lastRenderedPageBreak/>
              <w:t>1</w:t>
            </w:r>
            <w:r w:rsidR="00E652D0" w:rsidRPr="00BF6EC0">
              <w:rPr>
                <w:rFonts w:cs="Times New Roman"/>
                <w:szCs w:val="24"/>
              </w:rPr>
              <w:t>9</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15ABD3" w14:textId="77777777" w:rsidR="00E62795" w:rsidRPr="00BF6EC0" w:rsidRDefault="00D4748D" w:rsidP="00E62795">
            <w:pPr>
              <w:jc w:val="center"/>
              <w:rPr>
                <w:rFonts w:cs="Times New Roman"/>
                <w:szCs w:val="24"/>
              </w:rPr>
            </w:pPr>
            <w:r w:rsidRPr="00BF6EC0">
              <w:rPr>
                <w:rFonts w:cs="Times New Roman"/>
                <w:szCs w:val="24"/>
              </w:rPr>
              <w:t xml:space="preserve">Neretas PII Ziediņš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DBAC8" w14:textId="219CCCC3" w:rsidR="00E62795" w:rsidRPr="00BF6EC0" w:rsidRDefault="00D4748D" w:rsidP="0E497816">
            <w:pPr>
              <w:ind w:right="61"/>
              <w:jc w:val="center"/>
              <w:rPr>
                <w:rFonts w:cs="Times New Roman"/>
              </w:rPr>
            </w:pPr>
            <w:r w:rsidRPr="00BF6EC0">
              <w:rPr>
                <w:rFonts w:cs="Times New Roman"/>
              </w:rPr>
              <w:t>Pasta iela</w:t>
            </w:r>
            <w:r w:rsidR="60D397AA" w:rsidRPr="00BF6EC0">
              <w:rPr>
                <w:rFonts w:cs="Times New Roman"/>
              </w:rPr>
              <w:t xml:space="preserve"> 20, Nereta</w:t>
            </w:r>
          </w:p>
        </w:tc>
      </w:tr>
      <w:tr w:rsidR="00A350C7" w:rsidRPr="00BF6EC0" w14:paraId="13DAD597"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47574F" w14:textId="1F5CB71E" w:rsidR="00E62795" w:rsidRPr="00BF6EC0" w:rsidRDefault="00D4748D" w:rsidP="00E62795">
            <w:pPr>
              <w:ind w:right="29"/>
              <w:jc w:val="center"/>
              <w:rPr>
                <w:rFonts w:cs="Times New Roman"/>
                <w:szCs w:val="24"/>
              </w:rPr>
            </w:pPr>
            <w:r w:rsidRPr="00BF6EC0">
              <w:rPr>
                <w:rFonts w:cs="Times New Roman"/>
                <w:szCs w:val="24"/>
              </w:rPr>
              <w:t>20</w:t>
            </w:r>
            <w:r w:rsidR="00DB32AD"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ED3091" w14:textId="77777777" w:rsidR="00E62795" w:rsidRPr="00BF6EC0" w:rsidRDefault="00D4748D" w:rsidP="00E62795">
            <w:pPr>
              <w:jc w:val="center"/>
              <w:rPr>
                <w:rFonts w:cs="Times New Roman"/>
                <w:szCs w:val="24"/>
              </w:rPr>
            </w:pPr>
            <w:r w:rsidRPr="00BF6EC0">
              <w:rPr>
                <w:rFonts w:cs="Times New Roman"/>
                <w:szCs w:val="24"/>
              </w:rPr>
              <w:t>Neretas soc. apr. centrs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CED5C" w14:textId="3CBFCA54" w:rsidR="00E62795" w:rsidRPr="00BF6EC0" w:rsidRDefault="00D4748D" w:rsidP="0E497816">
            <w:pPr>
              <w:ind w:right="61"/>
              <w:jc w:val="center"/>
              <w:rPr>
                <w:rFonts w:cs="Times New Roman"/>
              </w:rPr>
            </w:pPr>
            <w:r w:rsidRPr="00BF6EC0">
              <w:rPr>
                <w:rFonts w:cs="Times New Roman"/>
              </w:rPr>
              <w:t>Rīgas iela</w:t>
            </w:r>
            <w:r w:rsidR="099464C4" w:rsidRPr="00BF6EC0">
              <w:rPr>
                <w:rFonts w:cs="Times New Roman"/>
              </w:rPr>
              <w:t xml:space="preserve"> 6, Nereta</w:t>
            </w:r>
          </w:p>
        </w:tc>
      </w:tr>
      <w:tr w:rsidR="00A350C7" w:rsidRPr="00BF6EC0" w14:paraId="09E3511F"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40BC4D" w14:textId="19B88D08" w:rsidR="00E62795" w:rsidRPr="00BF6EC0" w:rsidRDefault="00D4748D" w:rsidP="00E62795">
            <w:pPr>
              <w:ind w:right="29"/>
              <w:jc w:val="center"/>
              <w:rPr>
                <w:rFonts w:cs="Times New Roman"/>
                <w:szCs w:val="24"/>
              </w:rPr>
            </w:pPr>
            <w:r w:rsidRPr="00BF6EC0">
              <w:rPr>
                <w:rFonts w:cs="Times New Roman"/>
                <w:szCs w:val="24"/>
              </w:rPr>
              <w:t>2</w:t>
            </w:r>
            <w:r w:rsidR="00E652D0" w:rsidRPr="00BF6EC0">
              <w:rPr>
                <w:rFonts w:cs="Times New Roman"/>
                <w:szCs w:val="24"/>
              </w:rPr>
              <w:t>1</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84A386" w14:textId="77777777" w:rsidR="00E62795" w:rsidRPr="00BF6EC0" w:rsidRDefault="00D4748D" w:rsidP="00E62795">
            <w:pPr>
              <w:jc w:val="center"/>
              <w:rPr>
                <w:rFonts w:cs="Times New Roman"/>
                <w:szCs w:val="24"/>
              </w:rPr>
            </w:pPr>
            <w:r w:rsidRPr="00BF6EC0">
              <w:rPr>
                <w:rFonts w:cs="Times New Roman"/>
                <w:szCs w:val="24"/>
              </w:rPr>
              <w:t>Sproģu pamatskola</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822572" w14:textId="4A8F6908" w:rsidR="00E62795" w:rsidRPr="00BF6EC0" w:rsidRDefault="00D4748D" w:rsidP="0E497816">
            <w:pPr>
              <w:jc w:val="center"/>
              <w:rPr>
                <w:rFonts w:cs="Times New Roman"/>
              </w:rPr>
            </w:pPr>
            <w:r w:rsidRPr="00BF6EC0">
              <w:rPr>
                <w:rFonts w:eastAsia="Times New Roman" w:cs="Times New Roman"/>
              </w:rPr>
              <w:t>Sproģu skola, Sproģi, Zalves pagasts</w:t>
            </w:r>
          </w:p>
        </w:tc>
      </w:tr>
      <w:tr w:rsidR="00A350C7" w:rsidRPr="00BF6EC0" w14:paraId="3468FA19"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ABC968" w14:textId="2781DF4A" w:rsidR="00E62795" w:rsidRPr="00BF6EC0" w:rsidRDefault="00D4748D" w:rsidP="00E62795">
            <w:pPr>
              <w:ind w:right="29"/>
              <w:jc w:val="center"/>
              <w:rPr>
                <w:rFonts w:cs="Times New Roman"/>
                <w:szCs w:val="24"/>
              </w:rPr>
            </w:pPr>
            <w:r w:rsidRPr="00BF6EC0">
              <w:rPr>
                <w:rFonts w:cs="Times New Roman"/>
                <w:szCs w:val="24"/>
              </w:rPr>
              <w:t>2</w:t>
            </w:r>
            <w:r w:rsidR="00E652D0" w:rsidRPr="00BF6EC0">
              <w:rPr>
                <w:rFonts w:cs="Times New Roman"/>
                <w:szCs w:val="24"/>
              </w:rPr>
              <w:t>2</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5A8F00" w14:textId="77777777" w:rsidR="00E62795" w:rsidRPr="00BF6EC0" w:rsidRDefault="00D4748D" w:rsidP="00E62795">
            <w:pPr>
              <w:jc w:val="center"/>
              <w:rPr>
                <w:rFonts w:cs="Times New Roman"/>
                <w:szCs w:val="24"/>
              </w:rPr>
            </w:pPr>
            <w:r w:rsidRPr="00BF6EC0">
              <w:rPr>
                <w:rFonts w:cs="Times New Roman"/>
                <w:szCs w:val="24"/>
              </w:rPr>
              <w:t>Zalves kultūras nams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2C9BFC" w14:textId="62E019A5" w:rsidR="00E62795" w:rsidRPr="00BF6EC0" w:rsidRDefault="00D4748D" w:rsidP="0E497816">
            <w:pPr>
              <w:ind w:right="61"/>
              <w:jc w:val="center"/>
              <w:rPr>
                <w:rFonts w:cs="Times New Roman"/>
              </w:rPr>
            </w:pPr>
            <w:r w:rsidRPr="00BF6EC0">
              <w:rPr>
                <w:rFonts w:cs="Times New Roman"/>
              </w:rPr>
              <w:t>Zalve,</w:t>
            </w:r>
            <w:r w:rsidR="260F6FBD" w:rsidRPr="00BF6EC0">
              <w:rPr>
                <w:rFonts w:cs="Times New Roman"/>
              </w:rPr>
              <w:t>"</w:t>
            </w:r>
            <w:r w:rsidRPr="00BF6EC0">
              <w:rPr>
                <w:rFonts w:cs="Times New Roman"/>
              </w:rPr>
              <w:t xml:space="preserve"> Atpūtas</w:t>
            </w:r>
            <w:r w:rsidR="78E9B73C" w:rsidRPr="00BF6EC0">
              <w:rPr>
                <w:rFonts w:cs="Times New Roman"/>
              </w:rPr>
              <w:t>"</w:t>
            </w:r>
            <w:r w:rsidR="00FB126D" w:rsidRPr="00BF6EC0">
              <w:rPr>
                <w:rFonts w:cs="Times New Roman"/>
              </w:rPr>
              <w:t>, Zalves pagasts</w:t>
            </w:r>
          </w:p>
        </w:tc>
      </w:tr>
      <w:tr w:rsidR="00A350C7" w:rsidRPr="00BF6EC0" w14:paraId="6A8BB574"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4F6C1F" w14:textId="43DD0281" w:rsidR="00E62795" w:rsidRPr="00BF6EC0" w:rsidRDefault="00D4748D" w:rsidP="00E62795">
            <w:pPr>
              <w:ind w:right="29"/>
              <w:jc w:val="center"/>
              <w:rPr>
                <w:rFonts w:cs="Times New Roman"/>
                <w:szCs w:val="24"/>
              </w:rPr>
            </w:pPr>
            <w:r w:rsidRPr="00BF6EC0">
              <w:rPr>
                <w:rFonts w:cs="Times New Roman"/>
                <w:szCs w:val="24"/>
              </w:rPr>
              <w:t>2</w:t>
            </w:r>
            <w:r w:rsidR="00E652D0" w:rsidRPr="00BF6EC0">
              <w:rPr>
                <w:rFonts w:cs="Times New Roman"/>
                <w:szCs w:val="24"/>
              </w:rPr>
              <w:t>3</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F3AF57" w14:textId="77777777" w:rsidR="00E62795" w:rsidRPr="00BF6EC0" w:rsidRDefault="00D4748D" w:rsidP="00E62795">
            <w:pPr>
              <w:jc w:val="center"/>
              <w:rPr>
                <w:rFonts w:cs="Times New Roman"/>
                <w:szCs w:val="24"/>
              </w:rPr>
            </w:pPr>
            <w:r w:rsidRPr="00BF6EC0">
              <w:rPr>
                <w:rFonts w:cs="Times New Roman"/>
                <w:szCs w:val="24"/>
              </w:rPr>
              <w:t>Zalves pamatskolas telpas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9A5A6D" w14:textId="7D956420" w:rsidR="00E62795" w:rsidRPr="00BF6EC0" w:rsidRDefault="00D4748D" w:rsidP="0E497816">
            <w:pPr>
              <w:ind w:right="61"/>
              <w:jc w:val="center"/>
              <w:rPr>
                <w:rFonts w:cs="Times New Roman"/>
              </w:rPr>
            </w:pPr>
            <w:r w:rsidRPr="00BF6EC0">
              <w:rPr>
                <w:rFonts w:cs="Times New Roman"/>
              </w:rPr>
              <w:t>"</w:t>
            </w:r>
            <w:r w:rsidR="00722B16" w:rsidRPr="00BF6EC0">
              <w:rPr>
                <w:rFonts w:cs="Times New Roman"/>
              </w:rPr>
              <w:t>Zalv</w:t>
            </w:r>
            <w:r w:rsidR="131DA154" w:rsidRPr="00BF6EC0">
              <w:rPr>
                <w:rFonts w:cs="Times New Roman"/>
              </w:rPr>
              <w:t>es pamatskola</w:t>
            </w:r>
            <w:r w:rsidR="0B919785" w:rsidRPr="00BF6EC0">
              <w:rPr>
                <w:rFonts w:cs="Times New Roman"/>
              </w:rPr>
              <w:t>"</w:t>
            </w:r>
            <w:r w:rsidR="131DA154" w:rsidRPr="00BF6EC0">
              <w:rPr>
                <w:rFonts w:cs="Times New Roman"/>
              </w:rPr>
              <w:t xml:space="preserve">, </w:t>
            </w:r>
            <w:r w:rsidR="1840EC1C" w:rsidRPr="00BF6EC0">
              <w:rPr>
                <w:rFonts w:cs="Times New Roman"/>
              </w:rPr>
              <w:t xml:space="preserve">Zalve, </w:t>
            </w:r>
            <w:r w:rsidR="131DA154" w:rsidRPr="00BF6EC0">
              <w:rPr>
                <w:rFonts w:cs="Times New Roman"/>
              </w:rPr>
              <w:t>Zalves pagasts</w:t>
            </w:r>
          </w:p>
        </w:tc>
      </w:tr>
      <w:tr w:rsidR="00A350C7" w:rsidRPr="00BF6EC0" w14:paraId="176D958A"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BD0347" w14:textId="2FDAB9F9" w:rsidR="00E62795" w:rsidRPr="00BF6EC0" w:rsidRDefault="00D4748D" w:rsidP="00E62795">
            <w:pPr>
              <w:ind w:right="29"/>
              <w:jc w:val="center"/>
              <w:rPr>
                <w:rFonts w:cs="Times New Roman"/>
                <w:szCs w:val="24"/>
              </w:rPr>
            </w:pPr>
            <w:r w:rsidRPr="00BF6EC0">
              <w:rPr>
                <w:rFonts w:cs="Times New Roman"/>
                <w:szCs w:val="24"/>
              </w:rPr>
              <w:t>2</w:t>
            </w:r>
            <w:r w:rsidR="00E652D0" w:rsidRPr="00BF6EC0">
              <w:rPr>
                <w:rFonts w:cs="Times New Roman"/>
                <w:szCs w:val="24"/>
              </w:rPr>
              <w:t>4</w:t>
            </w:r>
            <w:r w:rsidR="00DB32AD"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336FFE" w14:textId="77777777" w:rsidR="00E62795" w:rsidRPr="00BF6EC0" w:rsidRDefault="00D4748D" w:rsidP="00E62795">
            <w:pPr>
              <w:jc w:val="center"/>
              <w:rPr>
                <w:rFonts w:cs="Times New Roman"/>
                <w:szCs w:val="24"/>
              </w:rPr>
            </w:pPr>
            <w:r w:rsidRPr="00BF6EC0">
              <w:rPr>
                <w:rFonts w:cs="Times New Roman"/>
                <w:szCs w:val="24"/>
              </w:rPr>
              <w:t>Pilskalnes pamatskolas telpas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5C3BC4" w14:textId="5B4C4661" w:rsidR="00E62795" w:rsidRPr="00BF6EC0" w:rsidRDefault="00D4748D" w:rsidP="0E497816">
            <w:pPr>
              <w:ind w:right="61"/>
              <w:jc w:val="center"/>
              <w:rPr>
                <w:rFonts w:cs="Times New Roman"/>
              </w:rPr>
            </w:pPr>
            <w:r w:rsidRPr="00BF6EC0">
              <w:rPr>
                <w:rFonts w:cs="Times New Roman"/>
              </w:rPr>
              <w:t>Nākotnes ielā 4</w:t>
            </w:r>
            <w:r w:rsidR="795E31C6" w:rsidRPr="00BF6EC0">
              <w:rPr>
                <w:rFonts w:cs="Times New Roman"/>
              </w:rPr>
              <w:t>, Pilskalne</w:t>
            </w:r>
            <w:r w:rsidR="0081459C" w:rsidRPr="00BF6EC0">
              <w:rPr>
                <w:rFonts w:cs="Times New Roman"/>
              </w:rPr>
              <w:t>, Pilskalnes pagasts</w:t>
            </w:r>
          </w:p>
        </w:tc>
      </w:tr>
      <w:tr w:rsidR="00A350C7" w:rsidRPr="00BF6EC0" w14:paraId="0927208A"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0E7F9C" w14:textId="03B82E75" w:rsidR="00E62795" w:rsidRPr="00BF6EC0" w:rsidRDefault="00D4748D" w:rsidP="00E62795">
            <w:pPr>
              <w:ind w:right="29"/>
              <w:jc w:val="center"/>
              <w:rPr>
                <w:rFonts w:cs="Times New Roman"/>
                <w:szCs w:val="24"/>
              </w:rPr>
            </w:pPr>
            <w:r w:rsidRPr="00BF6EC0">
              <w:rPr>
                <w:rFonts w:cs="Times New Roman"/>
                <w:szCs w:val="24"/>
              </w:rPr>
              <w:t>2</w:t>
            </w:r>
            <w:r w:rsidR="00E652D0" w:rsidRPr="00BF6EC0">
              <w:rPr>
                <w:rFonts w:cs="Times New Roman"/>
                <w:szCs w:val="24"/>
              </w:rPr>
              <w:t>5</w:t>
            </w:r>
            <w:r w:rsidR="00DB32AD"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27184" w14:textId="77777777" w:rsidR="00E62795" w:rsidRPr="00BF6EC0" w:rsidRDefault="00D4748D" w:rsidP="00E62795">
            <w:pPr>
              <w:jc w:val="center"/>
              <w:rPr>
                <w:rFonts w:cs="Times New Roman"/>
                <w:szCs w:val="24"/>
              </w:rPr>
            </w:pPr>
            <w:r w:rsidRPr="00BF6EC0">
              <w:rPr>
                <w:rFonts w:cs="Times New Roman"/>
                <w:szCs w:val="24"/>
              </w:rPr>
              <w:t>Mazzalves pamatskola</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09B9BB" w14:textId="62E2BEF5" w:rsidR="00E62795" w:rsidRPr="00BF6EC0" w:rsidRDefault="00D4748D" w:rsidP="0E497816">
            <w:pPr>
              <w:ind w:right="61"/>
              <w:jc w:val="center"/>
              <w:rPr>
                <w:rFonts w:cs="Times New Roman"/>
              </w:rPr>
            </w:pPr>
            <w:r w:rsidRPr="00BF6EC0">
              <w:rPr>
                <w:rFonts w:cs="Times New Roman"/>
              </w:rPr>
              <w:t>Skolas iela</w:t>
            </w:r>
            <w:r w:rsidR="2D0D79FC" w:rsidRPr="00BF6EC0">
              <w:rPr>
                <w:rFonts w:cs="Times New Roman"/>
              </w:rPr>
              <w:t>1, Ērberģe, Mazzalves pagasts</w:t>
            </w:r>
          </w:p>
        </w:tc>
      </w:tr>
      <w:tr w:rsidR="00A350C7" w:rsidRPr="00BF6EC0" w14:paraId="6EFC0347" w14:textId="77777777" w:rsidTr="07F51B98">
        <w:trPr>
          <w:trHeight w:val="562"/>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180D4C" w14:textId="2885073D" w:rsidR="00E62795" w:rsidRPr="00BF6EC0" w:rsidRDefault="00D4748D" w:rsidP="00E62795">
            <w:pPr>
              <w:spacing w:line="259" w:lineRule="auto"/>
              <w:ind w:right="29"/>
              <w:jc w:val="center"/>
              <w:rPr>
                <w:rFonts w:cs="Times New Roman"/>
                <w:szCs w:val="24"/>
              </w:rPr>
            </w:pPr>
            <w:r w:rsidRPr="00BF6EC0">
              <w:rPr>
                <w:rFonts w:cs="Times New Roman"/>
                <w:szCs w:val="24"/>
              </w:rPr>
              <w:t>2</w:t>
            </w:r>
            <w:r w:rsidR="00E652D0" w:rsidRPr="00BF6EC0">
              <w:rPr>
                <w:rFonts w:cs="Times New Roman"/>
                <w:szCs w:val="24"/>
              </w:rPr>
              <w:t>6</w:t>
            </w:r>
            <w:r w:rsidR="00DB32AD" w:rsidRPr="00BF6EC0">
              <w:rPr>
                <w:rFonts w:cs="Times New Roman"/>
                <w:szCs w:val="24"/>
              </w:rPr>
              <w:t>.</w:t>
            </w:r>
            <w:r w:rsidRPr="00BF6EC0">
              <w:rPr>
                <w:rFonts w:cs="Times New Roman"/>
                <w:szCs w:val="24"/>
              </w:rPr>
              <w:t xml:space="preserve">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C2FB2B" w14:textId="792CF6D9" w:rsidR="00E62795" w:rsidRPr="00BF6EC0" w:rsidRDefault="00D4748D" w:rsidP="1041D4F1">
            <w:pPr>
              <w:spacing w:line="259" w:lineRule="auto"/>
              <w:jc w:val="center"/>
              <w:rPr>
                <w:rFonts w:cs="Times New Roman"/>
              </w:rPr>
            </w:pPr>
            <w:r w:rsidRPr="00BF6EC0">
              <w:rPr>
                <w:rFonts w:cs="Times New Roman"/>
              </w:rPr>
              <w:t xml:space="preserve">Mazzalves </w:t>
            </w:r>
            <w:r w:rsidR="0533263F" w:rsidRPr="00BF6EC0">
              <w:rPr>
                <w:rFonts w:cs="Times New Roman"/>
              </w:rPr>
              <w:t xml:space="preserve">pagasta </w:t>
            </w:r>
            <w:r w:rsidR="5651E8C3" w:rsidRPr="00BF6EC0">
              <w:rPr>
                <w:rFonts w:cs="Times New Roman"/>
              </w:rPr>
              <w:t>pakalpojumu centrs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2A834C" w14:textId="0AF46894" w:rsidR="00E62795" w:rsidRPr="00BF6EC0" w:rsidRDefault="00D4748D" w:rsidP="0E497816">
            <w:pPr>
              <w:spacing w:line="259" w:lineRule="auto"/>
              <w:ind w:right="64"/>
              <w:jc w:val="center"/>
              <w:rPr>
                <w:rFonts w:cs="Times New Roman"/>
              </w:rPr>
            </w:pPr>
            <w:r w:rsidRPr="00BF6EC0">
              <w:rPr>
                <w:rFonts w:cs="Times New Roman"/>
              </w:rPr>
              <w:t>Liepu iela</w:t>
            </w:r>
            <w:r w:rsidR="6A145992" w:rsidRPr="00BF6EC0">
              <w:rPr>
                <w:rFonts w:cs="Times New Roman"/>
              </w:rPr>
              <w:t xml:space="preserve"> </w:t>
            </w:r>
            <w:r w:rsidR="02FB41D4" w:rsidRPr="00BF6EC0">
              <w:rPr>
                <w:rFonts w:cs="Times New Roman"/>
              </w:rPr>
              <w:t>2</w:t>
            </w:r>
            <w:r w:rsidR="6A145992" w:rsidRPr="00BF6EC0">
              <w:rPr>
                <w:rFonts w:cs="Times New Roman"/>
              </w:rPr>
              <w:t>, Ērberģe</w:t>
            </w:r>
            <w:r w:rsidR="36131D86" w:rsidRPr="00BF6EC0">
              <w:rPr>
                <w:rFonts w:cs="Times New Roman"/>
              </w:rPr>
              <w:t>, Mazzalves pagasts</w:t>
            </w:r>
          </w:p>
        </w:tc>
      </w:tr>
      <w:tr w:rsidR="00A350C7" w:rsidRPr="00BF6EC0" w14:paraId="601CC7E8" w14:textId="77777777" w:rsidTr="07F51B98">
        <w:trPr>
          <w:trHeight w:val="562"/>
        </w:trPr>
        <w:tc>
          <w:tcPr>
            <w:tcW w:w="130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6A09F" w14:textId="77777777" w:rsidR="00C520D6" w:rsidRPr="00BF6EC0" w:rsidRDefault="00D4748D" w:rsidP="006B5B2C">
            <w:pPr>
              <w:spacing w:line="259" w:lineRule="auto"/>
              <w:jc w:val="center"/>
              <w:rPr>
                <w:rFonts w:cs="Times New Roman"/>
                <w:b/>
                <w:bCs/>
                <w:szCs w:val="24"/>
              </w:rPr>
            </w:pPr>
            <w:r w:rsidRPr="00BF6EC0">
              <w:rPr>
                <w:rFonts w:cs="Times New Roman"/>
                <w:b/>
                <w:bCs/>
                <w:szCs w:val="24"/>
              </w:rPr>
              <w:t>Jaunjelgava</w:t>
            </w:r>
          </w:p>
        </w:tc>
      </w:tr>
      <w:tr w:rsidR="00A350C7" w:rsidRPr="00BF6EC0" w14:paraId="27112F62" w14:textId="77777777" w:rsidTr="07F51B98">
        <w:trPr>
          <w:trHeight w:val="288"/>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2DE872" w14:textId="72257BA8" w:rsidR="001053CE" w:rsidRPr="00BF6EC0" w:rsidRDefault="00D4748D" w:rsidP="001053CE">
            <w:pPr>
              <w:spacing w:line="259" w:lineRule="auto"/>
              <w:ind w:right="29"/>
              <w:jc w:val="center"/>
              <w:rPr>
                <w:rFonts w:cs="Times New Roman"/>
                <w:szCs w:val="24"/>
              </w:rPr>
            </w:pPr>
            <w:r w:rsidRPr="00BF6EC0">
              <w:rPr>
                <w:rFonts w:cs="Times New Roman"/>
                <w:szCs w:val="24"/>
              </w:rPr>
              <w:t>2</w:t>
            </w:r>
            <w:r w:rsidR="00E652D0" w:rsidRPr="00BF6EC0">
              <w:rPr>
                <w:rFonts w:cs="Times New Roman"/>
                <w:szCs w:val="24"/>
              </w:rPr>
              <w:t>7</w:t>
            </w:r>
            <w:r w:rsidR="00DB32AD"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3B3D19" w14:textId="77777777" w:rsidR="001053CE" w:rsidRPr="00BF6EC0" w:rsidRDefault="00D4748D" w:rsidP="1041D4F1">
            <w:pPr>
              <w:jc w:val="center"/>
              <w:rPr>
                <w:rFonts w:cs="Times New Roman"/>
              </w:rPr>
            </w:pPr>
            <w:r w:rsidRPr="00BF6EC0">
              <w:rPr>
                <w:rFonts w:cs="Times New Roman"/>
              </w:rPr>
              <w:t>Laukums pie Sporta un atpūtas centra Sēren</w:t>
            </w:r>
            <w:r w:rsidR="78269A61" w:rsidRPr="00BF6EC0">
              <w:rPr>
                <w:rFonts w:cs="Times New Roman"/>
              </w:rPr>
              <w:t>e</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3C032" w14:textId="11F6D8CC" w:rsidR="001053CE" w:rsidRPr="00BF6EC0" w:rsidRDefault="00D4748D" w:rsidP="1041D4F1">
            <w:pPr>
              <w:jc w:val="center"/>
              <w:rPr>
                <w:rFonts w:cs="Times New Roman"/>
              </w:rPr>
            </w:pPr>
            <w:r w:rsidRPr="00BF6EC0">
              <w:t>„</w:t>
            </w:r>
            <w:r w:rsidRPr="00BF6EC0">
              <w:rPr>
                <w:rFonts w:cs="Times New Roman"/>
              </w:rPr>
              <w:t xml:space="preserve">Katlu māja”, Sērene, Sērenes pagasts, </w:t>
            </w:r>
          </w:p>
        </w:tc>
      </w:tr>
      <w:tr w:rsidR="00A350C7" w:rsidRPr="00BF6EC0" w14:paraId="1297C9A5" w14:textId="77777777" w:rsidTr="07F51B98">
        <w:trPr>
          <w:trHeight w:val="288"/>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5387AF" w14:textId="31354EAF" w:rsidR="001053CE" w:rsidRPr="00BF6EC0" w:rsidRDefault="00D4748D" w:rsidP="001053CE">
            <w:pPr>
              <w:ind w:right="29"/>
              <w:jc w:val="center"/>
              <w:rPr>
                <w:rFonts w:cs="Times New Roman"/>
                <w:szCs w:val="24"/>
              </w:rPr>
            </w:pPr>
            <w:r w:rsidRPr="00BF6EC0">
              <w:rPr>
                <w:rFonts w:cs="Times New Roman"/>
                <w:szCs w:val="24"/>
              </w:rPr>
              <w:t>2</w:t>
            </w:r>
            <w:r w:rsidR="00E652D0" w:rsidRPr="00BF6EC0">
              <w:rPr>
                <w:rFonts w:cs="Times New Roman"/>
                <w:szCs w:val="24"/>
              </w:rPr>
              <w:t>8</w:t>
            </w:r>
            <w:r w:rsidR="00DB32AD"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89308B" w14:textId="77777777" w:rsidR="001053CE" w:rsidRPr="00BF6EC0" w:rsidRDefault="00D4748D" w:rsidP="1041D4F1">
            <w:pPr>
              <w:jc w:val="center"/>
              <w:rPr>
                <w:rFonts w:cs="Times New Roman"/>
              </w:rPr>
            </w:pPr>
            <w:r w:rsidRPr="00BF6EC0">
              <w:rPr>
                <w:rFonts w:cs="Times New Roman"/>
                <w:shd w:val="clear" w:color="auto" w:fill="FFFFFF"/>
              </w:rPr>
              <w:t xml:space="preserve">Staburaga Saieta nams,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183AE2" w14:textId="2B7D7DC9" w:rsidR="001053CE" w:rsidRPr="00BF6EC0" w:rsidRDefault="00D4748D" w:rsidP="1041D4F1">
            <w:pPr>
              <w:jc w:val="center"/>
              <w:rPr>
                <w:rFonts w:cs="Times New Roman"/>
              </w:rPr>
            </w:pPr>
            <w:r w:rsidRPr="00BF6EC0">
              <w:t>„</w:t>
            </w:r>
            <w:r w:rsidRPr="00BF6EC0">
              <w:rPr>
                <w:rFonts w:cs="Times New Roman"/>
                <w:shd w:val="clear" w:color="auto" w:fill="FFFFFF"/>
              </w:rPr>
              <w:t xml:space="preserve">Vīgante'', Staburags, Staburaga pag., </w:t>
            </w:r>
          </w:p>
        </w:tc>
      </w:tr>
      <w:tr w:rsidR="00A350C7" w:rsidRPr="00BF6EC0" w14:paraId="10A7E3A7"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46FACD2" w14:textId="74F574A6" w:rsidR="001053CE" w:rsidRPr="00BF6EC0" w:rsidRDefault="00D4748D" w:rsidP="001053CE">
            <w:pPr>
              <w:ind w:right="29"/>
              <w:jc w:val="center"/>
              <w:rPr>
                <w:rFonts w:cs="Times New Roman"/>
                <w:szCs w:val="24"/>
              </w:rPr>
            </w:pPr>
            <w:r w:rsidRPr="00BF6EC0">
              <w:rPr>
                <w:rFonts w:cs="Times New Roman"/>
                <w:szCs w:val="24"/>
              </w:rPr>
              <w:t>2</w:t>
            </w:r>
            <w:r w:rsidR="00E652D0" w:rsidRPr="00BF6EC0">
              <w:rPr>
                <w:rFonts w:cs="Times New Roman"/>
                <w:szCs w:val="24"/>
              </w:rPr>
              <w:t>9</w:t>
            </w:r>
            <w:r w:rsidR="00722B16"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45C090" w14:textId="2A43E0FD" w:rsidR="001053CE" w:rsidRPr="00BF6EC0" w:rsidRDefault="00D4748D" w:rsidP="0E497816">
            <w:pPr>
              <w:ind w:left="2"/>
              <w:jc w:val="center"/>
              <w:rPr>
                <w:rFonts w:cs="Times New Roman"/>
              </w:rPr>
            </w:pPr>
            <w:r w:rsidRPr="00BF6EC0">
              <w:rPr>
                <w:rFonts w:cs="Times New Roman"/>
              </w:rPr>
              <w:t>Jaunjelgavas v</w:t>
            </w:r>
            <w:r w:rsidR="7DC13032" w:rsidRPr="00BF6EC0">
              <w:rPr>
                <w:rFonts w:cs="Times New Roman"/>
              </w:rPr>
              <w:t>idusskola</w:t>
            </w:r>
            <w:r w:rsidR="05F53D5A" w:rsidRPr="00BF6EC0">
              <w:rPr>
                <w:rFonts w:cs="Times New Roman"/>
              </w:rPr>
              <w:t xml:space="preserve">, </w:t>
            </w:r>
            <w:r w:rsidR="7DC13032" w:rsidRPr="00BF6EC0">
              <w:rPr>
                <w:rFonts w:cs="Times New Roman"/>
              </w:rPr>
              <w:t xml:space="preserve">sporta laukums,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F95111" w14:textId="49F98B75" w:rsidR="001053CE" w:rsidRPr="00BF6EC0" w:rsidRDefault="00D4748D" w:rsidP="0E497816">
            <w:pPr>
              <w:jc w:val="center"/>
              <w:rPr>
                <w:rFonts w:cs="Times New Roman"/>
              </w:rPr>
            </w:pPr>
            <w:r w:rsidRPr="00BF6EC0">
              <w:rPr>
                <w:rFonts w:cs="Times New Roman"/>
              </w:rPr>
              <w:t xml:space="preserve">Uzvaras iela </w:t>
            </w:r>
            <w:r w:rsidR="003C5C5B" w:rsidRPr="00BF6EC0">
              <w:rPr>
                <w:rFonts w:cs="Times New Roman"/>
              </w:rPr>
              <w:t>1</w:t>
            </w:r>
            <w:r w:rsidR="3F720471" w:rsidRPr="00BF6EC0">
              <w:rPr>
                <w:rFonts w:cs="Times New Roman"/>
              </w:rPr>
              <w:t>, Jaunjelgava</w:t>
            </w:r>
          </w:p>
        </w:tc>
      </w:tr>
      <w:tr w:rsidR="00A350C7" w:rsidRPr="00BF6EC0" w14:paraId="44854529"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D5357E" w14:textId="586689DD" w:rsidR="001053CE" w:rsidRPr="00BF6EC0" w:rsidRDefault="00D4748D" w:rsidP="001053CE">
            <w:pPr>
              <w:ind w:right="29"/>
              <w:jc w:val="center"/>
              <w:rPr>
                <w:rFonts w:cs="Times New Roman"/>
                <w:szCs w:val="24"/>
              </w:rPr>
            </w:pPr>
            <w:r w:rsidRPr="00BF6EC0">
              <w:rPr>
                <w:rFonts w:cs="Times New Roman"/>
                <w:szCs w:val="24"/>
              </w:rPr>
              <w:t>30</w:t>
            </w:r>
            <w:r w:rsidR="00722B16"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1E29C" w14:textId="5891921D" w:rsidR="001053CE" w:rsidRPr="00BF6EC0" w:rsidRDefault="00D4748D" w:rsidP="0E497816">
            <w:pPr>
              <w:ind w:left="2"/>
              <w:jc w:val="center"/>
              <w:rPr>
                <w:rFonts w:cs="Times New Roman"/>
              </w:rPr>
            </w:pPr>
            <w:r w:rsidRPr="00BF6EC0">
              <w:rPr>
                <w:rFonts w:cs="Times New Roman"/>
              </w:rPr>
              <w:t>Skolas ēka</w:t>
            </w:r>
            <w:r w:rsidR="3B0BED38" w:rsidRPr="00BF6EC0">
              <w:rPr>
                <w:rFonts w:cs="Times New Roman"/>
              </w:rPr>
              <w:t xml:space="preserve"> Sunākstē</w:t>
            </w:r>
            <w:r w:rsidRPr="00BF6EC0">
              <w:rPr>
                <w:rFonts w:cs="Times New Roman"/>
              </w:rPr>
              <w:t xml:space="preserve"> (mācības nenotiek) un sporta laukums;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F7196" w14:textId="2EAE8481" w:rsidR="001053CE" w:rsidRPr="00BF6EC0" w:rsidRDefault="00D4748D" w:rsidP="001053CE">
            <w:pPr>
              <w:jc w:val="center"/>
              <w:rPr>
                <w:rFonts w:cs="Times New Roman"/>
                <w:szCs w:val="24"/>
              </w:rPr>
            </w:pPr>
            <w:r w:rsidRPr="00BF6EC0">
              <w:rPr>
                <w:rFonts w:cs="Times New Roman"/>
                <w:szCs w:val="24"/>
              </w:rPr>
              <w:t xml:space="preserve">Skola, Sunākste, Sunākstes pagasts, </w:t>
            </w:r>
          </w:p>
        </w:tc>
      </w:tr>
      <w:tr w:rsidR="00A350C7" w:rsidRPr="00BF6EC0" w14:paraId="4C45A559"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BAFC2D" w14:textId="1F9D2D69" w:rsidR="001053CE" w:rsidRPr="00BF6EC0" w:rsidRDefault="00D4748D" w:rsidP="001053CE">
            <w:pPr>
              <w:ind w:right="29"/>
              <w:jc w:val="center"/>
              <w:rPr>
                <w:rFonts w:cs="Times New Roman"/>
                <w:szCs w:val="24"/>
              </w:rPr>
            </w:pPr>
            <w:r w:rsidRPr="00BF6EC0">
              <w:rPr>
                <w:rFonts w:cs="Times New Roman"/>
                <w:szCs w:val="24"/>
              </w:rPr>
              <w:t>3</w:t>
            </w:r>
            <w:r w:rsidR="00E652D0" w:rsidRPr="00BF6EC0">
              <w:rPr>
                <w:rFonts w:cs="Times New Roman"/>
                <w:szCs w:val="24"/>
              </w:rPr>
              <w:t>1</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932B8" w14:textId="0835224F" w:rsidR="001053CE" w:rsidRPr="00BF6EC0" w:rsidRDefault="00D4748D" w:rsidP="0E497816">
            <w:pPr>
              <w:ind w:left="2"/>
              <w:jc w:val="center"/>
              <w:rPr>
                <w:rFonts w:cs="Times New Roman"/>
              </w:rPr>
            </w:pPr>
            <w:r w:rsidRPr="00BF6EC0">
              <w:rPr>
                <w:rFonts w:cs="Times New Roman"/>
              </w:rPr>
              <w:t>Sunākstes</w:t>
            </w:r>
            <w:r w:rsidR="00722B16" w:rsidRPr="00BF6EC0">
              <w:rPr>
                <w:rFonts w:cs="Times New Roman"/>
              </w:rPr>
              <w:t xml:space="preserve"> Saieta nams un automašīnu stāvlaukums;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BE05" w14:textId="5A1FF47F" w:rsidR="001053CE" w:rsidRPr="00BF6EC0" w:rsidRDefault="00D4748D" w:rsidP="1041D4F1">
            <w:pPr>
              <w:jc w:val="center"/>
              <w:rPr>
                <w:rFonts w:cs="Times New Roman"/>
              </w:rPr>
            </w:pPr>
            <w:r w:rsidRPr="00BF6EC0">
              <w:rPr>
                <w:rFonts w:cs="Times New Roman"/>
              </w:rPr>
              <w:t xml:space="preserve">Saulrieši, Sunākste, Sunākstes pagasts, </w:t>
            </w:r>
          </w:p>
        </w:tc>
      </w:tr>
      <w:tr w:rsidR="00A350C7" w:rsidRPr="00BF6EC0" w14:paraId="69282EE5"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E537E0" w14:textId="6583223F" w:rsidR="001053CE" w:rsidRPr="00BF6EC0" w:rsidRDefault="00D4748D" w:rsidP="001053CE">
            <w:pPr>
              <w:ind w:right="29"/>
              <w:jc w:val="center"/>
              <w:rPr>
                <w:rFonts w:cs="Times New Roman"/>
                <w:szCs w:val="24"/>
              </w:rPr>
            </w:pPr>
            <w:r w:rsidRPr="00BF6EC0">
              <w:rPr>
                <w:rFonts w:cs="Times New Roman"/>
                <w:szCs w:val="24"/>
              </w:rPr>
              <w:t>3</w:t>
            </w:r>
            <w:r w:rsidR="003161F9" w:rsidRPr="00BF6EC0">
              <w:rPr>
                <w:rFonts w:cs="Times New Roman"/>
                <w:szCs w:val="24"/>
              </w:rPr>
              <w:t>2</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D5F78" w14:textId="6483F239" w:rsidR="001053CE" w:rsidRPr="00BF6EC0" w:rsidRDefault="00D4748D" w:rsidP="0E497816">
            <w:pPr>
              <w:ind w:left="2"/>
              <w:jc w:val="center"/>
              <w:rPr>
                <w:rFonts w:cs="Times New Roman"/>
              </w:rPr>
            </w:pPr>
            <w:r w:rsidRPr="00BF6EC0">
              <w:rPr>
                <w:rFonts w:cs="Times New Roman"/>
              </w:rPr>
              <w:t>Sunākstes</w:t>
            </w:r>
            <w:r w:rsidR="00722B16" w:rsidRPr="00BF6EC0">
              <w:rPr>
                <w:rFonts w:cs="Times New Roman"/>
              </w:rPr>
              <w:t xml:space="preserve"> Sporta centrs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64694B" w14:textId="6BF87BC1" w:rsidR="001053CE" w:rsidRPr="00BF6EC0" w:rsidRDefault="00D4748D" w:rsidP="001053CE">
            <w:pPr>
              <w:jc w:val="center"/>
              <w:rPr>
                <w:rFonts w:cs="Times New Roman"/>
                <w:szCs w:val="24"/>
              </w:rPr>
            </w:pPr>
            <w:r w:rsidRPr="00BF6EC0">
              <w:rPr>
                <w:rFonts w:cs="Times New Roman"/>
                <w:szCs w:val="24"/>
              </w:rPr>
              <w:t>Saulstari, Sunākste, Sunākstes pagasts,</w:t>
            </w:r>
          </w:p>
        </w:tc>
      </w:tr>
      <w:tr w:rsidR="00A350C7" w:rsidRPr="00BF6EC0" w14:paraId="398625B7"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9C006D" w14:textId="27E4F05A" w:rsidR="001053CE" w:rsidRPr="00BF6EC0" w:rsidRDefault="00D4748D" w:rsidP="001053CE">
            <w:pPr>
              <w:ind w:right="29"/>
              <w:jc w:val="center"/>
              <w:rPr>
                <w:rFonts w:cs="Times New Roman"/>
                <w:szCs w:val="24"/>
              </w:rPr>
            </w:pPr>
            <w:r w:rsidRPr="00BF6EC0">
              <w:rPr>
                <w:rFonts w:cs="Times New Roman"/>
                <w:szCs w:val="24"/>
              </w:rPr>
              <w:lastRenderedPageBreak/>
              <w:t>3</w:t>
            </w:r>
            <w:r w:rsidR="003161F9" w:rsidRPr="00BF6EC0">
              <w:rPr>
                <w:rFonts w:cs="Times New Roman"/>
                <w:szCs w:val="24"/>
              </w:rPr>
              <w:t>3</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92B65" w14:textId="6792F707" w:rsidR="001053CE" w:rsidRPr="00BF6EC0" w:rsidRDefault="00D4748D" w:rsidP="0E497816">
            <w:pPr>
              <w:ind w:left="2"/>
              <w:jc w:val="center"/>
              <w:rPr>
                <w:rFonts w:cs="Times New Roman"/>
              </w:rPr>
            </w:pPr>
            <w:r w:rsidRPr="00BF6EC0">
              <w:rPr>
                <w:rFonts w:cs="Times New Roman"/>
              </w:rPr>
              <w:t xml:space="preserve"> Daudzfunkcionāls laukums</w:t>
            </w:r>
            <w:r w:rsidR="703C8322" w:rsidRPr="00BF6EC0">
              <w:rPr>
                <w:rFonts w:cs="Times New Roman"/>
              </w:rPr>
              <w:t xml:space="preserve"> Sunākstē</w:t>
            </w:r>
            <w:r w:rsidRPr="00BF6EC0">
              <w:rPr>
                <w:rFonts w:cs="Times New Roman"/>
              </w:rPr>
              <w:t xml:space="preserve"> pie sakaru centra; </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27458" w14:textId="22279D33" w:rsidR="001053CE" w:rsidRPr="00BF6EC0" w:rsidRDefault="00D4748D" w:rsidP="001053CE">
            <w:pPr>
              <w:jc w:val="center"/>
              <w:rPr>
                <w:rFonts w:cs="Times New Roman"/>
                <w:szCs w:val="24"/>
              </w:rPr>
            </w:pPr>
            <w:r w:rsidRPr="00BF6EC0">
              <w:rPr>
                <w:rFonts w:cs="Times New Roman"/>
                <w:szCs w:val="24"/>
              </w:rPr>
              <w:t xml:space="preserve">Saulstari, Sunākste, Sunākstes pagasts, </w:t>
            </w:r>
          </w:p>
        </w:tc>
      </w:tr>
      <w:tr w:rsidR="00A350C7" w:rsidRPr="00BF6EC0" w14:paraId="4EC627BF"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61BDD6" w14:textId="3EF7C609" w:rsidR="001053CE" w:rsidRPr="00BF6EC0" w:rsidRDefault="00D4748D" w:rsidP="001053CE">
            <w:pPr>
              <w:ind w:right="29"/>
              <w:jc w:val="center"/>
              <w:rPr>
                <w:rFonts w:cs="Times New Roman"/>
                <w:szCs w:val="24"/>
              </w:rPr>
            </w:pPr>
            <w:r w:rsidRPr="00BF6EC0">
              <w:rPr>
                <w:rFonts w:cs="Times New Roman"/>
                <w:szCs w:val="24"/>
              </w:rPr>
              <w:t>3</w:t>
            </w:r>
            <w:r w:rsidR="003161F9" w:rsidRPr="00BF6EC0">
              <w:rPr>
                <w:rFonts w:cs="Times New Roman"/>
                <w:szCs w:val="24"/>
              </w:rPr>
              <w:t>4</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CAB36" w14:textId="77777777" w:rsidR="001053CE" w:rsidRPr="00BF6EC0" w:rsidRDefault="00D4748D" w:rsidP="1041D4F1">
            <w:pPr>
              <w:jc w:val="center"/>
              <w:rPr>
                <w:rFonts w:cs="Times New Roman"/>
              </w:rPr>
            </w:pPr>
            <w:r w:rsidRPr="00BF6EC0">
              <w:rPr>
                <w:rFonts w:cs="Times New Roman"/>
              </w:rPr>
              <w:t>Seces pamatskolas sporta laukums</w:t>
            </w:r>
          </w:p>
          <w:p w14:paraId="5B0102BE" w14:textId="77777777" w:rsidR="001053CE" w:rsidRPr="00BF6EC0" w:rsidRDefault="001053CE" w:rsidP="1041D4F1">
            <w:pPr>
              <w:ind w:left="2"/>
              <w:jc w:val="center"/>
              <w:rPr>
                <w:rFonts w:cs="Times New Roman"/>
              </w:rPr>
            </w:pP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D321D7" w14:textId="13B43128" w:rsidR="001053CE" w:rsidRPr="00BF6EC0" w:rsidRDefault="00D4748D" w:rsidP="1041D4F1">
            <w:pPr>
              <w:jc w:val="center"/>
              <w:rPr>
                <w:rFonts w:cs="Times New Roman"/>
              </w:rPr>
            </w:pPr>
            <w:r w:rsidRPr="00BF6EC0">
              <w:rPr>
                <w:rFonts w:cs="Times New Roman"/>
              </w:rPr>
              <w:t>Seces pamatskola, Seces pagasts</w:t>
            </w:r>
          </w:p>
        </w:tc>
      </w:tr>
      <w:tr w:rsidR="00A350C7" w:rsidRPr="00BF6EC0" w14:paraId="39405768"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EFA0C8" w14:textId="22674224" w:rsidR="001053CE" w:rsidRPr="00BF6EC0" w:rsidRDefault="00D4748D" w:rsidP="001053CE">
            <w:pPr>
              <w:ind w:right="29"/>
              <w:jc w:val="center"/>
              <w:rPr>
                <w:rFonts w:cs="Times New Roman"/>
                <w:szCs w:val="24"/>
              </w:rPr>
            </w:pPr>
            <w:r w:rsidRPr="00BF6EC0">
              <w:rPr>
                <w:rFonts w:cs="Times New Roman"/>
                <w:szCs w:val="24"/>
              </w:rPr>
              <w:t>3</w:t>
            </w:r>
            <w:r w:rsidR="003161F9" w:rsidRPr="00BF6EC0">
              <w:rPr>
                <w:rFonts w:cs="Times New Roman"/>
                <w:szCs w:val="24"/>
              </w:rPr>
              <w:t>5</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F7DCB1" w14:textId="36E7FAC9" w:rsidR="001053CE" w:rsidRPr="00BF6EC0" w:rsidRDefault="00D4748D" w:rsidP="1041D4F1">
            <w:pPr>
              <w:jc w:val="center"/>
              <w:rPr>
                <w:rFonts w:cs="Times New Roman"/>
              </w:rPr>
            </w:pPr>
            <w:r w:rsidRPr="00BF6EC0">
              <w:rPr>
                <w:rFonts w:eastAsia="Times New Roman" w:cs="Times New Roman"/>
              </w:rPr>
              <w:t>Saieta nams</w:t>
            </w:r>
            <w:r w:rsidR="326E8846" w:rsidRPr="00BF6EC0">
              <w:rPr>
                <w:rFonts w:eastAsia="Times New Roman" w:cs="Times New Roman"/>
              </w:rPr>
              <w:t xml:space="preserve"> Daudzevā</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DA4972" w14:textId="5E7C1BB2" w:rsidR="001053CE" w:rsidRPr="00BF6EC0" w:rsidRDefault="00D4748D" w:rsidP="001053CE">
            <w:pPr>
              <w:jc w:val="center"/>
              <w:rPr>
                <w:rFonts w:cs="Times New Roman"/>
                <w:szCs w:val="24"/>
              </w:rPr>
            </w:pPr>
            <w:r w:rsidRPr="00BF6EC0">
              <w:t>„</w:t>
            </w:r>
            <w:r w:rsidRPr="00BF6EC0">
              <w:rPr>
                <w:rFonts w:eastAsia="Times New Roman" w:cs="Times New Roman"/>
                <w:szCs w:val="24"/>
              </w:rPr>
              <w:t>Pagastmāja", Daudzeva, Daudzeses pagasts,</w:t>
            </w:r>
          </w:p>
        </w:tc>
      </w:tr>
      <w:tr w:rsidR="00A350C7" w:rsidRPr="00BF6EC0" w14:paraId="157579B4"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660513" w14:textId="1D6D9F1F" w:rsidR="001053CE" w:rsidRPr="00BF6EC0" w:rsidRDefault="00D4748D" w:rsidP="001053CE">
            <w:pPr>
              <w:ind w:right="29"/>
              <w:jc w:val="center"/>
              <w:rPr>
                <w:rFonts w:cs="Times New Roman"/>
                <w:szCs w:val="24"/>
              </w:rPr>
            </w:pPr>
            <w:r w:rsidRPr="00BF6EC0">
              <w:rPr>
                <w:rFonts w:cs="Times New Roman"/>
                <w:szCs w:val="24"/>
              </w:rPr>
              <w:t>3</w:t>
            </w:r>
            <w:r w:rsidR="003161F9" w:rsidRPr="00BF6EC0">
              <w:rPr>
                <w:rFonts w:cs="Times New Roman"/>
                <w:szCs w:val="24"/>
              </w:rPr>
              <w:t>6</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DD9102" w14:textId="356F7804" w:rsidR="001053CE" w:rsidRPr="00BF6EC0" w:rsidRDefault="00D4748D" w:rsidP="1041D4F1">
            <w:pPr>
              <w:jc w:val="center"/>
              <w:rPr>
                <w:rFonts w:cs="Times New Roman"/>
              </w:rPr>
            </w:pPr>
            <w:r w:rsidRPr="00BF6EC0">
              <w:t>„</w:t>
            </w:r>
            <w:r w:rsidRPr="00BF6EC0">
              <w:rPr>
                <w:rFonts w:eastAsia="Times New Roman" w:cs="Times New Roman"/>
              </w:rPr>
              <w:t>Mazbānīša parks"</w:t>
            </w:r>
            <w:r w:rsidR="59243B0F" w:rsidRPr="00BF6EC0">
              <w:rPr>
                <w:rFonts w:eastAsia="Times New Roman" w:cs="Times New Roman"/>
              </w:rPr>
              <w:t xml:space="preserve"> Daudzevā</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10AACE" w14:textId="44B57046" w:rsidR="001053CE" w:rsidRPr="00BF6EC0" w:rsidRDefault="00D4748D" w:rsidP="001053CE">
            <w:pPr>
              <w:jc w:val="center"/>
              <w:rPr>
                <w:rFonts w:cs="Times New Roman"/>
                <w:szCs w:val="24"/>
              </w:rPr>
            </w:pPr>
            <w:r w:rsidRPr="00BF6EC0">
              <w:rPr>
                <w:rFonts w:eastAsia="Times New Roman" w:cs="Times New Roman"/>
                <w:szCs w:val="24"/>
              </w:rPr>
              <w:t>Daudzeva, Daudzeses pagasts,</w:t>
            </w:r>
          </w:p>
        </w:tc>
      </w:tr>
      <w:tr w:rsidR="00A350C7" w:rsidRPr="00BF6EC0" w14:paraId="778E2123"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CAB233" w14:textId="312B4E9B" w:rsidR="001053CE" w:rsidRPr="00BF6EC0" w:rsidRDefault="00D4748D" w:rsidP="001053CE">
            <w:pPr>
              <w:ind w:right="29"/>
              <w:jc w:val="center"/>
              <w:rPr>
                <w:rFonts w:cs="Times New Roman"/>
                <w:szCs w:val="24"/>
              </w:rPr>
            </w:pPr>
            <w:r w:rsidRPr="00BF6EC0">
              <w:rPr>
                <w:rFonts w:cs="Times New Roman"/>
                <w:szCs w:val="24"/>
              </w:rPr>
              <w:t>3</w:t>
            </w:r>
            <w:r w:rsidR="003161F9" w:rsidRPr="00BF6EC0">
              <w:rPr>
                <w:rFonts w:cs="Times New Roman"/>
                <w:szCs w:val="24"/>
              </w:rPr>
              <w:t>7</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233721" w14:textId="66B51F02" w:rsidR="001053CE" w:rsidRPr="00BF6EC0" w:rsidRDefault="00D4748D" w:rsidP="1041D4F1">
            <w:pPr>
              <w:jc w:val="center"/>
              <w:rPr>
                <w:rFonts w:cs="Times New Roman"/>
              </w:rPr>
            </w:pPr>
            <w:r w:rsidRPr="00BF6EC0">
              <w:t>„</w:t>
            </w:r>
            <w:r w:rsidRPr="00BF6EC0">
              <w:rPr>
                <w:rFonts w:eastAsia="Times New Roman" w:cs="Times New Roman"/>
              </w:rPr>
              <w:t>Aizsargu laukums"</w:t>
            </w:r>
            <w:r w:rsidR="30A7A7AF" w:rsidRPr="00BF6EC0">
              <w:rPr>
                <w:rFonts w:eastAsia="Times New Roman" w:cs="Times New Roman"/>
              </w:rPr>
              <w:t xml:space="preserve"> Daudzevā</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06B659" w14:textId="556F1B01" w:rsidR="001053CE" w:rsidRPr="00BF6EC0" w:rsidRDefault="00D4748D" w:rsidP="001053CE">
            <w:pPr>
              <w:jc w:val="center"/>
              <w:rPr>
                <w:rFonts w:cs="Times New Roman"/>
                <w:szCs w:val="24"/>
              </w:rPr>
            </w:pPr>
            <w:r w:rsidRPr="00BF6EC0">
              <w:rPr>
                <w:rFonts w:eastAsia="Times New Roman" w:cs="Times New Roman"/>
                <w:szCs w:val="24"/>
              </w:rPr>
              <w:t>Daudzeva, Daudzeses pagasts,</w:t>
            </w:r>
          </w:p>
        </w:tc>
      </w:tr>
      <w:tr w:rsidR="00A350C7" w:rsidRPr="00BF6EC0" w14:paraId="5722A1BE"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9A2D62" w14:textId="14BF67E1" w:rsidR="001053CE" w:rsidRPr="00BF6EC0" w:rsidRDefault="00D4748D" w:rsidP="001053CE">
            <w:pPr>
              <w:ind w:right="29"/>
              <w:jc w:val="center"/>
              <w:rPr>
                <w:rFonts w:cs="Times New Roman"/>
                <w:szCs w:val="24"/>
              </w:rPr>
            </w:pPr>
            <w:r w:rsidRPr="00BF6EC0">
              <w:rPr>
                <w:rFonts w:cs="Times New Roman"/>
                <w:szCs w:val="24"/>
              </w:rPr>
              <w:t>3</w:t>
            </w:r>
            <w:r w:rsidR="003161F9" w:rsidRPr="00BF6EC0">
              <w:rPr>
                <w:rFonts w:cs="Times New Roman"/>
                <w:szCs w:val="24"/>
              </w:rPr>
              <w:t>8</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BD136" w14:textId="3C9A5CE6" w:rsidR="001053CE" w:rsidRPr="00BF6EC0" w:rsidRDefault="00D4748D" w:rsidP="1041D4F1">
            <w:pPr>
              <w:jc w:val="center"/>
              <w:rPr>
                <w:rFonts w:cs="Times New Roman"/>
              </w:rPr>
            </w:pPr>
            <w:r w:rsidRPr="00BF6EC0">
              <w:rPr>
                <w:rFonts w:eastAsia="Times New Roman" w:cs="Times New Roman"/>
              </w:rPr>
              <w:t>Sporta halle</w:t>
            </w:r>
            <w:r w:rsidR="0B6CE3DB" w:rsidRPr="00BF6EC0">
              <w:rPr>
                <w:rFonts w:eastAsia="Times New Roman" w:cs="Times New Roman"/>
              </w:rPr>
              <w:t xml:space="preserve"> Daudzesē</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5B878" w14:textId="118137BD" w:rsidR="001053CE" w:rsidRPr="00BF6EC0" w:rsidRDefault="00D4748D" w:rsidP="001053CE">
            <w:pPr>
              <w:jc w:val="center"/>
              <w:rPr>
                <w:rFonts w:cs="Times New Roman"/>
                <w:szCs w:val="24"/>
              </w:rPr>
            </w:pPr>
            <w:r w:rsidRPr="00BF6EC0">
              <w:rPr>
                <w:rFonts w:eastAsia="Times New Roman" w:cs="Times New Roman"/>
                <w:szCs w:val="24"/>
              </w:rPr>
              <w:t xml:space="preserve">Daudzese, Daudzeses pagasts, </w:t>
            </w:r>
          </w:p>
        </w:tc>
      </w:tr>
      <w:tr w:rsidR="00A350C7" w:rsidRPr="00BF6EC0" w14:paraId="38022515" w14:textId="77777777" w:rsidTr="07F51B98">
        <w:trPr>
          <w:trHeight w:val="563"/>
        </w:trPr>
        <w:tc>
          <w:tcPr>
            <w:tcW w:w="130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A3E12B" w14:textId="77777777" w:rsidR="001053CE" w:rsidRPr="00BF6EC0" w:rsidRDefault="00D4748D" w:rsidP="001053CE">
            <w:pPr>
              <w:jc w:val="center"/>
              <w:rPr>
                <w:rFonts w:cs="Times New Roman"/>
                <w:b/>
                <w:bCs/>
                <w:szCs w:val="24"/>
              </w:rPr>
            </w:pPr>
            <w:r w:rsidRPr="00BF6EC0">
              <w:rPr>
                <w:rFonts w:cs="Times New Roman"/>
                <w:b/>
                <w:bCs/>
                <w:szCs w:val="24"/>
              </w:rPr>
              <w:t>Pļaviņas</w:t>
            </w:r>
          </w:p>
        </w:tc>
      </w:tr>
      <w:tr w:rsidR="00A350C7" w:rsidRPr="00BF6EC0" w14:paraId="69261023"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557723" w14:textId="5462A868" w:rsidR="001053CE" w:rsidRPr="00BF6EC0" w:rsidRDefault="00D4748D" w:rsidP="001053CE">
            <w:pPr>
              <w:ind w:right="29"/>
              <w:jc w:val="center"/>
              <w:rPr>
                <w:rFonts w:cs="Times New Roman"/>
                <w:szCs w:val="24"/>
              </w:rPr>
            </w:pPr>
            <w:r w:rsidRPr="00BF6EC0">
              <w:rPr>
                <w:rFonts w:cs="Times New Roman"/>
                <w:szCs w:val="24"/>
              </w:rPr>
              <w:t>3</w:t>
            </w:r>
            <w:r w:rsidR="003161F9" w:rsidRPr="00BF6EC0">
              <w:rPr>
                <w:rFonts w:cs="Times New Roman"/>
                <w:szCs w:val="24"/>
              </w:rPr>
              <w:t>9</w:t>
            </w:r>
            <w:r w:rsidR="00722B16"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C851C1" w14:textId="77777777" w:rsidR="001053CE" w:rsidRPr="00BF6EC0" w:rsidRDefault="00D4748D" w:rsidP="001053CE">
            <w:pPr>
              <w:ind w:left="2"/>
              <w:jc w:val="center"/>
              <w:rPr>
                <w:rFonts w:cs="Times New Roman"/>
                <w:szCs w:val="24"/>
              </w:rPr>
            </w:pPr>
            <w:r w:rsidRPr="00BF6EC0">
              <w:rPr>
                <w:rFonts w:cs="Times New Roman"/>
                <w:bCs/>
                <w:szCs w:val="24"/>
              </w:rPr>
              <w:t>Pļaviņu autoosta</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5435C" w14:textId="77777777" w:rsidR="001053CE" w:rsidRPr="00BF6EC0" w:rsidRDefault="00D4748D" w:rsidP="001053CE">
            <w:pPr>
              <w:jc w:val="center"/>
              <w:rPr>
                <w:rFonts w:cs="Times New Roman"/>
                <w:szCs w:val="24"/>
              </w:rPr>
            </w:pPr>
            <w:r w:rsidRPr="00BF6EC0">
              <w:rPr>
                <w:rFonts w:cs="Times New Roman"/>
                <w:bCs/>
                <w:szCs w:val="24"/>
              </w:rPr>
              <w:t>Stacijas iela 4, Pļaviņas,</w:t>
            </w:r>
          </w:p>
        </w:tc>
      </w:tr>
      <w:tr w:rsidR="00A350C7" w:rsidRPr="00BF6EC0" w14:paraId="04AE4C18"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460852" w14:textId="74DFEEFA" w:rsidR="001053CE" w:rsidRPr="00BF6EC0" w:rsidRDefault="00D4748D" w:rsidP="001053CE">
            <w:pPr>
              <w:ind w:right="29"/>
              <w:jc w:val="center"/>
              <w:rPr>
                <w:rFonts w:cs="Times New Roman"/>
                <w:szCs w:val="24"/>
              </w:rPr>
            </w:pPr>
            <w:r w:rsidRPr="00BF6EC0">
              <w:rPr>
                <w:rFonts w:cs="Times New Roman"/>
                <w:szCs w:val="24"/>
              </w:rPr>
              <w:t>40</w:t>
            </w:r>
            <w:r w:rsidR="00722B16"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BA2A6D" w14:textId="77777777" w:rsidR="001053CE" w:rsidRPr="00BF6EC0" w:rsidRDefault="00D4748D" w:rsidP="001053CE">
            <w:pPr>
              <w:ind w:left="2"/>
              <w:jc w:val="center"/>
              <w:rPr>
                <w:rFonts w:cs="Times New Roman"/>
                <w:szCs w:val="24"/>
              </w:rPr>
            </w:pPr>
            <w:r w:rsidRPr="00BF6EC0">
              <w:rPr>
                <w:rFonts w:cs="Times New Roman"/>
                <w:bCs/>
                <w:szCs w:val="24"/>
              </w:rPr>
              <w:t>Stadions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FA5C29" w14:textId="77777777" w:rsidR="001053CE" w:rsidRPr="00BF6EC0" w:rsidRDefault="00D4748D" w:rsidP="001053CE">
            <w:pPr>
              <w:jc w:val="center"/>
              <w:rPr>
                <w:rFonts w:cs="Times New Roman"/>
                <w:szCs w:val="24"/>
              </w:rPr>
            </w:pPr>
            <w:r w:rsidRPr="00BF6EC0">
              <w:rPr>
                <w:rFonts w:cs="Times New Roman"/>
                <w:bCs/>
                <w:szCs w:val="24"/>
              </w:rPr>
              <w:t>Raiņa iela 109, Pļaviņas</w:t>
            </w:r>
          </w:p>
        </w:tc>
      </w:tr>
      <w:tr w:rsidR="00A350C7" w:rsidRPr="00BF6EC0" w14:paraId="5E330043"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A9D4DD" w14:textId="1E3F42D9" w:rsidR="001053CE" w:rsidRPr="00BF6EC0" w:rsidRDefault="00D4748D" w:rsidP="001053CE">
            <w:pPr>
              <w:ind w:right="29"/>
              <w:jc w:val="center"/>
              <w:rPr>
                <w:rFonts w:cs="Times New Roman"/>
                <w:szCs w:val="24"/>
              </w:rPr>
            </w:pPr>
            <w:r w:rsidRPr="00BF6EC0">
              <w:rPr>
                <w:rFonts w:cs="Times New Roman"/>
                <w:szCs w:val="24"/>
              </w:rPr>
              <w:t>4</w:t>
            </w:r>
            <w:r w:rsidR="003161F9" w:rsidRPr="00BF6EC0">
              <w:rPr>
                <w:rFonts w:cs="Times New Roman"/>
                <w:szCs w:val="24"/>
              </w:rPr>
              <w:t>1</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57F933" w14:textId="7C38AE5C" w:rsidR="001053CE" w:rsidRPr="00BF6EC0" w:rsidRDefault="00D4748D" w:rsidP="69828B93">
            <w:pPr>
              <w:ind w:left="2"/>
              <w:jc w:val="center"/>
              <w:rPr>
                <w:rFonts w:cs="Times New Roman"/>
              </w:rPr>
            </w:pPr>
            <w:r w:rsidRPr="00BF6EC0">
              <w:rPr>
                <w:rFonts w:cs="Times New Roman"/>
              </w:rPr>
              <w:t xml:space="preserve">Stadions pret </w:t>
            </w:r>
            <w:r w:rsidR="6F6D6C4A" w:rsidRPr="00BF6EC0">
              <w:rPr>
                <w:rFonts w:cs="Times New Roman"/>
              </w:rPr>
              <w:t>PII "Bērziņš"</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00E57" w14:textId="2A7B20AD" w:rsidR="001053CE" w:rsidRPr="00BF6EC0" w:rsidRDefault="00D4748D" w:rsidP="69828B93">
            <w:pPr>
              <w:jc w:val="center"/>
              <w:rPr>
                <w:rFonts w:cs="Times New Roman"/>
              </w:rPr>
            </w:pPr>
            <w:r w:rsidRPr="00BF6EC0">
              <w:rPr>
                <w:rFonts w:cs="Times New Roman"/>
              </w:rPr>
              <w:t>Uļļu iela 3</w:t>
            </w:r>
            <w:r w:rsidR="7DC13032" w:rsidRPr="00BF6EC0">
              <w:rPr>
                <w:rFonts w:cs="Times New Roman"/>
              </w:rPr>
              <w:t>, Pļaviņas</w:t>
            </w:r>
          </w:p>
        </w:tc>
      </w:tr>
      <w:tr w:rsidR="00A350C7" w:rsidRPr="00BF6EC0" w14:paraId="7CBB616B"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9DF051" w14:textId="65E10857" w:rsidR="001053CE" w:rsidRPr="00BF6EC0" w:rsidRDefault="00D4748D" w:rsidP="001053CE">
            <w:pPr>
              <w:ind w:right="29"/>
              <w:jc w:val="center"/>
              <w:rPr>
                <w:rFonts w:cs="Times New Roman"/>
                <w:szCs w:val="24"/>
              </w:rPr>
            </w:pPr>
            <w:r w:rsidRPr="00BF6EC0">
              <w:rPr>
                <w:rFonts w:cs="Times New Roman"/>
                <w:szCs w:val="24"/>
              </w:rPr>
              <w:t>4</w:t>
            </w:r>
            <w:r w:rsidR="003161F9" w:rsidRPr="00BF6EC0">
              <w:rPr>
                <w:rFonts w:cs="Times New Roman"/>
                <w:szCs w:val="24"/>
              </w:rPr>
              <w:t>2</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19356E" w14:textId="77777777" w:rsidR="001053CE" w:rsidRPr="00BF6EC0" w:rsidRDefault="00D4748D" w:rsidP="001053CE">
            <w:pPr>
              <w:ind w:left="2"/>
              <w:jc w:val="center"/>
              <w:rPr>
                <w:rFonts w:cs="Times New Roman"/>
                <w:szCs w:val="24"/>
              </w:rPr>
            </w:pPr>
            <w:r w:rsidRPr="00BF6EC0">
              <w:rPr>
                <w:rFonts w:cs="Times New Roman"/>
                <w:bCs/>
                <w:szCs w:val="24"/>
              </w:rPr>
              <w:t>Stadions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3AD48" w14:textId="77777777" w:rsidR="001053CE" w:rsidRPr="00BF6EC0" w:rsidRDefault="00D4748D" w:rsidP="001053CE">
            <w:pPr>
              <w:jc w:val="center"/>
              <w:rPr>
                <w:rFonts w:cs="Times New Roman"/>
                <w:szCs w:val="24"/>
              </w:rPr>
            </w:pPr>
            <w:r w:rsidRPr="00BF6EC0">
              <w:rPr>
                <w:rFonts w:cs="Times New Roman"/>
                <w:bCs/>
                <w:szCs w:val="24"/>
              </w:rPr>
              <w:t>Lielā iela 61A, Pļaviņas</w:t>
            </w:r>
          </w:p>
        </w:tc>
      </w:tr>
      <w:tr w:rsidR="00A350C7" w:rsidRPr="00BF6EC0" w14:paraId="41672FDF"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9543E7" w14:textId="6441A0E9" w:rsidR="001053CE" w:rsidRPr="00BF6EC0" w:rsidRDefault="00D4748D" w:rsidP="001053CE">
            <w:pPr>
              <w:ind w:right="29"/>
              <w:jc w:val="center"/>
              <w:rPr>
                <w:rFonts w:cs="Times New Roman"/>
                <w:szCs w:val="24"/>
              </w:rPr>
            </w:pPr>
            <w:r w:rsidRPr="00BF6EC0">
              <w:rPr>
                <w:rFonts w:cs="Times New Roman"/>
                <w:szCs w:val="24"/>
              </w:rPr>
              <w:t>4</w:t>
            </w:r>
            <w:r w:rsidR="003161F9" w:rsidRPr="00BF6EC0">
              <w:rPr>
                <w:rFonts w:cs="Times New Roman"/>
                <w:szCs w:val="24"/>
              </w:rPr>
              <w:t>3</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5ABC79" w14:textId="3231A135" w:rsidR="001053CE" w:rsidRPr="00BF6EC0" w:rsidRDefault="00D4748D" w:rsidP="001053CE">
            <w:pPr>
              <w:ind w:left="2"/>
              <w:jc w:val="center"/>
              <w:rPr>
                <w:rFonts w:cs="Times New Roman"/>
                <w:szCs w:val="24"/>
              </w:rPr>
            </w:pPr>
            <w:r w:rsidRPr="00BF6EC0">
              <w:rPr>
                <w:rFonts w:cs="Times New Roman"/>
                <w:bCs/>
                <w:szCs w:val="24"/>
              </w:rPr>
              <w:t xml:space="preserve">Vietalvas pagasta </w:t>
            </w:r>
            <w:r w:rsidR="00DE0E78" w:rsidRPr="00BF6EC0">
              <w:rPr>
                <w:rFonts w:cs="Times New Roman"/>
                <w:bCs/>
                <w:szCs w:val="24"/>
              </w:rPr>
              <w:t>pakalpojumu centrs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FD59B3" w14:textId="2D5251E8" w:rsidR="001053CE" w:rsidRPr="00BF6EC0" w:rsidRDefault="00D4748D" w:rsidP="001053CE">
            <w:pPr>
              <w:jc w:val="center"/>
              <w:rPr>
                <w:rFonts w:cs="Times New Roman"/>
                <w:szCs w:val="24"/>
              </w:rPr>
            </w:pPr>
            <w:r w:rsidRPr="00BF6EC0">
              <w:rPr>
                <w:rFonts w:cs="Times New Roman"/>
                <w:bCs/>
                <w:szCs w:val="24"/>
              </w:rPr>
              <w:t>Pagastmāja, Vietalva</w:t>
            </w:r>
            <w:r w:rsidR="0081459C" w:rsidRPr="00BF6EC0">
              <w:rPr>
                <w:rFonts w:cs="Times New Roman"/>
                <w:bCs/>
                <w:szCs w:val="24"/>
              </w:rPr>
              <w:t>, Vietalvas pagasts</w:t>
            </w:r>
          </w:p>
        </w:tc>
      </w:tr>
      <w:tr w:rsidR="00A350C7" w:rsidRPr="00BF6EC0" w14:paraId="5AFE03C8" w14:textId="77777777" w:rsidTr="07F51B98">
        <w:trPr>
          <w:trHeight w:val="563"/>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A463FE" w14:textId="2131CCF1" w:rsidR="001053CE" w:rsidRPr="00BF6EC0" w:rsidRDefault="00D4748D" w:rsidP="001053CE">
            <w:pPr>
              <w:ind w:right="29"/>
              <w:jc w:val="center"/>
              <w:rPr>
                <w:rFonts w:cs="Times New Roman"/>
                <w:szCs w:val="24"/>
              </w:rPr>
            </w:pPr>
            <w:r w:rsidRPr="00BF6EC0">
              <w:rPr>
                <w:rFonts w:cs="Times New Roman"/>
                <w:szCs w:val="24"/>
              </w:rPr>
              <w:t>4</w:t>
            </w:r>
            <w:r w:rsidR="003161F9" w:rsidRPr="00BF6EC0">
              <w:rPr>
                <w:rFonts w:cs="Times New Roman"/>
                <w:szCs w:val="24"/>
              </w:rPr>
              <w:t>4</w:t>
            </w:r>
            <w:r w:rsidRPr="00BF6EC0">
              <w:rPr>
                <w:rFonts w:cs="Times New Roman"/>
                <w:szCs w:val="24"/>
              </w:rPr>
              <w:t>.</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CC2EA" w14:textId="465926FC" w:rsidR="001053CE" w:rsidRPr="00BF6EC0" w:rsidRDefault="00D4748D" w:rsidP="001053CE">
            <w:pPr>
              <w:ind w:left="2"/>
              <w:jc w:val="center"/>
              <w:rPr>
                <w:rFonts w:cs="Times New Roman"/>
                <w:szCs w:val="24"/>
              </w:rPr>
            </w:pPr>
            <w:r w:rsidRPr="00BF6EC0">
              <w:rPr>
                <w:rFonts w:cs="Times New Roman"/>
                <w:bCs/>
                <w:szCs w:val="24"/>
              </w:rPr>
              <w:t xml:space="preserve">Klintaines pagasta </w:t>
            </w:r>
            <w:r w:rsidR="00DE0E78" w:rsidRPr="00BF6EC0">
              <w:rPr>
                <w:rFonts w:cs="Times New Roman"/>
                <w:bCs/>
                <w:szCs w:val="24"/>
              </w:rPr>
              <w:t>pakalpojumu centrs</w:t>
            </w:r>
          </w:p>
        </w:tc>
        <w:tc>
          <w:tcPr>
            <w:tcW w:w="39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E7B53" w14:textId="01AE08F7" w:rsidR="001053CE" w:rsidRPr="00BF6EC0" w:rsidRDefault="00D4748D" w:rsidP="001053CE">
            <w:pPr>
              <w:jc w:val="center"/>
              <w:rPr>
                <w:rFonts w:cs="Times New Roman"/>
                <w:szCs w:val="24"/>
              </w:rPr>
            </w:pPr>
            <w:r w:rsidRPr="00BF6EC0">
              <w:t>„</w:t>
            </w:r>
            <w:r w:rsidRPr="00BF6EC0">
              <w:rPr>
                <w:rFonts w:cs="Times New Roman"/>
                <w:bCs/>
                <w:szCs w:val="24"/>
              </w:rPr>
              <w:t>Kūlīši”, Stukmaņi</w:t>
            </w:r>
            <w:r w:rsidR="0081459C" w:rsidRPr="00BF6EC0">
              <w:rPr>
                <w:rFonts w:cs="Times New Roman"/>
                <w:bCs/>
                <w:szCs w:val="24"/>
              </w:rPr>
              <w:t>, Klintaines pagasts</w:t>
            </w:r>
          </w:p>
        </w:tc>
      </w:tr>
    </w:tbl>
    <w:p w14:paraId="1C13366B" w14:textId="34EB86DC" w:rsidR="69828B93" w:rsidRPr="00BF6EC0" w:rsidRDefault="69828B93" w:rsidP="69828B93">
      <w:pPr>
        <w:ind w:firstLine="567"/>
      </w:pPr>
    </w:p>
    <w:p w14:paraId="71E30634" w14:textId="1563C0DF" w:rsidR="0081459C" w:rsidRPr="00BF6EC0" w:rsidRDefault="0081459C" w:rsidP="00517CDB"/>
    <w:p w14:paraId="6BD5B49A" w14:textId="633ED7A6" w:rsidR="69828B93" w:rsidRPr="00BF6EC0" w:rsidRDefault="69828B93" w:rsidP="69828B93">
      <w:pPr>
        <w:ind w:firstLine="567"/>
      </w:pPr>
    </w:p>
    <w:p w14:paraId="5DE3E752" w14:textId="549D9400" w:rsidR="002E5AB1" w:rsidRPr="00BF6EC0" w:rsidRDefault="00D4748D" w:rsidP="00A56ADD">
      <w:pPr>
        <w:pStyle w:val="Virsraksts2"/>
      </w:pPr>
      <w:r w:rsidRPr="00BF6EC0">
        <w:t xml:space="preserve"> </w:t>
      </w:r>
      <w:bookmarkStart w:id="70" w:name="_Toc218602772"/>
      <w:r w:rsidRPr="00BF6EC0">
        <w:t>Evakuācijas punkti</w:t>
      </w:r>
      <w:bookmarkEnd w:id="70"/>
    </w:p>
    <w:p w14:paraId="39674416" w14:textId="44B370A5" w:rsidR="0D5FA996" w:rsidRPr="00BF6EC0" w:rsidRDefault="00D4748D" w:rsidP="69828B93">
      <w:pPr>
        <w:shd w:val="clear" w:color="auto" w:fill="FFFFFF" w:themeFill="background1"/>
        <w:spacing w:after="195" w:line="293" w:lineRule="auto"/>
        <w:ind w:firstLine="300"/>
        <w:jc w:val="center"/>
        <w:rPr>
          <w:rFonts w:eastAsia="Times New Roman" w:cs="Times New Roman"/>
          <w:b/>
          <w:bCs/>
          <w:szCs w:val="24"/>
        </w:rPr>
      </w:pPr>
      <w:r w:rsidRPr="00BF6EC0">
        <w:rPr>
          <w:rFonts w:eastAsia="Times New Roman" w:cs="Times New Roman"/>
          <w:b/>
          <w:bCs/>
          <w:szCs w:val="24"/>
        </w:rPr>
        <w:t>Evakuācijas punkta izveide un darbība</w:t>
      </w:r>
    </w:p>
    <w:p w14:paraId="2EAD634D" w14:textId="669B98FA"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xml:space="preserve"> Evakuācijas punkts ir īpaši izveidota droša un ērti pieejama vieta (telpas ēkā vai norobežota teritorija atklātā vietā) pašvaldības administratīvajā teritorijā, ar mērķi nodrošināt iedzīvotāju evakuāciju un pārvietošanu militāra iebrukuma, katastrofas vai to draudu gadījumā.</w:t>
      </w:r>
    </w:p>
    <w:p w14:paraId="42E18CB9" w14:textId="4E935A66"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xml:space="preserve"> Veidojot evakuācijas punktu, jāņem vērā:</w:t>
      </w:r>
    </w:p>
    <w:p w14:paraId="4E69583E" w14:textId="2E800D24"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iespējamais evakuējamo skaits, to vajadzības (tostarp, lai ir nodrošināma piekļuve cilvēkiem ratiņkrēslā, ar redzes traucējumiem) un prioritātes (iedzīvotāji ar speciālām vajadzībām, ģimenes ar bērniem, pensijas vecumu sasniegušas personas, grūtnieces un citas personu grupas, kuras evakuējamas prioritāri);</w:t>
      </w:r>
    </w:p>
    <w:p w14:paraId="0DC44B56" w14:textId="39F25276"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pakalpojumu sniedzēju pieejamība (tostarp diennakts maiņu gadījumā) un vajadzības (telpas, resursi);</w:t>
      </w:r>
    </w:p>
    <w:p w14:paraId="4C7E2338" w14:textId="404B5AE6"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iespējamā cilvēku plūsma;</w:t>
      </w:r>
    </w:p>
    <w:p w14:paraId="602318A4" w14:textId="5368FA75"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iespējas piebraukt ar transportlīdzekļiem (autostāvvietu pieejamība objektā vai tā tuvumā);</w:t>
      </w:r>
    </w:p>
    <w:p w14:paraId="56AC8F6F" w14:textId="230D8A77"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sabiedriskā transporta pieejamība;</w:t>
      </w:r>
    </w:p>
    <w:p w14:paraId="49A2AB74" w14:textId="7C3885BF"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piekļuve evakuācijas punkta dažādām zonām, tostarp iespēja ierobežot piekļuvi dažādām zonām (piemēram, personāla telpām, materiālo resursu uzglabāšanas telpām);</w:t>
      </w:r>
    </w:p>
    <w:p w14:paraId="32F83962" w14:textId="5288A5E6"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apgaismojuma iespējas, tostarp ārpus telpām.</w:t>
      </w:r>
    </w:p>
    <w:p w14:paraId="0E68D4E7" w14:textId="1685988A" w:rsidR="69828B93" w:rsidRPr="00BF6EC0" w:rsidRDefault="69828B93" w:rsidP="69828B93">
      <w:pPr>
        <w:shd w:val="clear" w:color="auto" w:fill="FFFFFF" w:themeFill="background1"/>
        <w:spacing w:line="293" w:lineRule="auto"/>
        <w:rPr>
          <w:rFonts w:eastAsia="Times New Roman" w:cs="Times New Roman"/>
          <w:szCs w:val="24"/>
        </w:rPr>
      </w:pPr>
    </w:p>
    <w:p w14:paraId="78E5CD83" w14:textId="77777777" w:rsidR="00F6399C"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xml:space="preserve">Evakuācijas punktā sniedzami pakalpojumi:  </w:t>
      </w:r>
    </w:p>
    <w:p w14:paraId="33A627A7" w14:textId="230A23EF" w:rsidR="0D5FA996" w:rsidRPr="00BF6EC0" w:rsidRDefault="00F6399C"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w:t>
      </w:r>
      <w:r w:rsidR="00D4748D" w:rsidRPr="00BF6EC0">
        <w:rPr>
          <w:rFonts w:eastAsia="Times New Roman" w:cs="Times New Roman"/>
          <w:szCs w:val="24"/>
        </w:rPr>
        <w:t>reģistrācija (informācijas apkopošana par personu, tās tuviniekiem, personas slimībām un nepieciešamajiem medikamentiem, papildu nepieciešamo palīdzību, dzīvnieku reģistrācija (ja tiek nodrošināta iedzīvotāju dzīvās kustamās mantas evakuācija), vajadzību izvērtēšana un noteikšana)</w:t>
      </w:r>
      <w:r w:rsidR="00710518" w:rsidRPr="00BF6EC0">
        <w:rPr>
          <w:rFonts w:eastAsia="Times New Roman" w:cs="Times New Roman"/>
          <w:szCs w:val="24"/>
        </w:rPr>
        <w:t xml:space="preserve">- skatīt </w:t>
      </w:r>
      <w:r w:rsidR="00E331AE" w:rsidRPr="00BF6EC0">
        <w:rPr>
          <w:rFonts w:eastAsia="Times New Roman" w:cs="Times New Roman"/>
          <w:szCs w:val="24"/>
        </w:rPr>
        <w:t>7. pielikum</w:t>
      </w:r>
      <w:r w:rsidR="007214FD" w:rsidRPr="00BF6EC0">
        <w:rPr>
          <w:rFonts w:eastAsia="Times New Roman" w:cs="Times New Roman"/>
          <w:szCs w:val="24"/>
        </w:rPr>
        <w:t>a 5. veidlapu -</w:t>
      </w:r>
      <w:r w:rsidR="00283357" w:rsidRPr="00BF6EC0">
        <w:t xml:space="preserve"> Uz Aizkraukles novada pašvaldību evakuēto personu reģistrācijas veidlapa</w:t>
      </w:r>
      <w:r w:rsidR="007214FD" w:rsidRPr="00BF6EC0">
        <w:rPr>
          <w:rFonts w:eastAsia="Times New Roman" w:cs="Times New Roman"/>
          <w:szCs w:val="24"/>
        </w:rPr>
        <w:t xml:space="preserve"> </w:t>
      </w:r>
      <w:r w:rsidR="00D4748D" w:rsidRPr="00BF6EC0">
        <w:rPr>
          <w:rFonts w:eastAsia="Times New Roman" w:cs="Times New Roman"/>
          <w:szCs w:val="24"/>
        </w:rPr>
        <w:t>;</w:t>
      </w:r>
    </w:p>
    <w:p w14:paraId="78ED4906" w14:textId="2CFF9A33"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pirmās palīdzības/medicīniskās palīdzības sniegšana;</w:t>
      </w:r>
    </w:p>
    <w:p w14:paraId="0F1F5516" w14:textId="2A554634"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nodrošināšana ar pārtiku un ūdeni;</w:t>
      </w:r>
    </w:p>
    <w:p w14:paraId="00CC2960" w14:textId="23CFA7A2"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informācijas sniegšana par izmitināšanas vietām, pārvietošanās maršrutu, pieejamo transportu u.c.;</w:t>
      </w:r>
    </w:p>
    <w:p w14:paraId="165BDC7B" w14:textId="602881DB"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lastRenderedPageBreak/>
        <w:t>-  psiholoģiskais atbalsts (psiholoģiskā pirmā palīdzība).</w:t>
      </w:r>
    </w:p>
    <w:p w14:paraId="79407BCB" w14:textId="05D08785"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Evakuācijas punktā sniedzamie pakalpojumi atkarībā no situācijas var tikt paplašināti un sašaurināti.</w:t>
      </w:r>
    </w:p>
    <w:p w14:paraId="0110BC6A" w14:textId="7D287462"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xml:space="preserve"> Atbalsta pakalpojumi evakuācijas punktam:</w:t>
      </w:r>
    </w:p>
    <w:p w14:paraId="1A9EE6E4" w14:textId="2AB3D735"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ūdens un ēdināšana (evakuētajiem, darbiniekiem, brīvprātīgajiem);</w:t>
      </w:r>
    </w:p>
    <w:p w14:paraId="1005946A" w14:textId="631F5A82"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informācijas tehnoloģijas un materiālie resursi (internets, datori, printeri, sakaru līdzekļi, galdi, krēsli u.c.);</w:t>
      </w:r>
    </w:p>
    <w:p w14:paraId="793A9CEA" w14:textId="1443F18C"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loģistika un transports (cilvēku un materiālo resursu transportēšana);</w:t>
      </w:r>
    </w:p>
    <w:p w14:paraId="00C1173B" w14:textId="15EF03AB"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higiēnas un atkritumu apsaimniekošana (tualetes un roku mazgāšanas iespējas, atkritumu tvertnes);</w:t>
      </w:r>
    </w:p>
    <w:p w14:paraId="1E9AA77E" w14:textId="7BFED3C6"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sabiedriskā kārtība un drošība (apsardze, satiksmes/cilvēku plūsmas kontrole un virzība, kārtības uzturēšana).</w:t>
      </w:r>
    </w:p>
    <w:p w14:paraId="470A1109" w14:textId="084A2F36"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xml:space="preserve"> Evakuācijas punkta zonas:</w:t>
      </w:r>
    </w:p>
    <w:p w14:paraId="5B0F08D0" w14:textId="0B3571F6"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xml:space="preserve"> Ierašanās zona:</w:t>
      </w:r>
    </w:p>
    <w:p w14:paraId="762BF1CB" w14:textId="7B0F4F8B"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uzņemšanas vieta (evakuēto uzņemšana/pulcēšanās, uzklausīšana un novirzīšana uz citām evakuācijas punkta zonām, cietušo un ievainoto šķirošana, psiholoģiskās pirmās palīdzības sniegšana);</w:t>
      </w:r>
    </w:p>
    <w:p w14:paraId="4C47BF84" w14:textId="36602D6D"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reģistrācijas vieta (informācijas apkopošana, vajadzību izvērtēšana un noteikšana);</w:t>
      </w:r>
    </w:p>
    <w:p w14:paraId="7AB04B7E" w14:textId="69A9F9E3"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informācijas centrs (informācijas apmaiņa);</w:t>
      </w:r>
    </w:p>
    <w:p w14:paraId="612A9B75" w14:textId="47937232"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smēķēšanas vieta (ja iespējams izveidot, vismaz 10 metri no ieejām un izejām, atstatus no ventilācijas gaisa ieplūdes un uzliesmojošiem materiāliem);</w:t>
      </w:r>
    </w:p>
    <w:p w14:paraId="23A12BD9" w14:textId="3511E0F4"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Atbalsta zona:</w:t>
      </w:r>
    </w:p>
    <w:p w14:paraId="43A98F72" w14:textId="0BE3F452"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pirmās palīdzības/medicīniskās palīdzības sniegšanas vieta (vieta medicīnas aprīkojumam, dažām gultām);</w:t>
      </w:r>
    </w:p>
    <w:p w14:paraId="574E36DA" w14:textId="65DAA057"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pārtikas, ūdens, apģērba u.c. materiālo resursu izsniegšanas vieta;</w:t>
      </w:r>
    </w:p>
    <w:p w14:paraId="31B4EFA2" w14:textId="09D9271F"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tualetes un roku mazgāšanas vieta;</w:t>
      </w:r>
    </w:p>
    <w:p w14:paraId="1890993D" w14:textId="7D9EDFD2"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glabātuve (pārtikas, ūdens un materiālo resursu (tostarp higiēnas un dezinfekcijas līdzekļu) glabāšanai);</w:t>
      </w:r>
    </w:p>
    <w:p w14:paraId="631E35C1" w14:textId="3D92CB0D"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evakuācijas punkta personāla atpūtas vieta;</w:t>
      </w:r>
    </w:p>
    <w:p w14:paraId="589CAABD" w14:textId="4B33018F" w:rsidR="0D5FA996" w:rsidRPr="00BF6EC0" w:rsidRDefault="00D4748D" w:rsidP="69828B93">
      <w:pPr>
        <w:shd w:val="clear" w:color="auto" w:fill="FFFFFF" w:themeFill="background1"/>
        <w:spacing w:line="293" w:lineRule="auto"/>
        <w:rPr>
          <w:rFonts w:eastAsia="Times New Roman" w:cs="Times New Roman"/>
          <w:szCs w:val="24"/>
        </w:rPr>
      </w:pPr>
      <w:r w:rsidRPr="00BF6EC0">
        <w:rPr>
          <w:rFonts w:eastAsia="Times New Roman" w:cs="Times New Roman"/>
          <w:szCs w:val="24"/>
        </w:rPr>
        <w:t xml:space="preserve">      Izbraukšanas zona:</w:t>
      </w:r>
    </w:p>
    <w:p w14:paraId="4009C852" w14:textId="1AA89907"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  izbraukšanas vieta;</w:t>
      </w:r>
    </w:p>
    <w:p w14:paraId="1464502D" w14:textId="27A97D4F"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lastRenderedPageBreak/>
        <w:t>-  autostāvvieta;</w:t>
      </w:r>
    </w:p>
    <w:p w14:paraId="3A7809A0" w14:textId="28952995"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Vadības punkts:</w:t>
      </w:r>
    </w:p>
    <w:p w14:paraId="34F4F5A1" w14:textId="5D8C3A64" w:rsidR="0D5FA996" w:rsidRPr="00BF6EC0" w:rsidRDefault="00D4748D" w:rsidP="00B25CCB">
      <w:pPr>
        <w:pStyle w:val="Sarakstarindkopa"/>
        <w:numPr>
          <w:ilvl w:val="0"/>
          <w:numId w:val="147"/>
        </w:numPr>
        <w:shd w:val="clear" w:color="auto" w:fill="FFFFFF" w:themeFill="background1"/>
        <w:spacing w:line="293" w:lineRule="auto"/>
        <w:rPr>
          <w:rFonts w:eastAsia="Times New Roman" w:cs="Times New Roman"/>
          <w:szCs w:val="24"/>
        </w:rPr>
      </w:pPr>
      <w:r w:rsidRPr="00BF6EC0">
        <w:rPr>
          <w:rFonts w:eastAsia="Times New Roman" w:cs="Times New Roman"/>
          <w:szCs w:val="24"/>
        </w:rPr>
        <w:t>vadība/administrācija (tostarp vieta personāla instruktāžai, personīgo mantu un informācijas glabāšanai).</w:t>
      </w:r>
    </w:p>
    <w:p w14:paraId="5F02AE94" w14:textId="6731B50A"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Evakuācijas punkta zonu izveides nepieciešamība ir atkarīga no evakuējamo personu skaita, viņu vajadzībām un evakuācijas ilguma.</w:t>
      </w:r>
    </w:p>
    <w:p w14:paraId="031C285D" w14:textId="356969F4" w:rsidR="0D5FA996" w:rsidRPr="00BF6EC0" w:rsidRDefault="00D4748D" w:rsidP="69828B93">
      <w:pPr>
        <w:shd w:val="clear" w:color="auto" w:fill="FFFFFF" w:themeFill="background1"/>
        <w:spacing w:line="293" w:lineRule="auto"/>
        <w:ind w:firstLine="300"/>
        <w:rPr>
          <w:rFonts w:eastAsia="Times New Roman" w:cs="Times New Roman"/>
          <w:szCs w:val="24"/>
        </w:rPr>
      </w:pPr>
      <w:r w:rsidRPr="00BF6EC0">
        <w:rPr>
          <w:rFonts w:eastAsia="Times New Roman" w:cs="Times New Roman"/>
          <w:szCs w:val="24"/>
        </w:rPr>
        <w:t>Evakuācijas punkta personāla lielums ir atkarīgs no evakuēto vajadzībām punktā. Evakuācijas punktā, kurā ir daudz bērnu, vecu cilvēku un cilvēku ar invaliditāti, var būt nepieciešams vairāk darbinieku.</w:t>
      </w:r>
    </w:p>
    <w:p w14:paraId="1D70E196" w14:textId="1C094F34" w:rsidR="0D5FA996" w:rsidRPr="00BF6EC0" w:rsidRDefault="00D4748D" w:rsidP="69828B93">
      <w:pPr>
        <w:shd w:val="clear" w:color="auto" w:fill="FFFFFF" w:themeFill="background1"/>
        <w:spacing w:after="195" w:line="293" w:lineRule="auto"/>
        <w:rPr>
          <w:rFonts w:eastAsia="Times New Roman" w:cs="Times New Roman"/>
          <w:szCs w:val="24"/>
        </w:rPr>
      </w:pPr>
      <w:r w:rsidRPr="00BF6EC0">
        <w:rPr>
          <w:rFonts w:eastAsia="Times New Roman" w:cs="Times New Roman"/>
          <w:szCs w:val="24"/>
        </w:rPr>
        <w:t>Ieteicamais evakuācijas punkta personāls (12 cilvēki):</w:t>
      </w:r>
    </w:p>
    <w:tbl>
      <w:tblPr>
        <w:tblW w:w="5000" w:type="pct"/>
        <w:tblBorders>
          <w:top w:val="outset" w:sz="6" w:space="0" w:color="414142"/>
          <w:left w:val="outset" w:sz="6" w:space="0" w:color="414142"/>
          <w:bottom w:val="outset" w:sz="6" w:space="0" w:color="414142"/>
          <w:right w:val="outset" w:sz="6" w:space="0" w:color="414142"/>
        </w:tblBorders>
        <w:shd w:val="clear" w:color="auto" w:fill="FFFFFF"/>
        <w:tblCellMar>
          <w:top w:w="24" w:type="dxa"/>
          <w:left w:w="24" w:type="dxa"/>
          <w:bottom w:w="24" w:type="dxa"/>
          <w:right w:w="24" w:type="dxa"/>
        </w:tblCellMar>
        <w:tblLook w:val="04A0" w:firstRow="1" w:lastRow="0" w:firstColumn="1" w:lastColumn="0" w:noHBand="0" w:noVBand="1"/>
      </w:tblPr>
      <w:tblGrid>
        <w:gridCol w:w="3346"/>
        <w:gridCol w:w="2510"/>
        <w:gridCol w:w="8086"/>
      </w:tblGrid>
      <w:tr w:rsidR="00A350C7" w:rsidRPr="00BF6EC0" w14:paraId="05FF2F4D" w14:textId="77777777" w:rsidTr="00566985">
        <w:tc>
          <w:tcPr>
            <w:tcW w:w="1200" w:type="pct"/>
            <w:tcBorders>
              <w:top w:val="outset" w:sz="6" w:space="0" w:color="414142"/>
              <w:left w:val="outset" w:sz="6" w:space="0" w:color="414142"/>
              <w:bottom w:val="outset" w:sz="6" w:space="0" w:color="414142"/>
              <w:right w:val="outset" w:sz="6" w:space="0" w:color="414142"/>
            </w:tcBorders>
            <w:shd w:val="clear" w:color="auto" w:fill="FFFFFF"/>
            <w:vAlign w:val="center"/>
            <w:hideMark/>
          </w:tcPr>
          <w:p w14:paraId="17D0BEA7" w14:textId="77777777" w:rsidR="00566985" w:rsidRPr="00BF6EC0" w:rsidRDefault="00D4748D" w:rsidP="00566985">
            <w:pPr>
              <w:spacing w:before="100" w:beforeAutospacing="1" w:line="293" w:lineRule="atLeast"/>
              <w:jc w:val="center"/>
              <w:rPr>
                <w:rFonts w:eastAsia="Times New Roman" w:cs="Times New Roman"/>
                <w:b/>
                <w:bCs/>
                <w:szCs w:val="24"/>
                <w:lang w:eastAsia="lv-LV"/>
              </w:rPr>
            </w:pPr>
            <w:r w:rsidRPr="00BF6EC0">
              <w:rPr>
                <w:rFonts w:eastAsia="Times New Roman" w:cs="Times New Roman"/>
                <w:b/>
                <w:bCs/>
                <w:szCs w:val="24"/>
                <w:lang w:eastAsia="lv-LV"/>
              </w:rPr>
              <w:t>Funkcija</w:t>
            </w:r>
          </w:p>
        </w:tc>
        <w:tc>
          <w:tcPr>
            <w:tcW w:w="900" w:type="pct"/>
            <w:tcBorders>
              <w:top w:val="outset" w:sz="6" w:space="0" w:color="414142"/>
              <w:left w:val="outset" w:sz="6" w:space="0" w:color="414142"/>
              <w:bottom w:val="outset" w:sz="6" w:space="0" w:color="414142"/>
              <w:right w:val="outset" w:sz="6" w:space="0" w:color="414142"/>
            </w:tcBorders>
            <w:shd w:val="clear" w:color="auto" w:fill="FFFFFF"/>
            <w:vAlign w:val="center"/>
            <w:hideMark/>
          </w:tcPr>
          <w:p w14:paraId="3E2EBD26" w14:textId="77777777" w:rsidR="00566985" w:rsidRPr="00BF6EC0" w:rsidRDefault="00D4748D" w:rsidP="00566985">
            <w:pPr>
              <w:spacing w:before="100" w:beforeAutospacing="1" w:line="293" w:lineRule="atLeast"/>
              <w:jc w:val="center"/>
              <w:rPr>
                <w:rFonts w:eastAsia="Times New Roman" w:cs="Times New Roman"/>
                <w:b/>
                <w:bCs/>
                <w:szCs w:val="24"/>
                <w:lang w:eastAsia="lv-LV"/>
              </w:rPr>
            </w:pPr>
            <w:r w:rsidRPr="00BF6EC0">
              <w:rPr>
                <w:rFonts w:eastAsia="Times New Roman" w:cs="Times New Roman"/>
                <w:b/>
                <w:bCs/>
                <w:szCs w:val="24"/>
                <w:lang w:eastAsia="lv-LV"/>
              </w:rPr>
              <w:t>Personāla skaits</w:t>
            </w:r>
          </w:p>
        </w:tc>
        <w:tc>
          <w:tcPr>
            <w:tcW w:w="2900" w:type="pct"/>
            <w:tcBorders>
              <w:top w:val="outset" w:sz="6" w:space="0" w:color="414142"/>
              <w:left w:val="outset" w:sz="6" w:space="0" w:color="414142"/>
              <w:bottom w:val="outset" w:sz="6" w:space="0" w:color="414142"/>
              <w:right w:val="outset" w:sz="6" w:space="0" w:color="414142"/>
            </w:tcBorders>
            <w:shd w:val="clear" w:color="auto" w:fill="FFFFFF"/>
            <w:vAlign w:val="center"/>
            <w:hideMark/>
          </w:tcPr>
          <w:p w14:paraId="221B224A" w14:textId="77777777" w:rsidR="00566985" w:rsidRPr="00BF6EC0" w:rsidRDefault="00D4748D" w:rsidP="00566985">
            <w:pPr>
              <w:spacing w:before="100" w:beforeAutospacing="1" w:line="293" w:lineRule="atLeast"/>
              <w:jc w:val="center"/>
              <w:rPr>
                <w:rFonts w:eastAsia="Times New Roman" w:cs="Times New Roman"/>
                <w:b/>
                <w:bCs/>
                <w:szCs w:val="24"/>
                <w:lang w:eastAsia="lv-LV"/>
              </w:rPr>
            </w:pPr>
            <w:r w:rsidRPr="00BF6EC0">
              <w:rPr>
                <w:rFonts w:eastAsia="Times New Roman" w:cs="Times New Roman"/>
                <w:b/>
                <w:bCs/>
                <w:szCs w:val="24"/>
                <w:lang w:eastAsia="lv-LV"/>
              </w:rPr>
              <w:t>Pienākumi</w:t>
            </w:r>
          </w:p>
        </w:tc>
      </w:tr>
      <w:tr w:rsidR="00A350C7" w:rsidRPr="00BF6EC0" w14:paraId="3B4D959E" w14:textId="77777777" w:rsidTr="00566985">
        <w:tc>
          <w:tcPr>
            <w:tcW w:w="1200" w:type="pct"/>
            <w:tcBorders>
              <w:top w:val="outset" w:sz="6" w:space="0" w:color="414142"/>
              <w:left w:val="outset" w:sz="6" w:space="0" w:color="414142"/>
              <w:bottom w:val="outset" w:sz="6" w:space="0" w:color="414142"/>
              <w:right w:val="outset" w:sz="6" w:space="0" w:color="414142"/>
            </w:tcBorders>
            <w:shd w:val="clear" w:color="auto" w:fill="FFFFFF"/>
            <w:hideMark/>
          </w:tcPr>
          <w:p w14:paraId="29C65C37"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Evakuācijas punkta un personāla vadīšana</w:t>
            </w:r>
          </w:p>
        </w:tc>
        <w:tc>
          <w:tcPr>
            <w:tcW w:w="900" w:type="pct"/>
            <w:tcBorders>
              <w:top w:val="outset" w:sz="6" w:space="0" w:color="414142"/>
              <w:left w:val="outset" w:sz="6" w:space="0" w:color="414142"/>
              <w:bottom w:val="outset" w:sz="6" w:space="0" w:color="414142"/>
              <w:right w:val="outset" w:sz="6" w:space="0" w:color="414142"/>
            </w:tcBorders>
            <w:shd w:val="clear" w:color="auto" w:fill="FFFFFF"/>
            <w:hideMark/>
          </w:tcPr>
          <w:p w14:paraId="39CC6925" w14:textId="77777777" w:rsidR="00566985" w:rsidRPr="00BF6EC0" w:rsidRDefault="00D4748D" w:rsidP="00566985">
            <w:pPr>
              <w:spacing w:line="293" w:lineRule="atLeast"/>
              <w:jc w:val="center"/>
              <w:rPr>
                <w:rFonts w:eastAsia="Times New Roman" w:cs="Times New Roman"/>
                <w:szCs w:val="24"/>
                <w:lang w:eastAsia="lv-LV"/>
              </w:rPr>
            </w:pPr>
            <w:r w:rsidRPr="00BF6EC0">
              <w:rPr>
                <w:rFonts w:eastAsia="Times New Roman" w:cs="Times New Roman"/>
                <w:szCs w:val="24"/>
                <w:lang w:eastAsia="lv-LV"/>
              </w:rPr>
              <w:t>1</w:t>
            </w:r>
          </w:p>
        </w:tc>
        <w:tc>
          <w:tcPr>
            <w:tcW w:w="2900" w:type="pct"/>
            <w:tcBorders>
              <w:top w:val="outset" w:sz="6" w:space="0" w:color="414142"/>
              <w:left w:val="outset" w:sz="6" w:space="0" w:color="414142"/>
              <w:bottom w:val="outset" w:sz="6" w:space="0" w:color="414142"/>
              <w:right w:val="outset" w:sz="6" w:space="0" w:color="414142"/>
            </w:tcBorders>
            <w:shd w:val="clear" w:color="auto" w:fill="FFFFFF"/>
            <w:hideMark/>
          </w:tcPr>
          <w:p w14:paraId="71EA8F00"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 evakuācijas punkta izveides organizēšana</w:t>
            </w:r>
          </w:p>
          <w:p w14:paraId="4E7CD5AE" w14:textId="77777777" w:rsidR="00566985" w:rsidRPr="00BF6EC0" w:rsidRDefault="00D4748D" w:rsidP="00566985">
            <w:pPr>
              <w:spacing w:line="293" w:lineRule="atLeast"/>
              <w:jc w:val="left"/>
              <w:rPr>
                <w:rFonts w:eastAsia="Times New Roman" w:cs="Times New Roman"/>
                <w:szCs w:val="24"/>
                <w:lang w:eastAsia="lv-LV"/>
              </w:rPr>
            </w:pPr>
            <w:r w:rsidRPr="00BF6EC0">
              <w:rPr>
                <w:rFonts w:eastAsia="Times New Roman" w:cs="Times New Roman"/>
                <w:szCs w:val="24"/>
                <w:lang w:eastAsia="lv-LV"/>
              </w:rPr>
              <w:t>- pamatpakalpojumu un atbalsta pakalpojumu organizēšana</w:t>
            </w:r>
          </w:p>
          <w:p w14:paraId="261E5698" w14:textId="77777777" w:rsidR="00566985" w:rsidRPr="00BF6EC0" w:rsidRDefault="00D4748D" w:rsidP="00566985">
            <w:pPr>
              <w:spacing w:line="293" w:lineRule="atLeast"/>
              <w:jc w:val="left"/>
              <w:rPr>
                <w:rFonts w:eastAsia="Times New Roman" w:cs="Times New Roman"/>
                <w:szCs w:val="24"/>
                <w:lang w:eastAsia="lv-LV"/>
              </w:rPr>
            </w:pPr>
            <w:r w:rsidRPr="00BF6EC0">
              <w:rPr>
                <w:rFonts w:eastAsia="Times New Roman" w:cs="Times New Roman"/>
                <w:szCs w:val="24"/>
                <w:lang w:eastAsia="lv-LV"/>
              </w:rPr>
              <w:t>- iekšējās un ārējās komunikācijas nodrošināšana</w:t>
            </w:r>
          </w:p>
          <w:p w14:paraId="74ECCBA6" w14:textId="77777777" w:rsidR="00566985" w:rsidRPr="00BF6EC0" w:rsidRDefault="00D4748D" w:rsidP="00566985">
            <w:pPr>
              <w:spacing w:line="293" w:lineRule="atLeast"/>
              <w:jc w:val="left"/>
              <w:rPr>
                <w:rFonts w:eastAsia="Times New Roman" w:cs="Times New Roman"/>
                <w:szCs w:val="24"/>
                <w:lang w:eastAsia="lv-LV"/>
              </w:rPr>
            </w:pPr>
            <w:r w:rsidRPr="00BF6EC0">
              <w:rPr>
                <w:rFonts w:eastAsia="Times New Roman" w:cs="Times New Roman"/>
                <w:szCs w:val="24"/>
                <w:lang w:eastAsia="lv-LV"/>
              </w:rPr>
              <w:t>- personāla un situācijas uzraudzība</w:t>
            </w:r>
          </w:p>
        </w:tc>
      </w:tr>
      <w:tr w:rsidR="00A350C7" w:rsidRPr="00BF6EC0" w14:paraId="639E7013" w14:textId="77777777" w:rsidTr="00566985">
        <w:tc>
          <w:tcPr>
            <w:tcW w:w="1200" w:type="pct"/>
            <w:tcBorders>
              <w:top w:val="outset" w:sz="6" w:space="0" w:color="414142"/>
              <w:left w:val="outset" w:sz="6" w:space="0" w:color="414142"/>
              <w:bottom w:val="outset" w:sz="6" w:space="0" w:color="414142"/>
              <w:right w:val="outset" w:sz="6" w:space="0" w:color="414142"/>
            </w:tcBorders>
            <w:shd w:val="clear" w:color="auto" w:fill="FFFFFF"/>
            <w:hideMark/>
          </w:tcPr>
          <w:p w14:paraId="2A71A10C"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Evakuēto personu uzņemšana</w:t>
            </w:r>
          </w:p>
        </w:tc>
        <w:tc>
          <w:tcPr>
            <w:tcW w:w="900" w:type="pct"/>
            <w:tcBorders>
              <w:top w:val="outset" w:sz="6" w:space="0" w:color="414142"/>
              <w:left w:val="outset" w:sz="6" w:space="0" w:color="414142"/>
              <w:bottom w:val="outset" w:sz="6" w:space="0" w:color="414142"/>
              <w:right w:val="outset" w:sz="6" w:space="0" w:color="414142"/>
            </w:tcBorders>
            <w:shd w:val="clear" w:color="auto" w:fill="FFFFFF"/>
            <w:hideMark/>
          </w:tcPr>
          <w:p w14:paraId="643C0A3F" w14:textId="77777777" w:rsidR="00566985" w:rsidRPr="00BF6EC0" w:rsidRDefault="00D4748D" w:rsidP="00566985">
            <w:pPr>
              <w:spacing w:line="293" w:lineRule="atLeast"/>
              <w:jc w:val="center"/>
              <w:rPr>
                <w:rFonts w:eastAsia="Times New Roman" w:cs="Times New Roman"/>
                <w:szCs w:val="24"/>
                <w:lang w:eastAsia="lv-LV"/>
              </w:rPr>
            </w:pPr>
            <w:r w:rsidRPr="00BF6EC0">
              <w:rPr>
                <w:rFonts w:eastAsia="Times New Roman" w:cs="Times New Roman"/>
                <w:szCs w:val="24"/>
                <w:lang w:eastAsia="lv-LV"/>
              </w:rPr>
              <w:t>2</w:t>
            </w:r>
          </w:p>
        </w:tc>
        <w:tc>
          <w:tcPr>
            <w:tcW w:w="2900" w:type="pct"/>
            <w:tcBorders>
              <w:top w:val="outset" w:sz="6" w:space="0" w:color="414142"/>
              <w:left w:val="outset" w:sz="6" w:space="0" w:color="414142"/>
              <w:bottom w:val="outset" w:sz="6" w:space="0" w:color="414142"/>
              <w:right w:val="outset" w:sz="6" w:space="0" w:color="414142"/>
            </w:tcBorders>
            <w:shd w:val="clear" w:color="auto" w:fill="FFFFFF"/>
            <w:hideMark/>
          </w:tcPr>
          <w:p w14:paraId="6E61F843"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 evakuēto uzņemšana un uzklausīšana</w:t>
            </w:r>
          </w:p>
          <w:p w14:paraId="3F7E1954" w14:textId="77777777" w:rsidR="00566985" w:rsidRPr="00BF6EC0" w:rsidRDefault="00D4748D" w:rsidP="00566985">
            <w:pPr>
              <w:spacing w:line="293" w:lineRule="atLeast"/>
              <w:jc w:val="left"/>
              <w:rPr>
                <w:rFonts w:eastAsia="Times New Roman" w:cs="Times New Roman"/>
                <w:szCs w:val="24"/>
                <w:lang w:eastAsia="lv-LV"/>
              </w:rPr>
            </w:pPr>
            <w:r w:rsidRPr="00BF6EC0">
              <w:rPr>
                <w:rFonts w:eastAsia="Times New Roman" w:cs="Times New Roman"/>
                <w:szCs w:val="24"/>
                <w:lang w:eastAsia="lv-LV"/>
              </w:rPr>
              <w:t>- evakuēto novirzīšana</w:t>
            </w:r>
          </w:p>
        </w:tc>
      </w:tr>
      <w:tr w:rsidR="00A350C7" w:rsidRPr="00BF6EC0" w14:paraId="6E7404D2" w14:textId="77777777" w:rsidTr="00566985">
        <w:tc>
          <w:tcPr>
            <w:tcW w:w="1200" w:type="pct"/>
            <w:tcBorders>
              <w:top w:val="outset" w:sz="6" w:space="0" w:color="414142"/>
              <w:left w:val="outset" w:sz="6" w:space="0" w:color="414142"/>
              <w:bottom w:val="outset" w:sz="6" w:space="0" w:color="414142"/>
              <w:right w:val="outset" w:sz="6" w:space="0" w:color="414142"/>
            </w:tcBorders>
            <w:shd w:val="clear" w:color="auto" w:fill="FFFFFF"/>
            <w:hideMark/>
          </w:tcPr>
          <w:p w14:paraId="503E6A75"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Evakuēto personu reģistrācija</w:t>
            </w:r>
          </w:p>
        </w:tc>
        <w:tc>
          <w:tcPr>
            <w:tcW w:w="900" w:type="pct"/>
            <w:tcBorders>
              <w:top w:val="outset" w:sz="6" w:space="0" w:color="414142"/>
              <w:left w:val="outset" w:sz="6" w:space="0" w:color="414142"/>
              <w:bottom w:val="outset" w:sz="6" w:space="0" w:color="414142"/>
              <w:right w:val="outset" w:sz="6" w:space="0" w:color="414142"/>
            </w:tcBorders>
            <w:shd w:val="clear" w:color="auto" w:fill="FFFFFF"/>
            <w:hideMark/>
          </w:tcPr>
          <w:p w14:paraId="0586F761" w14:textId="77777777" w:rsidR="00566985" w:rsidRPr="00BF6EC0" w:rsidRDefault="00D4748D" w:rsidP="00566985">
            <w:pPr>
              <w:spacing w:line="293" w:lineRule="atLeast"/>
              <w:jc w:val="center"/>
              <w:rPr>
                <w:rFonts w:eastAsia="Times New Roman" w:cs="Times New Roman"/>
                <w:szCs w:val="24"/>
                <w:lang w:eastAsia="lv-LV"/>
              </w:rPr>
            </w:pPr>
            <w:r w:rsidRPr="00BF6EC0">
              <w:rPr>
                <w:rFonts w:eastAsia="Times New Roman" w:cs="Times New Roman"/>
                <w:szCs w:val="24"/>
                <w:lang w:eastAsia="lv-LV"/>
              </w:rPr>
              <w:t>2</w:t>
            </w:r>
          </w:p>
        </w:tc>
        <w:tc>
          <w:tcPr>
            <w:tcW w:w="2900" w:type="pct"/>
            <w:tcBorders>
              <w:top w:val="outset" w:sz="6" w:space="0" w:color="414142"/>
              <w:left w:val="outset" w:sz="6" w:space="0" w:color="414142"/>
              <w:bottom w:val="outset" w:sz="6" w:space="0" w:color="414142"/>
              <w:right w:val="outset" w:sz="6" w:space="0" w:color="414142"/>
            </w:tcBorders>
            <w:shd w:val="clear" w:color="auto" w:fill="FFFFFF"/>
            <w:hideMark/>
          </w:tcPr>
          <w:p w14:paraId="25CCF4CB"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 evakuēto reģistrēšana</w:t>
            </w:r>
          </w:p>
          <w:p w14:paraId="42D7DE32" w14:textId="77777777" w:rsidR="00566985" w:rsidRPr="00BF6EC0" w:rsidRDefault="00D4748D" w:rsidP="00566985">
            <w:pPr>
              <w:spacing w:line="293" w:lineRule="atLeast"/>
              <w:jc w:val="left"/>
              <w:rPr>
                <w:rFonts w:eastAsia="Times New Roman" w:cs="Times New Roman"/>
                <w:szCs w:val="24"/>
                <w:lang w:eastAsia="lv-LV"/>
              </w:rPr>
            </w:pPr>
            <w:r w:rsidRPr="00BF6EC0">
              <w:rPr>
                <w:rFonts w:eastAsia="Times New Roman" w:cs="Times New Roman"/>
                <w:szCs w:val="24"/>
                <w:lang w:eastAsia="lv-LV"/>
              </w:rPr>
              <w:t>- atzīmes par reģistrēšanu (kods, aproce u.c.) izsniegšana</w:t>
            </w:r>
          </w:p>
        </w:tc>
      </w:tr>
      <w:tr w:rsidR="00A350C7" w:rsidRPr="00BF6EC0" w14:paraId="1A4EECEF" w14:textId="77777777" w:rsidTr="00566985">
        <w:tc>
          <w:tcPr>
            <w:tcW w:w="1200" w:type="pct"/>
            <w:tcBorders>
              <w:top w:val="outset" w:sz="6" w:space="0" w:color="414142"/>
              <w:left w:val="outset" w:sz="6" w:space="0" w:color="414142"/>
              <w:bottom w:val="outset" w:sz="6" w:space="0" w:color="414142"/>
              <w:right w:val="outset" w:sz="6" w:space="0" w:color="414142"/>
            </w:tcBorders>
            <w:shd w:val="clear" w:color="auto" w:fill="FFFFFF"/>
            <w:hideMark/>
          </w:tcPr>
          <w:p w14:paraId="73E9D243"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Informācijas apmaiņa</w:t>
            </w:r>
          </w:p>
        </w:tc>
        <w:tc>
          <w:tcPr>
            <w:tcW w:w="900" w:type="pct"/>
            <w:tcBorders>
              <w:top w:val="outset" w:sz="6" w:space="0" w:color="414142"/>
              <w:left w:val="outset" w:sz="6" w:space="0" w:color="414142"/>
              <w:bottom w:val="outset" w:sz="6" w:space="0" w:color="414142"/>
              <w:right w:val="outset" w:sz="6" w:space="0" w:color="414142"/>
            </w:tcBorders>
            <w:shd w:val="clear" w:color="auto" w:fill="FFFFFF"/>
            <w:hideMark/>
          </w:tcPr>
          <w:p w14:paraId="6C345CC8" w14:textId="77777777" w:rsidR="00566985" w:rsidRPr="00BF6EC0" w:rsidRDefault="00D4748D" w:rsidP="00566985">
            <w:pPr>
              <w:spacing w:line="293" w:lineRule="atLeast"/>
              <w:jc w:val="center"/>
              <w:rPr>
                <w:rFonts w:eastAsia="Times New Roman" w:cs="Times New Roman"/>
                <w:szCs w:val="24"/>
                <w:lang w:eastAsia="lv-LV"/>
              </w:rPr>
            </w:pPr>
            <w:r w:rsidRPr="00BF6EC0">
              <w:rPr>
                <w:rFonts w:eastAsia="Times New Roman" w:cs="Times New Roman"/>
                <w:szCs w:val="24"/>
                <w:lang w:eastAsia="lv-LV"/>
              </w:rPr>
              <w:t>1</w:t>
            </w:r>
          </w:p>
        </w:tc>
        <w:tc>
          <w:tcPr>
            <w:tcW w:w="2900" w:type="pct"/>
            <w:tcBorders>
              <w:top w:val="outset" w:sz="6" w:space="0" w:color="414142"/>
              <w:left w:val="outset" w:sz="6" w:space="0" w:color="414142"/>
              <w:bottom w:val="outset" w:sz="6" w:space="0" w:color="414142"/>
              <w:right w:val="outset" w:sz="6" w:space="0" w:color="414142"/>
            </w:tcBorders>
            <w:shd w:val="clear" w:color="auto" w:fill="FFFFFF"/>
            <w:hideMark/>
          </w:tcPr>
          <w:p w14:paraId="2FD85C05"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 informācijas apkopošana un sniegšana</w:t>
            </w:r>
          </w:p>
        </w:tc>
      </w:tr>
      <w:tr w:rsidR="00A350C7" w:rsidRPr="00BF6EC0" w14:paraId="6D095268" w14:textId="77777777" w:rsidTr="00566985">
        <w:tc>
          <w:tcPr>
            <w:tcW w:w="1200" w:type="pct"/>
            <w:tcBorders>
              <w:top w:val="outset" w:sz="6" w:space="0" w:color="414142"/>
              <w:left w:val="outset" w:sz="6" w:space="0" w:color="414142"/>
              <w:bottom w:val="outset" w:sz="6" w:space="0" w:color="414142"/>
              <w:right w:val="outset" w:sz="6" w:space="0" w:color="414142"/>
            </w:tcBorders>
            <w:shd w:val="clear" w:color="auto" w:fill="FFFFFF"/>
            <w:hideMark/>
          </w:tcPr>
          <w:p w14:paraId="60E43A61"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Pirmās palīdzības/medicīniskās palīdzības sniegšana</w:t>
            </w:r>
          </w:p>
        </w:tc>
        <w:tc>
          <w:tcPr>
            <w:tcW w:w="900" w:type="pct"/>
            <w:tcBorders>
              <w:top w:val="outset" w:sz="6" w:space="0" w:color="414142"/>
              <w:left w:val="outset" w:sz="6" w:space="0" w:color="414142"/>
              <w:bottom w:val="outset" w:sz="6" w:space="0" w:color="414142"/>
              <w:right w:val="outset" w:sz="6" w:space="0" w:color="414142"/>
            </w:tcBorders>
            <w:shd w:val="clear" w:color="auto" w:fill="FFFFFF"/>
            <w:hideMark/>
          </w:tcPr>
          <w:p w14:paraId="2EA085DD" w14:textId="77777777" w:rsidR="00566985" w:rsidRPr="00BF6EC0" w:rsidRDefault="00D4748D" w:rsidP="00566985">
            <w:pPr>
              <w:spacing w:line="293" w:lineRule="atLeast"/>
              <w:jc w:val="center"/>
              <w:rPr>
                <w:rFonts w:eastAsia="Times New Roman" w:cs="Times New Roman"/>
                <w:szCs w:val="24"/>
                <w:lang w:eastAsia="lv-LV"/>
              </w:rPr>
            </w:pPr>
            <w:r w:rsidRPr="00BF6EC0">
              <w:rPr>
                <w:rFonts w:eastAsia="Times New Roman" w:cs="Times New Roman"/>
                <w:szCs w:val="24"/>
                <w:lang w:eastAsia="lv-LV"/>
              </w:rPr>
              <w:t>1</w:t>
            </w:r>
          </w:p>
        </w:tc>
        <w:tc>
          <w:tcPr>
            <w:tcW w:w="2900" w:type="pct"/>
            <w:tcBorders>
              <w:top w:val="outset" w:sz="6" w:space="0" w:color="414142"/>
              <w:left w:val="outset" w:sz="6" w:space="0" w:color="414142"/>
              <w:bottom w:val="outset" w:sz="6" w:space="0" w:color="414142"/>
              <w:right w:val="outset" w:sz="6" w:space="0" w:color="414142"/>
            </w:tcBorders>
            <w:shd w:val="clear" w:color="auto" w:fill="FFFFFF"/>
            <w:hideMark/>
          </w:tcPr>
          <w:p w14:paraId="5F3C34F8"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 evakuēto apskate</w:t>
            </w:r>
          </w:p>
          <w:p w14:paraId="23C8E516" w14:textId="77777777" w:rsidR="00566985" w:rsidRPr="00BF6EC0" w:rsidRDefault="00D4748D" w:rsidP="00566985">
            <w:pPr>
              <w:spacing w:line="293" w:lineRule="atLeast"/>
              <w:jc w:val="left"/>
              <w:rPr>
                <w:rFonts w:eastAsia="Times New Roman" w:cs="Times New Roman"/>
                <w:szCs w:val="24"/>
                <w:lang w:eastAsia="lv-LV"/>
              </w:rPr>
            </w:pPr>
            <w:r w:rsidRPr="00BF6EC0">
              <w:rPr>
                <w:rFonts w:eastAsia="Times New Roman" w:cs="Times New Roman"/>
                <w:szCs w:val="24"/>
                <w:lang w:eastAsia="lv-LV"/>
              </w:rPr>
              <w:t>- palīdzības sniegšana</w:t>
            </w:r>
          </w:p>
        </w:tc>
      </w:tr>
      <w:tr w:rsidR="00A350C7" w:rsidRPr="00BF6EC0" w14:paraId="69CB214D" w14:textId="77777777" w:rsidTr="00566985">
        <w:tc>
          <w:tcPr>
            <w:tcW w:w="1200" w:type="pct"/>
            <w:tcBorders>
              <w:top w:val="outset" w:sz="6" w:space="0" w:color="414142"/>
              <w:left w:val="outset" w:sz="6" w:space="0" w:color="414142"/>
              <w:bottom w:val="outset" w:sz="6" w:space="0" w:color="414142"/>
              <w:right w:val="outset" w:sz="6" w:space="0" w:color="414142"/>
            </w:tcBorders>
            <w:shd w:val="clear" w:color="auto" w:fill="FFFFFF"/>
            <w:hideMark/>
          </w:tcPr>
          <w:p w14:paraId="19AB62AF"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Ūdens, pārtikas un citu pieejamo resursu izsniegšana</w:t>
            </w:r>
          </w:p>
        </w:tc>
        <w:tc>
          <w:tcPr>
            <w:tcW w:w="900" w:type="pct"/>
            <w:tcBorders>
              <w:top w:val="outset" w:sz="6" w:space="0" w:color="414142"/>
              <w:left w:val="outset" w:sz="6" w:space="0" w:color="414142"/>
              <w:bottom w:val="outset" w:sz="6" w:space="0" w:color="414142"/>
              <w:right w:val="outset" w:sz="6" w:space="0" w:color="414142"/>
            </w:tcBorders>
            <w:shd w:val="clear" w:color="auto" w:fill="FFFFFF"/>
            <w:hideMark/>
          </w:tcPr>
          <w:p w14:paraId="5EF593A3" w14:textId="77777777" w:rsidR="00566985" w:rsidRPr="00BF6EC0" w:rsidRDefault="00D4748D" w:rsidP="00566985">
            <w:pPr>
              <w:spacing w:line="293" w:lineRule="atLeast"/>
              <w:jc w:val="center"/>
              <w:rPr>
                <w:rFonts w:eastAsia="Times New Roman" w:cs="Times New Roman"/>
                <w:szCs w:val="24"/>
                <w:lang w:eastAsia="lv-LV"/>
              </w:rPr>
            </w:pPr>
            <w:r w:rsidRPr="00BF6EC0">
              <w:rPr>
                <w:rFonts w:eastAsia="Times New Roman" w:cs="Times New Roman"/>
                <w:szCs w:val="24"/>
                <w:lang w:eastAsia="lv-LV"/>
              </w:rPr>
              <w:t>2</w:t>
            </w:r>
          </w:p>
        </w:tc>
        <w:tc>
          <w:tcPr>
            <w:tcW w:w="2900" w:type="pct"/>
            <w:tcBorders>
              <w:top w:val="outset" w:sz="6" w:space="0" w:color="414142"/>
              <w:left w:val="outset" w:sz="6" w:space="0" w:color="414142"/>
              <w:bottom w:val="outset" w:sz="6" w:space="0" w:color="414142"/>
              <w:right w:val="outset" w:sz="6" w:space="0" w:color="414142"/>
            </w:tcBorders>
            <w:shd w:val="clear" w:color="auto" w:fill="FFFFFF"/>
            <w:hideMark/>
          </w:tcPr>
          <w:p w14:paraId="0E2DB9AC"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 resursu pieņemšana, glabāšana, uzturēšana</w:t>
            </w:r>
          </w:p>
          <w:p w14:paraId="0B38ACB7" w14:textId="77777777" w:rsidR="00566985" w:rsidRPr="00BF6EC0" w:rsidRDefault="00D4748D" w:rsidP="00566985">
            <w:pPr>
              <w:spacing w:line="293" w:lineRule="atLeast"/>
              <w:jc w:val="left"/>
              <w:rPr>
                <w:rFonts w:eastAsia="Times New Roman" w:cs="Times New Roman"/>
                <w:szCs w:val="24"/>
                <w:lang w:eastAsia="lv-LV"/>
              </w:rPr>
            </w:pPr>
            <w:r w:rsidRPr="00BF6EC0">
              <w:rPr>
                <w:rFonts w:eastAsia="Times New Roman" w:cs="Times New Roman"/>
                <w:szCs w:val="24"/>
                <w:lang w:eastAsia="lv-LV"/>
              </w:rPr>
              <w:t>- resursu aprites uzraudzība</w:t>
            </w:r>
          </w:p>
          <w:p w14:paraId="1846A8EC" w14:textId="77777777" w:rsidR="00566985" w:rsidRPr="00BF6EC0" w:rsidRDefault="00D4748D" w:rsidP="00566985">
            <w:pPr>
              <w:spacing w:line="293" w:lineRule="atLeast"/>
              <w:jc w:val="left"/>
              <w:rPr>
                <w:rFonts w:eastAsia="Times New Roman" w:cs="Times New Roman"/>
                <w:szCs w:val="24"/>
                <w:lang w:eastAsia="lv-LV"/>
              </w:rPr>
            </w:pPr>
            <w:r w:rsidRPr="00BF6EC0">
              <w:rPr>
                <w:rFonts w:eastAsia="Times New Roman" w:cs="Times New Roman"/>
                <w:szCs w:val="24"/>
                <w:lang w:eastAsia="lv-LV"/>
              </w:rPr>
              <w:t>- resursu izsniegšana atbilstoši noteiktajām vajadzībām</w:t>
            </w:r>
          </w:p>
        </w:tc>
      </w:tr>
      <w:tr w:rsidR="00A350C7" w:rsidRPr="00BF6EC0" w14:paraId="53E379A2" w14:textId="77777777" w:rsidTr="00566985">
        <w:tc>
          <w:tcPr>
            <w:tcW w:w="1200" w:type="pct"/>
            <w:tcBorders>
              <w:top w:val="outset" w:sz="6" w:space="0" w:color="414142"/>
              <w:left w:val="outset" w:sz="6" w:space="0" w:color="414142"/>
              <w:bottom w:val="outset" w:sz="6" w:space="0" w:color="414142"/>
              <w:right w:val="outset" w:sz="6" w:space="0" w:color="414142"/>
            </w:tcBorders>
            <w:shd w:val="clear" w:color="auto" w:fill="FFFFFF"/>
            <w:hideMark/>
          </w:tcPr>
          <w:p w14:paraId="30C97053"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Psiholoģiskais atbalsts</w:t>
            </w:r>
          </w:p>
        </w:tc>
        <w:tc>
          <w:tcPr>
            <w:tcW w:w="900" w:type="pct"/>
            <w:tcBorders>
              <w:top w:val="outset" w:sz="6" w:space="0" w:color="414142"/>
              <w:left w:val="outset" w:sz="6" w:space="0" w:color="414142"/>
              <w:bottom w:val="outset" w:sz="6" w:space="0" w:color="414142"/>
              <w:right w:val="outset" w:sz="6" w:space="0" w:color="414142"/>
            </w:tcBorders>
            <w:shd w:val="clear" w:color="auto" w:fill="FFFFFF"/>
            <w:hideMark/>
          </w:tcPr>
          <w:p w14:paraId="3AE6E277" w14:textId="77777777" w:rsidR="00566985" w:rsidRPr="00BF6EC0" w:rsidRDefault="00D4748D" w:rsidP="00566985">
            <w:pPr>
              <w:spacing w:line="293" w:lineRule="atLeast"/>
              <w:jc w:val="center"/>
              <w:rPr>
                <w:rFonts w:eastAsia="Times New Roman" w:cs="Times New Roman"/>
                <w:szCs w:val="24"/>
                <w:lang w:eastAsia="lv-LV"/>
              </w:rPr>
            </w:pPr>
            <w:r w:rsidRPr="00BF6EC0">
              <w:rPr>
                <w:rFonts w:eastAsia="Times New Roman" w:cs="Times New Roman"/>
                <w:szCs w:val="24"/>
                <w:lang w:eastAsia="lv-LV"/>
              </w:rPr>
              <w:t>1</w:t>
            </w:r>
          </w:p>
        </w:tc>
        <w:tc>
          <w:tcPr>
            <w:tcW w:w="2900" w:type="pct"/>
            <w:tcBorders>
              <w:top w:val="outset" w:sz="6" w:space="0" w:color="414142"/>
              <w:left w:val="outset" w:sz="6" w:space="0" w:color="414142"/>
              <w:bottom w:val="outset" w:sz="6" w:space="0" w:color="414142"/>
              <w:right w:val="outset" w:sz="6" w:space="0" w:color="414142"/>
            </w:tcBorders>
            <w:shd w:val="clear" w:color="auto" w:fill="FFFFFF"/>
            <w:hideMark/>
          </w:tcPr>
          <w:p w14:paraId="468ABF8E"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 psiholoģiskās pirmās palīdzības sniegšana</w:t>
            </w:r>
          </w:p>
        </w:tc>
      </w:tr>
      <w:tr w:rsidR="00A350C7" w:rsidRPr="00BF6EC0" w14:paraId="11CDF764" w14:textId="77777777" w:rsidTr="00566985">
        <w:tc>
          <w:tcPr>
            <w:tcW w:w="1200" w:type="pct"/>
            <w:tcBorders>
              <w:top w:val="outset" w:sz="6" w:space="0" w:color="414142"/>
              <w:left w:val="outset" w:sz="6" w:space="0" w:color="414142"/>
              <w:bottom w:val="outset" w:sz="6" w:space="0" w:color="414142"/>
              <w:right w:val="outset" w:sz="6" w:space="0" w:color="414142"/>
            </w:tcBorders>
            <w:shd w:val="clear" w:color="auto" w:fill="FFFFFF"/>
            <w:hideMark/>
          </w:tcPr>
          <w:p w14:paraId="58BE2DE4"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Kārtības un drošības nodrošināšana</w:t>
            </w:r>
          </w:p>
        </w:tc>
        <w:tc>
          <w:tcPr>
            <w:tcW w:w="900" w:type="pct"/>
            <w:tcBorders>
              <w:top w:val="outset" w:sz="6" w:space="0" w:color="414142"/>
              <w:left w:val="outset" w:sz="6" w:space="0" w:color="414142"/>
              <w:bottom w:val="outset" w:sz="6" w:space="0" w:color="414142"/>
              <w:right w:val="outset" w:sz="6" w:space="0" w:color="414142"/>
            </w:tcBorders>
            <w:shd w:val="clear" w:color="auto" w:fill="FFFFFF"/>
            <w:hideMark/>
          </w:tcPr>
          <w:p w14:paraId="12F36F34" w14:textId="77777777" w:rsidR="00566985" w:rsidRPr="00BF6EC0" w:rsidRDefault="00D4748D" w:rsidP="00566985">
            <w:pPr>
              <w:spacing w:line="293" w:lineRule="atLeast"/>
              <w:jc w:val="center"/>
              <w:rPr>
                <w:rFonts w:eastAsia="Times New Roman" w:cs="Times New Roman"/>
                <w:szCs w:val="24"/>
                <w:lang w:eastAsia="lv-LV"/>
              </w:rPr>
            </w:pPr>
            <w:r w:rsidRPr="00BF6EC0">
              <w:rPr>
                <w:rFonts w:eastAsia="Times New Roman" w:cs="Times New Roman"/>
                <w:szCs w:val="24"/>
                <w:lang w:eastAsia="lv-LV"/>
              </w:rPr>
              <w:t>2</w:t>
            </w:r>
          </w:p>
        </w:tc>
        <w:tc>
          <w:tcPr>
            <w:tcW w:w="2900" w:type="pct"/>
            <w:tcBorders>
              <w:top w:val="outset" w:sz="6" w:space="0" w:color="414142"/>
              <w:left w:val="outset" w:sz="6" w:space="0" w:color="414142"/>
              <w:bottom w:val="outset" w:sz="6" w:space="0" w:color="414142"/>
              <w:right w:val="outset" w:sz="6" w:space="0" w:color="414142"/>
            </w:tcBorders>
            <w:shd w:val="clear" w:color="auto" w:fill="FFFFFF"/>
            <w:hideMark/>
          </w:tcPr>
          <w:p w14:paraId="1FFDDC88" w14:textId="77777777" w:rsidR="00566985" w:rsidRPr="00BF6EC0" w:rsidRDefault="00D4748D" w:rsidP="00566985">
            <w:pPr>
              <w:spacing w:line="240" w:lineRule="auto"/>
              <w:jc w:val="left"/>
              <w:rPr>
                <w:rFonts w:eastAsia="Times New Roman" w:cs="Times New Roman"/>
                <w:szCs w:val="24"/>
                <w:lang w:eastAsia="lv-LV"/>
              </w:rPr>
            </w:pPr>
            <w:r w:rsidRPr="00BF6EC0">
              <w:rPr>
                <w:rFonts w:eastAsia="Times New Roman" w:cs="Times New Roman"/>
                <w:szCs w:val="24"/>
                <w:lang w:eastAsia="lv-LV"/>
              </w:rPr>
              <w:t>- evakuēto un transportlīdzekļu plūsmas kontrole un novirzīšana</w:t>
            </w:r>
          </w:p>
          <w:p w14:paraId="6902218C" w14:textId="77777777" w:rsidR="00566985" w:rsidRPr="00BF6EC0" w:rsidRDefault="00D4748D" w:rsidP="00566985">
            <w:pPr>
              <w:spacing w:line="293" w:lineRule="atLeast"/>
              <w:jc w:val="left"/>
              <w:rPr>
                <w:rFonts w:eastAsia="Times New Roman" w:cs="Times New Roman"/>
                <w:szCs w:val="24"/>
                <w:lang w:eastAsia="lv-LV"/>
              </w:rPr>
            </w:pPr>
            <w:r w:rsidRPr="00BF6EC0">
              <w:rPr>
                <w:rFonts w:eastAsia="Times New Roman" w:cs="Times New Roman"/>
                <w:szCs w:val="24"/>
                <w:lang w:eastAsia="lv-LV"/>
              </w:rPr>
              <w:lastRenderedPageBreak/>
              <w:t>- kārtības uzraudzība</w:t>
            </w:r>
          </w:p>
        </w:tc>
      </w:tr>
    </w:tbl>
    <w:p w14:paraId="1B086716" w14:textId="77777777" w:rsidR="00566985" w:rsidRPr="00BF6EC0" w:rsidRDefault="00566985" w:rsidP="69828B93">
      <w:pPr>
        <w:shd w:val="clear" w:color="auto" w:fill="FFFFFF" w:themeFill="background1"/>
        <w:spacing w:after="195" w:line="293" w:lineRule="auto"/>
        <w:rPr>
          <w:rFonts w:eastAsia="Times New Roman" w:cs="Times New Roman"/>
          <w:szCs w:val="24"/>
        </w:rPr>
      </w:pPr>
    </w:p>
    <w:p w14:paraId="356DA808" w14:textId="0C18F12B" w:rsidR="0D5FA996" w:rsidRPr="00BF6EC0" w:rsidRDefault="00D4748D" w:rsidP="69828B93">
      <w:pPr>
        <w:shd w:val="clear" w:color="auto" w:fill="FFFFFF" w:themeFill="background1"/>
        <w:spacing w:after="195" w:line="293" w:lineRule="auto"/>
        <w:rPr>
          <w:rFonts w:eastAsia="Times New Roman" w:cs="Times New Roman"/>
          <w:szCs w:val="24"/>
        </w:rPr>
      </w:pPr>
      <w:r w:rsidRPr="00BF6EC0">
        <w:rPr>
          <w:rFonts w:eastAsia="Times New Roman" w:cs="Times New Roman"/>
          <w:szCs w:val="24"/>
        </w:rPr>
        <w:t>Evakuācijas punkta pakalpojumu plānošanā, īstenošanā, uzraudzībā un novērtēšanā ir svarīgi ņemt vērā visu vecumu, dzimuma identitātes, invaliditātes un izcelsmes cilvēkus un katrā ārkārtējā situācijā analizēt esošos un iespējamos riskus un ievainojamību.</w:t>
      </w:r>
    </w:p>
    <w:p w14:paraId="42FBC553" w14:textId="2C5948C9" w:rsidR="0D5FA996" w:rsidRPr="00BF6EC0" w:rsidRDefault="00D4748D" w:rsidP="69828B93">
      <w:pPr>
        <w:shd w:val="clear" w:color="auto" w:fill="FFFFFF" w:themeFill="background1"/>
        <w:spacing w:after="195" w:line="293" w:lineRule="auto"/>
        <w:rPr>
          <w:rFonts w:eastAsia="Times New Roman" w:cs="Times New Roman"/>
          <w:szCs w:val="24"/>
        </w:rPr>
      </w:pPr>
      <w:r w:rsidRPr="00BF6EC0">
        <w:rPr>
          <w:rFonts w:eastAsia="Times New Roman" w:cs="Times New Roman"/>
          <w:szCs w:val="24"/>
        </w:rPr>
        <w:t>Ja ir iespējams, evakuācijas punktā nodrošina piekļuvi internetam, sakaru ierīces, kas ļauj evakuētajiem sazināties ar viņu tuviniekiem.</w:t>
      </w:r>
    </w:p>
    <w:p w14:paraId="2761594D" w14:textId="094B764B" w:rsidR="21F94795" w:rsidRPr="00BF6EC0" w:rsidRDefault="00D4748D" w:rsidP="69828B93">
      <w:pPr>
        <w:ind w:firstLine="567"/>
      </w:pPr>
      <w:r w:rsidRPr="00BF6EC0">
        <w:t>Zemāk tabulā evakuācijas punkti Aizkraukles novada teritorijā.</w:t>
      </w:r>
    </w:p>
    <w:p w14:paraId="7CA14FFF" w14:textId="483DEBB0" w:rsidR="69828B93" w:rsidRPr="00BF6EC0" w:rsidRDefault="69828B93" w:rsidP="69828B93">
      <w:pPr>
        <w:ind w:firstLine="567"/>
      </w:pPr>
    </w:p>
    <w:p w14:paraId="1F07D483" w14:textId="10ED148E" w:rsidR="10AB44F0" w:rsidRPr="00BF6EC0" w:rsidRDefault="00D4748D" w:rsidP="00947C51">
      <w:pPr>
        <w:pStyle w:val="Virsraksts2"/>
      </w:pPr>
      <w:bookmarkStart w:id="71" w:name="_Toc218602773"/>
      <w:r w:rsidRPr="00BF6EC0">
        <w:t>Evakuācijas punkti Aizkraukles novadā</w:t>
      </w:r>
      <w:bookmarkEnd w:id="71"/>
    </w:p>
    <w:p w14:paraId="21160D00" w14:textId="77777777" w:rsidR="00947C51" w:rsidRPr="00BF6EC0" w:rsidRDefault="00947C51" w:rsidP="69828B93">
      <w:pPr>
        <w:ind w:firstLine="567"/>
        <w:jc w:val="center"/>
        <w:rPr>
          <w:b/>
          <w:bCs/>
        </w:rPr>
      </w:pPr>
    </w:p>
    <w:tbl>
      <w:tblPr>
        <w:tblStyle w:val="TableGrid0"/>
        <w:tblW w:w="0" w:type="auto"/>
        <w:tblInd w:w="-11" w:type="dxa"/>
        <w:tblLook w:val="04A0" w:firstRow="1" w:lastRow="0" w:firstColumn="1" w:lastColumn="0" w:noHBand="0" w:noVBand="1"/>
      </w:tblPr>
      <w:tblGrid>
        <w:gridCol w:w="3270"/>
        <w:gridCol w:w="5801"/>
        <w:gridCol w:w="4535"/>
      </w:tblGrid>
      <w:tr w:rsidR="00A350C7" w:rsidRPr="00BF6EC0" w14:paraId="27B80638" w14:textId="77777777" w:rsidTr="69828B93">
        <w:trPr>
          <w:trHeight w:val="300"/>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22CEE4" w14:textId="77777777" w:rsidR="69828B93" w:rsidRPr="00BF6EC0" w:rsidRDefault="00D4748D" w:rsidP="69828B93">
            <w:pPr>
              <w:spacing w:line="259" w:lineRule="auto"/>
              <w:ind w:right="31"/>
              <w:jc w:val="center"/>
              <w:rPr>
                <w:rFonts w:cs="Times New Roman"/>
                <w:b/>
                <w:bCs/>
              </w:rPr>
            </w:pPr>
            <w:r w:rsidRPr="00BF6EC0">
              <w:rPr>
                <w:rFonts w:cs="Times New Roman"/>
                <w:b/>
                <w:bCs/>
              </w:rPr>
              <w:t xml:space="preserve">Nr. p. k.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01AC2" w14:textId="77777777" w:rsidR="69828B93" w:rsidRPr="00BF6EC0" w:rsidRDefault="00D4748D" w:rsidP="69828B93">
            <w:pPr>
              <w:spacing w:line="259" w:lineRule="auto"/>
              <w:ind w:right="46"/>
              <w:jc w:val="center"/>
              <w:rPr>
                <w:rFonts w:cs="Times New Roman"/>
                <w:b/>
                <w:bCs/>
              </w:rPr>
            </w:pPr>
            <w:r w:rsidRPr="00BF6EC0">
              <w:rPr>
                <w:rFonts w:cs="Times New Roman"/>
                <w:b/>
                <w:bCs/>
              </w:rPr>
              <w:t xml:space="preserve">Nosaukums </w:t>
            </w:r>
          </w:p>
        </w:tc>
        <w:tc>
          <w:tcPr>
            <w:tcW w:w="4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7D01F" w14:textId="77777777" w:rsidR="69828B93" w:rsidRPr="00BF6EC0" w:rsidRDefault="00D4748D" w:rsidP="69828B93">
            <w:pPr>
              <w:spacing w:line="259" w:lineRule="auto"/>
              <w:ind w:right="62"/>
              <w:jc w:val="center"/>
              <w:rPr>
                <w:rFonts w:cs="Times New Roman"/>
                <w:b/>
                <w:bCs/>
              </w:rPr>
            </w:pPr>
            <w:r w:rsidRPr="00BF6EC0">
              <w:rPr>
                <w:rFonts w:cs="Times New Roman"/>
                <w:b/>
                <w:bCs/>
              </w:rPr>
              <w:t xml:space="preserve">Adrese </w:t>
            </w:r>
          </w:p>
        </w:tc>
      </w:tr>
      <w:tr w:rsidR="00A350C7" w:rsidRPr="00BF6EC0" w14:paraId="7185BC13" w14:textId="77777777" w:rsidTr="69828B93">
        <w:trPr>
          <w:trHeight w:val="300"/>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448DF2" w14:textId="77777777" w:rsidR="69828B93" w:rsidRPr="00BF6EC0" w:rsidRDefault="00D4748D" w:rsidP="69828B93">
            <w:pPr>
              <w:spacing w:line="259" w:lineRule="auto"/>
              <w:ind w:right="29"/>
              <w:jc w:val="center"/>
              <w:rPr>
                <w:rFonts w:cs="Times New Roman"/>
              </w:rPr>
            </w:pPr>
            <w:r w:rsidRPr="00BF6EC0">
              <w:rPr>
                <w:rFonts w:cs="Times New Roman"/>
              </w:rPr>
              <w:t xml:space="preserve">1.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9ADEF3" w14:textId="4AEE6C9D" w:rsidR="69828B93" w:rsidRPr="00BF6EC0" w:rsidRDefault="00D4748D" w:rsidP="69828B93">
            <w:pPr>
              <w:spacing w:line="259" w:lineRule="auto"/>
              <w:ind w:right="48"/>
              <w:jc w:val="center"/>
              <w:rPr>
                <w:rFonts w:cs="Times New Roman"/>
              </w:rPr>
            </w:pPr>
            <w:r w:rsidRPr="00BF6EC0">
              <w:rPr>
                <w:rFonts w:cs="Times New Roman"/>
              </w:rPr>
              <w:t xml:space="preserve">Aizkraukles </w:t>
            </w:r>
            <w:r w:rsidR="1BCF0B99" w:rsidRPr="00BF6EC0">
              <w:rPr>
                <w:rFonts w:cs="Times New Roman"/>
              </w:rPr>
              <w:t>kultūras centrs</w:t>
            </w:r>
          </w:p>
        </w:tc>
        <w:tc>
          <w:tcPr>
            <w:tcW w:w="4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3CB5" w14:textId="57C7E65A" w:rsidR="1BCF0B99" w:rsidRPr="00BF6EC0" w:rsidRDefault="00D4748D" w:rsidP="69828B93">
            <w:pPr>
              <w:spacing w:line="259" w:lineRule="auto"/>
              <w:ind w:right="63"/>
              <w:jc w:val="center"/>
              <w:rPr>
                <w:rFonts w:cs="Times New Roman"/>
              </w:rPr>
            </w:pPr>
            <w:r w:rsidRPr="00BF6EC0">
              <w:rPr>
                <w:rFonts w:cs="Times New Roman"/>
              </w:rPr>
              <w:t>Spīdolas iela 2, Aizkraukle</w:t>
            </w:r>
          </w:p>
        </w:tc>
      </w:tr>
      <w:tr w:rsidR="00A350C7" w:rsidRPr="00BF6EC0" w14:paraId="61924ECA" w14:textId="77777777" w:rsidTr="69828B93">
        <w:trPr>
          <w:trHeight w:val="300"/>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F81B948" w14:textId="77777777" w:rsidR="69828B93" w:rsidRPr="00BF6EC0" w:rsidRDefault="00D4748D" w:rsidP="69828B93">
            <w:pPr>
              <w:spacing w:line="259" w:lineRule="auto"/>
              <w:ind w:right="29"/>
              <w:jc w:val="center"/>
              <w:rPr>
                <w:rFonts w:cs="Times New Roman"/>
              </w:rPr>
            </w:pPr>
            <w:r w:rsidRPr="00BF6EC0">
              <w:rPr>
                <w:rFonts w:cs="Times New Roman"/>
              </w:rPr>
              <w:t xml:space="preserve">2.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E6C4C" w14:textId="3B83EAAC" w:rsidR="69828B93" w:rsidRPr="00BF6EC0" w:rsidRDefault="00D4748D" w:rsidP="69828B93">
            <w:pPr>
              <w:spacing w:line="259" w:lineRule="auto"/>
              <w:ind w:right="48"/>
              <w:jc w:val="center"/>
              <w:rPr>
                <w:rFonts w:cs="Times New Roman"/>
              </w:rPr>
            </w:pPr>
            <w:r w:rsidRPr="00BF6EC0">
              <w:rPr>
                <w:rFonts w:cs="Times New Roman"/>
              </w:rPr>
              <w:t xml:space="preserve">Aizkraukles </w:t>
            </w:r>
            <w:r w:rsidR="652F2057" w:rsidRPr="00BF6EC0">
              <w:rPr>
                <w:rFonts w:cs="Times New Roman"/>
              </w:rPr>
              <w:t>novada vidusskola</w:t>
            </w:r>
          </w:p>
        </w:tc>
        <w:tc>
          <w:tcPr>
            <w:tcW w:w="4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DB0835" w14:textId="1C2CF269" w:rsidR="652F2057" w:rsidRPr="00BF6EC0" w:rsidRDefault="00D4748D" w:rsidP="69828B93">
            <w:pPr>
              <w:spacing w:line="259" w:lineRule="auto"/>
              <w:ind w:right="62"/>
              <w:jc w:val="center"/>
              <w:rPr>
                <w:rFonts w:cs="Times New Roman"/>
              </w:rPr>
            </w:pPr>
            <w:r w:rsidRPr="00BF6EC0">
              <w:rPr>
                <w:rFonts w:cs="Times New Roman"/>
              </w:rPr>
              <w:t>Lāčplēša iela 21, Aizkraukle</w:t>
            </w:r>
          </w:p>
        </w:tc>
      </w:tr>
      <w:tr w:rsidR="00A350C7" w:rsidRPr="00BF6EC0" w14:paraId="72E607C0" w14:textId="77777777" w:rsidTr="69828B93">
        <w:trPr>
          <w:trHeight w:val="300"/>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D48485" w14:textId="77777777" w:rsidR="69828B93" w:rsidRPr="00BF6EC0" w:rsidRDefault="00D4748D" w:rsidP="69828B93">
            <w:pPr>
              <w:spacing w:line="259" w:lineRule="auto"/>
              <w:ind w:right="29"/>
              <w:jc w:val="center"/>
              <w:rPr>
                <w:rFonts w:cs="Times New Roman"/>
              </w:rPr>
            </w:pPr>
            <w:r w:rsidRPr="00BF6EC0">
              <w:rPr>
                <w:rFonts w:cs="Times New Roman"/>
              </w:rPr>
              <w:t xml:space="preserve">3.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B386B" w14:textId="3C38FEF3" w:rsidR="1A675474" w:rsidRPr="00BF6EC0" w:rsidRDefault="00D4748D" w:rsidP="69828B93">
            <w:pPr>
              <w:spacing w:line="259" w:lineRule="auto"/>
              <w:ind w:right="48"/>
              <w:jc w:val="center"/>
              <w:rPr>
                <w:rFonts w:cs="Times New Roman"/>
              </w:rPr>
            </w:pPr>
            <w:r w:rsidRPr="00BF6EC0">
              <w:rPr>
                <w:rFonts w:cs="Times New Roman"/>
              </w:rPr>
              <w:t>Ilmāra Gaiša Kokneses vidusskola</w:t>
            </w:r>
          </w:p>
        </w:tc>
        <w:tc>
          <w:tcPr>
            <w:tcW w:w="4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B46365" w14:textId="55983D11" w:rsidR="1A675474" w:rsidRPr="00BF6EC0" w:rsidRDefault="00D4748D" w:rsidP="69828B93">
            <w:pPr>
              <w:spacing w:line="259" w:lineRule="auto"/>
              <w:jc w:val="center"/>
              <w:rPr>
                <w:rFonts w:cs="Times New Roman"/>
              </w:rPr>
            </w:pPr>
            <w:r w:rsidRPr="00BF6EC0">
              <w:rPr>
                <w:rFonts w:cs="Times New Roman"/>
              </w:rPr>
              <w:t>Parka iela 27, Koknese</w:t>
            </w:r>
          </w:p>
        </w:tc>
      </w:tr>
      <w:tr w:rsidR="00A350C7" w:rsidRPr="00BF6EC0" w14:paraId="5DCA5442" w14:textId="77777777" w:rsidTr="69828B93">
        <w:trPr>
          <w:trHeight w:val="300"/>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7EFB6C" w14:textId="77777777" w:rsidR="69828B93" w:rsidRPr="00BF6EC0" w:rsidRDefault="00D4748D" w:rsidP="69828B93">
            <w:pPr>
              <w:spacing w:line="259" w:lineRule="auto"/>
              <w:ind w:right="29"/>
              <w:jc w:val="center"/>
              <w:rPr>
                <w:rFonts w:cs="Times New Roman"/>
              </w:rPr>
            </w:pPr>
            <w:r w:rsidRPr="00BF6EC0">
              <w:rPr>
                <w:rFonts w:cs="Times New Roman"/>
              </w:rPr>
              <w:t xml:space="preserve">4.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F7331" w14:textId="6DE0CC3F" w:rsidR="7F35963C" w:rsidRPr="00BF6EC0" w:rsidRDefault="00D4748D" w:rsidP="69828B93">
            <w:pPr>
              <w:spacing w:line="259" w:lineRule="auto"/>
              <w:jc w:val="center"/>
              <w:rPr>
                <w:rFonts w:cs="Times New Roman"/>
              </w:rPr>
            </w:pPr>
            <w:r w:rsidRPr="00BF6EC0">
              <w:rPr>
                <w:rFonts w:cs="Times New Roman"/>
              </w:rPr>
              <w:t>Andreja Upīša Skrīveru vidusskola</w:t>
            </w:r>
          </w:p>
        </w:tc>
        <w:tc>
          <w:tcPr>
            <w:tcW w:w="4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2C940F" w14:textId="630D181A" w:rsidR="56A3BC20" w:rsidRPr="00BF6EC0" w:rsidRDefault="00D4748D" w:rsidP="69828B93">
            <w:pPr>
              <w:spacing w:line="259" w:lineRule="auto"/>
              <w:jc w:val="center"/>
              <w:rPr>
                <w:rFonts w:cs="Times New Roman"/>
              </w:rPr>
            </w:pPr>
            <w:r w:rsidRPr="00BF6EC0">
              <w:rPr>
                <w:rFonts w:cs="Times New Roman"/>
              </w:rPr>
              <w:t>Stacijas laukums 1, Skrīveri</w:t>
            </w:r>
          </w:p>
        </w:tc>
      </w:tr>
      <w:tr w:rsidR="00A350C7" w:rsidRPr="00BF6EC0" w14:paraId="7D831112" w14:textId="77777777" w:rsidTr="69828B93">
        <w:trPr>
          <w:trHeight w:val="300"/>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D3A732" w14:textId="77777777" w:rsidR="69828B93" w:rsidRPr="00BF6EC0" w:rsidRDefault="00D4748D" w:rsidP="69828B93">
            <w:pPr>
              <w:spacing w:line="259" w:lineRule="auto"/>
              <w:ind w:right="29"/>
              <w:jc w:val="center"/>
              <w:rPr>
                <w:rFonts w:cs="Times New Roman"/>
              </w:rPr>
            </w:pPr>
            <w:r w:rsidRPr="00BF6EC0">
              <w:rPr>
                <w:rFonts w:cs="Times New Roman"/>
              </w:rPr>
              <w:t xml:space="preserve">5.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2497DA" w14:textId="21A012F4" w:rsidR="25DAD57D" w:rsidRPr="00BF6EC0" w:rsidRDefault="00D4748D" w:rsidP="69828B93">
            <w:pPr>
              <w:spacing w:line="259" w:lineRule="auto"/>
              <w:jc w:val="center"/>
              <w:rPr>
                <w:rFonts w:cs="Times New Roman"/>
              </w:rPr>
            </w:pPr>
            <w:r w:rsidRPr="00BF6EC0">
              <w:rPr>
                <w:rFonts w:cs="Times New Roman"/>
              </w:rPr>
              <w:t>Neretas Jāņa Jaunsudrabiņa vidusskola</w:t>
            </w:r>
          </w:p>
        </w:tc>
        <w:tc>
          <w:tcPr>
            <w:tcW w:w="4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5AB6D3" w14:textId="28470518" w:rsidR="703A7ED2" w:rsidRPr="00BF6EC0" w:rsidRDefault="00D4748D" w:rsidP="69828B93">
            <w:pPr>
              <w:spacing w:line="259" w:lineRule="auto"/>
              <w:ind w:right="61"/>
              <w:jc w:val="center"/>
              <w:rPr>
                <w:rFonts w:cs="Times New Roman"/>
              </w:rPr>
            </w:pPr>
            <w:r w:rsidRPr="00BF6EC0">
              <w:rPr>
                <w:rFonts w:cs="Times New Roman"/>
              </w:rPr>
              <w:t>Dzirnavu iela 4, Nereta</w:t>
            </w:r>
          </w:p>
        </w:tc>
      </w:tr>
      <w:tr w:rsidR="00A350C7" w:rsidRPr="00BF6EC0" w14:paraId="3260ECC6" w14:textId="77777777" w:rsidTr="69828B93">
        <w:trPr>
          <w:trHeight w:val="300"/>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23F29F" w14:textId="77777777" w:rsidR="69828B93" w:rsidRPr="00BF6EC0" w:rsidRDefault="00D4748D" w:rsidP="69828B93">
            <w:pPr>
              <w:spacing w:line="259" w:lineRule="auto"/>
              <w:ind w:right="29"/>
              <w:jc w:val="center"/>
              <w:rPr>
                <w:rFonts w:cs="Times New Roman"/>
              </w:rPr>
            </w:pPr>
            <w:r w:rsidRPr="00BF6EC0">
              <w:rPr>
                <w:rFonts w:cs="Times New Roman"/>
              </w:rPr>
              <w:t xml:space="preserve">6. </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7B43" w14:textId="5592A64C" w:rsidR="10CB15F7" w:rsidRPr="00BF6EC0" w:rsidRDefault="00D4748D" w:rsidP="69828B93">
            <w:pPr>
              <w:spacing w:line="259" w:lineRule="auto"/>
              <w:ind w:left="15"/>
              <w:jc w:val="center"/>
              <w:rPr>
                <w:rFonts w:cs="Times New Roman"/>
              </w:rPr>
            </w:pPr>
            <w:r w:rsidRPr="00BF6EC0">
              <w:rPr>
                <w:rFonts w:cs="Times New Roman"/>
              </w:rPr>
              <w:t>Jaunjelgavas vidusskola</w:t>
            </w:r>
          </w:p>
        </w:tc>
        <w:tc>
          <w:tcPr>
            <w:tcW w:w="4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7E2E" w14:textId="4BBE7491" w:rsidR="10CB15F7" w:rsidRPr="00BF6EC0" w:rsidRDefault="00D4748D" w:rsidP="69828B93">
            <w:pPr>
              <w:spacing w:line="259" w:lineRule="auto"/>
              <w:ind w:right="61"/>
              <w:jc w:val="center"/>
              <w:rPr>
                <w:rFonts w:cs="Times New Roman"/>
              </w:rPr>
            </w:pPr>
            <w:r w:rsidRPr="00BF6EC0">
              <w:rPr>
                <w:rFonts w:cs="Times New Roman"/>
              </w:rPr>
              <w:t>Uzvaras iela 1, Jaunjelgava</w:t>
            </w:r>
          </w:p>
        </w:tc>
      </w:tr>
      <w:tr w:rsidR="00A350C7" w:rsidRPr="00BF6EC0" w14:paraId="704DBC32" w14:textId="77777777" w:rsidTr="69828B93">
        <w:trPr>
          <w:trHeight w:val="300"/>
        </w:trPr>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6CFBD2" w14:textId="0B444D04" w:rsidR="10CB15F7" w:rsidRPr="00BF6EC0" w:rsidRDefault="00D4748D" w:rsidP="69828B93">
            <w:pPr>
              <w:spacing w:line="259" w:lineRule="auto"/>
              <w:jc w:val="center"/>
              <w:rPr>
                <w:rFonts w:cs="Times New Roman"/>
              </w:rPr>
            </w:pPr>
            <w:r w:rsidRPr="00BF6EC0">
              <w:rPr>
                <w:rFonts w:cs="Times New Roman"/>
              </w:rPr>
              <w:t>7.</w:t>
            </w:r>
          </w:p>
        </w:tc>
        <w:tc>
          <w:tcPr>
            <w:tcW w:w="5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A57BC" w14:textId="35A45D12" w:rsidR="10CB15F7" w:rsidRPr="00BF6EC0" w:rsidRDefault="00D4748D" w:rsidP="69828B93">
            <w:pPr>
              <w:spacing w:line="259" w:lineRule="auto"/>
              <w:jc w:val="center"/>
              <w:rPr>
                <w:rFonts w:cs="Times New Roman"/>
              </w:rPr>
            </w:pPr>
            <w:r w:rsidRPr="00BF6EC0">
              <w:rPr>
                <w:rFonts w:cs="Times New Roman"/>
              </w:rPr>
              <w:t>Pļaviņu vidusskola</w:t>
            </w:r>
          </w:p>
        </w:tc>
        <w:tc>
          <w:tcPr>
            <w:tcW w:w="4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6CE53D" w14:textId="11EA0823" w:rsidR="10CB15F7" w:rsidRPr="00BF6EC0" w:rsidRDefault="00D4748D" w:rsidP="69828B93">
            <w:pPr>
              <w:spacing w:line="259" w:lineRule="auto"/>
              <w:jc w:val="center"/>
              <w:rPr>
                <w:rFonts w:cs="Times New Roman"/>
              </w:rPr>
            </w:pPr>
            <w:r w:rsidRPr="00BF6EC0">
              <w:rPr>
                <w:rFonts w:cs="Times New Roman"/>
              </w:rPr>
              <w:t>Daugavas iela 101, Pļaviņas</w:t>
            </w:r>
          </w:p>
        </w:tc>
      </w:tr>
    </w:tbl>
    <w:p w14:paraId="75392440" w14:textId="693A1559" w:rsidR="69828B93" w:rsidRPr="00BF6EC0" w:rsidRDefault="69828B93" w:rsidP="69828B93">
      <w:pPr>
        <w:ind w:firstLine="567"/>
        <w:rPr>
          <w:b/>
          <w:bCs/>
        </w:rPr>
      </w:pPr>
    </w:p>
    <w:p w14:paraId="75D3E6CF" w14:textId="405DD67B" w:rsidR="69828B93" w:rsidRPr="00BF6EC0" w:rsidRDefault="69828B93" w:rsidP="69828B93">
      <w:pPr>
        <w:ind w:firstLine="567"/>
        <w:rPr>
          <w:b/>
          <w:bCs/>
        </w:rPr>
      </w:pPr>
    </w:p>
    <w:p w14:paraId="10398A3F" w14:textId="4A65558C" w:rsidR="69828B93" w:rsidRPr="00BF6EC0" w:rsidRDefault="69828B93" w:rsidP="69828B93">
      <w:pPr>
        <w:ind w:firstLine="567"/>
        <w:rPr>
          <w:b/>
          <w:bCs/>
        </w:rPr>
      </w:pPr>
    </w:p>
    <w:p w14:paraId="63A9A8D5" w14:textId="3A6BBDD8" w:rsidR="69828B93" w:rsidRPr="00BF6EC0" w:rsidRDefault="69828B93" w:rsidP="69828B93">
      <w:pPr>
        <w:ind w:firstLine="567"/>
        <w:rPr>
          <w:b/>
          <w:bCs/>
        </w:rPr>
      </w:pPr>
    </w:p>
    <w:p w14:paraId="7A2836D0" w14:textId="078C86FB" w:rsidR="69828B93" w:rsidRPr="00BF6EC0" w:rsidRDefault="69828B93" w:rsidP="69828B93">
      <w:pPr>
        <w:ind w:firstLine="567"/>
        <w:rPr>
          <w:b/>
          <w:bCs/>
        </w:rPr>
      </w:pPr>
    </w:p>
    <w:p w14:paraId="523A55CD" w14:textId="1AC8AAC2" w:rsidR="69828B93" w:rsidRPr="00BF6EC0" w:rsidRDefault="69828B93" w:rsidP="69828B93">
      <w:pPr>
        <w:ind w:firstLine="567"/>
        <w:rPr>
          <w:b/>
          <w:bCs/>
        </w:rPr>
      </w:pPr>
    </w:p>
    <w:p w14:paraId="2C82F1D2" w14:textId="77777777" w:rsidR="00566985" w:rsidRPr="00BF6EC0" w:rsidRDefault="00566985" w:rsidP="69828B93">
      <w:pPr>
        <w:ind w:firstLine="567"/>
        <w:rPr>
          <w:b/>
          <w:bCs/>
        </w:rPr>
      </w:pPr>
    </w:p>
    <w:p w14:paraId="0B2E2290" w14:textId="1682F45C" w:rsidR="00DA5D1B" w:rsidRPr="00BF6EC0" w:rsidRDefault="00D4748D" w:rsidP="00D40F74">
      <w:pPr>
        <w:pStyle w:val="Virsraksts2"/>
        <w:rPr>
          <w:szCs w:val="24"/>
        </w:rPr>
      </w:pPr>
      <w:bookmarkStart w:id="72" w:name="_Toc218602774"/>
      <w:bookmarkEnd w:id="69"/>
      <w:r w:rsidRPr="00BF6EC0">
        <w:rPr>
          <w:szCs w:val="24"/>
        </w:rPr>
        <w:lastRenderedPageBreak/>
        <w:t xml:space="preserve">6.3. </w:t>
      </w:r>
      <w:r w:rsidR="7DC13032" w:rsidRPr="00BF6EC0">
        <w:rPr>
          <w:szCs w:val="24"/>
        </w:rPr>
        <w:t>Evakuācijas maršruti</w:t>
      </w:r>
      <w:bookmarkEnd w:id="72"/>
    </w:p>
    <w:p w14:paraId="03F0A5C3" w14:textId="77777777" w:rsidR="00C520D6" w:rsidRPr="00BF6EC0" w:rsidRDefault="00C520D6" w:rsidP="69828B93">
      <w:pPr>
        <w:rPr>
          <w:szCs w:val="24"/>
        </w:rPr>
      </w:pPr>
    </w:p>
    <w:p w14:paraId="4213ED33" w14:textId="4F454AFE" w:rsidR="00DE72E3" w:rsidRPr="00BF6EC0" w:rsidRDefault="00D4748D" w:rsidP="69828B93">
      <w:pPr>
        <w:spacing w:line="240" w:lineRule="auto"/>
        <w:ind w:left="-5" w:firstLine="572"/>
        <w:rPr>
          <w:szCs w:val="24"/>
        </w:rPr>
      </w:pPr>
      <w:r w:rsidRPr="00BF6EC0">
        <w:rPr>
          <w:szCs w:val="24"/>
        </w:rPr>
        <w:t xml:space="preserve">Evakuācijas maršruti cilvēku un materiālo vērtību evakuācijai iepriekš nav noteikti. Evakuācijas virzienu un maršrutu izvēle atkarīga no katastrofas apdraudējuma veida, izvietojuma pašvaldības teritorijā, apdraudētās teritorijas platuma un konfigurācijas. Lēmumu par evakuācijas maršruta izvēli pieņems CA komisija sadarbībā </w:t>
      </w:r>
      <w:r w:rsidR="6ED4902E" w:rsidRPr="00BF6EC0">
        <w:rPr>
          <w:szCs w:val="24"/>
        </w:rPr>
        <w:t>ar</w:t>
      </w:r>
      <w:r w:rsidRPr="00BF6EC0">
        <w:rPr>
          <w:szCs w:val="24"/>
        </w:rPr>
        <w:t xml:space="preserve"> atbildīgajiem dienestiem. </w:t>
      </w:r>
    </w:p>
    <w:p w14:paraId="5F572705" w14:textId="29FC0AB6" w:rsidR="69828B93" w:rsidRPr="00BF6EC0" w:rsidRDefault="69828B93" w:rsidP="69828B93">
      <w:pPr>
        <w:spacing w:line="240" w:lineRule="auto"/>
        <w:ind w:left="-5" w:firstLine="572"/>
        <w:rPr>
          <w:szCs w:val="24"/>
        </w:rPr>
      </w:pPr>
    </w:p>
    <w:p w14:paraId="3928452A" w14:textId="1B31838E" w:rsidR="7DE2F389" w:rsidRPr="00BF6EC0" w:rsidRDefault="00D4748D" w:rsidP="69828B93">
      <w:pPr>
        <w:rPr>
          <w:rFonts w:eastAsia="Times New Roman" w:cs="Times New Roman"/>
          <w:szCs w:val="24"/>
        </w:rPr>
      </w:pPr>
      <w:r w:rsidRPr="00BF6EC0">
        <w:rPr>
          <w:rFonts w:eastAsia="Times New Roman" w:cs="Times New Roman"/>
          <w:szCs w:val="24"/>
        </w:rPr>
        <w:t xml:space="preserve">      </w:t>
      </w:r>
      <w:r w:rsidR="3346C4FB" w:rsidRPr="00BF6EC0">
        <w:rPr>
          <w:rFonts w:eastAsia="Times New Roman" w:cs="Times New Roman"/>
          <w:szCs w:val="24"/>
        </w:rPr>
        <w:t xml:space="preserve">Pašvaldības administratīvajā teritorijā iedzīvotāju evakuācijas maršrutus nosaka, vadoties pēc faktiskajiem apstākļiem, ņemot vērā apdraudējuma veidu, attīstības scenāriju, evakuējamo skaitu un pagaidu izmitināšanas punktu atrašanās vietas (koordinē CAK). </w:t>
      </w:r>
    </w:p>
    <w:p w14:paraId="3FF716C2" w14:textId="37F93A55" w:rsidR="789BCC6A" w:rsidRPr="00BF6EC0" w:rsidRDefault="00D4748D" w:rsidP="69828B93">
      <w:pPr>
        <w:rPr>
          <w:rFonts w:eastAsia="Times New Roman" w:cs="Times New Roman"/>
          <w:szCs w:val="24"/>
        </w:rPr>
      </w:pPr>
      <w:r w:rsidRPr="00BF6EC0">
        <w:rPr>
          <w:rFonts w:eastAsia="Times New Roman" w:cs="Times New Roman"/>
          <w:szCs w:val="24"/>
        </w:rPr>
        <w:t xml:space="preserve"> </w:t>
      </w:r>
      <w:r w:rsidR="3346C4FB" w:rsidRPr="00BF6EC0">
        <w:rPr>
          <w:rFonts w:eastAsia="Times New Roman" w:cs="Times New Roman"/>
          <w:szCs w:val="24"/>
        </w:rPr>
        <w:t xml:space="preserve">Personu pārvietošanu starp sociālās aprūpes centriem īsteno Pašvaldība  </w:t>
      </w:r>
    </w:p>
    <w:p w14:paraId="2BCE5D5D" w14:textId="798E670E" w:rsidR="362E0639" w:rsidRPr="00BF6EC0" w:rsidRDefault="00D4748D" w:rsidP="69828B93">
      <w:pPr>
        <w:rPr>
          <w:rFonts w:eastAsia="Times New Roman" w:cs="Times New Roman"/>
          <w:szCs w:val="24"/>
        </w:rPr>
      </w:pPr>
      <w:r w:rsidRPr="00BF6EC0">
        <w:rPr>
          <w:rFonts w:eastAsia="Times New Roman" w:cs="Times New Roman"/>
          <w:szCs w:val="24"/>
        </w:rPr>
        <w:t xml:space="preserve"> </w:t>
      </w:r>
      <w:r w:rsidR="3346C4FB" w:rsidRPr="00BF6EC0">
        <w:rPr>
          <w:rFonts w:eastAsia="Times New Roman" w:cs="Times New Roman"/>
          <w:szCs w:val="24"/>
        </w:rPr>
        <w:t>Pašvaldīb</w:t>
      </w:r>
      <w:r w:rsidR="0A2452EE" w:rsidRPr="00BF6EC0">
        <w:rPr>
          <w:rFonts w:eastAsia="Times New Roman" w:cs="Times New Roman"/>
          <w:szCs w:val="24"/>
        </w:rPr>
        <w:t>a</w:t>
      </w:r>
      <w:r w:rsidR="3346C4FB" w:rsidRPr="00BF6EC0">
        <w:rPr>
          <w:rFonts w:eastAsia="Times New Roman" w:cs="Times New Roman"/>
          <w:szCs w:val="24"/>
        </w:rPr>
        <w:t>, ierod</w:t>
      </w:r>
      <w:r w:rsidR="2896AEC8" w:rsidRPr="00BF6EC0">
        <w:rPr>
          <w:rFonts w:eastAsia="Times New Roman" w:cs="Times New Roman"/>
          <w:szCs w:val="24"/>
        </w:rPr>
        <w:t xml:space="preserve">oties </w:t>
      </w:r>
      <w:r w:rsidR="3346C4FB" w:rsidRPr="00BF6EC0">
        <w:rPr>
          <w:rFonts w:eastAsia="Times New Roman" w:cs="Times New Roman"/>
          <w:szCs w:val="24"/>
        </w:rPr>
        <w:t>evakuēt</w:t>
      </w:r>
      <w:r w:rsidR="67E3B945" w:rsidRPr="00BF6EC0">
        <w:rPr>
          <w:rFonts w:eastAsia="Times New Roman" w:cs="Times New Roman"/>
          <w:szCs w:val="24"/>
        </w:rPr>
        <w:t>ajiem</w:t>
      </w:r>
      <w:r w:rsidR="3346C4FB" w:rsidRPr="00BF6EC0">
        <w:rPr>
          <w:rFonts w:eastAsia="Times New Roman" w:cs="Times New Roman"/>
          <w:szCs w:val="24"/>
        </w:rPr>
        <w:t xml:space="preserve"> iedzīvotāji</w:t>
      </w:r>
      <w:r w:rsidR="59886A7A" w:rsidRPr="00BF6EC0">
        <w:rPr>
          <w:rFonts w:eastAsia="Times New Roman" w:cs="Times New Roman"/>
          <w:szCs w:val="24"/>
        </w:rPr>
        <w:t>em</w:t>
      </w:r>
      <w:r w:rsidR="3346C4FB" w:rsidRPr="00BF6EC0">
        <w:rPr>
          <w:rFonts w:eastAsia="Times New Roman" w:cs="Times New Roman"/>
          <w:szCs w:val="24"/>
        </w:rPr>
        <w:t xml:space="preserve">, veic šo iedzīvotāju uzskaiti un nodrošināšanu ar pamatvajadzībām. </w:t>
      </w:r>
    </w:p>
    <w:p w14:paraId="3F9194EF" w14:textId="5921CE0A" w:rsidR="1FA377EA" w:rsidRPr="00BF6EC0" w:rsidRDefault="00D4748D" w:rsidP="69828B93">
      <w:pPr>
        <w:rPr>
          <w:rFonts w:eastAsia="Times New Roman" w:cs="Times New Roman"/>
          <w:szCs w:val="24"/>
        </w:rPr>
      </w:pPr>
      <w:r w:rsidRPr="00BF6EC0">
        <w:rPr>
          <w:rFonts w:eastAsia="Times New Roman" w:cs="Times New Roman"/>
          <w:szCs w:val="24"/>
        </w:rPr>
        <w:t>Ja pašvaldībā</w:t>
      </w:r>
      <w:r w:rsidR="3346C4FB" w:rsidRPr="00BF6EC0">
        <w:rPr>
          <w:rFonts w:eastAsia="Times New Roman" w:cs="Times New Roman"/>
          <w:szCs w:val="24"/>
        </w:rPr>
        <w:t xml:space="preserve"> tiek īstenota evakuācija,</w:t>
      </w:r>
      <w:r w:rsidR="0E4AD42F" w:rsidRPr="00BF6EC0">
        <w:rPr>
          <w:rFonts w:eastAsia="Times New Roman" w:cs="Times New Roman"/>
          <w:szCs w:val="24"/>
        </w:rPr>
        <w:t xml:space="preserve"> pašvaldība</w:t>
      </w:r>
      <w:r w:rsidR="3346C4FB" w:rsidRPr="00BF6EC0">
        <w:rPr>
          <w:rFonts w:eastAsia="Times New Roman" w:cs="Times New Roman"/>
          <w:szCs w:val="24"/>
        </w:rPr>
        <w:t xml:space="preserve"> nodrošina iedzīvotāju transportēšanu, kā arī sniedz atbalstu citu evakuējamo iedzīvotāju grupu pārvietošanai.</w:t>
      </w:r>
    </w:p>
    <w:p w14:paraId="78F51CFA" w14:textId="12231F26" w:rsidR="3A0BA680" w:rsidRPr="00BF6EC0" w:rsidRDefault="00D4748D" w:rsidP="69828B93">
      <w:pPr>
        <w:tabs>
          <w:tab w:val="left" w:pos="1134"/>
        </w:tabs>
        <w:rPr>
          <w:rFonts w:eastAsia="Times New Roman" w:cs="Times New Roman"/>
          <w:szCs w:val="24"/>
        </w:rPr>
      </w:pPr>
      <w:r w:rsidRPr="00BF6EC0">
        <w:rPr>
          <w:rFonts w:eastAsia="Times New Roman" w:cs="Times New Roman"/>
          <w:szCs w:val="24"/>
        </w:rPr>
        <w:t xml:space="preserve">   </w:t>
      </w:r>
      <w:r w:rsidR="3346C4FB" w:rsidRPr="00BF6EC0">
        <w:rPr>
          <w:rFonts w:eastAsia="Times New Roman" w:cs="Times New Roman"/>
          <w:szCs w:val="24"/>
        </w:rPr>
        <w:t>Masveida evakuācijas gadījumā tiek sasaukta CA OVC un evakuācijas koordinēšanas grupa, kas sastāv no valsts institūciju ekspertu darba grupas, kas nodrošina iedzīvotāju evakuācijas, pārvietošanas un pamatvajadzību nodrošināšanas pasākumus plānošanai un koordinēšanai.</w:t>
      </w:r>
    </w:p>
    <w:p w14:paraId="117FA2AF" w14:textId="4858AAC3" w:rsidR="00DE72E3" w:rsidRPr="00BF6EC0" w:rsidRDefault="00D4748D" w:rsidP="69828B93">
      <w:pPr>
        <w:spacing w:line="240" w:lineRule="auto"/>
        <w:ind w:left="-5" w:firstLine="572"/>
        <w:rPr>
          <w:szCs w:val="24"/>
        </w:rPr>
      </w:pPr>
      <w:r w:rsidRPr="00BF6EC0">
        <w:rPr>
          <w:szCs w:val="24"/>
        </w:rPr>
        <w:t xml:space="preserve">Evakuācijai tiks izmantoti novadu teritorijā esošie autoceļi, kas norādīti </w:t>
      </w:r>
      <w:r w:rsidR="6F00AE35" w:rsidRPr="00BF6EC0">
        <w:rPr>
          <w:szCs w:val="24"/>
        </w:rPr>
        <w:t>2.</w:t>
      </w:r>
      <w:r w:rsidR="00025AB3" w:rsidRPr="00BF6EC0">
        <w:rPr>
          <w:szCs w:val="24"/>
        </w:rPr>
        <w:t>sa</w:t>
      </w:r>
      <w:r w:rsidR="6F00AE35" w:rsidRPr="00BF6EC0">
        <w:rPr>
          <w:szCs w:val="24"/>
        </w:rPr>
        <w:t>daļā</w:t>
      </w:r>
      <w:r w:rsidRPr="00BF6EC0">
        <w:rPr>
          <w:szCs w:val="24"/>
        </w:rPr>
        <w:t>. Pārvietošanās drošība evakuācijas laikā tiks nodrošināta sadarbībā ar valsts un pašvaldības policiju. Konvencionālas kara darbības gadījumā civiliedzīvotāju evakuācijas maršrutus nosaka NBS. CA komisija koordinē bēgļu plūsmu, to informēšanu un nepieciešamo pamata vajadzību nodrošināšanu.</w:t>
      </w:r>
    </w:p>
    <w:p w14:paraId="166D412C" w14:textId="3C21BDE2" w:rsidR="00C520D6" w:rsidRPr="00BF6EC0" w:rsidRDefault="00C520D6" w:rsidP="69828B93">
      <w:pPr>
        <w:spacing w:after="160"/>
        <w:jc w:val="left"/>
        <w:rPr>
          <w:szCs w:val="24"/>
        </w:rPr>
      </w:pPr>
    </w:p>
    <w:p w14:paraId="7869EF0D" w14:textId="4E4FC12E" w:rsidR="00DA5D1B" w:rsidRPr="00BF6EC0" w:rsidRDefault="00D4748D" w:rsidP="00D40F74">
      <w:pPr>
        <w:pStyle w:val="Virsraksts2"/>
      </w:pPr>
      <w:bookmarkStart w:id="73" w:name="_Toc218602775"/>
      <w:r w:rsidRPr="00BF6EC0">
        <w:t xml:space="preserve">6.4. </w:t>
      </w:r>
      <w:r w:rsidR="00722B16" w:rsidRPr="00BF6EC0">
        <w:t>Transporta nodrošinājums</w:t>
      </w:r>
      <w:bookmarkEnd w:id="73"/>
    </w:p>
    <w:p w14:paraId="1304BD29" w14:textId="77777777" w:rsidR="005438F5" w:rsidRPr="00BF6EC0" w:rsidRDefault="005438F5" w:rsidP="69828B93">
      <w:pPr>
        <w:rPr>
          <w:szCs w:val="24"/>
        </w:rPr>
      </w:pPr>
    </w:p>
    <w:p w14:paraId="37D9960D" w14:textId="0653324A" w:rsidR="00FC5F42" w:rsidRPr="00BF6EC0" w:rsidRDefault="00D4748D" w:rsidP="69828B93">
      <w:pPr>
        <w:spacing w:line="240" w:lineRule="auto"/>
        <w:ind w:firstLine="567"/>
        <w:rPr>
          <w:szCs w:val="24"/>
        </w:rPr>
      </w:pPr>
      <w:r w:rsidRPr="00BF6EC0">
        <w:rPr>
          <w:szCs w:val="24"/>
        </w:rPr>
        <w:t xml:space="preserve">Evakuācijas gadījumā pieļaujama situācija, kad iedzīvotāji katastrofas skartās teritorijas pamet ar savu privāto autotransportu. Pie masveida evakuācijas var tikt piesaistīts arī trešo personu transports, kā piemēram starppilsētu autobusi, kas apkalpo </w:t>
      </w:r>
      <w:r w:rsidR="21FB7648" w:rsidRPr="00BF6EC0">
        <w:rPr>
          <w:szCs w:val="24"/>
        </w:rPr>
        <w:t xml:space="preserve">teritoriju </w:t>
      </w:r>
      <w:r w:rsidR="1122942B" w:rsidRPr="00BF6EC0">
        <w:rPr>
          <w:szCs w:val="24"/>
        </w:rPr>
        <w:t>Aizkraukles novad</w:t>
      </w:r>
      <w:r w:rsidR="14E41A7E" w:rsidRPr="00BF6EC0">
        <w:rPr>
          <w:szCs w:val="24"/>
        </w:rPr>
        <w:t>ā</w:t>
      </w:r>
      <w:r w:rsidRPr="00BF6EC0">
        <w:rPr>
          <w:szCs w:val="24"/>
        </w:rPr>
        <w:t xml:space="preserve">.  </w:t>
      </w:r>
    </w:p>
    <w:p w14:paraId="45F3CE88" w14:textId="074ECE92" w:rsidR="73AADCBC" w:rsidRPr="00BF6EC0" w:rsidRDefault="00D4748D" w:rsidP="69828B93">
      <w:pPr>
        <w:ind w:left="567"/>
        <w:rPr>
          <w:rFonts w:eastAsia="Times New Roman" w:cs="Times New Roman"/>
          <w:szCs w:val="24"/>
        </w:rPr>
      </w:pPr>
      <w:r w:rsidRPr="00BF6EC0">
        <w:rPr>
          <w:rFonts w:eastAsia="Times New Roman" w:cs="Times New Roman"/>
          <w:szCs w:val="24"/>
        </w:rPr>
        <w:t xml:space="preserve">Nepieciešamības gadījumā tiks nodrošināts Pašvaldības struktūrvienībās un kapitālsabiedrībās pieejamais transports, kas var tikt izmantots civilās aizsardzības pasākumu nodrošināšanai. </w:t>
      </w:r>
    </w:p>
    <w:p w14:paraId="7D1B4988" w14:textId="32A64744" w:rsidR="73AADCBC" w:rsidRPr="00BF6EC0" w:rsidRDefault="00D4748D" w:rsidP="69828B93">
      <w:pPr>
        <w:tabs>
          <w:tab w:val="left" w:pos="1134"/>
        </w:tabs>
        <w:rPr>
          <w:rFonts w:eastAsia="Times New Roman" w:cs="Times New Roman"/>
          <w:szCs w:val="24"/>
        </w:rPr>
      </w:pPr>
      <w:r w:rsidRPr="00BF6EC0">
        <w:rPr>
          <w:rFonts w:eastAsia="Times New Roman" w:cs="Times New Roman"/>
          <w:szCs w:val="24"/>
        </w:rPr>
        <w:t>Civilās aizsardzības sistēmas uzdevumu izpildes nodrošināšanai plānots pārsvarā izmantot transportlīdzekļus ar iekšdedzes dzinēju.</w:t>
      </w:r>
    </w:p>
    <w:p w14:paraId="1F728836" w14:textId="632318AE" w:rsidR="73AADCBC" w:rsidRPr="00BF6EC0" w:rsidRDefault="00D4748D" w:rsidP="69828B93">
      <w:pPr>
        <w:spacing w:line="240" w:lineRule="auto"/>
        <w:ind w:firstLine="567"/>
        <w:rPr>
          <w:szCs w:val="24"/>
        </w:rPr>
      </w:pPr>
      <w:r w:rsidRPr="00BF6EC0">
        <w:rPr>
          <w:szCs w:val="24"/>
        </w:rPr>
        <w:t>Plāna pielikumā Nr.4 norādīti Aizkraukles novada</w:t>
      </w:r>
      <w:r w:rsidR="009374F2" w:rsidRPr="00BF6EC0">
        <w:rPr>
          <w:szCs w:val="24"/>
        </w:rPr>
        <w:t xml:space="preserve"> pašvaldība</w:t>
      </w:r>
      <w:r w:rsidR="00996C74" w:rsidRPr="00BF6EC0">
        <w:rPr>
          <w:szCs w:val="24"/>
        </w:rPr>
        <w:t xml:space="preserve">s </w:t>
      </w:r>
      <w:r w:rsidR="003C0D3C" w:rsidRPr="00BF6EC0">
        <w:rPr>
          <w:szCs w:val="24"/>
        </w:rPr>
        <w:t xml:space="preserve">rīcībā esošie </w:t>
      </w:r>
      <w:r w:rsidRPr="00BF6EC0">
        <w:rPr>
          <w:szCs w:val="24"/>
        </w:rPr>
        <w:t>transportlīdzekļi.</w:t>
      </w:r>
    </w:p>
    <w:p w14:paraId="315E477E" w14:textId="77777777" w:rsidR="00FC5F42" w:rsidRPr="00BF6EC0" w:rsidRDefault="00FC5F42" w:rsidP="69828B93">
      <w:pPr>
        <w:ind w:firstLine="567"/>
        <w:rPr>
          <w:szCs w:val="24"/>
        </w:rPr>
      </w:pPr>
    </w:p>
    <w:p w14:paraId="7E12726A" w14:textId="2568354F" w:rsidR="005438F5" w:rsidRPr="00BF6EC0" w:rsidRDefault="00D4748D" w:rsidP="00681837">
      <w:pPr>
        <w:pStyle w:val="Virsraksts2"/>
      </w:pPr>
      <w:bookmarkStart w:id="74" w:name="_Toc218602776"/>
      <w:r w:rsidRPr="00BF6EC0">
        <w:lastRenderedPageBreak/>
        <w:t xml:space="preserve">6.5. </w:t>
      </w:r>
      <w:r w:rsidR="7DC13032" w:rsidRPr="00BF6EC0">
        <w:t>Pa</w:t>
      </w:r>
      <w:r w:rsidR="2DFE9695" w:rsidRPr="00BF6EC0">
        <w:t>gai</w:t>
      </w:r>
      <w:r w:rsidR="7DC13032" w:rsidRPr="00BF6EC0">
        <w:t>du izmitināšana</w:t>
      </w:r>
      <w:bookmarkEnd w:id="74"/>
    </w:p>
    <w:p w14:paraId="59282F62" w14:textId="77777777" w:rsidR="00C53AD7" w:rsidRPr="00BF6EC0" w:rsidRDefault="00C53AD7" w:rsidP="00A13F4D">
      <w:pPr>
        <w:ind w:firstLine="567"/>
      </w:pPr>
    </w:p>
    <w:p w14:paraId="24BC581A" w14:textId="0137EA67" w:rsidR="00A13F4D" w:rsidRPr="00BF6EC0" w:rsidRDefault="00D4748D" w:rsidP="00A13F4D">
      <w:pPr>
        <w:ind w:firstLine="567"/>
      </w:pPr>
      <w:r w:rsidRPr="00BF6EC0">
        <w:t>Pirms uzsākt iedzīvotāju evakuāciju tiek apzinātas iespējamās izmitināšanas vietas</w:t>
      </w:r>
      <w:r w:rsidR="23DCA73F" w:rsidRPr="00BF6EC0">
        <w:t>.</w:t>
      </w:r>
      <w:r w:rsidR="737416C6" w:rsidRPr="00BF6EC0">
        <w:t xml:space="preserve"> </w:t>
      </w:r>
      <w:r w:rsidRPr="00BF6EC0">
        <w:t>Evakuētos iedzīvotājus iespējams izmitināt</w:t>
      </w:r>
      <w:r w:rsidR="08E830EE" w:rsidRPr="00BF6EC0">
        <w:t xml:space="preserve"> pašvaldības ēkās, kā arī citu juridisku un fizisku personu ēkās</w:t>
      </w:r>
      <w:r w:rsidR="529C7D2F" w:rsidRPr="00BF6EC0">
        <w:t>.</w:t>
      </w:r>
    </w:p>
    <w:p w14:paraId="0729197C" w14:textId="77777777" w:rsidR="00C66A1C" w:rsidRPr="00BF6EC0" w:rsidRDefault="00D4748D" w:rsidP="07F51B98">
      <w:pPr>
        <w:ind w:firstLine="567"/>
      </w:pPr>
      <w:r w:rsidRPr="00BF6EC0">
        <w:t>CA plāna</w:t>
      </w:r>
      <w:r w:rsidR="4F01D7B7" w:rsidRPr="00BF6EC0">
        <w:t xml:space="preserve"> 7. </w:t>
      </w:r>
      <w:r w:rsidRPr="00BF6EC0">
        <w:t xml:space="preserve"> pielikumā  norādītas </w:t>
      </w:r>
      <w:r w:rsidR="762E0D88" w:rsidRPr="00BF6EC0">
        <w:t xml:space="preserve"> Aizkraukles novad</w:t>
      </w:r>
      <w:r w:rsidR="775B92F7" w:rsidRPr="00BF6EC0">
        <w:t xml:space="preserve">ā esošās </w:t>
      </w:r>
      <w:r w:rsidR="762E0D88" w:rsidRPr="00BF6EC0">
        <w:t>izmitināšanas vietas.</w:t>
      </w:r>
      <w:bookmarkStart w:id="75" w:name="_Hlk78180697"/>
    </w:p>
    <w:p w14:paraId="47F7E6BB" w14:textId="77777777" w:rsidR="00DA7E33" w:rsidRPr="00BF6EC0" w:rsidRDefault="00DA7E33" w:rsidP="07F51B98">
      <w:pPr>
        <w:ind w:firstLine="567"/>
      </w:pPr>
    </w:p>
    <w:p w14:paraId="62840393" w14:textId="4149AC0F" w:rsidR="00D64448" w:rsidRPr="00BF6EC0" w:rsidRDefault="00D64448" w:rsidP="07F51B98">
      <w:pPr>
        <w:ind w:firstLine="567"/>
        <w:sectPr w:rsidR="00D64448" w:rsidRPr="00BF6EC0" w:rsidSect="00B93198">
          <w:pgSz w:w="16838" w:h="11906" w:orient="landscape"/>
          <w:pgMar w:top="1800" w:right="1440" w:bottom="1800" w:left="1440" w:header="708" w:footer="708" w:gutter="0"/>
          <w:cols w:space="708"/>
          <w:docGrid w:linePitch="360"/>
        </w:sectPr>
      </w:pPr>
    </w:p>
    <w:p w14:paraId="1FDD745A" w14:textId="443ACD68" w:rsidR="00DA5D1B" w:rsidRPr="00BF6EC0" w:rsidRDefault="00D4748D" w:rsidP="00681837">
      <w:pPr>
        <w:pStyle w:val="Virsraksts2"/>
      </w:pPr>
      <w:bookmarkStart w:id="76" w:name="_Toc218602777"/>
      <w:bookmarkEnd w:id="75"/>
      <w:r w:rsidRPr="00BF6EC0">
        <w:t xml:space="preserve">6.6. </w:t>
      </w:r>
      <w:r w:rsidR="00722B16" w:rsidRPr="00BF6EC0">
        <w:t>Evakuēto uzskaite</w:t>
      </w:r>
      <w:bookmarkEnd w:id="76"/>
    </w:p>
    <w:p w14:paraId="0DC56123" w14:textId="77777777" w:rsidR="005438F5" w:rsidRPr="00BF6EC0" w:rsidRDefault="005438F5" w:rsidP="00DB08E5"/>
    <w:p w14:paraId="17E186B8" w14:textId="77777777" w:rsidR="00891CFC" w:rsidRPr="00BF6EC0" w:rsidRDefault="00D4748D" w:rsidP="00DB08E5">
      <w:pPr>
        <w:spacing w:line="240" w:lineRule="auto"/>
        <w:ind w:firstLine="567"/>
      </w:pPr>
      <w:r w:rsidRPr="00BF6EC0">
        <w:t xml:space="preserve">Evakuēto uzskaiti veic pašvaldības darbinieki. Atbildīgo personu par iedzīvotāju uzskaites organizāciju nozīmē </w:t>
      </w:r>
      <w:r w:rsidR="00D212A1" w:rsidRPr="00BF6EC0">
        <w:t xml:space="preserve">no attiecīgās pārvaldes teritorijā strādājošo pašvaldības darbinieku vidus </w:t>
      </w:r>
      <w:r w:rsidRPr="00BF6EC0">
        <w:t>novad</w:t>
      </w:r>
      <w:r w:rsidR="00754943" w:rsidRPr="00BF6EC0">
        <w:t>a</w:t>
      </w:r>
      <w:r w:rsidR="00395F91" w:rsidRPr="00BF6EC0">
        <w:t xml:space="preserve"> teritoriālo pārvalžu vadītāji</w:t>
      </w:r>
      <w:r w:rsidR="002D7DE3" w:rsidRPr="00BF6EC0">
        <w:t xml:space="preserve"> saskaņojot ar Civilās aizsardzības</w:t>
      </w:r>
      <w:r w:rsidR="00EB7E88" w:rsidRPr="00BF6EC0">
        <w:t xml:space="preserve"> komisijas priekšsēdētāju</w:t>
      </w:r>
      <w:r w:rsidR="00D212A1" w:rsidRPr="00BF6EC0">
        <w:t xml:space="preserve">. </w:t>
      </w:r>
      <w:r w:rsidR="003D478B" w:rsidRPr="00BF6EC0">
        <w:t>Nepiecieš</w:t>
      </w:r>
      <w:r w:rsidR="00CB1107" w:rsidRPr="00BF6EC0">
        <w:t>a</w:t>
      </w:r>
      <w:r w:rsidR="003D478B" w:rsidRPr="00BF6EC0">
        <w:t>mības gadījumā pārvalžu vadītāji</w:t>
      </w:r>
      <w:r w:rsidR="00CB1107" w:rsidRPr="00BF6EC0">
        <w:t>, kā atbildīgo personu</w:t>
      </w:r>
      <w:r w:rsidR="0058480F" w:rsidRPr="00BF6EC0">
        <w:t xml:space="preserve"> </w:t>
      </w:r>
      <w:r w:rsidR="00600A96" w:rsidRPr="00BF6EC0">
        <w:t xml:space="preserve">var iesaistīt privātpersonas un </w:t>
      </w:r>
      <w:r w:rsidR="0092746A" w:rsidRPr="00BF6EC0">
        <w:t>nevalstisko organizāciju pārstāvjus</w:t>
      </w:r>
      <w:r w:rsidR="00C0484D" w:rsidRPr="00BF6EC0">
        <w:t>.</w:t>
      </w:r>
    </w:p>
    <w:p w14:paraId="307A38CB" w14:textId="77777777" w:rsidR="00891CFC" w:rsidRPr="00BF6EC0" w:rsidRDefault="00D4748D" w:rsidP="00DB08E5">
      <w:pPr>
        <w:spacing w:line="240" w:lineRule="auto"/>
        <w:ind w:firstLine="567"/>
      </w:pPr>
      <w:r w:rsidRPr="00BF6EC0">
        <w:t xml:space="preserve"> </w:t>
      </w:r>
      <w:r w:rsidR="00722B16" w:rsidRPr="00BF6EC0">
        <w:t xml:space="preserve">Izglītības iestādēm jānodrošina audzēkņu uzskaiti un uzraudzību evakuācijas pasākumu veikšanas gaitā. </w:t>
      </w:r>
    </w:p>
    <w:p w14:paraId="682C3748" w14:textId="41FA0AB9" w:rsidR="00960177" w:rsidRPr="00BF6EC0" w:rsidRDefault="00D4748D" w:rsidP="00DB08E5">
      <w:pPr>
        <w:spacing w:line="240" w:lineRule="auto"/>
        <w:ind w:firstLine="567"/>
      </w:pPr>
      <w:r w:rsidRPr="00BF6EC0">
        <w:t>Sociālās aprūpes institūcijām</w:t>
      </w:r>
      <w:r w:rsidR="00554869" w:rsidRPr="00BF6EC0">
        <w:t xml:space="preserve"> ar izmitināšanu </w:t>
      </w:r>
      <w:r w:rsidR="002529F6" w:rsidRPr="00BF6EC0">
        <w:t>evakuācijas gadījumā jānodrošina klientu uzskaiti</w:t>
      </w:r>
      <w:r w:rsidR="00891CFC" w:rsidRPr="00BF6EC0">
        <w:t xml:space="preserve"> un uzraudzību evakuācijas pasākumu veikšanas gaitā.</w:t>
      </w:r>
    </w:p>
    <w:p w14:paraId="0351AE82" w14:textId="77777777" w:rsidR="00960177" w:rsidRPr="00BF6EC0" w:rsidRDefault="00960177" w:rsidP="00DB08E5"/>
    <w:p w14:paraId="6FA07389" w14:textId="7D2DBD56" w:rsidR="00DA5D1B" w:rsidRPr="00BF6EC0" w:rsidRDefault="00D4748D" w:rsidP="00681837">
      <w:pPr>
        <w:pStyle w:val="Virsraksts2"/>
      </w:pPr>
      <w:bookmarkStart w:id="77" w:name="_Toc218602778"/>
      <w:r w:rsidRPr="00BF6EC0">
        <w:t xml:space="preserve">6.7. </w:t>
      </w:r>
      <w:r w:rsidR="00722B16" w:rsidRPr="00BF6EC0">
        <w:t>Evakuēto ēdināšana</w:t>
      </w:r>
      <w:bookmarkEnd w:id="77"/>
    </w:p>
    <w:p w14:paraId="797D4575" w14:textId="77777777" w:rsidR="005438F5" w:rsidRPr="00BF6EC0" w:rsidRDefault="005438F5" w:rsidP="00DB08E5"/>
    <w:p w14:paraId="55DE7FA1" w14:textId="77777777" w:rsidR="00960177" w:rsidRPr="00BF6EC0" w:rsidRDefault="00D4748D" w:rsidP="00DB08E5">
      <w:pPr>
        <w:pStyle w:val="Sarakstarindkopa"/>
        <w:spacing w:line="240" w:lineRule="auto"/>
        <w:ind w:left="0" w:firstLine="567"/>
      </w:pPr>
      <w:r w:rsidRPr="00BF6EC0">
        <w:t>Novad</w:t>
      </w:r>
      <w:r w:rsidR="00C57FBF" w:rsidRPr="00BF6EC0">
        <w:t>am</w:t>
      </w:r>
      <w:r w:rsidRPr="00BF6EC0">
        <w:t xml:space="preserve"> nav noslēgtas vienošanās vai līgumi ar sabiedriskās ēdināšanas uzņēmumiem par ēdināšanas nodrošinājumu katastrofas gadījumā, ņemot vērā neprognozējamus apstākļus šo uzņēmumu darbībai. Novad</w:t>
      </w:r>
      <w:r w:rsidR="00C57FBF" w:rsidRPr="00BF6EC0">
        <w:t>ā</w:t>
      </w:r>
      <w:r w:rsidRPr="00BF6EC0">
        <w:t xml:space="preserve"> nav noliktavu pārtikas krājumu ilglaicīgai uzglabāšanai. Organizējot iedzīvotāju evakuāciju, evakuētajiem tiks ieteikts sev līdzi ņemt pārtiku. </w:t>
      </w:r>
      <w:r w:rsidR="00B026C1" w:rsidRPr="00BF6EC0">
        <w:t>Nepieciešamības gadījumā n</w:t>
      </w:r>
      <w:r w:rsidRPr="00BF6EC0">
        <w:t>ovad</w:t>
      </w:r>
      <w:r w:rsidR="00B026C1" w:rsidRPr="00BF6EC0">
        <w:t>a</w:t>
      </w:r>
      <w:r w:rsidRPr="00BF6EC0">
        <w:t xml:space="preserve"> dome nodrošinās glābšanas darbos vai avārijas seku likvidācijā iesaistīto institūciju personāla ēdināšanu. Evakuēto ēdināšana tiks organizēta atkarībā no situācijas.  </w:t>
      </w:r>
    </w:p>
    <w:p w14:paraId="53D33381" w14:textId="7681C78F" w:rsidR="00960177" w:rsidRPr="00BF6EC0" w:rsidRDefault="00D4748D" w:rsidP="00DB08E5">
      <w:pPr>
        <w:pStyle w:val="Sarakstarindkopa"/>
        <w:spacing w:line="240" w:lineRule="auto"/>
        <w:ind w:left="0" w:firstLine="567"/>
      </w:pPr>
      <w:r w:rsidRPr="00BF6EC0">
        <w:t>Novad</w:t>
      </w:r>
      <w:r w:rsidR="77EE166A" w:rsidRPr="00BF6EC0">
        <w:t>a</w:t>
      </w:r>
      <w:r w:rsidRPr="00BF6EC0">
        <w:t xml:space="preserve"> izglītības iestādēs ēdināšanu nodrošina pašvaldības darbinieki- pavāri</w:t>
      </w:r>
      <w:r w:rsidR="38253C4B" w:rsidRPr="00BF6EC0">
        <w:t>, vai ir noslēgti līgumi par ēdināšanas pakalpojuma sniegšanu.</w:t>
      </w:r>
      <w:r w:rsidRPr="00BF6EC0">
        <w:t xml:space="preserve"> </w:t>
      </w:r>
    </w:p>
    <w:p w14:paraId="0A540778" w14:textId="1FAACB26" w:rsidR="00960177" w:rsidRPr="00BF6EC0" w:rsidRDefault="00960177" w:rsidP="69828B93">
      <w:pPr>
        <w:spacing w:after="160" w:line="240" w:lineRule="auto"/>
        <w:ind w:firstLine="567"/>
      </w:pPr>
    </w:p>
    <w:p w14:paraId="112133FB" w14:textId="77777777" w:rsidR="00D74930" w:rsidRPr="00BF6EC0" w:rsidRDefault="00D74930" w:rsidP="69828B93">
      <w:pPr>
        <w:spacing w:after="160" w:line="240" w:lineRule="auto"/>
        <w:ind w:firstLine="567"/>
      </w:pPr>
    </w:p>
    <w:p w14:paraId="77A07914" w14:textId="77777777" w:rsidR="00D74930" w:rsidRPr="00BF6EC0" w:rsidRDefault="00D74930" w:rsidP="69828B93">
      <w:pPr>
        <w:spacing w:after="160" w:line="240" w:lineRule="auto"/>
        <w:ind w:firstLine="567"/>
      </w:pPr>
    </w:p>
    <w:p w14:paraId="57518AC2" w14:textId="77777777" w:rsidR="00D74930" w:rsidRPr="00BF6EC0" w:rsidRDefault="00D74930" w:rsidP="69828B93">
      <w:pPr>
        <w:spacing w:after="160" w:line="240" w:lineRule="auto"/>
        <w:ind w:firstLine="567"/>
      </w:pPr>
    </w:p>
    <w:p w14:paraId="54AF2A42" w14:textId="799CD33E" w:rsidR="00960177" w:rsidRPr="00BF6EC0" w:rsidRDefault="00D4748D" w:rsidP="00681837">
      <w:pPr>
        <w:pStyle w:val="Virsraksts2"/>
      </w:pPr>
      <w:bookmarkStart w:id="78" w:name="_Toc218602779"/>
      <w:r w:rsidRPr="00BF6EC0">
        <w:lastRenderedPageBreak/>
        <w:t xml:space="preserve">6.8. </w:t>
      </w:r>
      <w:r w:rsidR="00722B16" w:rsidRPr="00BF6EC0">
        <w:t>Evakuēto sociālā aprūpe</w:t>
      </w:r>
      <w:bookmarkEnd w:id="78"/>
    </w:p>
    <w:p w14:paraId="5EF5117F" w14:textId="77777777" w:rsidR="005438F5" w:rsidRPr="00BF6EC0" w:rsidRDefault="005438F5" w:rsidP="00DB08E5"/>
    <w:p w14:paraId="7AAD2813" w14:textId="7BDE3063" w:rsidR="00960177" w:rsidRPr="00BF6EC0" w:rsidRDefault="00D4748D" w:rsidP="00DB08E5">
      <w:pPr>
        <w:ind w:firstLine="567"/>
      </w:pPr>
      <w:r w:rsidRPr="00BF6EC0">
        <w:t xml:space="preserve">Sociālo aprūpi </w:t>
      </w:r>
      <w:r w:rsidR="2E893C03" w:rsidRPr="00BF6EC0">
        <w:t xml:space="preserve">nodrošinās pašvaldības sociālais dienests </w:t>
      </w:r>
      <w:r w:rsidRPr="00BF6EC0">
        <w:t xml:space="preserve">un </w:t>
      </w:r>
      <w:r w:rsidR="00E32808" w:rsidRPr="00BF6EC0">
        <w:t>N</w:t>
      </w:r>
      <w:r w:rsidR="1FDC42B7" w:rsidRPr="00BF6EC0">
        <w:t xml:space="preserve">eatliekamo </w:t>
      </w:r>
      <w:r w:rsidRPr="00BF6EC0">
        <w:t>medicīnisko palīdzību nodrošinās neatliekamās medicīniskās palīdzības dienests</w:t>
      </w:r>
      <w:r w:rsidR="00586D6E" w:rsidRPr="00BF6EC0">
        <w:t>,</w:t>
      </w:r>
      <w:r w:rsidR="4D8B4802" w:rsidRPr="00BF6EC0">
        <w:t xml:space="preserve"> bet  medicīnisko palīdzību</w:t>
      </w:r>
      <w:r w:rsidRPr="00BF6EC0">
        <w:t xml:space="preserve">  Aizkraukles slimnīca</w:t>
      </w:r>
      <w:r w:rsidR="460B4C99" w:rsidRPr="00BF6EC0">
        <w:t>,</w:t>
      </w:r>
      <w:r w:rsidRPr="00BF6EC0">
        <w:t xml:space="preserve"> </w:t>
      </w:r>
      <w:r w:rsidR="2478D42B" w:rsidRPr="00BF6EC0">
        <w:t>ģimenes ārstu prakses</w:t>
      </w:r>
      <w:r w:rsidRPr="00BF6EC0">
        <w:t xml:space="preserve">. Atkarībā no nepieciešamības un ievainoto skaita, cietušie var tikt nogādāti </w:t>
      </w:r>
      <w:r w:rsidR="1B1713F7" w:rsidRPr="00BF6EC0">
        <w:t>uz</w:t>
      </w:r>
      <w:r w:rsidRPr="00BF6EC0">
        <w:t xml:space="preserve"> slimnīcu Jēkabpilī, Ogr</w:t>
      </w:r>
      <w:r w:rsidR="5DA6B97E" w:rsidRPr="00BF6EC0">
        <w:t>ē</w:t>
      </w:r>
      <w:r w:rsidRPr="00BF6EC0">
        <w:t>,</w:t>
      </w:r>
      <w:r w:rsidR="61DBC355" w:rsidRPr="00BF6EC0">
        <w:t xml:space="preserve"> Madonā.</w:t>
      </w:r>
      <w:r w:rsidRPr="00BF6EC0">
        <w:t xml:space="preserve"> </w:t>
      </w:r>
      <w:r w:rsidR="62D7F7D4" w:rsidRPr="00BF6EC0">
        <w:t>J</w:t>
      </w:r>
      <w:r w:rsidRPr="00BF6EC0">
        <w:t>a tuvākās slimnīcas ir pārpildītas, vai citu iemeslu dēļ nespēj uzņemt cietušos. Tad cietušie tiek nogādāti uz lielajām valsts slimnīcām Rīgā.</w:t>
      </w:r>
    </w:p>
    <w:p w14:paraId="5FE7532B" w14:textId="77777777" w:rsidR="00960177" w:rsidRPr="00BF6EC0" w:rsidRDefault="00960177" w:rsidP="00DB08E5"/>
    <w:p w14:paraId="486E729C" w14:textId="4861FE2D" w:rsidR="00DA5D1B" w:rsidRPr="00BF6EC0" w:rsidRDefault="00D4748D" w:rsidP="00681837">
      <w:pPr>
        <w:pStyle w:val="Virsraksts2"/>
      </w:pPr>
      <w:bookmarkStart w:id="79" w:name="_Toc218602780"/>
      <w:r w:rsidRPr="00BF6EC0">
        <w:t xml:space="preserve">6.9. </w:t>
      </w:r>
      <w:r w:rsidR="00722B16" w:rsidRPr="00BF6EC0">
        <w:t>Evakuēto īpašuma apsardze</w:t>
      </w:r>
      <w:bookmarkEnd w:id="79"/>
    </w:p>
    <w:p w14:paraId="502FAA48" w14:textId="77777777" w:rsidR="005438F5" w:rsidRPr="00BF6EC0" w:rsidRDefault="005438F5" w:rsidP="00DB08E5"/>
    <w:p w14:paraId="4FA45D4E" w14:textId="355718A3" w:rsidR="00EC1E35" w:rsidRPr="00BF6EC0" w:rsidRDefault="00D4748D" w:rsidP="00DB08E5">
      <w:pPr>
        <w:spacing w:line="240" w:lineRule="auto"/>
        <w:ind w:firstLine="567"/>
      </w:pPr>
      <w:r w:rsidRPr="00BF6EC0">
        <w:t xml:space="preserve">Valsts policija un Aizkraukles </w:t>
      </w:r>
      <w:r w:rsidR="501D826C" w:rsidRPr="00BF6EC0">
        <w:t>novada</w:t>
      </w:r>
      <w:r w:rsidRPr="00BF6EC0">
        <w:t xml:space="preserve"> pašvaldības policija nepieciešamības gadījumos var iesaistīt to rīcībā esošos resursus.</w:t>
      </w:r>
      <w:r w:rsidR="461F2406" w:rsidRPr="00BF6EC0">
        <w:t xml:space="preserve"> </w:t>
      </w:r>
      <w:r w:rsidRPr="00BF6EC0">
        <w:t xml:space="preserve">Evakuēto iedzīvotāju īpašuma apsardzi paredzēts nodrošināt, izmantojot Valsts policijas un NBS struktūrvienību pieejamos resursus, atbilstoši MK noteikumiem Nr. 946 „Kārtība, kādā Nacionālie bruņotie spēki piedalās avārijas, ugunsdzēsības un glābšanas darbos, kā arī neatliekamos ārkārtējo situāciju izraisījušo notikumu seku likvidēšanas pasākumos”. NBS tiek iesaistīti ja civilās aizsardzības sistēmas rīcībā esošie resursi ir nepietiekami apdraudējuma situācijas pārvarēšanas un seku likvidācijas neatliekamo pasākumu veikšanai un NBS resursu piesaiste ievērojami paātrina neatliekamo pasākumu īstenošanu, mazina iespējamos zaudējumus, paātrina cilvēku glābšanu vai ja NBS rīcībā ir speciāli resursi šo darbību veikšanai. </w:t>
      </w:r>
    </w:p>
    <w:p w14:paraId="6F9C484F" w14:textId="77777777" w:rsidR="00EC1E35" w:rsidRPr="00BF6EC0" w:rsidRDefault="00EC1E35" w:rsidP="00DB08E5"/>
    <w:p w14:paraId="7FBDC927" w14:textId="7FB62C8E" w:rsidR="69828B93" w:rsidRPr="00BF6EC0" w:rsidRDefault="69828B93"/>
    <w:p w14:paraId="598EE9C5" w14:textId="22623E62" w:rsidR="00DA5D1B" w:rsidRPr="00BF6EC0" w:rsidRDefault="00D4748D" w:rsidP="00681837">
      <w:pPr>
        <w:pStyle w:val="Virsraksts2"/>
      </w:pPr>
      <w:bookmarkStart w:id="80" w:name="_Toc218602781"/>
      <w:r w:rsidRPr="00BF6EC0">
        <w:t>6.10</w:t>
      </w:r>
      <w:r w:rsidR="007B4B53" w:rsidRPr="00BF6EC0">
        <w:t>.</w:t>
      </w:r>
      <w:r w:rsidRPr="00BF6EC0">
        <w:t xml:space="preserve"> </w:t>
      </w:r>
      <w:r w:rsidR="00722B16" w:rsidRPr="00BF6EC0">
        <w:t>Sadarbība ar citām pašvaldībām evakuēto uzņemšanas jomā</w:t>
      </w:r>
      <w:bookmarkEnd w:id="80"/>
    </w:p>
    <w:p w14:paraId="5AAB1A22" w14:textId="77777777" w:rsidR="005438F5" w:rsidRPr="00BF6EC0" w:rsidRDefault="005438F5" w:rsidP="00DB08E5"/>
    <w:p w14:paraId="711675F2" w14:textId="77777777" w:rsidR="00DA5D1B" w:rsidRPr="00BF6EC0" w:rsidRDefault="00D4748D" w:rsidP="00DB08E5">
      <w:pPr>
        <w:ind w:firstLine="567"/>
      </w:pPr>
      <w:r w:rsidRPr="00BF6EC0">
        <w:t>Aizkraukles novad</w:t>
      </w:r>
      <w:r w:rsidR="007D4CD0" w:rsidRPr="00BF6EC0">
        <w:t>ā</w:t>
      </w:r>
      <w:r w:rsidRPr="00BF6EC0">
        <w:t xml:space="preserve"> nav noslēgtu līgumu ar blakus esošām pašvaldībām par evakuēto iedzīvotāju uzņemšanu. Nepieciešamības gadījumā var pieņemt, ka blakus esošās pašvaldības neatteiks cietušo uzņemšanu un palīdzību katastrofas gadījumā. </w:t>
      </w:r>
    </w:p>
    <w:p w14:paraId="05B7BED4" w14:textId="77777777" w:rsidR="00721215" w:rsidRPr="00BF6EC0" w:rsidRDefault="00721215" w:rsidP="00DB08E5">
      <w:pPr>
        <w:pStyle w:val="Sarakstarindkopa"/>
        <w:rPr>
          <w:rFonts w:cs="Times New Roman"/>
        </w:rPr>
      </w:pPr>
    </w:p>
    <w:p w14:paraId="75206C81" w14:textId="1790EE76" w:rsidR="00721215" w:rsidRPr="00BF6EC0" w:rsidRDefault="00D4748D" w:rsidP="00B25CCB">
      <w:pPr>
        <w:pStyle w:val="Virsraksts1"/>
        <w:numPr>
          <w:ilvl w:val="0"/>
          <w:numId w:val="149"/>
        </w:numPr>
        <w:jc w:val="both"/>
        <w:rPr>
          <w:rFonts w:cs="Times New Roman"/>
          <w:sz w:val="24"/>
          <w:szCs w:val="24"/>
        </w:rPr>
      </w:pPr>
      <w:bookmarkStart w:id="81" w:name="_Toc218602782"/>
      <w:r w:rsidRPr="00BF6EC0">
        <w:rPr>
          <w:rFonts w:cs="Times New Roman"/>
          <w:sz w:val="24"/>
          <w:szCs w:val="24"/>
        </w:rPr>
        <w:t>Iesaistāmie resursi</w:t>
      </w:r>
      <w:bookmarkEnd w:id="81"/>
    </w:p>
    <w:p w14:paraId="77EF987B" w14:textId="77777777" w:rsidR="005438F5" w:rsidRPr="00BF6EC0" w:rsidRDefault="005438F5" w:rsidP="00DB08E5"/>
    <w:p w14:paraId="3DB99E32" w14:textId="21CA116D" w:rsidR="005438F5" w:rsidRPr="00BF6EC0" w:rsidRDefault="00D4748D" w:rsidP="00DB08E5">
      <w:pPr>
        <w:ind w:firstLine="567"/>
      </w:pPr>
      <w:r w:rsidRPr="00BF6EC0">
        <w:t xml:space="preserve">Par sadarbību ar citu administratīvo teritoriju civilās aizsardzības komisijām valsts un citu valstu glābšanas dienestiem un blakus esošajām pašvaldībām nav noslēgti līgumi. Attiecīgo jomu iestādēm/uzņēmumiem (Latvijas Valsts meži, VUGD, Valsts policija, u.c.) ir savi pienākumi </w:t>
      </w:r>
      <w:r w:rsidRPr="00BF6EC0">
        <w:lastRenderedPageBreak/>
        <w:t>saistībā ar civilo aizsardzību bez līgumu noslēgšanas. Katastrofu gadījumā tiek uzskatīts, ka blakus esošās pašvaldības neatteiks palīdzības sniegšanu nepieciešamības gadījumā pierobežās, VUGD ir tiesīgs pieprasīt  Eiropas Savienības glābšanas dienestu palīdzību.</w:t>
      </w:r>
    </w:p>
    <w:p w14:paraId="14F6B337" w14:textId="77777777" w:rsidR="00433393" w:rsidRPr="00BF6EC0" w:rsidRDefault="00D4748D" w:rsidP="00DB08E5">
      <w:pPr>
        <w:spacing w:after="160"/>
      </w:pPr>
      <w:r w:rsidRPr="00BF6EC0">
        <w:br w:type="page"/>
      </w:r>
    </w:p>
    <w:p w14:paraId="574610A8" w14:textId="77777777" w:rsidR="00837AD8" w:rsidRPr="00BF6EC0" w:rsidRDefault="00837AD8" w:rsidP="00DB08E5">
      <w:pPr>
        <w:ind w:firstLine="567"/>
      </w:pPr>
    </w:p>
    <w:p w14:paraId="35F9E868" w14:textId="3FD6340D" w:rsidR="00DA5D1B" w:rsidRPr="00BF6EC0" w:rsidRDefault="00D4748D" w:rsidP="00B25CCB">
      <w:pPr>
        <w:pStyle w:val="Virsraksts2"/>
        <w:numPr>
          <w:ilvl w:val="1"/>
          <w:numId w:val="149"/>
        </w:numPr>
      </w:pPr>
      <w:bookmarkStart w:id="82" w:name="_Toc218602783"/>
      <w:bookmarkStart w:id="83" w:name="_Hlk78180761"/>
      <w:r w:rsidRPr="00BF6EC0">
        <w:t>Pašvaldības  resursi, kas iesaistāmi reaģēšanas un seku likvidēšanas pasākumos</w:t>
      </w:r>
      <w:bookmarkEnd w:id="82"/>
    </w:p>
    <w:p w14:paraId="4F559C6C" w14:textId="77777777" w:rsidR="00E96228" w:rsidRPr="00BF6EC0" w:rsidRDefault="00E96228" w:rsidP="00DB08E5"/>
    <w:p w14:paraId="225EAF62" w14:textId="0C89442D" w:rsidR="00E96228" w:rsidRPr="00BF6EC0" w:rsidRDefault="00D4748D" w:rsidP="00DB08E5">
      <w:pPr>
        <w:ind w:firstLine="567"/>
      </w:pPr>
      <w:r w:rsidRPr="00BF6EC0">
        <w:t xml:space="preserve">Plāna </w:t>
      </w:r>
      <w:r w:rsidR="6AD5BA25" w:rsidRPr="00BF6EC0">
        <w:t>5</w:t>
      </w:r>
      <w:r w:rsidRPr="00BF6EC0">
        <w:t xml:space="preserve">.pielikumā norādīti </w:t>
      </w:r>
      <w:r w:rsidR="0703D66E" w:rsidRPr="00BF6EC0">
        <w:t>novad</w:t>
      </w:r>
      <w:r w:rsidR="00C67F49" w:rsidRPr="00BF6EC0">
        <w:t>a pašvaldības</w:t>
      </w:r>
      <w:r w:rsidRPr="00BF6EC0">
        <w:t xml:space="preserve"> pieejamie resursi, kas </w:t>
      </w:r>
      <w:r w:rsidR="00201455" w:rsidRPr="00BF6EC0">
        <w:t>var tikt</w:t>
      </w:r>
      <w:r w:rsidRPr="00BF6EC0">
        <w:t xml:space="preserve"> iesaistīti reaģēšanas un seku likvidēšanas pasākumos.</w:t>
      </w:r>
    </w:p>
    <w:bookmarkEnd w:id="83"/>
    <w:p w14:paraId="257AF568" w14:textId="16487287" w:rsidR="00E96228" w:rsidRPr="00BF6EC0" w:rsidRDefault="00E96228" w:rsidP="00DB08E5"/>
    <w:p w14:paraId="79255019" w14:textId="45D851D7" w:rsidR="00DA5D1B" w:rsidRPr="00BF6EC0" w:rsidRDefault="00D4748D" w:rsidP="00B25CCB">
      <w:pPr>
        <w:pStyle w:val="Virsraksts2"/>
        <w:numPr>
          <w:ilvl w:val="1"/>
          <w:numId w:val="149"/>
        </w:numPr>
      </w:pPr>
      <w:bookmarkStart w:id="84" w:name="_Toc218602784"/>
      <w:r w:rsidRPr="00BF6EC0">
        <w:t>Fizisko vai juridisko personu resursi, kas iesaistāmi reaģēšanas un seku likvidēšanas pasākumos</w:t>
      </w:r>
      <w:bookmarkEnd w:id="84"/>
    </w:p>
    <w:p w14:paraId="277ECD90" w14:textId="77777777" w:rsidR="003220FC" w:rsidRPr="00BF6EC0" w:rsidRDefault="003220FC" w:rsidP="00DB08E5">
      <w:pPr>
        <w:spacing w:line="240" w:lineRule="auto"/>
        <w:ind w:firstLine="567"/>
      </w:pPr>
    </w:p>
    <w:p w14:paraId="7DBC2FE4" w14:textId="77777777" w:rsidR="00AD32B7" w:rsidRPr="00BF6EC0" w:rsidRDefault="00D4748D" w:rsidP="00DB08E5">
      <w:pPr>
        <w:spacing w:line="240" w:lineRule="auto"/>
        <w:ind w:left="-5" w:firstLine="567"/>
      </w:pPr>
      <w:r w:rsidRPr="00BF6EC0">
        <w:t>Aizkraukles novad</w:t>
      </w:r>
      <w:r w:rsidR="65B41591" w:rsidRPr="00BF6EC0">
        <w:t xml:space="preserve">a pašvaldībai ir </w:t>
      </w:r>
      <w:r w:rsidRPr="00BF6EC0">
        <w:t>pieejama aktuāla informācija par fizisko vai juridiskos personu resursiem, kuri ir iesaistāmi reaģēšanas un seku likvidēšanas pasākumos. Par šādu resursu izmantošanu nav noslēgti līgumi. Katastrofas gadījumā, vadoties pēc nepieciešamības var tikt lūgta fizisko un/vai juridisko personu palīdzība.</w:t>
      </w:r>
    </w:p>
    <w:p w14:paraId="46A0D82A" w14:textId="0F1A4455" w:rsidR="003220FC" w:rsidRPr="00BF6EC0" w:rsidRDefault="00D4748D" w:rsidP="00DB08E5">
      <w:pPr>
        <w:spacing w:line="240" w:lineRule="auto"/>
        <w:ind w:left="-5" w:firstLine="567"/>
      </w:pPr>
      <w:r w:rsidRPr="00BF6EC0">
        <w:t xml:space="preserve">  </w:t>
      </w:r>
    </w:p>
    <w:p w14:paraId="2391AEB5" w14:textId="5BF2FE75" w:rsidR="003220FC" w:rsidRPr="00BF6EC0" w:rsidRDefault="00D4748D" w:rsidP="00AD32B7">
      <w:pPr>
        <w:pStyle w:val="Virsraksts2"/>
      </w:pPr>
      <w:bookmarkStart w:id="85" w:name="_Toc218602785"/>
      <w:r w:rsidRPr="00BF6EC0">
        <w:t>7.</w:t>
      </w:r>
      <w:r w:rsidR="004A1272" w:rsidRPr="00BF6EC0">
        <w:t>3.</w:t>
      </w:r>
      <w:r w:rsidRPr="00BF6EC0">
        <w:t>Nodrošinājums ar energoresursiem energoapgādes gadījumā.</w:t>
      </w:r>
      <w:bookmarkEnd w:id="85"/>
    </w:p>
    <w:p w14:paraId="515981FE" w14:textId="77777777" w:rsidR="004A1272" w:rsidRPr="00BF6EC0" w:rsidRDefault="004A1272" w:rsidP="004A1272"/>
    <w:p w14:paraId="5DBBB1BA" w14:textId="77777777" w:rsidR="004A1272" w:rsidRPr="00BF6EC0" w:rsidRDefault="00D4748D" w:rsidP="004A1272">
      <w:pPr>
        <w:ind w:firstLine="567"/>
      </w:pPr>
      <w:bookmarkStart w:id="86" w:name="_Hlk78180814"/>
      <w:r w:rsidRPr="00BF6EC0">
        <w:t xml:space="preserve">        Plāna 6.pielikumā norādīti novadā pieejamie energoresursi energoapgādes traucējumu gadījumā.</w:t>
      </w:r>
    </w:p>
    <w:p w14:paraId="316E8ECF" w14:textId="049E084A" w:rsidR="003220FC" w:rsidRPr="00BF6EC0" w:rsidRDefault="003220FC" w:rsidP="00DB08E5"/>
    <w:p w14:paraId="5DB052D2" w14:textId="57A53EA9" w:rsidR="00721215" w:rsidRPr="00BF6EC0" w:rsidRDefault="00D4748D" w:rsidP="00B25CCB">
      <w:pPr>
        <w:pStyle w:val="Virsraksts1"/>
        <w:numPr>
          <w:ilvl w:val="0"/>
          <w:numId w:val="149"/>
        </w:numPr>
        <w:jc w:val="both"/>
        <w:rPr>
          <w:rFonts w:cs="Times New Roman"/>
          <w:sz w:val="24"/>
          <w:szCs w:val="24"/>
        </w:rPr>
      </w:pPr>
      <w:bookmarkStart w:id="87" w:name="_Toc218602786"/>
      <w:bookmarkEnd w:id="86"/>
      <w:r w:rsidRPr="00BF6EC0">
        <w:rPr>
          <w:rFonts w:cs="Times New Roman"/>
          <w:sz w:val="24"/>
          <w:szCs w:val="24"/>
        </w:rPr>
        <w:t>Sadarbība ar citu administratīvo teritoriju, sadarbības teritorijas civilās aizsardzības komisiju, valsts un citu valstu glābšanas dienestiem un blakus esošajām pašvaldībām</w:t>
      </w:r>
      <w:bookmarkEnd w:id="87"/>
    </w:p>
    <w:p w14:paraId="50662C50" w14:textId="77777777" w:rsidR="003220FC" w:rsidRPr="00BF6EC0" w:rsidRDefault="003220FC" w:rsidP="00DB08E5">
      <w:pPr>
        <w:pStyle w:val="Sarakstarindkopa"/>
        <w:rPr>
          <w:rFonts w:cs="Times New Roman"/>
          <w:sz w:val="18"/>
          <w:szCs w:val="18"/>
        </w:rPr>
      </w:pPr>
    </w:p>
    <w:p w14:paraId="0576CE83" w14:textId="02C0953B" w:rsidR="00DB08E5" w:rsidRPr="00BF6EC0" w:rsidRDefault="00D4748D" w:rsidP="69828B93">
      <w:pPr>
        <w:spacing w:after="160"/>
        <w:ind w:firstLine="567"/>
        <w:sectPr w:rsidR="00DB08E5" w:rsidRPr="00BF6EC0" w:rsidSect="00645115">
          <w:type w:val="continuous"/>
          <w:pgSz w:w="16838" w:h="11906" w:orient="landscape"/>
          <w:pgMar w:top="1800" w:right="1440" w:bottom="1800" w:left="1440" w:header="708" w:footer="708" w:gutter="0"/>
          <w:cols w:space="708"/>
          <w:docGrid w:linePitch="360"/>
        </w:sectPr>
      </w:pPr>
      <w:r w:rsidRPr="00BF6EC0">
        <w:t>Par sadarbību ar citu administratīvo teritoriju civilās aizsardzības komisijām valsts un citu valstu glābšanas dienestiem un blakus esošajām pašvaldībām nav noslēgti līgumi. Attiecīgo jomu iestādēm/uzņēmumiem (Latvijas Valsts meži, VUGD, Valsts policija, u.c.) ir savi pienākumi saistībā ar civilo aizsardzību bez līgumu noslēgšanas. Katastrofu gadījumā tiek uzskatīts, ka blakus esošās pašvaldības neatteiks palīdzības sniegšanu nepieciešamības gadījumā pierobežās</w:t>
      </w:r>
      <w:r w:rsidR="4B872241" w:rsidRPr="00BF6EC0">
        <w:t>.</w:t>
      </w:r>
      <w:r w:rsidR="57C063AD" w:rsidRPr="00BF6EC0">
        <w:rPr>
          <w:rFonts w:eastAsia="Times New Roman" w:cs="Times New Roman"/>
          <w:sz w:val="26"/>
          <w:szCs w:val="26"/>
        </w:rPr>
        <w:t xml:space="preserve"> </w:t>
      </w:r>
    </w:p>
    <w:p w14:paraId="298B9C91" w14:textId="77777777" w:rsidR="00DB08E5" w:rsidRPr="00BF6EC0" w:rsidRDefault="00DB08E5" w:rsidP="00DB08E5">
      <w:pPr>
        <w:pStyle w:val="Sarakstarindkopa"/>
        <w:spacing w:after="160"/>
        <w:jc w:val="center"/>
        <w:rPr>
          <w:rFonts w:eastAsia="Calibri" w:cs="Times New Roman"/>
          <w:b/>
          <w:i/>
          <w:iCs/>
          <w:szCs w:val="24"/>
        </w:rPr>
      </w:pPr>
    </w:p>
    <w:p w14:paraId="40ED07CB" w14:textId="3F524F6B" w:rsidR="006D4CF8" w:rsidRPr="00BF6EC0" w:rsidRDefault="008938E4" w:rsidP="008938E4">
      <w:pPr>
        <w:pStyle w:val="Virsraksts2"/>
        <w:spacing w:after="160"/>
        <w:ind w:left="708"/>
        <w:jc w:val="center"/>
        <w:rPr>
          <w:rFonts w:eastAsia="Calibri" w:cs="Times New Roman"/>
          <w:sz w:val="20"/>
          <w:szCs w:val="20"/>
        </w:rPr>
      </w:pPr>
      <w:bookmarkStart w:id="88" w:name="_Toc218602787"/>
      <w:r w:rsidRPr="00BF6EC0">
        <w:lastRenderedPageBreak/>
        <w:t>9.</w:t>
      </w:r>
      <w:r w:rsidR="00D4748D" w:rsidRPr="00BF6EC0">
        <w:t>AIZKRAUKLES NOVADA CIVILĀS AIZSARDZĪBAS DARBĪBA MILITĀRA IEBRUKUMA VAI KARA GADĪJUMĀ (</w:t>
      </w:r>
      <w:r w:rsidR="0017351B" w:rsidRPr="00BF6EC0">
        <w:rPr>
          <w:rFonts w:eastAsia="Calibri" w:cs="Times New Roman"/>
          <w:szCs w:val="24"/>
        </w:rPr>
        <w:t>IEROBEŽOTAS PIEEJAMĪBAS INFORMĀCIJAS STATUSS</w:t>
      </w:r>
      <w:r w:rsidR="00D4748D" w:rsidRPr="00BF6EC0">
        <w:t>)</w:t>
      </w:r>
      <w:bookmarkEnd w:id="88"/>
    </w:p>
    <w:p w14:paraId="4183A140" w14:textId="7D7CA5F9" w:rsidR="00084D71" w:rsidRPr="00BF6EC0" w:rsidRDefault="00D4748D" w:rsidP="00316B77">
      <w:pPr>
        <w:pStyle w:val="Virsraksts1"/>
        <w:jc w:val="both"/>
        <w:rPr>
          <w:rFonts w:cs="Times New Roman"/>
          <w:sz w:val="24"/>
          <w:szCs w:val="24"/>
        </w:rPr>
      </w:pPr>
      <w:r w:rsidRPr="00BF6EC0">
        <w:rPr>
          <w:rFonts w:cs="Times New Roman"/>
          <w:sz w:val="24"/>
          <w:szCs w:val="24"/>
        </w:rPr>
        <w:br w:type="page"/>
      </w:r>
    </w:p>
    <w:p w14:paraId="31BC3C1E" w14:textId="43CBA15F" w:rsidR="003220FC" w:rsidRPr="00BF6EC0" w:rsidRDefault="00D4748D" w:rsidP="00B978E4">
      <w:pPr>
        <w:pStyle w:val="Virsraksts2"/>
      </w:pPr>
      <w:r w:rsidRPr="00BF6EC0">
        <w:lastRenderedPageBreak/>
        <w:t xml:space="preserve">                                                                                                                  </w:t>
      </w:r>
      <w:bookmarkStart w:id="89" w:name="_Toc218602788"/>
      <w:r w:rsidR="00722B16" w:rsidRPr="00BF6EC0">
        <w:t>Pielikumi</w:t>
      </w:r>
      <w:bookmarkEnd w:id="35"/>
      <w:bookmarkEnd w:id="89"/>
    </w:p>
    <w:p w14:paraId="1D5B2437" w14:textId="77777777" w:rsidR="003220FC" w:rsidRPr="00BF6EC0" w:rsidRDefault="00D4748D">
      <w:pPr>
        <w:spacing w:after="160"/>
        <w:jc w:val="left"/>
        <w:rPr>
          <w:rFonts w:eastAsiaTheme="majorEastAsia" w:cs="Times New Roman"/>
          <w:b/>
          <w:szCs w:val="24"/>
        </w:rPr>
      </w:pPr>
      <w:r w:rsidRPr="00BF6EC0">
        <w:rPr>
          <w:rFonts w:cs="Times New Roman"/>
          <w:szCs w:val="24"/>
        </w:rPr>
        <w:br w:type="page"/>
      </w:r>
    </w:p>
    <w:p w14:paraId="4C89193D" w14:textId="619C015B" w:rsidR="00721215" w:rsidRPr="00BF6EC0" w:rsidRDefault="00D4748D" w:rsidP="00B25CCB">
      <w:pPr>
        <w:pStyle w:val="Virsraksts1"/>
        <w:numPr>
          <w:ilvl w:val="0"/>
          <w:numId w:val="100"/>
        </w:numPr>
        <w:jc w:val="right"/>
        <w:rPr>
          <w:rFonts w:cs="Times New Roman"/>
          <w:sz w:val="24"/>
          <w:szCs w:val="24"/>
        </w:rPr>
      </w:pPr>
      <w:bookmarkStart w:id="90" w:name="_Toc218602789"/>
      <w:r w:rsidRPr="00BF6EC0">
        <w:rPr>
          <w:rFonts w:cs="Times New Roman"/>
          <w:sz w:val="24"/>
          <w:szCs w:val="24"/>
        </w:rPr>
        <w:lastRenderedPageBreak/>
        <w:t>p</w:t>
      </w:r>
      <w:r w:rsidR="00722B16" w:rsidRPr="00BF6EC0">
        <w:rPr>
          <w:rFonts w:cs="Times New Roman"/>
          <w:sz w:val="24"/>
          <w:szCs w:val="24"/>
        </w:rPr>
        <w:t>ielikums</w:t>
      </w:r>
      <w:bookmarkEnd w:id="90"/>
    </w:p>
    <w:p w14:paraId="429A0909" w14:textId="77777777" w:rsidR="003220FC" w:rsidRPr="00BF6EC0" w:rsidRDefault="00D4748D" w:rsidP="003220FC">
      <w:pPr>
        <w:pStyle w:val="Virsraksts1"/>
      </w:pPr>
      <w:bookmarkStart w:id="91" w:name="_Toc80263087"/>
      <w:bookmarkStart w:id="92" w:name="_Toc81213940"/>
      <w:bookmarkStart w:id="93" w:name="_Toc81213979"/>
      <w:bookmarkStart w:id="94" w:name="_Toc81214382"/>
      <w:bookmarkStart w:id="95" w:name="_Toc81216707"/>
      <w:bookmarkStart w:id="96" w:name="_Toc81216760"/>
      <w:bookmarkStart w:id="97" w:name="_Toc218602790"/>
      <w:r w:rsidRPr="00BF6EC0">
        <w:t>Civilās aizsardzības komisijas nolikums un informācija par tās sastāvu</w:t>
      </w:r>
      <w:bookmarkEnd w:id="91"/>
      <w:bookmarkEnd w:id="92"/>
      <w:bookmarkEnd w:id="93"/>
      <w:bookmarkEnd w:id="94"/>
      <w:bookmarkEnd w:id="95"/>
      <w:bookmarkEnd w:id="96"/>
      <w:bookmarkEnd w:id="97"/>
    </w:p>
    <w:p w14:paraId="2A5969E0" w14:textId="77777777" w:rsidR="00030001" w:rsidRPr="00BF6EC0" w:rsidRDefault="00030001" w:rsidP="00030001"/>
    <w:p w14:paraId="490B22A4" w14:textId="6DC4AA9D" w:rsidR="07F51B98" w:rsidRPr="00BF6EC0" w:rsidRDefault="07F51B98"/>
    <w:p w14:paraId="4E77E5C5" w14:textId="5AE478CD" w:rsidR="07F51B98" w:rsidRPr="00BF6EC0" w:rsidRDefault="07F51B98"/>
    <w:p w14:paraId="58EABBB8" w14:textId="46796D52" w:rsidR="07F51B98" w:rsidRPr="00BF6EC0" w:rsidRDefault="07F51B98"/>
    <w:p w14:paraId="2D70D31C" w14:textId="72B9E4F5" w:rsidR="07F51B98" w:rsidRPr="00BF6EC0" w:rsidRDefault="07F51B98"/>
    <w:p w14:paraId="6AAA27A8" w14:textId="4A541854" w:rsidR="07F51B98" w:rsidRPr="00BF6EC0" w:rsidRDefault="07F51B98"/>
    <w:p w14:paraId="71DC923D" w14:textId="45154224" w:rsidR="07F51B98" w:rsidRPr="00BF6EC0" w:rsidRDefault="07F51B98"/>
    <w:p w14:paraId="19057BE3" w14:textId="24065D8C" w:rsidR="07F51B98" w:rsidRPr="00BF6EC0" w:rsidRDefault="07F51B98"/>
    <w:p w14:paraId="2CB0F879" w14:textId="38B102CD" w:rsidR="07F51B98" w:rsidRPr="00BF6EC0" w:rsidRDefault="07F51B98"/>
    <w:p w14:paraId="7B768C9B" w14:textId="6EA6AC94" w:rsidR="07F51B98" w:rsidRPr="00BF6EC0" w:rsidRDefault="07F51B98"/>
    <w:p w14:paraId="14B68A4E" w14:textId="66911E61" w:rsidR="07F51B98" w:rsidRPr="00BF6EC0" w:rsidRDefault="07F51B98"/>
    <w:p w14:paraId="0F3D22B2" w14:textId="0150BCB3" w:rsidR="07F51B98" w:rsidRPr="00BF6EC0" w:rsidRDefault="07F51B98"/>
    <w:p w14:paraId="79521B45" w14:textId="0E875AEB" w:rsidR="07F51B98" w:rsidRPr="00BF6EC0" w:rsidRDefault="07F51B98"/>
    <w:p w14:paraId="287014BB" w14:textId="2BEF8B17" w:rsidR="07F51B98" w:rsidRPr="00BF6EC0" w:rsidRDefault="07F51B98"/>
    <w:p w14:paraId="3061F186" w14:textId="6BC3ADB4" w:rsidR="07F51B98" w:rsidRPr="00BF6EC0" w:rsidRDefault="07F51B98"/>
    <w:p w14:paraId="286794BE" w14:textId="53498BD1" w:rsidR="07F51B98" w:rsidRPr="00BF6EC0" w:rsidRDefault="07F51B98"/>
    <w:p w14:paraId="15B7E9C7" w14:textId="1B081DDB" w:rsidR="07F51B98" w:rsidRPr="00BF6EC0" w:rsidRDefault="07F51B98"/>
    <w:p w14:paraId="7461EFA1" w14:textId="40794807" w:rsidR="00030001" w:rsidRPr="00BF6EC0" w:rsidRDefault="00030001" w:rsidP="07F51B98">
      <w:pPr>
        <w:spacing w:after="160"/>
        <w:jc w:val="left"/>
        <w:rPr>
          <w:noProof/>
        </w:rPr>
      </w:pPr>
    </w:p>
    <w:p w14:paraId="6CC72238" w14:textId="77777777" w:rsidR="0067788B" w:rsidRPr="00BF6EC0" w:rsidRDefault="0067788B" w:rsidP="07F51B98">
      <w:pPr>
        <w:spacing w:after="160"/>
        <w:jc w:val="left"/>
        <w:rPr>
          <w:noProof/>
        </w:rPr>
      </w:pPr>
    </w:p>
    <w:p w14:paraId="6C32ED9E" w14:textId="77777777" w:rsidR="003220FC" w:rsidRPr="00BF6EC0" w:rsidRDefault="003220FC">
      <w:pPr>
        <w:spacing w:after="160"/>
        <w:jc w:val="left"/>
        <w:rPr>
          <w:rFonts w:eastAsiaTheme="majorEastAsia" w:cstheme="majorBidi"/>
          <w:b/>
          <w:sz w:val="28"/>
          <w:szCs w:val="32"/>
        </w:rPr>
      </w:pPr>
    </w:p>
    <w:p w14:paraId="78D2C998" w14:textId="03378F08" w:rsidR="003220FC" w:rsidRPr="00BF6EC0" w:rsidRDefault="00D4748D" w:rsidP="00B25CCB">
      <w:pPr>
        <w:pStyle w:val="Virsraksts1"/>
        <w:numPr>
          <w:ilvl w:val="0"/>
          <w:numId w:val="100"/>
        </w:numPr>
        <w:jc w:val="right"/>
      </w:pPr>
      <w:bookmarkStart w:id="98" w:name="_Toc218602791"/>
      <w:r w:rsidRPr="00BF6EC0">
        <w:lastRenderedPageBreak/>
        <w:t>p</w:t>
      </w:r>
      <w:r w:rsidR="00722B16" w:rsidRPr="00BF6EC0">
        <w:t>ielikums</w:t>
      </w:r>
      <w:bookmarkEnd w:id="98"/>
    </w:p>
    <w:p w14:paraId="498CCE85" w14:textId="77777777" w:rsidR="003220FC" w:rsidRPr="00BF6EC0" w:rsidRDefault="00D4748D" w:rsidP="003220FC">
      <w:pPr>
        <w:pStyle w:val="Virsraksts1"/>
      </w:pPr>
      <w:bookmarkStart w:id="99" w:name="_Toc80263089"/>
      <w:bookmarkStart w:id="100" w:name="_Toc81213942"/>
      <w:bookmarkStart w:id="101" w:name="_Toc81213981"/>
      <w:bookmarkStart w:id="102" w:name="_Toc81214384"/>
      <w:bookmarkStart w:id="103" w:name="_Toc81216709"/>
      <w:bookmarkStart w:id="104" w:name="_Toc81216762"/>
      <w:bookmarkStart w:id="105" w:name="_Toc218602792"/>
      <w:r w:rsidRPr="00BF6EC0">
        <w:t>Karte mērogā vismaz 1:10000</w:t>
      </w:r>
      <w:bookmarkEnd w:id="99"/>
      <w:bookmarkEnd w:id="100"/>
      <w:bookmarkEnd w:id="101"/>
      <w:bookmarkEnd w:id="102"/>
      <w:bookmarkEnd w:id="103"/>
      <w:bookmarkEnd w:id="104"/>
      <w:bookmarkEnd w:id="105"/>
    </w:p>
    <w:p w14:paraId="39DB995C" w14:textId="77777777" w:rsidR="003220FC" w:rsidRPr="00BF6EC0" w:rsidRDefault="00D4748D">
      <w:pPr>
        <w:spacing w:after="160"/>
        <w:jc w:val="left"/>
        <w:rPr>
          <w:rFonts w:eastAsiaTheme="majorEastAsia" w:cstheme="majorBidi"/>
          <w:b/>
          <w:sz w:val="28"/>
          <w:szCs w:val="32"/>
        </w:rPr>
      </w:pPr>
      <w:r w:rsidRPr="00BF6EC0">
        <w:t xml:space="preserve"> </w:t>
      </w:r>
      <w:r w:rsidRPr="00BF6EC0">
        <w:br w:type="page"/>
      </w:r>
    </w:p>
    <w:p w14:paraId="38973E7B" w14:textId="77777777" w:rsidR="003220FC" w:rsidRPr="00BF6EC0" w:rsidRDefault="00D4748D" w:rsidP="00B25CCB">
      <w:pPr>
        <w:pStyle w:val="Virsraksts1"/>
        <w:numPr>
          <w:ilvl w:val="0"/>
          <w:numId w:val="100"/>
        </w:numPr>
        <w:jc w:val="right"/>
      </w:pPr>
      <w:bookmarkStart w:id="106" w:name="_Toc218602793"/>
      <w:r w:rsidRPr="00BF6EC0">
        <w:lastRenderedPageBreak/>
        <w:t>pielikums</w:t>
      </w:r>
      <w:bookmarkEnd w:id="106"/>
    </w:p>
    <w:p w14:paraId="1D44C948" w14:textId="77777777" w:rsidR="005A5274" w:rsidRPr="00BF6EC0" w:rsidRDefault="00D4748D" w:rsidP="003220FC">
      <w:pPr>
        <w:pStyle w:val="Virsraksts1"/>
      </w:pPr>
      <w:bookmarkStart w:id="107" w:name="_Toc80263091"/>
      <w:bookmarkStart w:id="108" w:name="_Toc81213944"/>
      <w:bookmarkStart w:id="109" w:name="_Toc81213983"/>
      <w:bookmarkStart w:id="110" w:name="_Toc81214386"/>
      <w:bookmarkStart w:id="111" w:name="_Toc81216711"/>
      <w:bookmarkStart w:id="112" w:name="_Toc81216764"/>
      <w:bookmarkStart w:id="113" w:name="_Toc218602794"/>
      <w:r w:rsidRPr="00BF6EC0">
        <w:t>Sadarbības dokumentu kopijas</w:t>
      </w:r>
      <w:bookmarkEnd w:id="107"/>
      <w:bookmarkEnd w:id="108"/>
      <w:bookmarkEnd w:id="109"/>
      <w:bookmarkEnd w:id="110"/>
      <w:bookmarkEnd w:id="111"/>
      <w:bookmarkEnd w:id="112"/>
      <w:bookmarkEnd w:id="113"/>
    </w:p>
    <w:p w14:paraId="72EA8567" w14:textId="77777777" w:rsidR="005A5274" w:rsidRPr="00BF6EC0" w:rsidRDefault="00D4748D">
      <w:pPr>
        <w:spacing w:after="160"/>
        <w:jc w:val="left"/>
        <w:rPr>
          <w:rFonts w:eastAsiaTheme="majorEastAsia" w:cstheme="majorBidi"/>
          <w:b/>
          <w:sz w:val="28"/>
          <w:szCs w:val="32"/>
        </w:rPr>
      </w:pPr>
      <w:r w:rsidRPr="00BF6EC0">
        <w:br w:type="page"/>
      </w:r>
    </w:p>
    <w:p w14:paraId="67A17445" w14:textId="136B7C29" w:rsidR="003E7BE8" w:rsidRPr="00BF6EC0" w:rsidRDefault="00D4748D" w:rsidP="00B25CCB">
      <w:pPr>
        <w:pStyle w:val="Virsraksts1"/>
        <w:numPr>
          <w:ilvl w:val="0"/>
          <w:numId w:val="100"/>
        </w:numPr>
        <w:spacing w:after="3"/>
        <w:jc w:val="right"/>
        <w:rPr>
          <w:bCs/>
        </w:rPr>
      </w:pPr>
      <w:bookmarkStart w:id="114" w:name="_Toc218602795"/>
      <w:r w:rsidRPr="00BF6EC0">
        <w:rPr>
          <w:sz w:val="24"/>
          <w:szCs w:val="24"/>
        </w:rPr>
        <w:lastRenderedPageBreak/>
        <w:t>p</w:t>
      </w:r>
      <w:r w:rsidR="01017B00" w:rsidRPr="00BF6EC0">
        <w:rPr>
          <w:sz w:val="24"/>
          <w:szCs w:val="24"/>
        </w:rPr>
        <w:t>ieliku</w:t>
      </w:r>
      <w:r w:rsidR="26DD218D" w:rsidRPr="00BF6EC0">
        <w:rPr>
          <w:sz w:val="24"/>
          <w:szCs w:val="24"/>
        </w:rPr>
        <w:t>m</w:t>
      </w:r>
      <w:r w:rsidR="00D94E14" w:rsidRPr="00BF6EC0">
        <w:rPr>
          <w:sz w:val="24"/>
          <w:szCs w:val="24"/>
        </w:rPr>
        <w:t>s</w:t>
      </w:r>
      <w:bookmarkEnd w:id="114"/>
    </w:p>
    <w:p w14:paraId="43720619" w14:textId="0F7C25E7" w:rsidR="003E7BE8" w:rsidRPr="00BF6EC0" w:rsidRDefault="00D4748D" w:rsidP="07F51B98">
      <w:pPr>
        <w:pStyle w:val="Virsraksts1"/>
        <w:spacing w:after="3"/>
        <w:rPr>
          <w:bCs/>
        </w:rPr>
      </w:pPr>
      <w:bookmarkStart w:id="115" w:name="_Toc218602796"/>
      <w:r w:rsidRPr="00BF6EC0">
        <w:rPr>
          <w:bCs/>
        </w:rPr>
        <w:t>Aizkraukles novad</w:t>
      </w:r>
      <w:r w:rsidR="4D801301" w:rsidRPr="00BF6EC0">
        <w:rPr>
          <w:bCs/>
        </w:rPr>
        <w:t>a  pašvaldības rīcībā</w:t>
      </w:r>
      <w:r w:rsidR="3CB222EA" w:rsidRPr="00BF6EC0">
        <w:rPr>
          <w:bCs/>
        </w:rPr>
        <w:t xml:space="preserve"> </w:t>
      </w:r>
      <w:r w:rsidRPr="00BF6EC0">
        <w:rPr>
          <w:bCs/>
        </w:rPr>
        <w:t>esošie</w:t>
      </w:r>
      <w:r w:rsidR="002F47EC" w:rsidRPr="00BF6EC0">
        <w:rPr>
          <w:bCs/>
        </w:rPr>
        <w:t xml:space="preserve"> pasažieru</w:t>
      </w:r>
      <w:r w:rsidRPr="00BF6EC0">
        <w:rPr>
          <w:bCs/>
        </w:rPr>
        <w:t xml:space="preserve"> transportlīdzekļi</w:t>
      </w:r>
      <w:bookmarkEnd w:id="115"/>
    </w:p>
    <w:p w14:paraId="42083295" w14:textId="77777777" w:rsidR="00392B9B" w:rsidRPr="00BF6EC0" w:rsidRDefault="00392B9B" w:rsidP="00392B9B"/>
    <w:p w14:paraId="7385E7D2" w14:textId="77777777" w:rsidR="00397176" w:rsidRPr="00BF6EC0" w:rsidRDefault="00397176" w:rsidP="00392B9B"/>
    <w:tbl>
      <w:tblPr>
        <w:tblStyle w:val="TableGrid0"/>
        <w:tblW w:w="9398" w:type="dxa"/>
        <w:tblInd w:w="5" w:type="dxa"/>
        <w:tblCellMar>
          <w:top w:w="14" w:type="dxa"/>
          <w:left w:w="130" w:type="dxa"/>
          <w:right w:w="72" w:type="dxa"/>
        </w:tblCellMar>
        <w:tblLook w:val="04A0" w:firstRow="1" w:lastRow="0" w:firstColumn="1" w:lastColumn="0" w:noHBand="0" w:noVBand="1"/>
      </w:tblPr>
      <w:tblGrid>
        <w:gridCol w:w="1263"/>
        <w:gridCol w:w="3161"/>
        <w:gridCol w:w="2945"/>
        <w:gridCol w:w="2029"/>
      </w:tblGrid>
      <w:tr w:rsidR="00397176" w:rsidRPr="00BF6EC0" w14:paraId="568CC20B" w14:textId="77777777" w:rsidTr="001E09F8">
        <w:trPr>
          <w:trHeight w:val="838"/>
        </w:trPr>
        <w:tc>
          <w:tcPr>
            <w:tcW w:w="1263"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48A41233" w14:textId="77777777" w:rsidR="00397176" w:rsidRPr="00BF6EC0" w:rsidRDefault="00397176" w:rsidP="00B215CC">
            <w:pPr>
              <w:spacing w:line="259" w:lineRule="auto"/>
              <w:ind w:right="60"/>
              <w:jc w:val="center"/>
              <w:rPr>
                <w:b/>
                <w:bCs/>
                <w:szCs w:val="24"/>
              </w:rPr>
            </w:pPr>
            <w:r w:rsidRPr="00BF6EC0">
              <w:rPr>
                <w:b/>
                <w:bCs/>
                <w:szCs w:val="24"/>
              </w:rPr>
              <w:t xml:space="preserve">Nr. p. k </w:t>
            </w:r>
          </w:p>
        </w:tc>
        <w:tc>
          <w:tcPr>
            <w:tcW w:w="3161"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595B18D9" w14:textId="77777777" w:rsidR="00397176" w:rsidRPr="00BF6EC0" w:rsidRDefault="00397176" w:rsidP="00B215CC">
            <w:pPr>
              <w:spacing w:line="259" w:lineRule="auto"/>
              <w:ind w:right="61"/>
              <w:rPr>
                <w:b/>
                <w:bCs/>
                <w:szCs w:val="24"/>
              </w:rPr>
            </w:pPr>
            <w:r w:rsidRPr="00BF6EC0">
              <w:rPr>
                <w:b/>
                <w:bCs/>
                <w:szCs w:val="24"/>
              </w:rPr>
              <w:t xml:space="preserve">Struktūrvienība </w:t>
            </w:r>
          </w:p>
        </w:tc>
        <w:tc>
          <w:tcPr>
            <w:tcW w:w="2945"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16D5335F" w14:textId="77777777" w:rsidR="00397176" w:rsidRPr="00BF6EC0" w:rsidRDefault="00397176" w:rsidP="00B215CC">
            <w:pPr>
              <w:spacing w:line="259" w:lineRule="auto"/>
              <w:ind w:right="64"/>
              <w:jc w:val="center"/>
              <w:rPr>
                <w:b/>
                <w:bCs/>
                <w:szCs w:val="24"/>
              </w:rPr>
            </w:pPr>
            <w:r w:rsidRPr="00BF6EC0">
              <w:rPr>
                <w:b/>
                <w:bCs/>
                <w:szCs w:val="24"/>
              </w:rPr>
              <w:t xml:space="preserve">Transportlīdzeklis </w:t>
            </w:r>
          </w:p>
        </w:tc>
        <w:tc>
          <w:tcPr>
            <w:tcW w:w="2029" w:type="dxa"/>
            <w:tcBorders>
              <w:top w:val="single" w:sz="4" w:space="0" w:color="000000" w:themeColor="text1"/>
              <w:left w:val="single" w:sz="4" w:space="0" w:color="000000" w:themeColor="text1"/>
              <w:bottom w:val="single" w:sz="4" w:space="0" w:color="auto"/>
              <w:right w:val="single" w:sz="4" w:space="0" w:color="000000" w:themeColor="text1"/>
            </w:tcBorders>
          </w:tcPr>
          <w:p w14:paraId="0C2084A1" w14:textId="77777777" w:rsidR="00397176" w:rsidRPr="00BF6EC0" w:rsidRDefault="00397176" w:rsidP="00B215CC">
            <w:pPr>
              <w:spacing w:line="259" w:lineRule="auto"/>
              <w:ind w:left="8" w:hanging="8"/>
              <w:jc w:val="center"/>
              <w:rPr>
                <w:b/>
                <w:bCs/>
                <w:szCs w:val="24"/>
              </w:rPr>
            </w:pPr>
            <w:r w:rsidRPr="00BF6EC0">
              <w:rPr>
                <w:b/>
                <w:bCs/>
                <w:szCs w:val="24"/>
              </w:rPr>
              <w:t xml:space="preserve">Maksimālais vietu skaits attiecīgajā transportlīdzeklī </w:t>
            </w:r>
          </w:p>
        </w:tc>
      </w:tr>
      <w:tr w:rsidR="00397176" w:rsidRPr="00BF6EC0" w14:paraId="531D1F7B"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0FD0A9E" w14:textId="77777777" w:rsidR="00397176" w:rsidRPr="00BF6EC0" w:rsidRDefault="00397176" w:rsidP="00B215CC">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632E5B8E" w14:textId="45052155" w:rsidR="00397176" w:rsidRPr="00BF6EC0" w:rsidRDefault="00BA15FD" w:rsidP="00B215CC">
            <w:pPr>
              <w:spacing w:after="160" w:line="259" w:lineRule="auto"/>
              <w:jc w:val="left"/>
              <w:rPr>
                <w:szCs w:val="24"/>
              </w:rPr>
            </w:pPr>
            <w:r w:rsidRPr="00BF6EC0">
              <w:t>Aizkraukles novada Bāriņtiesa</w:t>
            </w:r>
          </w:p>
        </w:tc>
        <w:tc>
          <w:tcPr>
            <w:tcW w:w="2945" w:type="dxa"/>
            <w:tcBorders>
              <w:top w:val="single" w:sz="4" w:space="0" w:color="auto"/>
              <w:left w:val="single" w:sz="4" w:space="0" w:color="auto"/>
              <w:bottom w:val="single" w:sz="4" w:space="0" w:color="auto"/>
              <w:right w:val="single" w:sz="4" w:space="0" w:color="auto"/>
            </w:tcBorders>
          </w:tcPr>
          <w:p w14:paraId="066AA6D9" w14:textId="4ABE3136" w:rsidR="00397176" w:rsidRPr="00BF6EC0" w:rsidRDefault="00B5161A" w:rsidP="00B215CC">
            <w:pPr>
              <w:spacing w:line="259" w:lineRule="auto"/>
              <w:ind w:right="63"/>
              <w:jc w:val="center"/>
              <w:rPr>
                <w:szCs w:val="24"/>
              </w:rPr>
            </w:pPr>
            <w:r w:rsidRPr="00BF6EC0">
              <w:t>Škoda Fabia (Bāriņtiesa), Reģ.Nr. JD-6883</w:t>
            </w:r>
          </w:p>
        </w:tc>
        <w:tc>
          <w:tcPr>
            <w:tcW w:w="2029" w:type="dxa"/>
            <w:tcBorders>
              <w:top w:val="single" w:sz="4" w:space="0" w:color="auto"/>
              <w:left w:val="single" w:sz="4" w:space="0" w:color="auto"/>
              <w:bottom w:val="single" w:sz="4" w:space="0" w:color="auto"/>
              <w:right w:val="single" w:sz="4" w:space="0" w:color="auto"/>
            </w:tcBorders>
          </w:tcPr>
          <w:p w14:paraId="448F9392" w14:textId="5B1E1FAF" w:rsidR="00397176" w:rsidRPr="00BF6EC0" w:rsidRDefault="00213802" w:rsidP="00B215CC">
            <w:pPr>
              <w:spacing w:line="259" w:lineRule="auto"/>
              <w:ind w:right="59"/>
              <w:jc w:val="center"/>
              <w:rPr>
                <w:szCs w:val="24"/>
              </w:rPr>
            </w:pPr>
            <w:r w:rsidRPr="00BF6EC0">
              <w:rPr>
                <w:szCs w:val="24"/>
              </w:rPr>
              <w:t>5</w:t>
            </w:r>
          </w:p>
        </w:tc>
      </w:tr>
      <w:tr w:rsidR="00CF5457" w:rsidRPr="00BF6EC0" w14:paraId="236953DB"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3A51347" w14:textId="77777777" w:rsidR="00CF5457" w:rsidRPr="00BF6EC0" w:rsidRDefault="00CF5457" w:rsidP="00CF545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EE17CAF" w14:textId="0E5B99BC" w:rsidR="00CF5457" w:rsidRPr="00BF6EC0" w:rsidRDefault="00CF5457" w:rsidP="00CF5457">
            <w:pPr>
              <w:spacing w:after="160"/>
              <w:jc w:val="left"/>
              <w:rPr>
                <w:szCs w:val="24"/>
              </w:rPr>
            </w:pPr>
            <w:r w:rsidRPr="00BF6EC0">
              <w:t>Aizkraukles novada pašvaldības Centrālā pārvalde</w:t>
            </w:r>
          </w:p>
        </w:tc>
        <w:tc>
          <w:tcPr>
            <w:tcW w:w="2945" w:type="dxa"/>
            <w:tcBorders>
              <w:top w:val="single" w:sz="4" w:space="0" w:color="auto"/>
              <w:left w:val="single" w:sz="4" w:space="0" w:color="auto"/>
              <w:bottom w:val="single" w:sz="4" w:space="0" w:color="auto"/>
              <w:right w:val="single" w:sz="4" w:space="0" w:color="auto"/>
            </w:tcBorders>
          </w:tcPr>
          <w:p w14:paraId="3B792303" w14:textId="1EA22ED6" w:rsidR="00846BCA" w:rsidRPr="00BF6EC0" w:rsidRDefault="00846BCA" w:rsidP="0036513B">
            <w:pPr>
              <w:rPr>
                <w:szCs w:val="24"/>
              </w:rPr>
            </w:pPr>
            <w:r w:rsidRPr="00BF6EC0">
              <w:t>Mikroautobuss VW Caravelle,  valsts Nr. GR2646</w:t>
            </w:r>
          </w:p>
        </w:tc>
        <w:tc>
          <w:tcPr>
            <w:tcW w:w="2029" w:type="dxa"/>
            <w:tcBorders>
              <w:top w:val="single" w:sz="4" w:space="0" w:color="auto"/>
              <w:left w:val="single" w:sz="4" w:space="0" w:color="auto"/>
              <w:bottom w:val="single" w:sz="4" w:space="0" w:color="auto"/>
              <w:right w:val="single" w:sz="4" w:space="0" w:color="auto"/>
            </w:tcBorders>
          </w:tcPr>
          <w:p w14:paraId="47CD0626" w14:textId="77777777" w:rsidR="00CF5457" w:rsidRPr="00BF6EC0" w:rsidRDefault="00CF5457" w:rsidP="00CF5457">
            <w:pPr>
              <w:ind w:right="59"/>
              <w:jc w:val="center"/>
              <w:rPr>
                <w:szCs w:val="24"/>
              </w:rPr>
            </w:pPr>
          </w:p>
          <w:p w14:paraId="3140F0F9" w14:textId="1F71C470" w:rsidR="00846BCA" w:rsidRPr="00BF6EC0" w:rsidRDefault="00846BCA" w:rsidP="00846BCA">
            <w:pPr>
              <w:ind w:firstLine="720"/>
              <w:rPr>
                <w:szCs w:val="24"/>
              </w:rPr>
            </w:pPr>
            <w:r w:rsidRPr="00BF6EC0">
              <w:rPr>
                <w:szCs w:val="24"/>
              </w:rPr>
              <w:t>9</w:t>
            </w:r>
          </w:p>
        </w:tc>
      </w:tr>
      <w:tr w:rsidR="00FE3447" w:rsidRPr="00BF6EC0" w14:paraId="6729C483"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5E8AF5A" w14:textId="77777777" w:rsidR="00FE3447" w:rsidRPr="00BF6EC0" w:rsidRDefault="00FE3447" w:rsidP="00FE344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7A9C0B2D" w14:textId="7BC151A9" w:rsidR="00FE3447" w:rsidRPr="00BF6EC0" w:rsidRDefault="00FE3447" w:rsidP="00FE3447">
            <w:pPr>
              <w:spacing w:after="160"/>
              <w:jc w:val="left"/>
              <w:rPr>
                <w:szCs w:val="24"/>
              </w:rPr>
            </w:pPr>
            <w:r w:rsidRPr="00BF6EC0">
              <w:t>Aizkraukles novada pašvaldības Centrālā pārvalde</w:t>
            </w:r>
          </w:p>
        </w:tc>
        <w:tc>
          <w:tcPr>
            <w:tcW w:w="2945" w:type="dxa"/>
            <w:tcBorders>
              <w:top w:val="single" w:sz="4" w:space="0" w:color="auto"/>
              <w:left w:val="single" w:sz="4" w:space="0" w:color="auto"/>
              <w:bottom w:val="single" w:sz="4" w:space="0" w:color="auto"/>
              <w:right w:val="single" w:sz="4" w:space="0" w:color="auto"/>
            </w:tcBorders>
          </w:tcPr>
          <w:p w14:paraId="4F65BB74" w14:textId="47DCA0BF" w:rsidR="00FE3447" w:rsidRPr="00BF6EC0" w:rsidRDefault="00FE3447" w:rsidP="00FE3447">
            <w:pPr>
              <w:jc w:val="center"/>
              <w:rPr>
                <w:szCs w:val="24"/>
              </w:rPr>
            </w:pPr>
            <w:r w:rsidRPr="00BF6EC0">
              <w:t>Automašīna VW CRAFTER, valsts reģ. Nr. JO7055,</w:t>
            </w:r>
          </w:p>
        </w:tc>
        <w:tc>
          <w:tcPr>
            <w:tcW w:w="2029" w:type="dxa"/>
            <w:tcBorders>
              <w:top w:val="single" w:sz="4" w:space="0" w:color="auto"/>
              <w:left w:val="single" w:sz="4" w:space="0" w:color="auto"/>
              <w:bottom w:val="single" w:sz="4" w:space="0" w:color="auto"/>
              <w:right w:val="single" w:sz="4" w:space="0" w:color="auto"/>
            </w:tcBorders>
          </w:tcPr>
          <w:p w14:paraId="0CD51F98" w14:textId="2B29A1F0" w:rsidR="00FE3447" w:rsidRPr="00BF6EC0" w:rsidRDefault="00FA515D" w:rsidP="00FE3447">
            <w:pPr>
              <w:ind w:right="59"/>
              <w:jc w:val="center"/>
              <w:rPr>
                <w:szCs w:val="24"/>
              </w:rPr>
            </w:pPr>
            <w:r w:rsidRPr="00BF6EC0">
              <w:rPr>
                <w:szCs w:val="24"/>
              </w:rPr>
              <w:t>20</w:t>
            </w:r>
          </w:p>
        </w:tc>
      </w:tr>
      <w:tr w:rsidR="00FE3447" w:rsidRPr="00BF6EC0" w14:paraId="20F31EB3"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F568D4B" w14:textId="77777777" w:rsidR="00FE3447" w:rsidRPr="00BF6EC0" w:rsidRDefault="00FE3447" w:rsidP="00FE344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66776510" w14:textId="52E80A9A" w:rsidR="00FE3447" w:rsidRPr="00BF6EC0" w:rsidRDefault="00FE3447" w:rsidP="00FE3447">
            <w:pPr>
              <w:spacing w:after="160"/>
              <w:jc w:val="left"/>
              <w:rPr>
                <w:szCs w:val="24"/>
              </w:rPr>
            </w:pPr>
            <w:r w:rsidRPr="00BF6EC0">
              <w:t>Aizkraukles novada pašvaldības Centrālā pārvalde</w:t>
            </w:r>
          </w:p>
        </w:tc>
        <w:tc>
          <w:tcPr>
            <w:tcW w:w="2945" w:type="dxa"/>
            <w:tcBorders>
              <w:top w:val="single" w:sz="4" w:space="0" w:color="auto"/>
              <w:left w:val="single" w:sz="4" w:space="0" w:color="auto"/>
              <w:bottom w:val="single" w:sz="4" w:space="0" w:color="auto"/>
              <w:right w:val="single" w:sz="4" w:space="0" w:color="auto"/>
            </w:tcBorders>
          </w:tcPr>
          <w:p w14:paraId="0D6D0988" w14:textId="40BCA1DC" w:rsidR="0036513B" w:rsidRPr="00BF6EC0" w:rsidRDefault="0036513B" w:rsidP="0036513B">
            <w:pPr>
              <w:rPr>
                <w:szCs w:val="24"/>
              </w:rPr>
            </w:pPr>
            <w:r w:rsidRPr="00BF6EC0">
              <w:t>Automašīna Škoda OCTAVIA, Reģ.Nr. MH3869</w:t>
            </w:r>
          </w:p>
        </w:tc>
        <w:tc>
          <w:tcPr>
            <w:tcW w:w="2029" w:type="dxa"/>
            <w:tcBorders>
              <w:top w:val="single" w:sz="4" w:space="0" w:color="auto"/>
              <w:left w:val="single" w:sz="4" w:space="0" w:color="auto"/>
              <w:bottom w:val="single" w:sz="4" w:space="0" w:color="auto"/>
              <w:right w:val="single" w:sz="4" w:space="0" w:color="auto"/>
            </w:tcBorders>
          </w:tcPr>
          <w:p w14:paraId="2B68EF85" w14:textId="77777777" w:rsidR="00FE3447" w:rsidRPr="00BF6EC0" w:rsidRDefault="00FE3447" w:rsidP="00FE3447">
            <w:pPr>
              <w:ind w:right="59"/>
              <w:jc w:val="center"/>
              <w:rPr>
                <w:szCs w:val="24"/>
              </w:rPr>
            </w:pPr>
          </w:p>
          <w:p w14:paraId="2B135D68" w14:textId="73B98CD7" w:rsidR="0036513B" w:rsidRPr="00BF6EC0" w:rsidRDefault="0036513B" w:rsidP="0036513B">
            <w:pPr>
              <w:jc w:val="center"/>
              <w:rPr>
                <w:szCs w:val="24"/>
              </w:rPr>
            </w:pPr>
            <w:r w:rsidRPr="00BF6EC0">
              <w:rPr>
                <w:szCs w:val="24"/>
              </w:rPr>
              <w:t>5</w:t>
            </w:r>
          </w:p>
        </w:tc>
      </w:tr>
      <w:tr w:rsidR="00FE3447" w:rsidRPr="00BF6EC0" w14:paraId="24069868"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3317F635" w14:textId="77777777" w:rsidR="00FE3447" w:rsidRPr="00BF6EC0" w:rsidRDefault="00FE3447" w:rsidP="00FE344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394D171C" w14:textId="75E1F3F7" w:rsidR="00FE3447" w:rsidRPr="00BF6EC0" w:rsidRDefault="00FE3447" w:rsidP="00FE3447">
            <w:pPr>
              <w:spacing w:after="160"/>
              <w:jc w:val="left"/>
              <w:rPr>
                <w:szCs w:val="24"/>
              </w:rPr>
            </w:pPr>
            <w:r w:rsidRPr="00BF6EC0">
              <w:t>Aizkraukles novada pašvaldības Centrālā pārvalde</w:t>
            </w:r>
          </w:p>
        </w:tc>
        <w:tc>
          <w:tcPr>
            <w:tcW w:w="2945" w:type="dxa"/>
            <w:tcBorders>
              <w:top w:val="single" w:sz="4" w:space="0" w:color="auto"/>
              <w:left w:val="single" w:sz="4" w:space="0" w:color="auto"/>
              <w:bottom w:val="single" w:sz="4" w:space="0" w:color="auto"/>
              <w:right w:val="single" w:sz="4" w:space="0" w:color="auto"/>
            </w:tcBorders>
          </w:tcPr>
          <w:p w14:paraId="5D7C6E6D" w14:textId="321EE536" w:rsidR="00FE3447" w:rsidRPr="00BF6EC0" w:rsidRDefault="00CE6591" w:rsidP="00FE3447">
            <w:pPr>
              <w:ind w:right="63"/>
              <w:jc w:val="center"/>
              <w:rPr>
                <w:szCs w:val="24"/>
              </w:rPr>
            </w:pPr>
            <w:r w:rsidRPr="00BF6EC0">
              <w:t>Automašīna Škoda SUPERB Ambition, Reģ.Nr. LT4299</w:t>
            </w:r>
          </w:p>
        </w:tc>
        <w:tc>
          <w:tcPr>
            <w:tcW w:w="2029" w:type="dxa"/>
            <w:tcBorders>
              <w:top w:val="single" w:sz="4" w:space="0" w:color="auto"/>
              <w:left w:val="single" w:sz="4" w:space="0" w:color="auto"/>
              <w:bottom w:val="single" w:sz="4" w:space="0" w:color="auto"/>
              <w:right w:val="single" w:sz="4" w:space="0" w:color="auto"/>
            </w:tcBorders>
          </w:tcPr>
          <w:p w14:paraId="09A542F6" w14:textId="7B406855" w:rsidR="00FE3447" w:rsidRPr="00BF6EC0" w:rsidRDefault="00CE6591" w:rsidP="00FE3447">
            <w:pPr>
              <w:ind w:right="59"/>
              <w:jc w:val="center"/>
              <w:rPr>
                <w:szCs w:val="24"/>
              </w:rPr>
            </w:pPr>
            <w:r w:rsidRPr="00BF6EC0">
              <w:rPr>
                <w:szCs w:val="24"/>
              </w:rPr>
              <w:t>5</w:t>
            </w:r>
          </w:p>
        </w:tc>
      </w:tr>
      <w:tr w:rsidR="00FE3447" w:rsidRPr="00BF6EC0" w14:paraId="32B2F368"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04D6FC1D" w14:textId="77777777" w:rsidR="00FE3447" w:rsidRPr="00BF6EC0" w:rsidRDefault="00FE3447" w:rsidP="00FE344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692A6B2" w14:textId="4CC06A46" w:rsidR="00FE3447" w:rsidRPr="00BF6EC0" w:rsidRDefault="00FE3447" w:rsidP="00FE3447">
            <w:pPr>
              <w:spacing w:after="160"/>
              <w:jc w:val="left"/>
              <w:rPr>
                <w:szCs w:val="24"/>
              </w:rPr>
            </w:pPr>
            <w:r w:rsidRPr="00BF6EC0">
              <w:t>Aizkraukles novada pašvaldības Centrālā pārvalde</w:t>
            </w:r>
          </w:p>
        </w:tc>
        <w:tc>
          <w:tcPr>
            <w:tcW w:w="2945" w:type="dxa"/>
            <w:tcBorders>
              <w:top w:val="single" w:sz="4" w:space="0" w:color="auto"/>
              <w:left w:val="single" w:sz="4" w:space="0" w:color="auto"/>
              <w:bottom w:val="single" w:sz="4" w:space="0" w:color="auto"/>
              <w:right w:val="single" w:sz="4" w:space="0" w:color="auto"/>
            </w:tcBorders>
          </w:tcPr>
          <w:p w14:paraId="0311E36B" w14:textId="3FCFD40F" w:rsidR="00FE3447" w:rsidRPr="00BF6EC0" w:rsidRDefault="00546F93" w:rsidP="00FE3447">
            <w:pPr>
              <w:ind w:right="63"/>
              <w:jc w:val="center"/>
              <w:rPr>
                <w:szCs w:val="24"/>
              </w:rPr>
            </w:pPr>
            <w:r w:rsidRPr="00BF6EC0">
              <w:t>Automašīna DACIA LODGY, valsts reģ. Nr. JO1120</w:t>
            </w:r>
          </w:p>
        </w:tc>
        <w:tc>
          <w:tcPr>
            <w:tcW w:w="2029" w:type="dxa"/>
            <w:tcBorders>
              <w:top w:val="single" w:sz="4" w:space="0" w:color="auto"/>
              <w:left w:val="single" w:sz="4" w:space="0" w:color="auto"/>
              <w:bottom w:val="single" w:sz="4" w:space="0" w:color="auto"/>
              <w:right w:val="single" w:sz="4" w:space="0" w:color="auto"/>
            </w:tcBorders>
          </w:tcPr>
          <w:p w14:paraId="604E30CC" w14:textId="1B0F4B25" w:rsidR="00FE3447" w:rsidRPr="00BF6EC0" w:rsidRDefault="00546F93" w:rsidP="00FE3447">
            <w:pPr>
              <w:ind w:right="59"/>
              <w:jc w:val="center"/>
              <w:rPr>
                <w:szCs w:val="24"/>
              </w:rPr>
            </w:pPr>
            <w:r w:rsidRPr="00BF6EC0">
              <w:rPr>
                <w:szCs w:val="24"/>
              </w:rPr>
              <w:t>5</w:t>
            </w:r>
          </w:p>
        </w:tc>
      </w:tr>
      <w:tr w:rsidR="009A18D1" w:rsidRPr="00BF6EC0" w14:paraId="4F79AB36"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3DCFC15" w14:textId="77777777" w:rsidR="009A18D1" w:rsidRPr="00BF6EC0" w:rsidRDefault="009A18D1" w:rsidP="009A18D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5FBF87DF" w14:textId="320385BC" w:rsidR="009A18D1" w:rsidRPr="00BF6EC0" w:rsidRDefault="009A18D1" w:rsidP="009A18D1">
            <w:pPr>
              <w:spacing w:after="160"/>
              <w:jc w:val="left"/>
              <w:rPr>
                <w:szCs w:val="24"/>
              </w:rPr>
            </w:pPr>
            <w:r w:rsidRPr="00BF6EC0">
              <w:t>Andreja Upīša Skrīveru vidusskola</w:t>
            </w:r>
          </w:p>
        </w:tc>
        <w:tc>
          <w:tcPr>
            <w:tcW w:w="2945" w:type="dxa"/>
            <w:tcBorders>
              <w:top w:val="single" w:sz="4" w:space="0" w:color="auto"/>
              <w:left w:val="single" w:sz="4" w:space="0" w:color="auto"/>
              <w:bottom w:val="single" w:sz="4" w:space="0" w:color="auto"/>
              <w:right w:val="single" w:sz="4" w:space="0" w:color="auto"/>
            </w:tcBorders>
          </w:tcPr>
          <w:p w14:paraId="51CC5279" w14:textId="0AD30053" w:rsidR="009A18D1" w:rsidRPr="00BF6EC0" w:rsidRDefault="009A18D1" w:rsidP="009A18D1">
            <w:pPr>
              <w:ind w:right="63"/>
              <w:jc w:val="center"/>
              <w:rPr>
                <w:szCs w:val="24"/>
              </w:rPr>
            </w:pPr>
            <w:r w:rsidRPr="00BF6EC0">
              <w:t>Vieglais pasažieru CITROEN JUMPY CBL2-150, Reģ.Nr. LG273 (29.12.2017.G.) Skola/</w:t>
            </w:r>
          </w:p>
        </w:tc>
        <w:tc>
          <w:tcPr>
            <w:tcW w:w="2029" w:type="dxa"/>
            <w:tcBorders>
              <w:top w:val="single" w:sz="4" w:space="0" w:color="auto"/>
              <w:left w:val="single" w:sz="4" w:space="0" w:color="auto"/>
              <w:bottom w:val="single" w:sz="4" w:space="0" w:color="auto"/>
              <w:right w:val="single" w:sz="4" w:space="0" w:color="auto"/>
            </w:tcBorders>
          </w:tcPr>
          <w:p w14:paraId="2684CB58" w14:textId="78EDF918" w:rsidR="009A18D1" w:rsidRPr="00BF6EC0" w:rsidRDefault="009A18D1" w:rsidP="009A18D1">
            <w:pPr>
              <w:ind w:right="59"/>
              <w:jc w:val="center"/>
              <w:rPr>
                <w:szCs w:val="24"/>
              </w:rPr>
            </w:pPr>
            <w:r w:rsidRPr="00BF6EC0">
              <w:rPr>
                <w:szCs w:val="24"/>
              </w:rPr>
              <w:t>5</w:t>
            </w:r>
          </w:p>
        </w:tc>
      </w:tr>
      <w:tr w:rsidR="009A18D1" w:rsidRPr="00BF6EC0" w14:paraId="4AD0C9F6"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367BA499" w14:textId="77777777" w:rsidR="009A18D1" w:rsidRPr="00BF6EC0" w:rsidRDefault="009A18D1" w:rsidP="009A18D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0665773" w14:textId="6B58243B" w:rsidR="009A18D1" w:rsidRPr="00BF6EC0" w:rsidRDefault="00B15FF2" w:rsidP="009A18D1">
            <w:pPr>
              <w:spacing w:after="160"/>
              <w:jc w:val="left"/>
              <w:rPr>
                <w:szCs w:val="24"/>
              </w:rPr>
            </w:pPr>
            <w:r w:rsidRPr="00BF6EC0">
              <w:t>Bebru pagasta pakalpojumu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3135B6C3" w14:textId="4C9D968F" w:rsidR="009A18D1" w:rsidRPr="00BF6EC0" w:rsidRDefault="00811FE1" w:rsidP="009A18D1">
            <w:pPr>
              <w:ind w:right="63"/>
              <w:jc w:val="center"/>
              <w:rPr>
                <w:szCs w:val="24"/>
              </w:rPr>
            </w:pPr>
            <w:r w:rsidRPr="00BF6EC0">
              <w:t>ŠKODA FABIA Combi TMBGJ46YX74187654, reģ.nr. GO492</w:t>
            </w:r>
          </w:p>
        </w:tc>
        <w:tc>
          <w:tcPr>
            <w:tcW w:w="2029" w:type="dxa"/>
            <w:tcBorders>
              <w:top w:val="single" w:sz="4" w:space="0" w:color="auto"/>
              <w:left w:val="single" w:sz="4" w:space="0" w:color="auto"/>
              <w:bottom w:val="single" w:sz="4" w:space="0" w:color="auto"/>
              <w:right w:val="single" w:sz="4" w:space="0" w:color="auto"/>
            </w:tcBorders>
          </w:tcPr>
          <w:p w14:paraId="74B12476" w14:textId="516B0AC7" w:rsidR="009A18D1" w:rsidRPr="00BF6EC0" w:rsidRDefault="00811FE1" w:rsidP="009A18D1">
            <w:pPr>
              <w:ind w:right="59"/>
              <w:jc w:val="center"/>
              <w:rPr>
                <w:szCs w:val="24"/>
              </w:rPr>
            </w:pPr>
            <w:r w:rsidRPr="00BF6EC0">
              <w:rPr>
                <w:szCs w:val="24"/>
              </w:rPr>
              <w:t>5</w:t>
            </w:r>
          </w:p>
        </w:tc>
      </w:tr>
      <w:tr w:rsidR="009A18D1" w:rsidRPr="00BF6EC0" w14:paraId="5680A600"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237EA76F" w14:textId="77777777" w:rsidR="009A18D1" w:rsidRPr="00BF6EC0" w:rsidRDefault="009A18D1" w:rsidP="009A18D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CEA061F" w14:textId="58597DF4" w:rsidR="009A18D1" w:rsidRPr="00BF6EC0" w:rsidRDefault="007E7DA8" w:rsidP="009A18D1">
            <w:pPr>
              <w:spacing w:after="160"/>
              <w:jc w:val="left"/>
              <w:rPr>
                <w:szCs w:val="24"/>
              </w:rPr>
            </w:pPr>
            <w:r w:rsidRPr="00BF6EC0">
              <w:t>Bebru pagasta teritorijas apsaimniekošana</w:t>
            </w:r>
          </w:p>
        </w:tc>
        <w:tc>
          <w:tcPr>
            <w:tcW w:w="2945" w:type="dxa"/>
            <w:tcBorders>
              <w:top w:val="single" w:sz="4" w:space="0" w:color="auto"/>
              <w:left w:val="single" w:sz="4" w:space="0" w:color="auto"/>
              <w:bottom w:val="single" w:sz="4" w:space="0" w:color="auto"/>
              <w:right w:val="single" w:sz="4" w:space="0" w:color="auto"/>
            </w:tcBorders>
          </w:tcPr>
          <w:p w14:paraId="48F9A0F6" w14:textId="65B5C71E" w:rsidR="009A18D1" w:rsidRPr="00BF6EC0" w:rsidRDefault="00F235E0" w:rsidP="009A18D1">
            <w:pPr>
              <w:ind w:right="63"/>
              <w:jc w:val="center"/>
              <w:rPr>
                <w:szCs w:val="24"/>
              </w:rPr>
            </w:pPr>
            <w:r w:rsidRPr="00BF6EC0">
              <w:t>Automašīna VW Caddy Life, reģ.nr.JA4877, 2007.g.</w:t>
            </w:r>
          </w:p>
        </w:tc>
        <w:tc>
          <w:tcPr>
            <w:tcW w:w="2029" w:type="dxa"/>
            <w:tcBorders>
              <w:top w:val="single" w:sz="4" w:space="0" w:color="auto"/>
              <w:left w:val="single" w:sz="4" w:space="0" w:color="auto"/>
              <w:bottom w:val="single" w:sz="4" w:space="0" w:color="auto"/>
              <w:right w:val="single" w:sz="4" w:space="0" w:color="auto"/>
            </w:tcBorders>
          </w:tcPr>
          <w:p w14:paraId="2BA0E512" w14:textId="0E7F0A88" w:rsidR="009A18D1" w:rsidRPr="00BF6EC0" w:rsidRDefault="007E7DA8" w:rsidP="009A18D1">
            <w:pPr>
              <w:ind w:right="59"/>
              <w:jc w:val="center"/>
              <w:rPr>
                <w:szCs w:val="24"/>
              </w:rPr>
            </w:pPr>
            <w:r w:rsidRPr="00BF6EC0">
              <w:rPr>
                <w:szCs w:val="24"/>
              </w:rPr>
              <w:t>5</w:t>
            </w:r>
          </w:p>
        </w:tc>
      </w:tr>
      <w:tr w:rsidR="009A18D1" w:rsidRPr="00BF6EC0" w14:paraId="730ED130"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9EAF900" w14:textId="77777777" w:rsidR="009A18D1" w:rsidRPr="00BF6EC0" w:rsidRDefault="009A18D1" w:rsidP="009A18D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665F26AD" w14:textId="7D32E796" w:rsidR="009A18D1" w:rsidRPr="00BF6EC0" w:rsidRDefault="004A15A1" w:rsidP="009A18D1">
            <w:pPr>
              <w:spacing w:after="160"/>
              <w:jc w:val="left"/>
              <w:rPr>
                <w:szCs w:val="24"/>
              </w:rPr>
            </w:pPr>
            <w:r w:rsidRPr="00BF6EC0">
              <w:t>Bebru pagasta teritorijas apsaimniekošana</w:t>
            </w:r>
          </w:p>
        </w:tc>
        <w:tc>
          <w:tcPr>
            <w:tcW w:w="2945" w:type="dxa"/>
            <w:tcBorders>
              <w:top w:val="single" w:sz="4" w:space="0" w:color="auto"/>
              <w:left w:val="single" w:sz="4" w:space="0" w:color="auto"/>
              <w:bottom w:val="single" w:sz="4" w:space="0" w:color="auto"/>
              <w:right w:val="single" w:sz="4" w:space="0" w:color="auto"/>
            </w:tcBorders>
          </w:tcPr>
          <w:p w14:paraId="6B5BA518" w14:textId="113D12B4" w:rsidR="009A18D1" w:rsidRPr="00BF6EC0" w:rsidRDefault="004A15A1" w:rsidP="009A18D1">
            <w:pPr>
              <w:ind w:right="63"/>
              <w:jc w:val="center"/>
              <w:rPr>
                <w:szCs w:val="24"/>
              </w:rPr>
            </w:pPr>
            <w:r w:rsidRPr="00BF6EC0">
              <w:t>Automašīna VW Transporter (ekspl.sāk.31.10.2013) GK6567, APLIEC.NR.AF4138973 2007.GADA</w:t>
            </w:r>
          </w:p>
        </w:tc>
        <w:tc>
          <w:tcPr>
            <w:tcW w:w="2029" w:type="dxa"/>
            <w:tcBorders>
              <w:top w:val="single" w:sz="4" w:space="0" w:color="auto"/>
              <w:left w:val="single" w:sz="4" w:space="0" w:color="auto"/>
              <w:bottom w:val="single" w:sz="4" w:space="0" w:color="auto"/>
              <w:right w:val="single" w:sz="4" w:space="0" w:color="auto"/>
            </w:tcBorders>
          </w:tcPr>
          <w:p w14:paraId="35D9794A" w14:textId="33AEEF70" w:rsidR="009A18D1" w:rsidRPr="00BF6EC0" w:rsidRDefault="004A15A1" w:rsidP="009A18D1">
            <w:pPr>
              <w:ind w:right="59"/>
              <w:jc w:val="center"/>
              <w:rPr>
                <w:szCs w:val="24"/>
              </w:rPr>
            </w:pPr>
            <w:r w:rsidRPr="00BF6EC0">
              <w:rPr>
                <w:szCs w:val="24"/>
              </w:rPr>
              <w:t>9</w:t>
            </w:r>
          </w:p>
        </w:tc>
      </w:tr>
      <w:tr w:rsidR="009A18D1" w:rsidRPr="00BF6EC0" w14:paraId="1C82E7A3"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224E0E8" w14:textId="77777777" w:rsidR="009A18D1" w:rsidRPr="00BF6EC0" w:rsidRDefault="009A18D1" w:rsidP="009A18D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BD51CFF" w14:textId="4F176238" w:rsidR="009A18D1" w:rsidRPr="00BF6EC0" w:rsidRDefault="002D20E9" w:rsidP="009A18D1">
            <w:pPr>
              <w:spacing w:after="160"/>
              <w:jc w:val="left"/>
              <w:rPr>
                <w:szCs w:val="24"/>
              </w:rPr>
            </w:pPr>
            <w:r w:rsidRPr="00BF6EC0">
              <w:t>Bebru pagasta teritorijas apsaimniekošana</w:t>
            </w:r>
          </w:p>
        </w:tc>
        <w:tc>
          <w:tcPr>
            <w:tcW w:w="2945" w:type="dxa"/>
            <w:tcBorders>
              <w:top w:val="single" w:sz="4" w:space="0" w:color="auto"/>
              <w:left w:val="single" w:sz="4" w:space="0" w:color="auto"/>
              <w:bottom w:val="single" w:sz="4" w:space="0" w:color="auto"/>
              <w:right w:val="single" w:sz="4" w:space="0" w:color="auto"/>
            </w:tcBorders>
          </w:tcPr>
          <w:p w14:paraId="09C607BB" w14:textId="268B9493" w:rsidR="009A18D1" w:rsidRPr="00BF6EC0" w:rsidRDefault="008F25EB" w:rsidP="009A18D1">
            <w:pPr>
              <w:ind w:right="63"/>
              <w:jc w:val="center"/>
              <w:rPr>
                <w:szCs w:val="24"/>
              </w:rPr>
            </w:pPr>
            <w:r w:rsidRPr="00BF6EC0">
              <w:t>A/m Mercedes Sprinter 416 (ekspl.sāk.2012.gada jūnija)</w:t>
            </w:r>
            <w:r w:rsidR="00C05A86" w:rsidRPr="00BF6EC0">
              <w:t>,</w:t>
            </w:r>
            <w:r w:rsidRPr="00BF6EC0">
              <w:t xml:space="preserve"> </w:t>
            </w:r>
            <w:r w:rsidR="00C05A86" w:rsidRPr="00BF6EC0">
              <w:t>reģ.</w:t>
            </w:r>
            <w:r w:rsidRPr="00BF6EC0">
              <w:t xml:space="preserve"> nr.HV7947</w:t>
            </w:r>
          </w:p>
        </w:tc>
        <w:tc>
          <w:tcPr>
            <w:tcW w:w="2029" w:type="dxa"/>
            <w:tcBorders>
              <w:top w:val="single" w:sz="4" w:space="0" w:color="auto"/>
              <w:left w:val="single" w:sz="4" w:space="0" w:color="auto"/>
              <w:bottom w:val="single" w:sz="4" w:space="0" w:color="auto"/>
              <w:right w:val="single" w:sz="4" w:space="0" w:color="auto"/>
            </w:tcBorders>
          </w:tcPr>
          <w:p w14:paraId="0D23410A" w14:textId="3B60BE27" w:rsidR="009A18D1" w:rsidRPr="00BF6EC0" w:rsidRDefault="002D20E9" w:rsidP="009A18D1">
            <w:pPr>
              <w:ind w:right="59"/>
              <w:jc w:val="center"/>
              <w:rPr>
                <w:szCs w:val="24"/>
              </w:rPr>
            </w:pPr>
            <w:r w:rsidRPr="00BF6EC0">
              <w:rPr>
                <w:szCs w:val="24"/>
              </w:rPr>
              <w:t>9</w:t>
            </w:r>
          </w:p>
        </w:tc>
      </w:tr>
      <w:tr w:rsidR="009A18D1" w:rsidRPr="00BF6EC0" w14:paraId="09FC3700"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2FC13FA0" w14:textId="77777777" w:rsidR="009A18D1" w:rsidRPr="00BF6EC0" w:rsidRDefault="009A18D1" w:rsidP="009A18D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23B2AB5A" w14:textId="3839E8BC" w:rsidR="009A18D1" w:rsidRPr="00BF6EC0" w:rsidRDefault="00AB50A7" w:rsidP="009A18D1">
            <w:pPr>
              <w:spacing w:after="160"/>
              <w:jc w:val="left"/>
              <w:rPr>
                <w:szCs w:val="24"/>
              </w:rPr>
            </w:pPr>
            <w:r w:rsidRPr="00BF6EC0">
              <w:t>Būvvalde</w:t>
            </w:r>
          </w:p>
        </w:tc>
        <w:tc>
          <w:tcPr>
            <w:tcW w:w="2945" w:type="dxa"/>
            <w:tcBorders>
              <w:top w:val="single" w:sz="4" w:space="0" w:color="auto"/>
              <w:left w:val="single" w:sz="4" w:space="0" w:color="auto"/>
              <w:bottom w:val="single" w:sz="4" w:space="0" w:color="auto"/>
              <w:right w:val="single" w:sz="4" w:space="0" w:color="auto"/>
            </w:tcBorders>
          </w:tcPr>
          <w:p w14:paraId="18646773" w14:textId="2EE01EF9" w:rsidR="009A18D1" w:rsidRPr="00BF6EC0" w:rsidRDefault="00D175DD" w:rsidP="009A18D1">
            <w:pPr>
              <w:ind w:right="63"/>
              <w:jc w:val="center"/>
              <w:rPr>
                <w:szCs w:val="24"/>
              </w:rPr>
            </w:pPr>
            <w:r w:rsidRPr="00BF6EC0">
              <w:t>Automašīna Škoda Octavia, Reģ.Nr. LM 3710</w:t>
            </w:r>
          </w:p>
        </w:tc>
        <w:tc>
          <w:tcPr>
            <w:tcW w:w="2029" w:type="dxa"/>
            <w:tcBorders>
              <w:top w:val="single" w:sz="4" w:space="0" w:color="auto"/>
              <w:left w:val="single" w:sz="4" w:space="0" w:color="auto"/>
              <w:bottom w:val="single" w:sz="4" w:space="0" w:color="auto"/>
              <w:right w:val="single" w:sz="4" w:space="0" w:color="auto"/>
            </w:tcBorders>
          </w:tcPr>
          <w:p w14:paraId="5EE172C1" w14:textId="250237F9" w:rsidR="009A18D1" w:rsidRPr="00BF6EC0" w:rsidRDefault="00D175DD" w:rsidP="009A18D1">
            <w:pPr>
              <w:ind w:right="59"/>
              <w:jc w:val="center"/>
              <w:rPr>
                <w:szCs w:val="24"/>
              </w:rPr>
            </w:pPr>
            <w:r w:rsidRPr="00BF6EC0">
              <w:rPr>
                <w:szCs w:val="24"/>
              </w:rPr>
              <w:t>5</w:t>
            </w:r>
          </w:p>
        </w:tc>
      </w:tr>
      <w:tr w:rsidR="009A18D1" w:rsidRPr="00BF6EC0" w14:paraId="3E321D65"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0701B19" w14:textId="77777777" w:rsidR="009A18D1" w:rsidRPr="00BF6EC0" w:rsidRDefault="009A18D1" w:rsidP="009A18D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17CC8598" w14:textId="4D50CE56" w:rsidR="009A18D1" w:rsidRPr="00BF6EC0" w:rsidRDefault="00020191" w:rsidP="009A18D1">
            <w:pPr>
              <w:spacing w:after="160"/>
              <w:jc w:val="left"/>
              <w:rPr>
                <w:szCs w:val="24"/>
              </w:rPr>
            </w:pPr>
            <w:r w:rsidRPr="00BF6EC0">
              <w:t>Daudzeses pagasta autoparks</w:t>
            </w:r>
          </w:p>
        </w:tc>
        <w:tc>
          <w:tcPr>
            <w:tcW w:w="2945" w:type="dxa"/>
            <w:tcBorders>
              <w:top w:val="single" w:sz="4" w:space="0" w:color="auto"/>
              <w:left w:val="single" w:sz="4" w:space="0" w:color="auto"/>
              <w:bottom w:val="single" w:sz="4" w:space="0" w:color="auto"/>
              <w:right w:val="single" w:sz="4" w:space="0" w:color="auto"/>
            </w:tcBorders>
          </w:tcPr>
          <w:p w14:paraId="1C2DE745" w14:textId="5958463B" w:rsidR="009A18D1" w:rsidRPr="00BF6EC0" w:rsidRDefault="00954E28" w:rsidP="009A18D1">
            <w:pPr>
              <w:ind w:right="63"/>
              <w:jc w:val="center"/>
              <w:rPr>
                <w:szCs w:val="24"/>
              </w:rPr>
            </w:pPr>
            <w:r w:rsidRPr="00BF6EC0">
              <w:t>Automašīna ŠKODA OCTAVIA HM3871</w:t>
            </w:r>
          </w:p>
        </w:tc>
        <w:tc>
          <w:tcPr>
            <w:tcW w:w="2029" w:type="dxa"/>
            <w:tcBorders>
              <w:top w:val="single" w:sz="4" w:space="0" w:color="auto"/>
              <w:left w:val="single" w:sz="4" w:space="0" w:color="auto"/>
              <w:bottom w:val="single" w:sz="4" w:space="0" w:color="auto"/>
              <w:right w:val="single" w:sz="4" w:space="0" w:color="auto"/>
            </w:tcBorders>
          </w:tcPr>
          <w:p w14:paraId="280E0DBF" w14:textId="01FBA83A" w:rsidR="009A18D1" w:rsidRPr="00BF6EC0" w:rsidRDefault="00020191" w:rsidP="009A18D1">
            <w:pPr>
              <w:ind w:right="59"/>
              <w:jc w:val="center"/>
              <w:rPr>
                <w:szCs w:val="24"/>
              </w:rPr>
            </w:pPr>
            <w:r w:rsidRPr="00BF6EC0">
              <w:rPr>
                <w:szCs w:val="24"/>
              </w:rPr>
              <w:t>5</w:t>
            </w:r>
          </w:p>
        </w:tc>
      </w:tr>
      <w:tr w:rsidR="009A18D1" w:rsidRPr="00BF6EC0" w14:paraId="27C13ED5"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0D1664B6" w14:textId="77777777" w:rsidR="009A18D1" w:rsidRPr="00BF6EC0" w:rsidRDefault="009A18D1" w:rsidP="009A18D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2F2264F9" w14:textId="515164C2" w:rsidR="009A18D1" w:rsidRPr="00BF6EC0" w:rsidRDefault="00B34C48" w:rsidP="009A18D1">
            <w:pPr>
              <w:spacing w:after="160"/>
              <w:jc w:val="left"/>
              <w:rPr>
                <w:szCs w:val="24"/>
              </w:rPr>
            </w:pPr>
            <w:r w:rsidRPr="00BF6EC0">
              <w:t>Daudzeses pagasta paklpojumu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5588698A" w14:textId="1D5917E1" w:rsidR="009A18D1" w:rsidRPr="00BF6EC0" w:rsidRDefault="00997F4C" w:rsidP="009A18D1">
            <w:pPr>
              <w:ind w:right="63"/>
              <w:jc w:val="center"/>
              <w:rPr>
                <w:szCs w:val="24"/>
              </w:rPr>
            </w:pPr>
            <w:r w:rsidRPr="00BF6EC0">
              <w:t>VW TRANSPORTER, Reģ.Nr. KG8868</w:t>
            </w:r>
          </w:p>
        </w:tc>
        <w:tc>
          <w:tcPr>
            <w:tcW w:w="2029" w:type="dxa"/>
            <w:tcBorders>
              <w:top w:val="single" w:sz="4" w:space="0" w:color="auto"/>
              <w:left w:val="single" w:sz="4" w:space="0" w:color="auto"/>
              <w:bottom w:val="single" w:sz="4" w:space="0" w:color="auto"/>
              <w:right w:val="single" w:sz="4" w:space="0" w:color="auto"/>
            </w:tcBorders>
          </w:tcPr>
          <w:p w14:paraId="6D45BF1A" w14:textId="3B634536" w:rsidR="009A18D1" w:rsidRPr="00BF6EC0" w:rsidRDefault="00B34C48" w:rsidP="009A18D1">
            <w:pPr>
              <w:ind w:right="59"/>
              <w:jc w:val="center"/>
              <w:rPr>
                <w:szCs w:val="24"/>
              </w:rPr>
            </w:pPr>
            <w:r w:rsidRPr="00BF6EC0">
              <w:rPr>
                <w:szCs w:val="24"/>
              </w:rPr>
              <w:t>9</w:t>
            </w:r>
          </w:p>
        </w:tc>
      </w:tr>
      <w:tr w:rsidR="007F3B39" w:rsidRPr="00BF6EC0" w14:paraId="16160BA8"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725E1F2" w14:textId="77777777" w:rsidR="007F3B39" w:rsidRPr="00BF6EC0" w:rsidRDefault="007F3B39" w:rsidP="007F3B39">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2359AC4D" w14:textId="490AB9C5" w:rsidR="007F3B39" w:rsidRPr="00BF6EC0" w:rsidRDefault="007F3B39" w:rsidP="007F3B39">
            <w:pPr>
              <w:spacing w:after="160"/>
              <w:jc w:val="left"/>
              <w:rPr>
                <w:szCs w:val="24"/>
              </w:rPr>
            </w:pPr>
            <w:r w:rsidRPr="00BF6EC0">
              <w:t>Daudzeses pagasta paklpojumu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4233BFF8" w14:textId="794C2788" w:rsidR="007F3B39" w:rsidRPr="00BF6EC0" w:rsidRDefault="007F3B39" w:rsidP="007F3B39">
            <w:pPr>
              <w:ind w:right="63"/>
              <w:jc w:val="center"/>
              <w:rPr>
                <w:szCs w:val="24"/>
              </w:rPr>
            </w:pPr>
            <w:r w:rsidRPr="00BF6EC0">
              <w:t>Škoda Octavia (Reģ.Nr. JD6884)</w:t>
            </w:r>
          </w:p>
        </w:tc>
        <w:tc>
          <w:tcPr>
            <w:tcW w:w="2029" w:type="dxa"/>
            <w:tcBorders>
              <w:top w:val="single" w:sz="4" w:space="0" w:color="auto"/>
              <w:left w:val="single" w:sz="4" w:space="0" w:color="auto"/>
              <w:bottom w:val="single" w:sz="4" w:space="0" w:color="auto"/>
              <w:right w:val="single" w:sz="4" w:space="0" w:color="auto"/>
            </w:tcBorders>
          </w:tcPr>
          <w:p w14:paraId="56585732" w14:textId="75BAA4F1" w:rsidR="007F3B39" w:rsidRPr="00BF6EC0" w:rsidRDefault="007F3B39" w:rsidP="007F3B39">
            <w:pPr>
              <w:ind w:right="59"/>
              <w:jc w:val="center"/>
              <w:rPr>
                <w:szCs w:val="24"/>
              </w:rPr>
            </w:pPr>
            <w:r w:rsidRPr="00BF6EC0">
              <w:rPr>
                <w:szCs w:val="24"/>
              </w:rPr>
              <w:t>5</w:t>
            </w:r>
          </w:p>
        </w:tc>
      </w:tr>
      <w:tr w:rsidR="007F3B39" w:rsidRPr="00BF6EC0" w14:paraId="51B6C70E"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53F8518" w14:textId="77777777" w:rsidR="007F3B39" w:rsidRPr="00BF6EC0" w:rsidRDefault="007F3B39" w:rsidP="007F3B39">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50E1CFFF" w14:textId="4BC82085" w:rsidR="007F3B39" w:rsidRPr="00BF6EC0" w:rsidRDefault="00A468B1" w:rsidP="007F3B39">
            <w:pPr>
              <w:spacing w:after="160"/>
              <w:jc w:val="left"/>
              <w:rPr>
                <w:szCs w:val="24"/>
              </w:rPr>
            </w:pPr>
            <w:r w:rsidRPr="00BF6EC0">
              <w:t>Daudzeses pamatskola</w:t>
            </w:r>
          </w:p>
        </w:tc>
        <w:tc>
          <w:tcPr>
            <w:tcW w:w="2945" w:type="dxa"/>
            <w:tcBorders>
              <w:top w:val="single" w:sz="4" w:space="0" w:color="auto"/>
              <w:left w:val="single" w:sz="4" w:space="0" w:color="auto"/>
              <w:bottom w:val="single" w:sz="4" w:space="0" w:color="auto"/>
              <w:right w:val="single" w:sz="4" w:space="0" w:color="auto"/>
            </w:tcBorders>
          </w:tcPr>
          <w:p w14:paraId="01F54128" w14:textId="03E85BC3" w:rsidR="007F3B39" w:rsidRPr="00BF6EC0" w:rsidRDefault="00AF47FA" w:rsidP="007F3B39">
            <w:pPr>
              <w:ind w:right="63"/>
              <w:jc w:val="center"/>
              <w:rPr>
                <w:szCs w:val="24"/>
              </w:rPr>
            </w:pPr>
            <w:r w:rsidRPr="00BF6EC0">
              <w:t>Automašīna Volkswagen KOMBI, valsts reģ. Nr. JF430,</w:t>
            </w:r>
          </w:p>
        </w:tc>
        <w:tc>
          <w:tcPr>
            <w:tcW w:w="2029" w:type="dxa"/>
            <w:tcBorders>
              <w:top w:val="single" w:sz="4" w:space="0" w:color="auto"/>
              <w:left w:val="single" w:sz="4" w:space="0" w:color="auto"/>
              <w:bottom w:val="single" w:sz="4" w:space="0" w:color="auto"/>
              <w:right w:val="single" w:sz="4" w:space="0" w:color="auto"/>
            </w:tcBorders>
          </w:tcPr>
          <w:p w14:paraId="38D15501" w14:textId="2965DFA7" w:rsidR="007F3B39" w:rsidRPr="00BF6EC0" w:rsidRDefault="00AF47FA" w:rsidP="007F3B39">
            <w:pPr>
              <w:ind w:right="59"/>
              <w:jc w:val="center"/>
              <w:rPr>
                <w:szCs w:val="24"/>
              </w:rPr>
            </w:pPr>
            <w:r w:rsidRPr="00BF6EC0">
              <w:rPr>
                <w:szCs w:val="24"/>
              </w:rPr>
              <w:t>5</w:t>
            </w:r>
          </w:p>
        </w:tc>
      </w:tr>
      <w:tr w:rsidR="008D6217" w:rsidRPr="00BF6EC0" w14:paraId="25800D71"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44241BF8"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3851DCF9" w14:textId="44A91573" w:rsidR="008D6217" w:rsidRPr="00BF6EC0" w:rsidRDefault="008D6217" w:rsidP="008D6217">
            <w:pPr>
              <w:spacing w:after="160"/>
              <w:jc w:val="left"/>
              <w:rPr>
                <w:szCs w:val="24"/>
              </w:rPr>
            </w:pPr>
            <w:r w:rsidRPr="00BF6EC0">
              <w:t>Daudzeses pamatskola</w:t>
            </w:r>
          </w:p>
        </w:tc>
        <w:tc>
          <w:tcPr>
            <w:tcW w:w="2945" w:type="dxa"/>
            <w:tcBorders>
              <w:top w:val="single" w:sz="4" w:space="0" w:color="auto"/>
              <w:left w:val="single" w:sz="4" w:space="0" w:color="auto"/>
              <w:bottom w:val="single" w:sz="4" w:space="0" w:color="auto"/>
              <w:right w:val="single" w:sz="4" w:space="0" w:color="auto"/>
            </w:tcBorders>
          </w:tcPr>
          <w:p w14:paraId="37971B2B" w14:textId="6F52721E" w:rsidR="008D6217" w:rsidRPr="00BF6EC0" w:rsidRDefault="008D6217" w:rsidP="008D6217">
            <w:pPr>
              <w:ind w:right="63"/>
              <w:jc w:val="center"/>
              <w:rPr>
                <w:szCs w:val="24"/>
              </w:rPr>
            </w:pPr>
            <w:r w:rsidRPr="00BF6EC0">
              <w:t>MikroautobussVW CARAVELE</w:t>
            </w:r>
          </w:p>
        </w:tc>
        <w:tc>
          <w:tcPr>
            <w:tcW w:w="2029" w:type="dxa"/>
            <w:tcBorders>
              <w:top w:val="single" w:sz="4" w:space="0" w:color="auto"/>
              <w:left w:val="single" w:sz="4" w:space="0" w:color="auto"/>
              <w:bottom w:val="single" w:sz="4" w:space="0" w:color="auto"/>
              <w:right w:val="single" w:sz="4" w:space="0" w:color="auto"/>
            </w:tcBorders>
          </w:tcPr>
          <w:p w14:paraId="3AFA0AE0" w14:textId="68984989" w:rsidR="008D6217" w:rsidRPr="00BF6EC0" w:rsidRDefault="00D012F8" w:rsidP="008D6217">
            <w:pPr>
              <w:ind w:right="59"/>
              <w:jc w:val="center"/>
              <w:rPr>
                <w:szCs w:val="24"/>
              </w:rPr>
            </w:pPr>
            <w:r w:rsidRPr="00BF6EC0">
              <w:rPr>
                <w:szCs w:val="24"/>
              </w:rPr>
              <w:t>9</w:t>
            </w:r>
          </w:p>
        </w:tc>
      </w:tr>
      <w:tr w:rsidR="008D6217" w:rsidRPr="00BF6EC0" w14:paraId="2AADECF6"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A315DA4"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2E24316" w14:textId="5CB6C254" w:rsidR="008D6217" w:rsidRPr="00BF6EC0" w:rsidRDefault="00941189" w:rsidP="008D6217">
            <w:pPr>
              <w:spacing w:after="160"/>
              <w:jc w:val="left"/>
              <w:rPr>
                <w:szCs w:val="24"/>
              </w:rPr>
            </w:pPr>
            <w:r w:rsidRPr="00BF6EC0">
              <w:t>Iršu pagasta pakalpojumu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3D3442B0" w14:textId="6F3DCEB8" w:rsidR="008D6217" w:rsidRPr="00BF6EC0" w:rsidRDefault="00934B2E" w:rsidP="008D6217">
            <w:pPr>
              <w:ind w:right="63"/>
              <w:jc w:val="center"/>
              <w:rPr>
                <w:szCs w:val="24"/>
              </w:rPr>
            </w:pPr>
            <w:r w:rsidRPr="00BF6EC0">
              <w:t>VOLKSWAGEN TRANSPORTER, valsts reģ.nr. HF4281, 2008.g.</w:t>
            </w:r>
          </w:p>
        </w:tc>
        <w:tc>
          <w:tcPr>
            <w:tcW w:w="2029" w:type="dxa"/>
            <w:tcBorders>
              <w:top w:val="single" w:sz="4" w:space="0" w:color="auto"/>
              <w:left w:val="single" w:sz="4" w:space="0" w:color="auto"/>
              <w:bottom w:val="single" w:sz="4" w:space="0" w:color="auto"/>
              <w:right w:val="single" w:sz="4" w:space="0" w:color="auto"/>
            </w:tcBorders>
          </w:tcPr>
          <w:p w14:paraId="18EF2D6A" w14:textId="2AAA91B8" w:rsidR="008D6217" w:rsidRPr="00BF6EC0" w:rsidRDefault="00934B2E" w:rsidP="008D6217">
            <w:pPr>
              <w:ind w:right="59"/>
              <w:jc w:val="center"/>
              <w:rPr>
                <w:szCs w:val="24"/>
              </w:rPr>
            </w:pPr>
            <w:r w:rsidRPr="00BF6EC0">
              <w:rPr>
                <w:szCs w:val="24"/>
              </w:rPr>
              <w:t>9</w:t>
            </w:r>
          </w:p>
        </w:tc>
      </w:tr>
      <w:tr w:rsidR="008D6217" w:rsidRPr="00BF6EC0" w14:paraId="470CE6C8"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2122A49"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3DED278F" w14:textId="1A2320CD" w:rsidR="008D6217" w:rsidRPr="00BF6EC0" w:rsidRDefault="00897EB6" w:rsidP="008D6217">
            <w:pPr>
              <w:spacing w:after="160"/>
              <w:jc w:val="left"/>
              <w:rPr>
                <w:szCs w:val="24"/>
              </w:rPr>
            </w:pPr>
            <w:r w:rsidRPr="00BF6EC0">
              <w:t>Aizkraukles novada pašvaldības Centrālā pārvalde</w:t>
            </w:r>
          </w:p>
        </w:tc>
        <w:tc>
          <w:tcPr>
            <w:tcW w:w="2945" w:type="dxa"/>
            <w:tcBorders>
              <w:top w:val="single" w:sz="4" w:space="0" w:color="auto"/>
              <w:left w:val="single" w:sz="4" w:space="0" w:color="auto"/>
              <w:bottom w:val="single" w:sz="4" w:space="0" w:color="auto"/>
              <w:right w:val="single" w:sz="4" w:space="0" w:color="auto"/>
            </w:tcBorders>
          </w:tcPr>
          <w:p w14:paraId="4E13684C" w14:textId="4178F2C0" w:rsidR="008D6217" w:rsidRPr="00BF6EC0" w:rsidRDefault="00897EB6" w:rsidP="008D6217">
            <w:pPr>
              <w:ind w:right="63"/>
              <w:jc w:val="center"/>
              <w:rPr>
                <w:szCs w:val="24"/>
              </w:rPr>
            </w:pPr>
            <w:r w:rsidRPr="00BF6EC0">
              <w:t>Automašīna OPEL Vivaro , Reģ.Nr. LT4778</w:t>
            </w:r>
          </w:p>
        </w:tc>
        <w:tc>
          <w:tcPr>
            <w:tcW w:w="2029" w:type="dxa"/>
            <w:tcBorders>
              <w:top w:val="single" w:sz="4" w:space="0" w:color="auto"/>
              <w:left w:val="single" w:sz="4" w:space="0" w:color="auto"/>
              <w:bottom w:val="single" w:sz="4" w:space="0" w:color="auto"/>
              <w:right w:val="single" w:sz="4" w:space="0" w:color="auto"/>
            </w:tcBorders>
          </w:tcPr>
          <w:p w14:paraId="59951329" w14:textId="55D8D440" w:rsidR="008D6217" w:rsidRPr="00BF6EC0" w:rsidRDefault="003A13B9" w:rsidP="008D6217">
            <w:pPr>
              <w:ind w:right="59"/>
              <w:jc w:val="center"/>
              <w:rPr>
                <w:szCs w:val="24"/>
              </w:rPr>
            </w:pPr>
            <w:r w:rsidRPr="00BF6EC0">
              <w:rPr>
                <w:szCs w:val="24"/>
              </w:rPr>
              <w:t>8</w:t>
            </w:r>
          </w:p>
        </w:tc>
      </w:tr>
      <w:tr w:rsidR="008D6217" w:rsidRPr="00BF6EC0" w14:paraId="743499E3"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4625CBD"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7C8CB9C4" w14:textId="32735753" w:rsidR="008D6217" w:rsidRPr="00BF6EC0" w:rsidRDefault="00E9563D" w:rsidP="008D6217">
            <w:pPr>
              <w:spacing w:after="160"/>
              <w:jc w:val="left"/>
              <w:rPr>
                <w:szCs w:val="24"/>
              </w:rPr>
            </w:pPr>
            <w:r w:rsidRPr="00BF6EC0">
              <w:t>Jaunjelgavas apvienības pārvaldes administrācija</w:t>
            </w:r>
          </w:p>
        </w:tc>
        <w:tc>
          <w:tcPr>
            <w:tcW w:w="2945" w:type="dxa"/>
            <w:tcBorders>
              <w:top w:val="single" w:sz="4" w:space="0" w:color="auto"/>
              <w:left w:val="single" w:sz="4" w:space="0" w:color="auto"/>
              <w:bottom w:val="single" w:sz="4" w:space="0" w:color="auto"/>
              <w:right w:val="single" w:sz="4" w:space="0" w:color="auto"/>
            </w:tcBorders>
          </w:tcPr>
          <w:p w14:paraId="3DBF7ED4" w14:textId="75BF0FB8" w:rsidR="008D6217" w:rsidRPr="00BF6EC0" w:rsidRDefault="00AB7BF0" w:rsidP="008D6217">
            <w:pPr>
              <w:ind w:right="63"/>
              <w:jc w:val="center"/>
              <w:rPr>
                <w:szCs w:val="24"/>
              </w:rPr>
            </w:pPr>
            <w:r w:rsidRPr="00BF6EC0">
              <w:t>Skolēnu autobuss (HN 4605) Sece</w:t>
            </w:r>
          </w:p>
        </w:tc>
        <w:tc>
          <w:tcPr>
            <w:tcW w:w="2029" w:type="dxa"/>
            <w:tcBorders>
              <w:top w:val="single" w:sz="4" w:space="0" w:color="auto"/>
              <w:left w:val="single" w:sz="4" w:space="0" w:color="auto"/>
              <w:bottom w:val="single" w:sz="4" w:space="0" w:color="auto"/>
              <w:right w:val="single" w:sz="4" w:space="0" w:color="auto"/>
            </w:tcBorders>
          </w:tcPr>
          <w:p w14:paraId="767150C5" w14:textId="60AB2184" w:rsidR="008D6217" w:rsidRPr="00BF6EC0" w:rsidRDefault="00632B1A" w:rsidP="008D6217">
            <w:pPr>
              <w:ind w:right="59"/>
              <w:jc w:val="center"/>
              <w:rPr>
                <w:szCs w:val="24"/>
              </w:rPr>
            </w:pPr>
            <w:r w:rsidRPr="00BF6EC0">
              <w:rPr>
                <w:szCs w:val="24"/>
              </w:rPr>
              <w:t>19</w:t>
            </w:r>
          </w:p>
        </w:tc>
      </w:tr>
      <w:tr w:rsidR="008D6217" w:rsidRPr="00BF6EC0" w14:paraId="7B92ABE6"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F73A740"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12E43E09" w14:textId="79F58A31" w:rsidR="008D6217" w:rsidRPr="00BF6EC0" w:rsidRDefault="0079474C" w:rsidP="008D6217">
            <w:pPr>
              <w:spacing w:after="160"/>
              <w:jc w:val="left"/>
              <w:rPr>
                <w:szCs w:val="24"/>
              </w:rPr>
            </w:pPr>
            <w:r w:rsidRPr="00BF6EC0">
              <w:t>Jaunjelgavas apvienības pārvaldes administrācija</w:t>
            </w:r>
          </w:p>
        </w:tc>
        <w:tc>
          <w:tcPr>
            <w:tcW w:w="2945" w:type="dxa"/>
            <w:tcBorders>
              <w:top w:val="single" w:sz="4" w:space="0" w:color="auto"/>
              <w:left w:val="single" w:sz="4" w:space="0" w:color="auto"/>
              <w:bottom w:val="single" w:sz="4" w:space="0" w:color="auto"/>
              <w:right w:val="single" w:sz="4" w:space="0" w:color="auto"/>
            </w:tcBorders>
          </w:tcPr>
          <w:p w14:paraId="592C9571" w14:textId="0B64775E" w:rsidR="008D6217" w:rsidRPr="00BF6EC0" w:rsidRDefault="003D7F30" w:rsidP="008D6217">
            <w:pPr>
              <w:ind w:right="63"/>
              <w:jc w:val="center"/>
              <w:rPr>
                <w:szCs w:val="24"/>
              </w:rPr>
            </w:pPr>
            <w:r w:rsidRPr="00BF6EC0">
              <w:t>Volkswagen Crafter KF9316</w:t>
            </w:r>
          </w:p>
        </w:tc>
        <w:tc>
          <w:tcPr>
            <w:tcW w:w="2029" w:type="dxa"/>
            <w:tcBorders>
              <w:top w:val="single" w:sz="4" w:space="0" w:color="auto"/>
              <w:left w:val="single" w:sz="4" w:space="0" w:color="auto"/>
              <w:bottom w:val="single" w:sz="4" w:space="0" w:color="auto"/>
              <w:right w:val="single" w:sz="4" w:space="0" w:color="auto"/>
            </w:tcBorders>
          </w:tcPr>
          <w:p w14:paraId="1E6DF668" w14:textId="18893E47" w:rsidR="008D6217" w:rsidRPr="00BF6EC0" w:rsidRDefault="0079474C" w:rsidP="008D6217">
            <w:pPr>
              <w:ind w:right="59"/>
              <w:jc w:val="center"/>
              <w:rPr>
                <w:szCs w:val="24"/>
              </w:rPr>
            </w:pPr>
            <w:r w:rsidRPr="00BF6EC0">
              <w:rPr>
                <w:szCs w:val="24"/>
              </w:rPr>
              <w:t>20</w:t>
            </w:r>
          </w:p>
        </w:tc>
      </w:tr>
      <w:tr w:rsidR="008D6217" w:rsidRPr="00BF6EC0" w14:paraId="08E11F46"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095794E"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315B8745" w14:textId="45881564" w:rsidR="008D6217" w:rsidRPr="00BF6EC0" w:rsidRDefault="00D360F9" w:rsidP="008D6217">
            <w:pPr>
              <w:spacing w:after="160"/>
              <w:jc w:val="left"/>
              <w:rPr>
                <w:szCs w:val="24"/>
              </w:rPr>
            </w:pPr>
            <w:r w:rsidRPr="00BF6EC0">
              <w:t>Jaunjelgavas apvienības pārvaldes administrācija</w:t>
            </w:r>
          </w:p>
        </w:tc>
        <w:tc>
          <w:tcPr>
            <w:tcW w:w="2945" w:type="dxa"/>
            <w:tcBorders>
              <w:top w:val="single" w:sz="4" w:space="0" w:color="auto"/>
              <w:left w:val="single" w:sz="4" w:space="0" w:color="auto"/>
              <w:bottom w:val="single" w:sz="4" w:space="0" w:color="auto"/>
              <w:right w:val="single" w:sz="4" w:space="0" w:color="auto"/>
            </w:tcBorders>
          </w:tcPr>
          <w:p w14:paraId="1F612521" w14:textId="7EA33328" w:rsidR="008D6217" w:rsidRPr="00BF6EC0" w:rsidRDefault="00D360F9" w:rsidP="008D6217">
            <w:pPr>
              <w:ind w:right="63"/>
              <w:jc w:val="center"/>
              <w:rPr>
                <w:szCs w:val="24"/>
              </w:rPr>
            </w:pPr>
            <w:r w:rsidRPr="00BF6EC0">
              <w:t>Škoda octavia combi (komunālā nodaļa), Reģ.Nr. JO-2716</w:t>
            </w:r>
          </w:p>
        </w:tc>
        <w:tc>
          <w:tcPr>
            <w:tcW w:w="2029" w:type="dxa"/>
            <w:tcBorders>
              <w:top w:val="single" w:sz="4" w:space="0" w:color="auto"/>
              <w:left w:val="single" w:sz="4" w:space="0" w:color="auto"/>
              <w:bottom w:val="single" w:sz="4" w:space="0" w:color="auto"/>
              <w:right w:val="single" w:sz="4" w:space="0" w:color="auto"/>
            </w:tcBorders>
          </w:tcPr>
          <w:p w14:paraId="6CDA2C44" w14:textId="10A964D0" w:rsidR="008D6217" w:rsidRPr="00BF6EC0" w:rsidRDefault="00D360F9" w:rsidP="008D6217">
            <w:pPr>
              <w:ind w:right="59"/>
              <w:jc w:val="center"/>
              <w:rPr>
                <w:szCs w:val="24"/>
              </w:rPr>
            </w:pPr>
            <w:r w:rsidRPr="00BF6EC0">
              <w:rPr>
                <w:szCs w:val="24"/>
              </w:rPr>
              <w:t>5</w:t>
            </w:r>
          </w:p>
        </w:tc>
      </w:tr>
      <w:tr w:rsidR="008D6217" w:rsidRPr="00BF6EC0" w14:paraId="14CF691B"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E6A2E2E"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7A7A91B2" w14:textId="2D1CD6C9" w:rsidR="008D6217" w:rsidRPr="00BF6EC0" w:rsidRDefault="00024B3D" w:rsidP="008D6217">
            <w:pPr>
              <w:spacing w:after="160"/>
              <w:jc w:val="left"/>
              <w:rPr>
                <w:szCs w:val="24"/>
              </w:rPr>
            </w:pPr>
            <w:r w:rsidRPr="00BF6EC0">
              <w:t>Jaunjelgavas īpašumu apsaimniekošana</w:t>
            </w:r>
          </w:p>
        </w:tc>
        <w:tc>
          <w:tcPr>
            <w:tcW w:w="2945" w:type="dxa"/>
            <w:tcBorders>
              <w:top w:val="single" w:sz="4" w:space="0" w:color="auto"/>
              <w:left w:val="single" w:sz="4" w:space="0" w:color="auto"/>
              <w:bottom w:val="single" w:sz="4" w:space="0" w:color="auto"/>
              <w:right w:val="single" w:sz="4" w:space="0" w:color="auto"/>
            </w:tcBorders>
          </w:tcPr>
          <w:p w14:paraId="4B344496" w14:textId="699BC78D" w:rsidR="008D6217" w:rsidRPr="00BF6EC0" w:rsidRDefault="00130423" w:rsidP="008D6217">
            <w:pPr>
              <w:ind w:right="63"/>
              <w:jc w:val="center"/>
              <w:rPr>
                <w:szCs w:val="24"/>
              </w:rPr>
            </w:pPr>
            <w:r w:rsidRPr="00BF6EC0">
              <w:t>A/M Peugeot Partner (Reģ.Nr. MT8926)</w:t>
            </w:r>
          </w:p>
        </w:tc>
        <w:tc>
          <w:tcPr>
            <w:tcW w:w="2029" w:type="dxa"/>
            <w:tcBorders>
              <w:top w:val="single" w:sz="4" w:space="0" w:color="auto"/>
              <w:left w:val="single" w:sz="4" w:space="0" w:color="auto"/>
              <w:bottom w:val="single" w:sz="4" w:space="0" w:color="auto"/>
              <w:right w:val="single" w:sz="4" w:space="0" w:color="auto"/>
            </w:tcBorders>
          </w:tcPr>
          <w:p w14:paraId="2F381020" w14:textId="5B93E9E7" w:rsidR="008D6217" w:rsidRPr="00BF6EC0" w:rsidRDefault="00130423" w:rsidP="008D6217">
            <w:pPr>
              <w:ind w:right="59"/>
              <w:jc w:val="center"/>
              <w:rPr>
                <w:szCs w:val="24"/>
              </w:rPr>
            </w:pPr>
            <w:r w:rsidRPr="00BF6EC0">
              <w:rPr>
                <w:szCs w:val="24"/>
              </w:rPr>
              <w:t>5</w:t>
            </w:r>
          </w:p>
        </w:tc>
      </w:tr>
      <w:tr w:rsidR="008D6217" w:rsidRPr="00BF6EC0" w14:paraId="0CDB8D7E"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FA7F89C"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9F95762" w14:textId="34A1F2F5" w:rsidR="008D6217" w:rsidRPr="00BF6EC0" w:rsidRDefault="006E72E6" w:rsidP="008D6217">
            <w:pPr>
              <w:spacing w:after="160"/>
              <w:jc w:val="left"/>
              <w:rPr>
                <w:szCs w:val="24"/>
              </w:rPr>
            </w:pPr>
            <w:r w:rsidRPr="00BF6EC0">
              <w:t>Jaunjelgavas kultūras centrs</w:t>
            </w:r>
          </w:p>
        </w:tc>
        <w:tc>
          <w:tcPr>
            <w:tcW w:w="2945" w:type="dxa"/>
            <w:tcBorders>
              <w:top w:val="single" w:sz="4" w:space="0" w:color="auto"/>
              <w:left w:val="single" w:sz="4" w:space="0" w:color="auto"/>
              <w:bottom w:val="single" w:sz="4" w:space="0" w:color="auto"/>
              <w:right w:val="single" w:sz="4" w:space="0" w:color="auto"/>
            </w:tcBorders>
          </w:tcPr>
          <w:p w14:paraId="7D9A14DA" w14:textId="1E23AE81" w:rsidR="008D6217" w:rsidRPr="00BF6EC0" w:rsidRDefault="006B0071" w:rsidP="008D6217">
            <w:pPr>
              <w:ind w:right="63"/>
              <w:jc w:val="center"/>
              <w:rPr>
                <w:szCs w:val="24"/>
              </w:rPr>
            </w:pPr>
            <w:r w:rsidRPr="00BF6EC0">
              <w:t>Mercedes Benz Sprinter 518 CDIK, HF9054</w:t>
            </w:r>
          </w:p>
        </w:tc>
        <w:tc>
          <w:tcPr>
            <w:tcW w:w="2029" w:type="dxa"/>
            <w:tcBorders>
              <w:top w:val="single" w:sz="4" w:space="0" w:color="auto"/>
              <w:left w:val="single" w:sz="4" w:space="0" w:color="auto"/>
              <w:bottom w:val="single" w:sz="4" w:space="0" w:color="auto"/>
              <w:right w:val="single" w:sz="4" w:space="0" w:color="auto"/>
            </w:tcBorders>
          </w:tcPr>
          <w:p w14:paraId="1B1EEFA0" w14:textId="73BF484B" w:rsidR="008D6217" w:rsidRPr="00BF6EC0" w:rsidRDefault="00CC7A81" w:rsidP="008D6217">
            <w:pPr>
              <w:ind w:right="59"/>
              <w:jc w:val="center"/>
              <w:rPr>
                <w:szCs w:val="24"/>
              </w:rPr>
            </w:pPr>
            <w:r w:rsidRPr="00BF6EC0">
              <w:rPr>
                <w:szCs w:val="24"/>
              </w:rPr>
              <w:t>19</w:t>
            </w:r>
          </w:p>
        </w:tc>
      </w:tr>
      <w:tr w:rsidR="008D6217" w:rsidRPr="00BF6EC0" w14:paraId="5FB678B3"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E640F7C"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7FB2DD59" w14:textId="3324CAD9" w:rsidR="008D6217" w:rsidRPr="00BF6EC0" w:rsidRDefault="0075480F" w:rsidP="008D6217">
            <w:pPr>
              <w:spacing w:after="160"/>
              <w:jc w:val="left"/>
              <w:rPr>
                <w:szCs w:val="24"/>
              </w:rPr>
            </w:pPr>
            <w:r w:rsidRPr="00BF6EC0">
              <w:t>Jaunjelgavas vidusskola</w:t>
            </w:r>
          </w:p>
        </w:tc>
        <w:tc>
          <w:tcPr>
            <w:tcW w:w="2945" w:type="dxa"/>
            <w:tcBorders>
              <w:top w:val="single" w:sz="4" w:space="0" w:color="auto"/>
              <w:left w:val="single" w:sz="4" w:space="0" w:color="auto"/>
              <w:bottom w:val="single" w:sz="4" w:space="0" w:color="auto"/>
              <w:right w:val="single" w:sz="4" w:space="0" w:color="auto"/>
            </w:tcBorders>
          </w:tcPr>
          <w:p w14:paraId="0BE2AAF7" w14:textId="3878CFB5" w:rsidR="008D6217" w:rsidRPr="00BF6EC0" w:rsidRDefault="00AE6A0F" w:rsidP="008D6217">
            <w:pPr>
              <w:ind w:right="63"/>
              <w:jc w:val="center"/>
              <w:rPr>
                <w:szCs w:val="24"/>
              </w:rPr>
            </w:pPr>
            <w:r w:rsidRPr="00BF6EC0">
              <w:t>IVECO 50C 17 (Jaunjelgavas vidusskola), JG7590</w:t>
            </w:r>
          </w:p>
        </w:tc>
        <w:tc>
          <w:tcPr>
            <w:tcW w:w="2029" w:type="dxa"/>
            <w:tcBorders>
              <w:top w:val="single" w:sz="4" w:space="0" w:color="auto"/>
              <w:left w:val="single" w:sz="4" w:space="0" w:color="auto"/>
              <w:bottom w:val="single" w:sz="4" w:space="0" w:color="auto"/>
              <w:right w:val="single" w:sz="4" w:space="0" w:color="auto"/>
            </w:tcBorders>
          </w:tcPr>
          <w:p w14:paraId="11C578C3" w14:textId="5683AA7D" w:rsidR="008D6217" w:rsidRPr="00BF6EC0" w:rsidRDefault="00C90683" w:rsidP="008D6217">
            <w:pPr>
              <w:ind w:right="59"/>
              <w:jc w:val="center"/>
              <w:rPr>
                <w:szCs w:val="24"/>
              </w:rPr>
            </w:pPr>
            <w:r w:rsidRPr="00BF6EC0">
              <w:rPr>
                <w:szCs w:val="24"/>
              </w:rPr>
              <w:t>29</w:t>
            </w:r>
          </w:p>
        </w:tc>
      </w:tr>
      <w:tr w:rsidR="008D6217" w:rsidRPr="00BF6EC0" w14:paraId="01690B0E"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09304148"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1B450CB3" w14:textId="3BDA7A18" w:rsidR="008D6217" w:rsidRPr="00BF6EC0" w:rsidRDefault="006A5565" w:rsidP="008D6217">
            <w:pPr>
              <w:spacing w:after="160"/>
              <w:jc w:val="left"/>
              <w:rPr>
                <w:szCs w:val="24"/>
              </w:rPr>
            </w:pPr>
            <w:r w:rsidRPr="00BF6EC0">
              <w:t>Jaunjelgavs pilsētas teritorijas apsaimniekošana</w:t>
            </w:r>
          </w:p>
        </w:tc>
        <w:tc>
          <w:tcPr>
            <w:tcW w:w="2945" w:type="dxa"/>
            <w:tcBorders>
              <w:top w:val="single" w:sz="4" w:space="0" w:color="auto"/>
              <w:left w:val="single" w:sz="4" w:space="0" w:color="auto"/>
              <w:bottom w:val="single" w:sz="4" w:space="0" w:color="auto"/>
              <w:right w:val="single" w:sz="4" w:space="0" w:color="auto"/>
            </w:tcBorders>
          </w:tcPr>
          <w:p w14:paraId="4304E294" w14:textId="0F76D204" w:rsidR="008D6217" w:rsidRPr="00BF6EC0" w:rsidRDefault="00DE2C34" w:rsidP="008D6217">
            <w:pPr>
              <w:ind w:right="63"/>
              <w:jc w:val="center"/>
              <w:rPr>
                <w:szCs w:val="24"/>
              </w:rPr>
            </w:pPr>
            <w:r w:rsidRPr="00BF6EC0">
              <w:t>Automašīna Škoda octavia GU497</w:t>
            </w:r>
          </w:p>
        </w:tc>
        <w:tc>
          <w:tcPr>
            <w:tcW w:w="2029" w:type="dxa"/>
            <w:tcBorders>
              <w:top w:val="single" w:sz="4" w:space="0" w:color="auto"/>
              <w:left w:val="single" w:sz="4" w:space="0" w:color="auto"/>
              <w:bottom w:val="single" w:sz="4" w:space="0" w:color="auto"/>
              <w:right w:val="single" w:sz="4" w:space="0" w:color="auto"/>
            </w:tcBorders>
          </w:tcPr>
          <w:p w14:paraId="2D752068" w14:textId="6CD47D7F" w:rsidR="008D6217" w:rsidRPr="00BF6EC0" w:rsidRDefault="00DE2C34" w:rsidP="008D6217">
            <w:pPr>
              <w:ind w:right="59"/>
              <w:jc w:val="center"/>
              <w:rPr>
                <w:szCs w:val="24"/>
              </w:rPr>
            </w:pPr>
            <w:r w:rsidRPr="00BF6EC0">
              <w:rPr>
                <w:szCs w:val="24"/>
              </w:rPr>
              <w:t>5</w:t>
            </w:r>
          </w:p>
        </w:tc>
      </w:tr>
      <w:tr w:rsidR="008D6217" w:rsidRPr="00BF6EC0" w14:paraId="70FB2718"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7E18741"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220EC43F" w14:textId="4512FFD7" w:rsidR="008D6217" w:rsidRPr="00BF6EC0" w:rsidRDefault="0078496E" w:rsidP="008D6217">
            <w:pPr>
              <w:spacing w:after="160"/>
              <w:jc w:val="left"/>
              <w:rPr>
                <w:szCs w:val="24"/>
              </w:rPr>
            </w:pPr>
            <w:r w:rsidRPr="00BF6EC0">
              <w:t>Klintaines pagasta paklpojumu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2B8B73A3" w14:textId="01288665" w:rsidR="008D6217" w:rsidRPr="00BF6EC0" w:rsidRDefault="00E429A6" w:rsidP="008D6217">
            <w:pPr>
              <w:ind w:right="63"/>
              <w:jc w:val="center"/>
              <w:rPr>
                <w:szCs w:val="24"/>
              </w:rPr>
            </w:pPr>
            <w:r w:rsidRPr="00BF6EC0">
              <w:t>Autom.Dacia Duster,v.n.HU5145</w:t>
            </w:r>
          </w:p>
        </w:tc>
        <w:tc>
          <w:tcPr>
            <w:tcW w:w="2029" w:type="dxa"/>
            <w:tcBorders>
              <w:top w:val="single" w:sz="4" w:space="0" w:color="auto"/>
              <w:left w:val="single" w:sz="4" w:space="0" w:color="auto"/>
              <w:bottom w:val="single" w:sz="4" w:space="0" w:color="auto"/>
              <w:right w:val="single" w:sz="4" w:space="0" w:color="auto"/>
            </w:tcBorders>
          </w:tcPr>
          <w:p w14:paraId="1FE00A62" w14:textId="2221AF7A" w:rsidR="008D6217" w:rsidRPr="00BF6EC0" w:rsidRDefault="0078496E" w:rsidP="008D6217">
            <w:pPr>
              <w:ind w:right="59"/>
              <w:jc w:val="center"/>
              <w:rPr>
                <w:szCs w:val="24"/>
              </w:rPr>
            </w:pPr>
            <w:r w:rsidRPr="00BF6EC0">
              <w:rPr>
                <w:szCs w:val="24"/>
              </w:rPr>
              <w:t>5</w:t>
            </w:r>
          </w:p>
        </w:tc>
      </w:tr>
      <w:tr w:rsidR="008D6217" w:rsidRPr="00BF6EC0" w14:paraId="71710F94"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28B369F0"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5F3DD87" w14:textId="2B6FD504" w:rsidR="008D6217" w:rsidRPr="00BF6EC0" w:rsidRDefault="0005069A" w:rsidP="008D6217">
            <w:pPr>
              <w:spacing w:after="160"/>
              <w:jc w:val="left"/>
              <w:rPr>
                <w:szCs w:val="24"/>
              </w:rPr>
            </w:pPr>
            <w:r w:rsidRPr="00BF6EC0">
              <w:t>Kokneses apvienības pārvaldes administrācija</w:t>
            </w:r>
          </w:p>
        </w:tc>
        <w:tc>
          <w:tcPr>
            <w:tcW w:w="2945" w:type="dxa"/>
            <w:tcBorders>
              <w:top w:val="single" w:sz="4" w:space="0" w:color="auto"/>
              <w:left w:val="single" w:sz="4" w:space="0" w:color="auto"/>
              <w:bottom w:val="single" w:sz="4" w:space="0" w:color="auto"/>
              <w:right w:val="single" w:sz="4" w:space="0" w:color="auto"/>
            </w:tcBorders>
          </w:tcPr>
          <w:p w14:paraId="77864680" w14:textId="457446DF" w:rsidR="008D6217" w:rsidRPr="00BF6EC0" w:rsidRDefault="00063D7B" w:rsidP="008D6217">
            <w:pPr>
              <w:ind w:right="63"/>
              <w:jc w:val="center"/>
              <w:rPr>
                <w:szCs w:val="24"/>
              </w:rPr>
            </w:pPr>
            <w:r w:rsidRPr="00BF6EC0">
              <w:t>Automašīna Honda CR-V,reģ.nr. HB 7020, 2008.g.</w:t>
            </w:r>
          </w:p>
        </w:tc>
        <w:tc>
          <w:tcPr>
            <w:tcW w:w="2029" w:type="dxa"/>
            <w:tcBorders>
              <w:top w:val="single" w:sz="4" w:space="0" w:color="auto"/>
              <w:left w:val="single" w:sz="4" w:space="0" w:color="auto"/>
              <w:bottom w:val="single" w:sz="4" w:space="0" w:color="auto"/>
              <w:right w:val="single" w:sz="4" w:space="0" w:color="auto"/>
            </w:tcBorders>
          </w:tcPr>
          <w:p w14:paraId="754BA11F" w14:textId="2AD16840" w:rsidR="008D6217" w:rsidRPr="00BF6EC0" w:rsidRDefault="0005069A" w:rsidP="008D6217">
            <w:pPr>
              <w:ind w:right="59"/>
              <w:jc w:val="center"/>
              <w:rPr>
                <w:szCs w:val="24"/>
              </w:rPr>
            </w:pPr>
            <w:r w:rsidRPr="00BF6EC0">
              <w:rPr>
                <w:szCs w:val="24"/>
              </w:rPr>
              <w:t>5</w:t>
            </w:r>
          </w:p>
        </w:tc>
      </w:tr>
      <w:tr w:rsidR="008D6217" w:rsidRPr="00BF6EC0" w14:paraId="293F1BB3"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18D8C52"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E4D0939" w14:textId="7ED3C3B9" w:rsidR="008D6217" w:rsidRPr="00BF6EC0" w:rsidRDefault="00443947" w:rsidP="008D6217">
            <w:pPr>
              <w:spacing w:after="160"/>
              <w:jc w:val="left"/>
              <w:rPr>
                <w:szCs w:val="24"/>
              </w:rPr>
            </w:pPr>
            <w:r w:rsidRPr="00BF6EC0">
              <w:t>Kokneses apvienības pārvaldes administrācija</w:t>
            </w:r>
          </w:p>
        </w:tc>
        <w:tc>
          <w:tcPr>
            <w:tcW w:w="2945" w:type="dxa"/>
            <w:tcBorders>
              <w:top w:val="single" w:sz="4" w:space="0" w:color="auto"/>
              <w:left w:val="single" w:sz="4" w:space="0" w:color="auto"/>
              <w:bottom w:val="single" w:sz="4" w:space="0" w:color="auto"/>
              <w:right w:val="single" w:sz="4" w:space="0" w:color="auto"/>
            </w:tcBorders>
          </w:tcPr>
          <w:p w14:paraId="3C67849B" w14:textId="3B1669E2" w:rsidR="008D6217" w:rsidRPr="00BF6EC0" w:rsidRDefault="00443947" w:rsidP="008D6217">
            <w:pPr>
              <w:ind w:right="63"/>
              <w:jc w:val="center"/>
              <w:rPr>
                <w:szCs w:val="24"/>
              </w:rPr>
            </w:pPr>
            <w:r w:rsidRPr="00BF6EC0">
              <w:t>Automašīna REANAULT Trafic, Reģistrācijas numurs JG6177</w:t>
            </w:r>
          </w:p>
        </w:tc>
        <w:tc>
          <w:tcPr>
            <w:tcW w:w="2029" w:type="dxa"/>
            <w:tcBorders>
              <w:top w:val="single" w:sz="4" w:space="0" w:color="auto"/>
              <w:left w:val="single" w:sz="4" w:space="0" w:color="auto"/>
              <w:bottom w:val="single" w:sz="4" w:space="0" w:color="auto"/>
              <w:right w:val="single" w:sz="4" w:space="0" w:color="auto"/>
            </w:tcBorders>
          </w:tcPr>
          <w:p w14:paraId="6A571149" w14:textId="15FD226C" w:rsidR="008D6217" w:rsidRPr="00BF6EC0" w:rsidRDefault="006E6A6D" w:rsidP="008D6217">
            <w:pPr>
              <w:ind w:right="59"/>
              <w:jc w:val="center"/>
              <w:rPr>
                <w:szCs w:val="24"/>
              </w:rPr>
            </w:pPr>
            <w:r w:rsidRPr="00BF6EC0">
              <w:rPr>
                <w:szCs w:val="24"/>
              </w:rPr>
              <w:t>9</w:t>
            </w:r>
          </w:p>
        </w:tc>
      </w:tr>
      <w:tr w:rsidR="008D6217" w:rsidRPr="00BF6EC0" w14:paraId="04A9E264"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4D22FA74" w14:textId="77777777" w:rsidR="008D6217" w:rsidRPr="00BF6EC0" w:rsidRDefault="008D6217" w:rsidP="008D621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51EF0570" w14:textId="1564B8EC" w:rsidR="008D6217" w:rsidRPr="00BF6EC0" w:rsidRDefault="002F7C20" w:rsidP="008D6217">
            <w:pPr>
              <w:spacing w:after="160"/>
              <w:jc w:val="left"/>
              <w:rPr>
                <w:szCs w:val="24"/>
              </w:rPr>
            </w:pPr>
            <w:r w:rsidRPr="00BF6EC0">
              <w:t>Kokneses apvienības pārvaldes administrācija</w:t>
            </w:r>
          </w:p>
        </w:tc>
        <w:tc>
          <w:tcPr>
            <w:tcW w:w="2945" w:type="dxa"/>
            <w:tcBorders>
              <w:top w:val="single" w:sz="4" w:space="0" w:color="auto"/>
              <w:left w:val="single" w:sz="4" w:space="0" w:color="auto"/>
              <w:bottom w:val="single" w:sz="4" w:space="0" w:color="auto"/>
              <w:right w:val="single" w:sz="4" w:space="0" w:color="auto"/>
            </w:tcBorders>
          </w:tcPr>
          <w:p w14:paraId="59B07699" w14:textId="35E6C7D6" w:rsidR="008D6217" w:rsidRPr="00BF6EC0" w:rsidRDefault="002F7C20" w:rsidP="008D6217">
            <w:pPr>
              <w:ind w:right="63"/>
              <w:jc w:val="center"/>
              <w:rPr>
                <w:szCs w:val="24"/>
              </w:rPr>
            </w:pPr>
            <w:r w:rsidRPr="00BF6EC0">
              <w:t>Automašina ŠKODA Octavia Combi Ambition 1.4 TSI 110KW/150zs 6 p./man. KH4531</w:t>
            </w:r>
          </w:p>
        </w:tc>
        <w:tc>
          <w:tcPr>
            <w:tcW w:w="2029" w:type="dxa"/>
            <w:tcBorders>
              <w:top w:val="single" w:sz="4" w:space="0" w:color="auto"/>
              <w:left w:val="single" w:sz="4" w:space="0" w:color="auto"/>
              <w:bottom w:val="single" w:sz="4" w:space="0" w:color="auto"/>
              <w:right w:val="single" w:sz="4" w:space="0" w:color="auto"/>
            </w:tcBorders>
          </w:tcPr>
          <w:p w14:paraId="61C2AE69" w14:textId="0E7FE8E0" w:rsidR="008D6217" w:rsidRPr="00BF6EC0" w:rsidRDefault="002F7C20" w:rsidP="008D6217">
            <w:pPr>
              <w:ind w:right="59"/>
              <w:jc w:val="center"/>
              <w:rPr>
                <w:szCs w:val="24"/>
              </w:rPr>
            </w:pPr>
            <w:r w:rsidRPr="00BF6EC0">
              <w:rPr>
                <w:szCs w:val="24"/>
              </w:rPr>
              <w:t>5</w:t>
            </w:r>
          </w:p>
        </w:tc>
      </w:tr>
      <w:tr w:rsidR="0066757D" w:rsidRPr="00BF6EC0" w14:paraId="3A9F6BBB"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08CD9145" w14:textId="77777777" w:rsidR="0066757D" w:rsidRPr="00BF6EC0" w:rsidRDefault="0066757D" w:rsidP="0066757D">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514AB285" w14:textId="703BCFB3" w:rsidR="0066757D" w:rsidRPr="00BF6EC0" w:rsidRDefault="00BC65B7" w:rsidP="0066757D">
            <w:pPr>
              <w:spacing w:after="160"/>
              <w:jc w:val="left"/>
              <w:rPr>
                <w:szCs w:val="24"/>
              </w:rPr>
            </w:pPr>
            <w:r w:rsidRPr="00BF6EC0">
              <w:t xml:space="preserve">Kokneses pamatskola-attīstības centrs </w:t>
            </w:r>
          </w:p>
        </w:tc>
        <w:tc>
          <w:tcPr>
            <w:tcW w:w="2945" w:type="dxa"/>
            <w:tcBorders>
              <w:top w:val="single" w:sz="4" w:space="0" w:color="auto"/>
              <w:left w:val="single" w:sz="4" w:space="0" w:color="auto"/>
              <w:bottom w:val="single" w:sz="4" w:space="0" w:color="auto"/>
              <w:right w:val="single" w:sz="4" w:space="0" w:color="auto"/>
            </w:tcBorders>
          </w:tcPr>
          <w:p w14:paraId="39AF89D5" w14:textId="436F6E4C" w:rsidR="0066757D" w:rsidRPr="00BF6EC0" w:rsidRDefault="0066757D" w:rsidP="0066757D">
            <w:pPr>
              <w:ind w:right="63"/>
              <w:jc w:val="center"/>
              <w:rPr>
                <w:szCs w:val="24"/>
              </w:rPr>
            </w:pPr>
            <w:r w:rsidRPr="00BF6EC0">
              <w:t>Mazlietots pasažieru autobuss VW CR</w:t>
            </w:r>
            <w:r w:rsidR="00BC65B7" w:rsidRPr="00BF6EC0">
              <w:t>A</w:t>
            </w:r>
            <w:r w:rsidRPr="00BF6EC0">
              <w:t>FTER, JD1096</w:t>
            </w:r>
          </w:p>
        </w:tc>
        <w:tc>
          <w:tcPr>
            <w:tcW w:w="2029" w:type="dxa"/>
            <w:tcBorders>
              <w:top w:val="single" w:sz="4" w:space="0" w:color="auto"/>
              <w:left w:val="single" w:sz="4" w:space="0" w:color="auto"/>
              <w:bottom w:val="single" w:sz="4" w:space="0" w:color="auto"/>
              <w:right w:val="single" w:sz="4" w:space="0" w:color="auto"/>
            </w:tcBorders>
          </w:tcPr>
          <w:p w14:paraId="1E479157" w14:textId="179F8EAB" w:rsidR="0066757D" w:rsidRPr="00BF6EC0" w:rsidRDefault="00BC65B7" w:rsidP="0066757D">
            <w:pPr>
              <w:ind w:right="59"/>
              <w:jc w:val="center"/>
              <w:rPr>
                <w:szCs w:val="24"/>
              </w:rPr>
            </w:pPr>
            <w:r w:rsidRPr="00BF6EC0">
              <w:rPr>
                <w:szCs w:val="24"/>
              </w:rPr>
              <w:t>20</w:t>
            </w:r>
          </w:p>
        </w:tc>
      </w:tr>
      <w:tr w:rsidR="002351D8" w:rsidRPr="00BF6EC0" w14:paraId="04B060E0"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1130255"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214D220A" w14:textId="0F9927D6" w:rsidR="002351D8" w:rsidRPr="00BF6EC0" w:rsidRDefault="002351D8" w:rsidP="002351D8">
            <w:pPr>
              <w:spacing w:after="160"/>
              <w:jc w:val="left"/>
              <w:rPr>
                <w:szCs w:val="24"/>
              </w:rPr>
            </w:pPr>
            <w:r w:rsidRPr="00BF6EC0">
              <w:t>Mazzalves pagasta komunālā nodaļa</w:t>
            </w:r>
          </w:p>
        </w:tc>
        <w:tc>
          <w:tcPr>
            <w:tcW w:w="2945" w:type="dxa"/>
            <w:tcBorders>
              <w:top w:val="single" w:sz="4" w:space="0" w:color="auto"/>
              <w:left w:val="single" w:sz="4" w:space="0" w:color="auto"/>
              <w:bottom w:val="single" w:sz="4" w:space="0" w:color="auto"/>
              <w:right w:val="single" w:sz="4" w:space="0" w:color="auto"/>
            </w:tcBorders>
          </w:tcPr>
          <w:p w14:paraId="271FA516" w14:textId="14A93411" w:rsidR="002351D8" w:rsidRPr="00BF6EC0" w:rsidRDefault="002351D8" w:rsidP="002351D8">
            <w:pPr>
              <w:ind w:right="63"/>
              <w:jc w:val="center"/>
              <w:rPr>
                <w:szCs w:val="24"/>
              </w:rPr>
            </w:pPr>
            <w:r w:rsidRPr="00BF6EC0">
              <w:t>Automašīna VW SHARAN , reģ. Nr. KE 7966</w:t>
            </w:r>
          </w:p>
        </w:tc>
        <w:tc>
          <w:tcPr>
            <w:tcW w:w="2029" w:type="dxa"/>
            <w:tcBorders>
              <w:top w:val="single" w:sz="4" w:space="0" w:color="auto"/>
              <w:left w:val="single" w:sz="4" w:space="0" w:color="auto"/>
              <w:bottom w:val="single" w:sz="4" w:space="0" w:color="auto"/>
              <w:right w:val="single" w:sz="4" w:space="0" w:color="auto"/>
            </w:tcBorders>
          </w:tcPr>
          <w:p w14:paraId="040D1377" w14:textId="658E8D00" w:rsidR="002351D8" w:rsidRPr="00BF6EC0" w:rsidRDefault="002351D8" w:rsidP="002351D8">
            <w:pPr>
              <w:ind w:right="59"/>
              <w:jc w:val="center"/>
              <w:rPr>
                <w:szCs w:val="24"/>
              </w:rPr>
            </w:pPr>
            <w:r w:rsidRPr="00BF6EC0">
              <w:rPr>
                <w:szCs w:val="24"/>
              </w:rPr>
              <w:t>6</w:t>
            </w:r>
          </w:p>
        </w:tc>
      </w:tr>
      <w:tr w:rsidR="002351D8" w:rsidRPr="00BF6EC0" w14:paraId="5B33F23A"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7F0F5FD"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1219B28B" w14:textId="708EEBD3" w:rsidR="002351D8" w:rsidRPr="00BF6EC0" w:rsidRDefault="008C1548" w:rsidP="002351D8">
            <w:pPr>
              <w:spacing w:after="160"/>
              <w:jc w:val="left"/>
              <w:rPr>
                <w:szCs w:val="24"/>
              </w:rPr>
            </w:pPr>
            <w:r w:rsidRPr="00BF6EC0">
              <w:t>Mazzalves pagasta komunālā nodaļa</w:t>
            </w:r>
          </w:p>
        </w:tc>
        <w:tc>
          <w:tcPr>
            <w:tcW w:w="2945" w:type="dxa"/>
            <w:tcBorders>
              <w:top w:val="single" w:sz="4" w:space="0" w:color="auto"/>
              <w:left w:val="single" w:sz="4" w:space="0" w:color="auto"/>
              <w:bottom w:val="single" w:sz="4" w:space="0" w:color="auto"/>
              <w:right w:val="single" w:sz="4" w:space="0" w:color="auto"/>
            </w:tcBorders>
          </w:tcPr>
          <w:p w14:paraId="7EE34AD8" w14:textId="1BDDC65E" w:rsidR="002351D8" w:rsidRPr="00BF6EC0" w:rsidRDefault="008C1548" w:rsidP="002351D8">
            <w:pPr>
              <w:ind w:right="63"/>
              <w:jc w:val="center"/>
              <w:rPr>
                <w:szCs w:val="24"/>
              </w:rPr>
            </w:pPr>
            <w:r w:rsidRPr="00BF6EC0">
              <w:t>Automašīna VW TRANSPORTER, reģ. nr. JL 1347</w:t>
            </w:r>
          </w:p>
        </w:tc>
        <w:tc>
          <w:tcPr>
            <w:tcW w:w="2029" w:type="dxa"/>
            <w:tcBorders>
              <w:top w:val="single" w:sz="4" w:space="0" w:color="auto"/>
              <w:left w:val="single" w:sz="4" w:space="0" w:color="auto"/>
              <w:bottom w:val="single" w:sz="4" w:space="0" w:color="auto"/>
              <w:right w:val="single" w:sz="4" w:space="0" w:color="auto"/>
            </w:tcBorders>
          </w:tcPr>
          <w:p w14:paraId="70BB4431" w14:textId="414EB32D" w:rsidR="002351D8" w:rsidRPr="00BF6EC0" w:rsidRDefault="005D7884" w:rsidP="002351D8">
            <w:pPr>
              <w:ind w:right="59"/>
              <w:jc w:val="center"/>
              <w:rPr>
                <w:szCs w:val="24"/>
              </w:rPr>
            </w:pPr>
            <w:r w:rsidRPr="00BF6EC0">
              <w:rPr>
                <w:szCs w:val="24"/>
              </w:rPr>
              <w:t>9</w:t>
            </w:r>
          </w:p>
        </w:tc>
      </w:tr>
      <w:tr w:rsidR="002351D8" w:rsidRPr="00BF6EC0" w14:paraId="557C2B63"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CE85663"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5846F7B1" w14:textId="608B7EF4" w:rsidR="002351D8" w:rsidRPr="00BF6EC0" w:rsidRDefault="00FF4751" w:rsidP="002351D8">
            <w:pPr>
              <w:spacing w:after="160"/>
              <w:jc w:val="left"/>
              <w:rPr>
                <w:szCs w:val="24"/>
              </w:rPr>
            </w:pPr>
            <w:r w:rsidRPr="00BF6EC0">
              <w:t>Mazzalves pagasta komunālā nodaļa</w:t>
            </w:r>
          </w:p>
        </w:tc>
        <w:tc>
          <w:tcPr>
            <w:tcW w:w="2945" w:type="dxa"/>
            <w:tcBorders>
              <w:top w:val="single" w:sz="4" w:space="0" w:color="auto"/>
              <w:left w:val="single" w:sz="4" w:space="0" w:color="auto"/>
              <w:bottom w:val="single" w:sz="4" w:space="0" w:color="auto"/>
              <w:right w:val="single" w:sz="4" w:space="0" w:color="auto"/>
            </w:tcBorders>
          </w:tcPr>
          <w:p w14:paraId="35993870" w14:textId="5CCE1219" w:rsidR="002351D8" w:rsidRPr="00BF6EC0" w:rsidRDefault="00FF4751" w:rsidP="002351D8">
            <w:pPr>
              <w:ind w:right="63"/>
              <w:jc w:val="center"/>
              <w:rPr>
                <w:szCs w:val="24"/>
              </w:rPr>
            </w:pPr>
            <w:r w:rsidRPr="00BF6EC0">
              <w:t>Mikroautobuss CITROEN JUMPY SPACE TOURER , reģ. nr. LM2712</w:t>
            </w:r>
          </w:p>
        </w:tc>
        <w:tc>
          <w:tcPr>
            <w:tcW w:w="2029" w:type="dxa"/>
            <w:tcBorders>
              <w:top w:val="single" w:sz="4" w:space="0" w:color="auto"/>
              <w:left w:val="single" w:sz="4" w:space="0" w:color="auto"/>
              <w:bottom w:val="single" w:sz="4" w:space="0" w:color="auto"/>
              <w:right w:val="single" w:sz="4" w:space="0" w:color="auto"/>
            </w:tcBorders>
          </w:tcPr>
          <w:p w14:paraId="5216F32F" w14:textId="549DCE63" w:rsidR="002351D8" w:rsidRPr="00BF6EC0" w:rsidRDefault="00FF4751" w:rsidP="002351D8">
            <w:pPr>
              <w:ind w:right="59"/>
              <w:jc w:val="center"/>
              <w:rPr>
                <w:szCs w:val="24"/>
              </w:rPr>
            </w:pPr>
            <w:r w:rsidRPr="00BF6EC0">
              <w:rPr>
                <w:szCs w:val="24"/>
              </w:rPr>
              <w:t>9</w:t>
            </w:r>
          </w:p>
        </w:tc>
      </w:tr>
      <w:tr w:rsidR="002351D8" w:rsidRPr="00BF6EC0" w14:paraId="4E0ACB67"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9D38029"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1E89AE8" w14:textId="1BC79084" w:rsidR="002351D8" w:rsidRPr="00BF6EC0" w:rsidRDefault="00431887" w:rsidP="002351D8">
            <w:pPr>
              <w:spacing w:after="160"/>
              <w:jc w:val="left"/>
              <w:rPr>
                <w:szCs w:val="24"/>
              </w:rPr>
            </w:pPr>
            <w:r w:rsidRPr="00BF6EC0">
              <w:t>Mazzalves pagasta komunālā nodaļa</w:t>
            </w:r>
          </w:p>
        </w:tc>
        <w:tc>
          <w:tcPr>
            <w:tcW w:w="2945" w:type="dxa"/>
            <w:tcBorders>
              <w:top w:val="single" w:sz="4" w:space="0" w:color="auto"/>
              <w:left w:val="single" w:sz="4" w:space="0" w:color="auto"/>
              <w:bottom w:val="single" w:sz="4" w:space="0" w:color="auto"/>
              <w:right w:val="single" w:sz="4" w:space="0" w:color="auto"/>
            </w:tcBorders>
          </w:tcPr>
          <w:p w14:paraId="138B936C" w14:textId="2A7C4ABE" w:rsidR="002351D8" w:rsidRPr="00BF6EC0" w:rsidRDefault="00961A6B" w:rsidP="002351D8">
            <w:pPr>
              <w:ind w:right="63"/>
              <w:jc w:val="center"/>
              <w:rPr>
                <w:szCs w:val="24"/>
              </w:rPr>
            </w:pPr>
            <w:r w:rsidRPr="00BF6EC0">
              <w:t>Automašīna CITROEN BERLINGO, reģ. nr. ML2923</w:t>
            </w:r>
          </w:p>
        </w:tc>
        <w:tc>
          <w:tcPr>
            <w:tcW w:w="2029" w:type="dxa"/>
            <w:tcBorders>
              <w:top w:val="single" w:sz="4" w:space="0" w:color="auto"/>
              <w:left w:val="single" w:sz="4" w:space="0" w:color="auto"/>
              <w:bottom w:val="single" w:sz="4" w:space="0" w:color="auto"/>
              <w:right w:val="single" w:sz="4" w:space="0" w:color="auto"/>
            </w:tcBorders>
          </w:tcPr>
          <w:p w14:paraId="6CA3413E" w14:textId="37F34149" w:rsidR="002351D8" w:rsidRPr="00BF6EC0" w:rsidRDefault="00D305F8" w:rsidP="002351D8">
            <w:pPr>
              <w:ind w:right="59"/>
              <w:jc w:val="center"/>
              <w:rPr>
                <w:szCs w:val="24"/>
              </w:rPr>
            </w:pPr>
            <w:r w:rsidRPr="00BF6EC0">
              <w:rPr>
                <w:szCs w:val="24"/>
              </w:rPr>
              <w:t>5</w:t>
            </w:r>
          </w:p>
        </w:tc>
      </w:tr>
      <w:tr w:rsidR="002351D8" w:rsidRPr="00BF6EC0" w14:paraId="1356E4BE"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9AF20EE"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E8F51EE" w14:textId="027D8638" w:rsidR="002351D8" w:rsidRPr="00BF6EC0" w:rsidRDefault="008F5A11" w:rsidP="002351D8">
            <w:pPr>
              <w:spacing w:after="160"/>
              <w:jc w:val="left"/>
              <w:rPr>
                <w:szCs w:val="24"/>
              </w:rPr>
            </w:pPr>
            <w:r w:rsidRPr="00BF6EC0">
              <w:t>Mazzalves pagasta komunālā nodaļa</w:t>
            </w:r>
          </w:p>
        </w:tc>
        <w:tc>
          <w:tcPr>
            <w:tcW w:w="2945" w:type="dxa"/>
            <w:tcBorders>
              <w:top w:val="single" w:sz="4" w:space="0" w:color="auto"/>
              <w:left w:val="single" w:sz="4" w:space="0" w:color="auto"/>
              <w:bottom w:val="single" w:sz="4" w:space="0" w:color="auto"/>
              <w:right w:val="single" w:sz="4" w:space="0" w:color="auto"/>
            </w:tcBorders>
          </w:tcPr>
          <w:p w14:paraId="6B4700E2" w14:textId="0008C5DA" w:rsidR="002351D8" w:rsidRPr="00BF6EC0" w:rsidRDefault="006C04EF" w:rsidP="002351D8">
            <w:pPr>
              <w:ind w:right="63"/>
              <w:jc w:val="center"/>
              <w:rPr>
                <w:szCs w:val="24"/>
              </w:rPr>
            </w:pPr>
            <w:r w:rsidRPr="00BF6EC0">
              <w:t>Autobuss Mercedes benz TOURINO MP9198</w:t>
            </w:r>
          </w:p>
        </w:tc>
        <w:tc>
          <w:tcPr>
            <w:tcW w:w="2029" w:type="dxa"/>
            <w:tcBorders>
              <w:top w:val="single" w:sz="4" w:space="0" w:color="auto"/>
              <w:left w:val="single" w:sz="4" w:space="0" w:color="auto"/>
              <w:bottom w:val="single" w:sz="4" w:space="0" w:color="auto"/>
              <w:right w:val="single" w:sz="4" w:space="0" w:color="auto"/>
            </w:tcBorders>
          </w:tcPr>
          <w:p w14:paraId="1DF9CDBF" w14:textId="1F94C411" w:rsidR="002351D8" w:rsidRPr="00BF6EC0" w:rsidRDefault="00E33EB5" w:rsidP="002351D8">
            <w:pPr>
              <w:ind w:right="59"/>
              <w:jc w:val="center"/>
              <w:rPr>
                <w:szCs w:val="24"/>
              </w:rPr>
            </w:pPr>
            <w:r w:rsidRPr="00BF6EC0">
              <w:rPr>
                <w:szCs w:val="24"/>
              </w:rPr>
              <w:t>34</w:t>
            </w:r>
          </w:p>
        </w:tc>
      </w:tr>
      <w:tr w:rsidR="002351D8" w:rsidRPr="00BF6EC0" w14:paraId="06D7456D"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441C18B"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39AAB41C" w14:textId="742305ED" w:rsidR="002351D8" w:rsidRPr="00BF6EC0" w:rsidRDefault="009B1410" w:rsidP="002351D8">
            <w:pPr>
              <w:spacing w:after="160"/>
              <w:jc w:val="left"/>
              <w:rPr>
                <w:szCs w:val="24"/>
              </w:rPr>
            </w:pPr>
            <w:r w:rsidRPr="00BF6EC0">
              <w:t>Mazzalves pagasta paklpojumu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64CC5C01" w14:textId="57378204" w:rsidR="002351D8" w:rsidRPr="00BF6EC0" w:rsidRDefault="00236510" w:rsidP="002351D8">
            <w:pPr>
              <w:ind w:right="63"/>
              <w:jc w:val="center"/>
              <w:rPr>
                <w:szCs w:val="24"/>
              </w:rPr>
            </w:pPr>
            <w:r w:rsidRPr="00BF6EC0">
              <w:t>Automašīna Škoda Fabia reģ. nr. FZ 4665</w:t>
            </w:r>
          </w:p>
        </w:tc>
        <w:tc>
          <w:tcPr>
            <w:tcW w:w="2029" w:type="dxa"/>
            <w:tcBorders>
              <w:top w:val="single" w:sz="4" w:space="0" w:color="auto"/>
              <w:left w:val="single" w:sz="4" w:space="0" w:color="auto"/>
              <w:bottom w:val="single" w:sz="4" w:space="0" w:color="auto"/>
              <w:right w:val="single" w:sz="4" w:space="0" w:color="auto"/>
            </w:tcBorders>
          </w:tcPr>
          <w:p w14:paraId="0EF2774C" w14:textId="09B0B841" w:rsidR="002351D8" w:rsidRPr="00BF6EC0" w:rsidRDefault="009B1410" w:rsidP="002351D8">
            <w:pPr>
              <w:ind w:right="59"/>
              <w:jc w:val="center"/>
              <w:rPr>
                <w:szCs w:val="24"/>
              </w:rPr>
            </w:pPr>
            <w:r w:rsidRPr="00BF6EC0">
              <w:rPr>
                <w:szCs w:val="24"/>
              </w:rPr>
              <w:t>5</w:t>
            </w:r>
          </w:p>
        </w:tc>
      </w:tr>
      <w:tr w:rsidR="002351D8" w:rsidRPr="00BF6EC0" w14:paraId="2F567D13"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86CF02E"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3647124B" w14:textId="73C20EB4" w:rsidR="002351D8" w:rsidRPr="00BF6EC0" w:rsidRDefault="002338B3" w:rsidP="002351D8">
            <w:pPr>
              <w:spacing w:after="160"/>
              <w:jc w:val="left"/>
              <w:rPr>
                <w:szCs w:val="24"/>
              </w:rPr>
            </w:pPr>
            <w:r w:rsidRPr="00BF6EC0">
              <w:t>Mazzalves pamatskola</w:t>
            </w:r>
          </w:p>
        </w:tc>
        <w:tc>
          <w:tcPr>
            <w:tcW w:w="2945" w:type="dxa"/>
            <w:tcBorders>
              <w:top w:val="single" w:sz="4" w:space="0" w:color="auto"/>
              <w:left w:val="single" w:sz="4" w:space="0" w:color="auto"/>
              <w:bottom w:val="single" w:sz="4" w:space="0" w:color="auto"/>
              <w:right w:val="single" w:sz="4" w:space="0" w:color="auto"/>
            </w:tcBorders>
          </w:tcPr>
          <w:p w14:paraId="5F958B34" w14:textId="3D441677" w:rsidR="002351D8" w:rsidRPr="00BF6EC0" w:rsidRDefault="00B8135C" w:rsidP="002351D8">
            <w:pPr>
              <w:ind w:right="63"/>
              <w:jc w:val="center"/>
              <w:rPr>
                <w:szCs w:val="24"/>
              </w:rPr>
            </w:pPr>
            <w:r w:rsidRPr="00BF6EC0">
              <w:t>Mikroautobuss Wolkswagen  VW Caravelle reģ. nr.GZ 7018</w:t>
            </w:r>
          </w:p>
        </w:tc>
        <w:tc>
          <w:tcPr>
            <w:tcW w:w="2029" w:type="dxa"/>
            <w:tcBorders>
              <w:top w:val="single" w:sz="4" w:space="0" w:color="auto"/>
              <w:left w:val="single" w:sz="4" w:space="0" w:color="auto"/>
              <w:bottom w:val="single" w:sz="4" w:space="0" w:color="auto"/>
              <w:right w:val="single" w:sz="4" w:space="0" w:color="auto"/>
            </w:tcBorders>
          </w:tcPr>
          <w:p w14:paraId="070A406E" w14:textId="5DC237E8" w:rsidR="002351D8" w:rsidRPr="00BF6EC0" w:rsidRDefault="002338B3" w:rsidP="002351D8">
            <w:pPr>
              <w:ind w:right="59"/>
              <w:jc w:val="center"/>
              <w:rPr>
                <w:szCs w:val="24"/>
              </w:rPr>
            </w:pPr>
            <w:r w:rsidRPr="00BF6EC0">
              <w:rPr>
                <w:szCs w:val="24"/>
              </w:rPr>
              <w:t>9</w:t>
            </w:r>
          </w:p>
        </w:tc>
      </w:tr>
      <w:tr w:rsidR="002351D8" w:rsidRPr="00BF6EC0" w14:paraId="69909CF6"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10AF0AA"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2BBF864C" w14:textId="6DF8BEF5" w:rsidR="002351D8" w:rsidRPr="00BF6EC0" w:rsidRDefault="00722E40" w:rsidP="002351D8">
            <w:pPr>
              <w:spacing w:after="160"/>
              <w:jc w:val="left"/>
              <w:rPr>
                <w:szCs w:val="24"/>
              </w:rPr>
            </w:pPr>
            <w:r w:rsidRPr="00BF6EC0">
              <w:t>Mazzalves pamatskola</w:t>
            </w:r>
          </w:p>
        </w:tc>
        <w:tc>
          <w:tcPr>
            <w:tcW w:w="2945" w:type="dxa"/>
            <w:tcBorders>
              <w:top w:val="single" w:sz="4" w:space="0" w:color="auto"/>
              <w:left w:val="single" w:sz="4" w:space="0" w:color="auto"/>
              <w:bottom w:val="single" w:sz="4" w:space="0" w:color="auto"/>
              <w:right w:val="single" w:sz="4" w:space="0" w:color="auto"/>
            </w:tcBorders>
          </w:tcPr>
          <w:p w14:paraId="6D8FD198" w14:textId="0AA262B4" w:rsidR="002351D8" w:rsidRPr="00BF6EC0" w:rsidRDefault="00722E40" w:rsidP="002351D8">
            <w:pPr>
              <w:ind w:right="63"/>
              <w:jc w:val="center"/>
              <w:rPr>
                <w:szCs w:val="24"/>
              </w:rPr>
            </w:pPr>
            <w:r w:rsidRPr="00BF6EC0">
              <w:t>Automašīna OPEL ZAFIRA , reģ. nr. GG8860</w:t>
            </w:r>
          </w:p>
        </w:tc>
        <w:tc>
          <w:tcPr>
            <w:tcW w:w="2029" w:type="dxa"/>
            <w:tcBorders>
              <w:top w:val="single" w:sz="4" w:space="0" w:color="auto"/>
              <w:left w:val="single" w:sz="4" w:space="0" w:color="auto"/>
              <w:bottom w:val="single" w:sz="4" w:space="0" w:color="auto"/>
              <w:right w:val="single" w:sz="4" w:space="0" w:color="auto"/>
            </w:tcBorders>
          </w:tcPr>
          <w:p w14:paraId="4168B911" w14:textId="7AC29CD5" w:rsidR="002351D8" w:rsidRPr="00BF6EC0" w:rsidRDefault="00722E40" w:rsidP="002351D8">
            <w:pPr>
              <w:ind w:right="59"/>
              <w:jc w:val="center"/>
              <w:rPr>
                <w:szCs w:val="24"/>
              </w:rPr>
            </w:pPr>
            <w:r w:rsidRPr="00BF6EC0">
              <w:rPr>
                <w:szCs w:val="24"/>
              </w:rPr>
              <w:t>5</w:t>
            </w:r>
          </w:p>
        </w:tc>
      </w:tr>
      <w:tr w:rsidR="002351D8" w:rsidRPr="00BF6EC0" w14:paraId="76EAA43C"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3739D2A"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35613FEE" w14:textId="2BFD47CE" w:rsidR="002351D8" w:rsidRPr="00BF6EC0" w:rsidRDefault="00722E40" w:rsidP="002351D8">
            <w:pPr>
              <w:spacing w:after="160"/>
              <w:jc w:val="left"/>
              <w:rPr>
                <w:szCs w:val="24"/>
              </w:rPr>
            </w:pPr>
            <w:r w:rsidRPr="00BF6EC0">
              <w:t>Mazzalves pamatskola</w:t>
            </w:r>
          </w:p>
        </w:tc>
        <w:tc>
          <w:tcPr>
            <w:tcW w:w="2945" w:type="dxa"/>
            <w:tcBorders>
              <w:top w:val="single" w:sz="4" w:space="0" w:color="auto"/>
              <w:left w:val="single" w:sz="4" w:space="0" w:color="auto"/>
              <w:bottom w:val="single" w:sz="4" w:space="0" w:color="auto"/>
              <w:right w:val="single" w:sz="4" w:space="0" w:color="auto"/>
            </w:tcBorders>
          </w:tcPr>
          <w:p w14:paraId="6EDE680C" w14:textId="2CAC77FF" w:rsidR="002351D8" w:rsidRPr="00BF6EC0" w:rsidRDefault="00BA5ED4" w:rsidP="002351D8">
            <w:pPr>
              <w:ind w:right="63"/>
              <w:jc w:val="center"/>
              <w:rPr>
                <w:szCs w:val="24"/>
              </w:rPr>
            </w:pPr>
            <w:r w:rsidRPr="00BF6EC0">
              <w:t>Autobuss Mercedes-Benz SPRINTER reģ. nr. HN 4598</w:t>
            </w:r>
          </w:p>
        </w:tc>
        <w:tc>
          <w:tcPr>
            <w:tcW w:w="2029" w:type="dxa"/>
            <w:tcBorders>
              <w:top w:val="single" w:sz="4" w:space="0" w:color="auto"/>
              <w:left w:val="single" w:sz="4" w:space="0" w:color="auto"/>
              <w:bottom w:val="single" w:sz="4" w:space="0" w:color="auto"/>
              <w:right w:val="single" w:sz="4" w:space="0" w:color="auto"/>
            </w:tcBorders>
          </w:tcPr>
          <w:p w14:paraId="654A8559" w14:textId="5A1E9068" w:rsidR="002351D8" w:rsidRPr="00BF6EC0" w:rsidRDefault="00805CC4" w:rsidP="002351D8">
            <w:pPr>
              <w:ind w:right="59"/>
              <w:jc w:val="center"/>
              <w:rPr>
                <w:szCs w:val="24"/>
              </w:rPr>
            </w:pPr>
            <w:r w:rsidRPr="00BF6EC0">
              <w:rPr>
                <w:szCs w:val="24"/>
              </w:rPr>
              <w:t>19</w:t>
            </w:r>
          </w:p>
        </w:tc>
      </w:tr>
      <w:tr w:rsidR="002351D8" w:rsidRPr="00BF6EC0" w14:paraId="5FC786DE"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04C4CB70"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CBD3C71" w14:textId="65B14350" w:rsidR="002351D8" w:rsidRPr="00BF6EC0" w:rsidRDefault="00C45385" w:rsidP="002351D8">
            <w:pPr>
              <w:spacing w:after="160"/>
              <w:jc w:val="left"/>
              <w:rPr>
                <w:szCs w:val="24"/>
              </w:rPr>
            </w:pPr>
            <w:r w:rsidRPr="00BF6EC0">
              <w:t>Neretas apvienības komunālā nodaļa</w:t>
            </w:r>
          </w:p>
        </w:tc>
        <w:tc>
          <w:tcPr>
            <w:tcW w:w="2945" w:type="dxa"/>
            <w:tcBorders>
              <w:top w:val="single" w:sz="4" w:space="0" w:color="auto"/>
              <w:left w:val="single" w:sz="4" w:space="0" w:color="auto"/>
              <w:bottom w:val="single" w:sz="4" w:space="0" w:color="auto"/>
              <w:right w:val="single" w:sz="4" w:space="0" w:color="auto"/>
            </w:tcBorders>
          </w:tcPr>
          <w:p w14:paraId="52C469BB" w14:textId="6EE70238" w:rsidR="002351D8" w:rsidRPr="00BF6EC0" w:rsidRDefault="00540CD8" w:rsidP="002351D8">
            <w:pPr>
              <w:ind w:right="63"/>
              <w:jc w:val="center"/>
              <w:rPr>
                <w:szCs w:val="24"/>
              </w:rPr>
            </w:pPr>
            <w:r w:rsidRPr="00BF6EC0">
              <w:t>Automašīna VW CADDY reģ. nr. KM 1608</w:t>
            </w:r>
          </w:p>
        </w:tc>
        <w:tc>
          <w:tcPr>
            <w:tcW w:w="2029" w:type="dxa"/>
            <w:tcBorders>
              <w:top w:val="single" w:sz="4" w:space="0" w:color="auto"/>
              <w:left w:val="single" w:sz="4" w:space="0" w:color="auto"/>
              <w:bottom w:val="single" w:sz="4" w:space="0" w:color="auto"/>
              <w:right w:val="single" w:sz="4" w:space="0" w:color="auto"/>
            </w:tcBorders>
          </w:tcPr>
          <w:p w14:paraId="54190AFE" w14:textId="3862C93F" w:rsidR="002351D8" w:rsidRPr="00BF6EC0" w:rsidRDefault="00540CD8" w:rsidP="002351D8">
            <w:pPr>
              <w:ind w:right="59"/>
              <w:jc w:val="center"/>
              <w:rPr>
                <w:szCs w:val="24"/>
              </w:rPr>
            </w:pPr>
            <w:r w:rsidRPr="00BF6EC0">
              <w:rPr>
                <w:szCs w:val="24"/>
              </w:rPr>
              <w:t>5</w:t>
            </w:r>
          </w:p>
        </w:tc>
      </w:tr>
      <w:tr w:rsidR="002351D8" w:rsidRPr="00BF6EC0" w14:paraId="2FA40DA2"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0BDAC66"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678BBC43" w14:textId="2E48204C" w:rsidR="002351D8" w:rsidRPr="00BF6EC0" w:rsidRDefault="00B81F1C" w:rsidP="002351D8">
            <w:pPr>
              <w:spacing w:after="160"/>
              <w:jc w:val="left"/>
              <w:rPr>
                <w:szCs w:val="24"/>
              </w:rPr>
            </w:pPr>
            <w:r w:rsidRPr="00BF6EC0">
              <w:t>Neretas apvienības pārvaldes administrācija</w:t>
            </w:r>
          </w:p>
        </w:tc>
        <w:tc>
          <w:tcPr>
            <w:tcW w:w="2945" w:type="dxa"/>
            <w:tcBorders>
              <w:top w:val="single" w:sz="4" w:space="0" w:color="auto"/>
              <w:left w:val="single" w:sz="4" w:space="0" w:color="auto"/>
              <w:bottom w:val="single" w:sz="4" w:space="0" w:color="auto"/>
              <w:right w:val="single" w:sz="4" w:space="0" w:color="auto"/>
            </w:tcBorders>
          </w:tcPr>
          <w:p w14:paraId="76C2562A" w14:textId="0DF149F0" w:rsidR="002351D8" w:rsidRPr="00BF6EC0" w:rsidRDefault="00466268" w:rsidP="002351D8">
            <w:pPr>
              <w:ind w:right="63"/>
              <w:jc w:val="center"/>
              <w:rPr>
                <w:szCs w:val="24"/>
              </w:rPr>
            </w:pPr>
            <w:r w:rsidRPr="00BF6EC0">
              <w:t>Vieglā automašīna HYUNDAI GETZ reģ. nr. GK8106</w:t>
            </w:r>
          </w:p>
        </w:tc>
        <w:tc>
          <w:tcPr>
            <w:tcW w:w="2029" w:type="dxa"/>
            <w:tcBorders>
              <w:top w:val="single" w:sz="4" w:space="0" w:color="auto"/>
              <w:left w:val="single" w:sz="4" w:space="0" w:color="auto"/>
              <w:bottom w:val="single" w:sz="4" w:space="0" w:color="auto"/>
              <w:right w:val="single" w:sz="4" w:space="0" w:color="auto"/>
            </w:tcBorders>
          </w:tcPr>
          <w:p w14:paraId="187084D1" w14:textId="7D517D0B" w:rsidR="002351D8" w:rsidRPr="00BF6EC0" w:rsidRDefault="00466268" w:rsidP="002351D8">
            <w:pPr>
              <w:ind w:right="59"/>
              <w:jc w:val="center"/>
              <w:rPr>
                <w:szCs w:val="24"/>
              </w:rPr>
            </w:pPr>
            <w:r w:rsidRPr="00BF6EC0">
              <w:rPr>
                <w:szCs w:val="24"/>
              </w:rPr>
              <w:t>5</w:t>
            </w:r>
          </w:p>
        </w:tc>
      </w:tr>
      <w:tr w:rsidR="002351D8" w:rsidRPr="00BF6EC0" w14:paraId="52C2EC54"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A2E0E19" w14:textId="77777777" w:rsidR="002351D8" w:rsidRPr="00BF6EC0" w:rsidRDefault="002351D8" w:rsidP="002351D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3DFBD03" w14:textId="16EF4C6E" w:rsidR="002351D8" w:rsidRPr="00BF6EC0" w:rsidRDefault="00780E48" w:rsidP="002351D8">
            <w:pPr>
              <w:spacing w:after="160"/>
              <w:jc w:val="left"/>
              <w:rPr>
                <w:szCs w:val="24"/>
              </w:rPr>
            </w:pPr>
            <w:r w:rsidRPr="00BF6EC0">
              <w:t>Neretas apvienības pārvaldes administrācija</w:t>
            </w:r>
          </w:p>
        </w:tc>
        <w:tc>
          <w:tcPr>
            <w:tcW w:w="2945" w:type="dxa"/>
            <w:tcBorders>
              <w:top w:val="single" w:sz="4" w:space="0" w:color="auto"/>
              <w:left w:val="single" w:sz="4" w:space="0" w:color="auto"/>
              <w:bottom w:val="single" w:sz="4" w:space="0" w:color="auto"/>
              <w:right w:val="single" w:sz="4" w:space="0" w:color="auto"/>
            </w:tcBorders>
          </w:tcPr>
          <w:p w14:paraId="3962CD18" w14:textId="20542FB4" w:rsidR="002351D8" w:rsidRPr="00BF6EC0" w:rsidRDefault="00780E48" w:rsidP="002351D8">
            <w:pPr>
              <w:ind w:right="63"/>
              <w:jc w:val="center"/>
              <w:rPr>
                <w:szCs w:val="24"/>
              </w:rPr>
            </w:pPr>
            <w:r w:rsidRPr="00BF6EC0">
              <w:t>Automašīna VW Touran reģ. nr. JZ 2821</w:t>
            </w:r>
          </w:p>
        </w:tc>
        <w:tc>
          <w:tcPr>
            <w:tcW w:w="2029" w:type="dxa"/>
            <w:tcBorders>
              <w:top w:val="single" w:sz="4" w:space="0" w:color="auto"/>
              <w:left w:val="single" w:sz="4" w:space="0" w:color="auto"/>
              <w:bottom w:val="single" w:sz="4" w:space="0" w:color="auto"/>
              <w:right w:val="single" w:sz="4" w:space="0" w:color="auto"/>
            </w:tcBorders>
          </w:tcPr>
          <w:p w14:paraId="1E62E39E" w14:textId="7553CA29" w:rsidR="002351D8" w:rsidRPr="00BF6EC0" w:rsidRDefault="00780E48" w:rsidP="002351D8">
            <w:pPr>
              <w:ind w:right="59"/>
              <w:jc w:val="center"/>
              <w:rPr>
                <w:szCs w:val="24"/>
              </w:rPr>
            </w:pPr>
            <w:r w:rsidRPr="00BF6EC0">
              <w:rPr>
                <w:szCs w:val="24"/>
              </w:rPr>
              <w:t>7</w:t>
            </w:r>
          </w:p>
        </w:tc>
      </w:tr>
      <w:tr w:rsidR="00F345C0" w:rsidRPr="00BF6EC0" w14:paraId="1376AAB6"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193A8D6" w14:textId="77777777" w:rsidR="00F345C0" w:rsidRPr="00BF6EC0" w:rsidRDefault="00F345C0" w:rsidP="00F345C0">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78C10749" w14:textId="7E9EFA00" w:rsidR="00F345C0" w:rsidRPr="00BF6EC0" w:rsidRDefault="006D6976" w:rsidP="00F345C0">
            <w:pPr>
              <w:spacing w:after="160"/>
              <w:jc w:val="left"/>
              <w:rPr>
                <w:szCs w:val="24"/>
              </w:rPr>
            </w:pPr>
            <w:r w:rsidRPr="00BF6EC0">
              <w:t>Neretas apvienības pārvaldes administrācija</w:t>
            </w:r>
          </w:p>
        </w:tc>
        <w:tc>
          <w:tcPr>
            <w:tcW w:w="2945" w:type="dxa"/>
            <w:tcBorders>
              <w:top w:val="single" w:sz="4" w:space="0" w:color="auto"/>
              <w:left w:val="single" w:sz="4" w:space="0" w:color="auto"/>
              <w:bottom w:val="single" w:sz="4" w:space="0" w:color="auto"/>
              <w:right w:val="single" w:sz="4" w:space="0" w:color="auto"/>
            </w:tcBorders>
          </w:tcPr>
          <w:p w14:paraId="20416ACA" w14:textId="2896080F" w:rsidR="00F345C0" w:rsidRPr="00BF6EC0" w:rsidRDefault="00F345C0" w:rsidP="00F345C0">
            <w:pPr>
              <w:ind w:right="63"/>
              <w:jc w:val="center"/>
              <w:rPr>
                <w:szCs w:val="24"/>
              </w:rPr>
            </w:pPr>
            <w:r w:rsidRPr="00BF6EC0">
              <w:t>Mikroautobuss Citroen JUMPY SPACE TOURER, reģ. nr. LL6863</w:t>
            </w:r>
          </w:p>
        </w:tc>
        <w:tc>
          <w:tcPr>
            <w:tcW w:w="2029" w:type="dxa"/>
            <w:tcBorders>
              <w:top w:val="single" w:sz="4" w:space="0" w:color="auto"/>
              <w:left w:val="single" w:sz="4" w:space="0" w:color="auto"/>
              <w:bottom w:val="single" w:sz="4" w:space="0" w:color="auto"/>
              <w:right w:val="single" w:sz="4" w:space="0" w:color="auto"/>
            </w:tcBorders>
          </w:tcPr>
          <w:p w14:paraId="08AA972F" w14:textId="33E9C3AB" w:rsidR="00F345C0" w:rsidRPr="00BF6EC0" w:rsidRDefault="006D6976" w:rsidP="00F345C0">
            <w:pPr>
              <w:ind w:right="59"/>
              <w:jc w:val="center"/>
              <w:rPr>
                <w:szCs w:val="24"/>
              </w:rPr>
            </w:pPr>
            <w:r w:rsidRPr="00BF6EC0">
              <w:rPr>
                <w:szCs w:val="24"/>
              </w:rPr>
              <w:t>9</w:t>
            </w:r>
          </w:p>
        </w:tc>
      </w:tr>
      <w:tr w:rsidR="00F345C0" w:rsidRPr="00BF6EC0" w14:paraId="559FEF64"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93B821D" w14:textId="77777777" w:rsidR="00F345C0" w:rsidRPr="00BF6EC0" w:rsidRDefault="00F345C0" w:rsidP="00F345C0">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2AFB7A63" w14:textId="26A95BC4" w:rsidR="00F345C0" w:rsidRPr="00BF6EC0" w:rsidRDefault="00937AEA" w:rsidP="00F345C0">
            <w:pPr>
              <w:spacing w:after="160"/>
              <w:jc w:val="left"/>
              <w:rPr>
                <w:szCs w:val="24"/>
              </w:rPr>
            </w:pPr>
            <w:r w:rsidRPr="00BF6EC0">
              <w:t>Neretas Jāņa Jaunsudrabiņa vidusskola</w:t>
            </w:r>
          </w:p>
        </w:tc>
        <w:tc>
          <w:tcPr>
            <w:tcW w:w="2945" w:type="dxa"/>
            <w:tcBorders>
              <w:top w:val="single" w:sz="4" w:space="0" w:color="auto"/>
              <w:left w:val="single" w:sz="4" w:space="0" w:color="auto"/>
              <w:bottom w:val="single" w:sz="4" w:space="0" w:color="auto"/>
              <w:right w:val="single" w:sz="4" w:space="0" w:color="auto"/>
            </w:tcBorders>
          </w:tcPr>
          <w:p w14:paraId="0C92F85E" w14:textId="7BC93574" w:rsidR="00F345C0" w:rsidRPr="00BF6EC0" w:rsidRDefault="00BB3279" w:rsidP="00F345C0">
            <w:pPr>
              <w:ind w:right="63"/>
              <w:jc w:val="center"/>
              <w:rPr>
                <w:szCs w:val="24"/>
              </w:rPr>
            </w:pPr>
            <w:r w:rsidRPr="00BF6EC0">
              <w:t>Autobuss Mercedes-Benz Sprinter 516CDI, reģ. nr. HN1328</w:t>
            </w:r>
          </w:p>
        </w:tc>
        <w:tc>
          <w:tcPr>
            <w:tcW w:w="2029" w:type="dxa"/>
            <w:tcBorders>
              <w:top w:val="single" w:sz="4" w:space="0" w:color="auto"/>
              <w:left w:val="single" w:sz="4" w:space="0" w:color="auto"/>
              <w:bottom w:val="single" w:sz="4" w:space="0" w:color="auto"/>
              <w:right w:val="single" w:sz="4" w:space="0" w:color="auto"/>
            </w:tcBorders>
          </w:tcPr>
          <w:p w14:paraId="7D4EDDCD" w14:textId="46D380C5" w:rsidR="00F345C0" w:rsidRPr="00BF6EC0" w:rsidRDefault="008A5AB5" w:rsidP="00F345C0">
            <w:pPr>
              <w:ind w:right="59"/>
              <w:jc w:val="center"/>
              <w:rPr>
                <w:szCs w:val="24"/>
              </w:rPr>
            </w:pPr>
            <w:r w:rsidRPr="00BF6EC0">
              <w:rPr>
                <w:szCs w:val="24"/>
              </w:rPr>
              <w:t>19</w:t>
            </w:r>
          </w:p>
        </w:tc>
      </w:tr>
      <w:tr w:rsidR="009503E1" w:rsidRPr="00BF6EC0" w14:paraId="38746041"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6047425" w14:textId="77777777" w:rsidR="009503E1" w:rsidRPr="00BF6EC0" w:rsidRDefault="009503E1" w:rsidP="009503E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3E87FC4" w14:textId="6C4EF33F" w:rsidR="009503E1" w:rsidRPr="00BF6EC0" w:rsidRDefault="00E338B5" w:rsidP="009503E1">
            <w:pPr>
              <w:spacing w:after="160"/>
              <w:jc w:val="left"/>
              <w:rPr>
                <w:szCs w:val="24"/>
              </w:rPr>
            </w:pPr>
            <w:r w:rsidRPr="00BF6EC0">
              <w:t>Pansija/grupu māja "Vīgante"</w:t>
            </w:r>
            <w:r w:rsidR="00312BEA" w:rsidRPr="00BF6EC0">
              <w:t xml:space="preserve"> Staburaga pag.</w:t>
            </w:r>
          </w:p>
        </w:tc>
        <w:tc>
          <w:tcPr>
            <w:tcW w:w="2945" w:type="dxa"/>
            <w:tcBorders>
              <w:top w:val="single" w:sz="4" w:space="0" w:color="auto"/>
              <w:left w:val="single" w:sz="4" w:space="0" w:color="auto"/>
              <w:bottom w:val="single" w:sz="4" w:space="0" w:color="auto"/>
              <w:right w:val="single" w:sz="4" w:space="0" w:color="auto"/>
            </w:tcBorders>
          </w:tcPr>
          <w:p w14:paraId="497A5141" w14:textId="453339C9" w:rsidR="009503E1" w:rsidRPr="00BF6EC0" w:rsidRDefault="009503E1" w:rsidP="009503E1">
            <w:pPr>
              <w:ind w:right="63"/>
              <w:jc w:val="center"/>
              <w:rPr>
                <w:szCs w:val="24"/>
              </w:rPr>
            </w:pPr>
            <w:r w:rsidRPr="00BF6EC0">
              <w:t>VW  SHARAN (Reģ.Nr. MG-2705)</w:t>
            </w:r>
          </w:p>
        </w:tc>
        <w:tc>
          <w:tcPr>
            <w:tcW w:w="2029" w:type="dxa"/>
            <w:tcBorders>
              <w:top w:val="single" w:sz="4" w:space="0" w:color="auto"/>
              <w:left w:val="single" w:sz="4" w:space="0" w:color="auto"/>
              <w:bottom w:val="single" w:sz="4" w:space="0" w:color="auto"/>
              <w:right w:val="single" w:sz="4" w:space="0" w:color="auto"/>
            </w:tcBorders>
          </w:tcPr>
          <w:p w14:paraId="748BF64A" w14:textId="6D898726" w:rsidR="009503E1" w:rsidRPr="00BF6EC0" w:rsidRDefault="00D67D6B" w:rsidP="009503E1">
            <w:pPr>
              <w:ind w:right="59"/>
              <w:jc w:val="center"/>
              <w:rPr>
                <w:szCs w:val="24"/>
              </w:rPr>
            </w:pPr>
            <w:r w:rsidRPr="00BF6EC0">
              <w:rPr>
                <w:szCs w:val="24"/>
              </w:rPr>
              <w:t>5</w:t>
            </w:r>
          </w:p>
        </w:tc>
      </w:tr>
      <w:tr w:rsidR="009503E1" w:rsidRPr="00BF6EC0" w14:paraId="4A9F6A34"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39B0B1C0" w14:textId="77777777" w:rsidR="009503E1" w:rsidRPr="00BF6EC0" w:rsidRDefault="009503E1" w:rsidP="009503E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A9FEF5C" w14:textId="0CD29E24" w:rsidR="009503E1" w:rsidRPr="00BF6EC0" w:rsidRDefault="00F73C39" w:rsidP="009503E1">
            <w:pPr>
              <w:spacing w:after="160"/>
              <w:jc w:val="left"/>
              <w:rPr>
                <w:szCs w:val="24"/>
              </w:rPr>
            </w:pPr>
            <w:r w:rsidRPr="00BF6EC0">
              <w:t>Pašvaldības policija</w:t>
            </w:r>
          </w:p>
        </w:tc>
        <w:tc>
          <w:tcPr>
            <w:tcW w:w="2945" w:type="dxa"/>
            <w:tcBorders>
              <w:top w:val="single" w:sz="4" w:space="0" w:color="auto"/>
              <w:left w:val="single" w:sz="4" w:space="0" w:color="auto"/>
              <w:bottom w:val="single" w:sz="4" w:space="0" w:color="auto"/>
              <w:right w:val="single" w:sz="4" w:space="0" w:color="auto"/>
            </w:tcBorders>
          </w:tcPr>
          <w:p w14:paraId="74AE89BD" w14:textId="116E531F" w:rsidR="009503E1" w:rsidRPr="00BF6EC0" w:rsidRDefault="00464623" w:rsidP="009503E1">
            <w:pPr>
              <w:ind w:right="63"/>
              <w:jc w:val="center"/>
              <w:rPr>
                <w:szCs w:val="24"/>
              </w:rPr>
            </w:pPr>
            <w:r w:rsidRPr="00BF6EC0">
              <w:t>Automašīna DACIA Duster reģ.nr.VR3691</w:t>
            </w:r>
          </w:p>
        </w:tc>
        <w:tc>
          <w:tcPr>
            <w:tcW w:w="2029" w:type="dxa"/>
            <w:tcBorders>
              <w:top w:val="single" w:sz="4" w:space="0" w:color="auto"/>
              <w:left w:val="single" w:sz="4" w:space="0" w:color="auto"/>
              <w:bottom w:val="single" w:sz="4" w:space="0" w:color="auto"/>
              <w:right w:val="single" w:sz="4" w:space="0" w:color="auto"/>
            </w:tcBorders>
          </w:tcPr>
          <w:p w14:paraId="66E71863" w14:textId="1E2DF786" w:rsidR="009503E1" w:rsidRPr="00BF6EC0" w:rsidRDefault="00464623" w:rsidP="009503E1">
            <w:pPr>
              <w:ind w:right="59"/>
              <w:jc w:val="center"/>
              <w:rPr>
                <w:szCs w:val="24"/>
              </w:rPr>
            </w:pPr>
            <w:r w:rsidRPr="00BF6EC0">
              <w:rPr>
                <w:szCs w:val="24"/>
              </w:rPr>
              <w:t>5</w:t>
            </w:r>
          </w:p>
        </w:tc>
      </w:tr>
      <w:tr w:rsidR="009503E1" w:rsidRPr="00BF6EC0" w14:paraId="509A6E7F"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BF6B3CB" w14:textId="77777777" w:rsidR="009503E1" w:rsidRPr="00BF6EC0" w:rsidRDefault="009503E1" w:rsidP="009503E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725C702C" w14:textId="2D810F44" w:rsidR="009503E1" w:rsidRPr="00BF6EC0" w:rsidRDefault="004C7070" w:rsidP="009503E1">
            <w:pPr>
              <w:spacing w:after="160"/>
              <w:jc w:val="left"/>
              <w:rPr>
                <w:szCs w:val="24"/>
              </w:rPr>
            </w:pPr>
            <w:r w:rsidRPr="00BF6EC0">
              <w:t>Pašvaldības policija</w:t>
            </w:r>
          </w:p>
        </w:tc>
        <w:tc>
          <w:tcPr>
            <w:tcW w:w="2945" w:type="dxa"/>
            <w:tcBorders>
              <w:top w:val="single" w:sz="4" w:space="0" w:color="auto"/>
              <w:left w:val="single" w:sz="4" w:space="0" w:color="auto"/>
              <w:bottom w:val="single" w:sz="4" w:space="0" w:color="auto"/>
              <w:right w:val="single" w:sz="4" w:space="0" w:color="auto"/>
            </w:tcBorders>
          </w:tcPr>
          <w:p w14:paraId="5F484AE2" w14:textId="3BB8EB4A" w:rsidR="009503E1" w:rsidRPr="00BF6EC0" w:rsidRDefault="004C7070" w:rsidP="009503E1">
            <w:pPr>
              <w:ind w:right="63"/>
              <w:jc w:val="center"/>
              <w:rPr>
                <w:szCs w:val="24"/>
              </w:rPr>
            </w:pPr>
            <w:r w:rsidRPr="00BF6EC0">
              <w:t>A/mašīna DACIA Dokker v.nr.JL973</w:t>
            </w:r>
          </w:p>
        </w:tc>
        <w:tc>
          <w:tcPr>
            <w:tcW w:w="2029" w:type="dxa"/>
            <w:tcBorders>
              <w:top w:val="single" w:sz="4" w:space="0" w:color="auto"/>
              <w:left w:val="single" w:sz="4" w:space="0" w:color="auto"/>
              <w:bottom w:val="single" w:sz="4" w:space="0" w:color="auto"/>
              <w:right w:val="single" w:sz="4" w:space="0" w:color="auto"/>
            </w:tcBorders>
          </w:tcPr>
          <w:p w14:paraId="736DA687" w14:textId="19DA982B" w:rsidR="009503E1" w:rsidRPr="00BF6EC0" w:rsidRDefault="004C7070" w:rsidP="009503E1">
            <w:pPr>
              <w:ind w:right="59"/>
              <w:jc w:val="center"/>
              <w:rPr>
                <w:szCs w:val="24"/>
              </w:rPr>
            </w:pPr>
            <w:r w:rsidRPr="00BF6EC0">
              <w:rPr>
                <w:szCs w:val="24"/>
              </w:rPr>
              <w:t>5</w:t>
            </w:r>
          </w:p>
        </w:tc>
      </w:tr>
      <w:tr w:rsidR="009503E1" w:rsidRPr="00BF6EC0" w14:paraId="563B6650"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7AFA977" w14:textId="77777777" w:rsidR="009503E1" w:rsidRPr="00BF6EC0" w:rsidRDefault="009503E1" w:rsidP="009503E1">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9052E13" w14:textId="7D5ED265" w:rsidR="009503E1" w:rsidRPr="00BF6EC0" w:rsidRDefault="00177564" w:rsidP="009503E1">
            <w:pPr>
              <w:spacing w:after="160"/>
              <w:jc w:val="left"/>
              <w:rPr>
                <w:szCs w:val="24"/>
              </w:rPr>
            </w:pPr>
            <w:r w:rsidRPr="00BF6EC0">
              <w:t>Pilskalnes pagasta pakalpojumu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26C53B56" w14:textId="66626DAA" w:rsidR="009503E1" w:rsidRPr="00BF6EC0" w:rsidRDefault="006F29E4" w:rsidP="009503E1">
            <w:pPr>
              <w:ind w:right="63"/>
              <w:jc w:val="center"/>
              <w:rPr>
                <w:szCs w:val="24"/>
              </w:rPr>
            </w:pPr>
            <w:r w:rsidRPr="00BF6EC0">
              <w:t>Automašīna Volkswagen Touran, reģ. nr. KE7964</w:t>
            </w:r>
          </w:p>
        </w:tc>
        <w:tc>
          <w:tcPr>
            <w:tcW w:w="2029" w:type="dxa"/>
            <w:tcBorders>
              <w:top w:val="single" w:sz="4" w:space="0" w:color="auto"/>
              <w:left w:val="single" w:sz="4" w:space="0" w:color="auto"/>
              <w:bottom w:val="single" w:sz="4" w:space="0" w:color="auto"/>
              <w:right w:val="single" w:sz="4" w:space="0" w:color="auto"/>
            </w:tcBorders>
          </w:tcPr>
          <w:p w14:paraId="77822110" w14:textId="4DDABDDF" w:rsidR="009503E1" w:rsidRPr="00BF6EC0" w:rsidRDefault="00177564" w:rsidP="009503E1">
            <w:pPr>
              <w:ind w:right="59"/>
              <w:jc w:val="center"/>
              <w:rPr>
                <w:szCs w:val="24"/>
              </w:rPr>
            </w:pPr>
            <w:r w:rsidRPr="00BF6EC0">
              <w:rPr>
                <w:szCs w:val="24"/>
              </w:rPr>
              <w:t>7</w:t>
            </w:r>
          </w:p>
        </w:tc>
      </w:tr>
      <w:tr w:rsidR="00254296" w:rsidRPr="00BF6EC0" w14:paraId="36381859"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7F9E6F7"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691E3D56" w14:textId="45EE0EAC" w:rsidR="00254296" w:rsidRPr="00BF6EC0" w:rsidRDefault="00254296" w:rsidP="00254296">
            <w:pPr>
              <w:spacing w:after="160"/>
              <w:jc w:val="left"/>
              <w:rPr>
                <w:szCs w:val="24"/>
              </w:rPr>
            </w:pPr>
            <w:r w:rsidRPr="00BF6EC0">
              <w:t>Pļaviņu apvienības pārvalde</w:t>
            </w:r>
          </w:p>
        </w:tc>
        <w:tc>
          <w:tcPr>
            <w:tcW w:w="2945" w:type="dxa"/>
            <w:tcBorders>
              <w:top w:val="single" w:sz="4" w:space="0" w:color="auto"/>
              <w:left w:val="single" w:sz="4" w:space="0" w:color="auto"/>
              <w:bottom w:val="single" w:sz="4" w:space="0" w:color="auto"/>
              <w:right w:val="single" w:sz="4" w:space="0" w:color="auto"/>
            </w:tcBorders>
          </w:tcPr>
          <w:p w14:paraId="48240181" w14:textId="60DBCF03" w:rsidR="00254296" w:rsidRPr="00BF6EC0" w:rsidRDefault="00254296" w:rsidP="00254296">
            <w:pPr>
              <w:ind w:right="63"/>
              <w:jc w:val="center"/>
              <w:rPr>
                <w:szCs w:val="24"/>
              </w:rPr>
            </w:pPr>
            <w:r w:rsidRPr="00BF6EC0">
              <w:t>Autobuss IVECO Thesi 70C17,v.nr. (JP 1967)</w:t>
            </w:r>
          </w:p>
        </w:tc>
        <w:tc>
          <w:tcPr>
            <w:tcW w:w="2029" w:type="dxa"/>
            <w:tcBorders>
              <w:top w:val="single" w:sz="4" w:space="0" w:color="auto"/>
              <w:left w:val="single" w:sz="4" w:space="0" w:color="auto"/>
              <w:bottom w:val="single" w:sz="4" w:space="0" w:color="auto"/>
              <w:right w:val="single" w:sz="4" w:space="0" w:color="auto"/>
            </w:tcBorders>
          </w:tcPr>
          <w:p w14:paraId="285A95F8" w14:textId="5C86A391" w:rsidR="00254296" w:rsidRPr="00BF6EC0" w:rsidRDefault="00254296" w:rsidP="00254296">
            <w:pPr>
              <w:ind w:right="59"/>
              <w:jc w:val="center"/>
              <w:rPr>
                <w:szCs w:val="24"/>
              </w:rPr>
            </w:pPr>
            <w:r w:rsidRPr="00BF6EC0">
              <w:rPr>
                <w:szCs w:val="24"/>
              </w:rPr>
              <w:t>29</w:t>
            </w:r>
          </w:p>
        </w:tc>
      </w:tr>
      <w:tr w:rsidR="00254296" w:rsidRPr="00BF6EC0" w14:paraId="75BD1581"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0CBC1FD"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73DDB9A2" w14:textId="2CC371A6" w:rsidR="00254296" w:rsidRPr="00BF6EC0" w:rsidRDefault="00166732" w:rsidP="00254296">
            <w:pPr>
              <w:spacing w:after="160"/>
              <w:jc w:val="left"/>
              <w:rPr>
                <w:szCs w:val="24"/>
              </w:rPr>
            </w:pPr>
            <w:r w:rsidRPr="00BF6EC0">
              <w:t>Pļaviņu apvienības pārvalde</w:t>
            </w:r>
          </w:p>
        </w:tc>
        <w:tc>
          <w:tcPr>
            <w:tcW w:w="2945" w:type="dxa"/>
            <w:tcBorders>
              <w:top w:val="single" w:sz="4" w:space="0" w:color="auto"/>
              <w:left w:val="single" w:sz="4" w:space="0" w:color="auto"/>
              <w:bottom w:val="single" w:sz="4" w:space="0" w:color="auto"/>
              <w:right w:val="single" w:sz="4" w:space="0" w:color="auto"/>
            </w:tcBorders>
          </w:tcPr>
          <w:p w14:paraId="1C277AEF" w14:textId="31BFEC1B" w:rsidR="00254296" w:rsidRPr="00BF6EC0" w:rsidRDefault="00166732" w:rsidP="00254296">
            <w:pPr>
              <w:ind w:right="63"/>
              <w:jc w:val="center"/>
              <w:rPr>
                <w:szCs w:val="24"/>
              </w:rPr>
            </w:pPr>
            <w:r w:rsidRPr="00BF6EC0">
              <w:t>A/m Volkswagen Eup v.n.EX1372/elektromobīlis/</w:t>
            </w:r>
          </w:p>
        </w:tc>
        <w:tc>
          <w:tcPr>
            <w:tcW w:w="2029" w:type="dxa"/>
            <w:tcBorders>
              <w:top w:val="single" w:sz="4" w:space="0" w:color="auto"/>
              <w:left w:val="single" w:sz="4" w:space="0" w:color="auto"/>
              <w:bottom w:val="single" w:sz="4" w:space="0" w:color="auto"/>
              <w:right w:val="single" w:sz="4" w:space="0" w:color="auto"/>
            </w:tcBorders>
          </w:tcPr>
          <w:p w14:paraId="31A3D8B3" w14:textId="60EBAC78" w:rsidR="00254296" w:rsidRPr="00BF6EC0" w:rsidRDefault="00166732" w:rsidP="00254296">
            <w:pPr>
              <w:ind w:right="59"/>
              <w:jc w:val="center"/>
              <w:rPr>
                <w:szCs w:val="24"/>
              </w:rPr>
            </w:pPr>
            <w:r w:rsidRPr="00BF6EC0">
              <w:rPr>
                <w:szCs w:val="24"/>
              </w:rPr>
              <w:t>5</w:t>
            </w:r>
          </w:p>
        </w:tc>
      </w:tr>
      <w:tr w:rsidR="00254296" w:rsidRPr="00BF6EC0" w14:paraId="7AEF1799"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292024AC"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512BB3B9" w14:textId="5C424540" w:rsidR="00254296" w:rsidRPr="00BF6EC0" w:rsidRDefault="007F2DF3" w:rsidP="00254296">
            <w:pPr>
              <w:spacing w:after="160"/>
              <w:jc w:val="left"/>
              <w:rPr>
                <w:szCs w:val="24"/>
              </w:rPr>
            </w:pPr>
            <w:r w:rsidRPr="00BF6EC0">
              <w:t>Pļaviņu apvienības pārvalde</w:t>
            </w:r>
          </w:p>
        </w:tc>
        <w:tc>
          <w:tcPr>
            <w:tcW w:w="2945" w:type="dxa"/>
            <w:tcBorders>
              <w:top w:val="single" w:sz="4" w:space="0" w:color="auto"/>
              <w:left w:val="single" w:sz="4" w:space="0" w:color="auto"/>
              <w:bottom w:val="single" w:sz="4" w:space="0" w:color="auto"/>
              <w:right w:val="single" w:sz="4" w:space="0" w:color="auto"/>
            </w:tcBorders>
          </w:tcPr>
          <w:p w14:paraId="149AA6DD" w14:textId="003C1869" w:rsidR="00254296" w:rsidRPr="00BF6EC0" w:rsidRDefault="007F2DF3" w:rsidP="00254296">
            <w:pPr>
              <w:ind w:right="63"/>
              <w:jc w:val="center"/>
              <w:rPr>
                <w:szCs w:val="24"/>
              </w:rPr>
            </w:pPr>
            <w:r w:rsidRPr="00BF6EC0">
              <w:t>Pasažieru mikroautobuss Ford CUSTOM 2.0 TDCi 170PS M6 (nr.KK7064)</w:t>
            </w:r>
          </w:p>
        </w:tc>
        <w:tc>
          <w:tcPr>
            <w:tcW w:w="2029" w:type="dxa"/>
            <w:tcBorders>
              <w:top w:val="single" w:sz="4" w:space="0" w:color="auto"/>
              <w:left w:val="single" w:sz="4" w:space="0" w:color="auto"/>
              <w:bottom w:val="single" w:sz="4" w:space="0" w:color="auto"/>
              <w:right w:val="single" w:sz="4" w:space="0" w:color="auto"/>
            </w:tcBorders>
          </w:tcPr>
          <w:p w14:paraId="0C0019EC" w14:textId="63F9DEDB" w:rsidR="00254296" w:rsidRPr="00BF6EC0" w:rsidRDefault="007F2DF3" w:rsidP="00254296">
            <w:pPr>
              <w:ind w:right="59"/>
              <w:jc w:val="center"/>
              <w:rPr>
                <w:szCs w:val="24"/>
              </w:rPr>
            </w:pPr>
            <w:r w:rsidRPr="00BF6EC0">
              <w:rPr>
                <w:szCs w:val="24"/>
              </w:rPr>
              <w:t>9</w:t>
            </w:r>
          </w:p>
        </w:tc>
      </w:tr>
      <w:tr w:rsidR="00254296" w:rsidRPr="00BF6EC0" w14:paraId="11D58A94"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8F3162F"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0A6F08E" w14:textId="380063B2" w:rsidR="00254296" w:rsidRPr="00BF6EC0" w:rsidRDefault="002C1D39" w:rsidP="00254296">
            <w:pPr>
              <w:spacing w:after="160"/>
              <w:jc w:val="left"/>
              <w:rPr>
                <w:szCs w:val="24"/>
              </w:rPr>
            </w:pPr>
            <w:r w:rsidRPr="00BF6EC0">
              <w:t>Pļaviņu apvienības pārvalde</w:t>
            </w:r>
          </w:p>
        </w:tc>
        <w:tc>
          <w:tcPr>
            <w:tcW w:w="2945" w:type="dxa"/>
            <w:tcBorders>
              <w:top w:val="single" w:sz="4" w:space="0" w:color="auto"/>
              <w:left w:val="single" w:sz="4" w:space="0" w:color="auto"/>
              <w:bottom w:val="single" w:sz="4" w:space="0" w:color="auto"/>
              <w:right w:val="single" w:sz="4" w:space="0" w:color="auto"/>
            </w:tcBorders>
          </w:tcPr>
          <w:p w14:paraId="1F672525" w14:textId="50AC5D8C" w:rsidR="00254296" w:rsidRPr="00BF6EC0" w:rsidRDefault="002C1D39" w:rsidP="00254296">
            <w:pPr>
              <w:ind w:right="63"/>
              <w:jc w:val="center"/>
              <w:rPr>
                <w:szCs w:val="24"/>
              </w:rPr>
            </w:pPr>
            <w:r w:rsidRPr="00BF6EC0">
              <w:t>Autom.Dacia Duster,v.n.HU5142</w:t>
            </w:r>
          </w:p>
        </w:tc>
        <w:tc>
          <w:tcPr>
            <w:tcW w:w="2029" w:type="dxa"/>
            <w:tcBorders>
              <w:top w:val="single" w:sz="4" w:space="0" w:color="auto"/>
              <w:left w:val="single" w:sz="4" w:space="0" w:color="auto"/>
              <w:bottom w:val="single" w:sz="4" w:space="0" w:color="auto"/>
              <w:right w:val="single" w:sz="4" w:space="0" w:color="auto"/>
            </w:tcBorders>
          </w:tcPr>
          <w:p w14:paraId="5308C0B4" w14:textId="29F3D44F" w:rsidR="00254296" w:rsidRPr="00BF6EC0" w:rsidRDefault="002C1D39" w:rsidP="00254296">
            <w:pPr>
              <w:ind w:right="59"/>
              <w:jc w:val="center"/>
              <w:rPr>
                <w:szCs w:val="24"/>
              </w:rPr>
            </w:pPr>
            <w:r w:rsidRPr="00BF6EC0">
              <w:rPr>
                <w:szCs w:val="24"/>
              </w:rPr>
              <w:t>5</w:t>
            </w:r>
          </w:p>
        </w:tc>
      </w:tr>
      <w:tr w:rsidR="00254296" w:rsidRPr="00BF6EC0" w14:paraId="1BC20CC1"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7DAFB40"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6E585B7" w14:textId="49156B55" w:rsidR="00254296" w:rsidRPr="00BF6EC0" w:rsidRDefault="004F2F41" w:rsidP="00254296">
            <w:pPr>
              <w:spacing w:after="160"/>
              <w:jc w:val="left"/>
              <w:rPr>
                <w:szCs w:val="24"/>
              </w:rPr>
            </w:pPr>
            <w:r w:rsidRPr="00BF6EC0">
              <w:t>Pļaviņu apvienības pārvalde</w:t>
            </w:r>
          </w:p>
        </w:tc>
        <w:tc>
          <w:tcPr>
            <w:tcW w:w="2945" w:type="dxa"/>
            <w:tcBorders>
              <w:top w:val="single" w:sz="4" w:space="0" w:color="auto"/>
              <w:left w:val="single" w:sz="4" w:space="0" w:color="auto"/>
              <w:bottom w:val="single" w:sz="4" w:space="0" w:color="auto"/>
              <w:right w:val="single" w:sz="4" w:space="0" w:color="auto"/>
            </w:tcBorders>
          </w:tcPr>
          <w:p w14:paraId="6E47918C" w14:textId="07E774E1" w:rsidR="00254296" w:rsidRPr="00BF6EC0" w:rsidRDefault="004F2F41" w:rsidP="00254296">
            <w:pPr>
              <w:ind w:right="63"/>
              <w:jc w:val="center"/>
              <w:rPr>
                <w:szCs w:val="24"/>
              </w:rPr>
            </w:pPr>
            <w:r w:rsidRPr="00BF6EC0">
              <w:t xml:space="preserve">Automašīna SUZUKI VITARA (Reģ.Nr. </w:t>
            </w:r>
            <w:r w:rsidRPr="00BF6EC0">
              <w:lastRenderedPageBreak/>
              <w:t>LO1101) 1.6VVT 4WD GL+5MT</w:t>
            </w:r>
          </w:p>
        </w:tc>
        <w:tc>
          <w:tcPr>
            <w:tcW w:w="2029" w:type="dxa"/>
            <w:tcBorders>
              <w:top w:val="single" w:sz="4" w:space="0" w:color="auto"/>
              <w:left w:val="single" w:sz="4" w:space="0" w:color="auto"/>
              <w:bottom w:val="single" w:sz="4" w:space="0" w:color="auto"/>
              <w:right w:val="single" w:sz="4" w:space="0" w:color="auto"/>
            </w:tcBorders>
          </w:tcPr>
          <w:p w14:paraId="4AA7A06B" w14:textId="55C3786A" w:rsidR="00254296" w:rsidRPr="00BF6EC0" w:rsidRDefault="004F2F41" w:rsidP="00254296">
            <w:pPr>
              <w:ind w:right="59"/>
              <w:jc w:val="center"/>
              <w:rPr>
                <w:szCs w:val="24"/>
              </w:rPr>
            </w:pPr>
            <w:r w:rsidRPr="00BF6EC0">
              <w:rPr>
                <w:szCs w:val="24"/>
              </w:rPr>
              <w:lastRenderedPageBreak/>
              <w:t>5</w:t>
            </w:r>
          </w:p>
        </w:tc>
      </w:tr>
      <w:tr w:rsidR="00254296" w:rsidRPr="00BF6EC0" w14:paraId="43B801EC"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B778F00"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64B5D0A9" w14:textId="35DAA444" w:rsidR="00254296" w:rsidRPr="00BF6EC0" w:rsidRDefault="00B14079" w:rsidP="00254296">
            <w:pPr>
              <w:spacing w:after="160"/>
              <w:jc w:val="left"/>
              <w:rPr>
                <w:szCs w:val="24"/>
              </w:rPr>
            </w:pPr>
            <w:r w:rsidRPr="00BF6EC0">
              <w:rPr>
                <w:szCs w:val="24"/>
              </w:rPr>
              <w:t>Pašvaldības policija</w:t>
            </w:r>
          </w:p>
        </w:tc>
        <w:tc>
          <w:tcPr>
            <w:tcW w:w="2945" w:type="dxa"/>
            <w:tcBorders>
              <w:top w:val="single" w:sz="4" w:space="0" w:color="auto"/>
              <w:left w:val="single" w:sz="4" w:space="0" w:color="auto"/>
              <w:bottom w:val="single" w:sz="4" w:space="0" w:color="auto"/>
              <w:right w:val="single" w:sz="4" w:space="0" w:color="auto"/>
            </w:tcBorders>
          </w:tcPr>
          <w:p w14:paraId="2E12BF55" w14:textId="23320E84" w:rsidR="00254296" w:rsidRPr="00BF6EC0" w:rsidRDefault="00B14079" w:rsidP="00254296">
            <w:pPr>
              <w:ind w:right="63"/>
              <w:jc w:val="center"/>
              <w:rPr>
                <w:szCs w:val="24"/>
              </w:rPr>
            </w:pPr>
            <w:r w:rsidRPr="00BF6EC0">
              <w:t>Automašīna Volkswagen EUP, Valsts nr.JS7821</w:t>
            </w:r>
          </w:p>
        </w:tc>
        <w:tc>
          <w:tcPr>
            <w:tcW w:w="2029" w:type="dxa"/>
            <w:tcBorders>
              <w:top w:val="single" w:sz="4" w:space="0" w:color="auto"/>
              <w:left w:val="single" w:sz="4" w:space="0" w:color="auto"/>
              <w:bottom w:val="single" w:sz="4" w:space="0" w:color="auto"/>
              <w:right w:val="single" w:sz="4" w:space="0" w:color="auto"/>
            </w:tcBorders>
          </w:tcPr>
          <w:p w14:paraId="2042F4DA" w14:textId="1FDCA045" w:rsidR="00254296" w:rsidRPr="00BF6EC0" w:rsidRDefault="00B14079" w:rsidP="00254296">
            <w:pPr>
              <w:ind w:right="59"/>
              <w:jc w:val="center"/>
              <w:rPr>
                <w:szCs w:val="24"/>
              </w:rPr>
            </w:pPr>
            <w:r w:rsidRPr="00BF6EC0">
              <w:rPr>
                <w:szCs w:val="24"/>
              </w:rPr>
              <w:t>5</w:t>
            </w:r>
          </w:p>
        </w:tc>
      </w:tr>
      <w:tr w:rsidR="00254296" w:rsidRPr="00BF6EC0" w14:paraId="046185A7"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996212C"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6F83897F" w14:textId="0FC56B47" w:rsidR="00254296" w:rsidRPr="00BF6EC0" w:rsidRDefault="00157726" w:rsidP="00254296">
            <w:pPr>
              <w:spacing w:after="160"/>
              <w:jc w:val="left"/>
              <w:rPr>
                <w:szCs w:val="24"/>
              </w:rPr>
            </w:pPr>
            <w:r w:rsidRPr="00BF6EC0">
              <w:rPr>
                <w:szCs w:val="24"/>
              </w:rPr>
              <w:t>Kokneses apvienības pārvalde</w:t>
            </w:r>
          </w:p>
        </w:tc>
        <w:tc>
          <w:tcPr>
            <w:tcW w:w="2945" w:type="dxa"/>
            <w:tcBorders>
              <w:top w:val="single" w:sz="4" w:space="0" w:color="auto"/>
              <w:left w:val="single" w:sz="4" w:space="0" w:color="auto"/>
              <w:bottom w:val="single" w:sz="4" w:space="0" w:color="auto"/>
              <w:right w:val="single" w:sz="4" w:space="0" w:color="auto"/>
            </w:tcBorders>
          </w:tcPr>
          <w:p w14:paraId="243EB849" w14:textId="536DCC8E" w:rsidR="00254296" w:rsidRPr="00BF6EC0" w:rsidRDefault="00157726" w:rsidP="00254296">
            <w:pPr>
              <w:ind w:right="63"/>
              <w:jc w:val="center"/>
              <w:rPr>
                <w:szCs w:val="24"/>
              </w:rPr>
            </w:pPr>
            <w:r w:rsidRPr="00BF6EC0">
              <w:t>Automašīna Volkswagen EUP, Valsts nr.JS7823</w:t>
            </w:r>
          </w:p>
        </w:tc>
        <w:tc>
          <w:tcPr>
            <w:tcW w:w="2029" w:type="dxa"/>
            <w:tcBorders>
              <w:top w:val="single" w:sz="4" w:space="0" w:color="auto"/>
              <w:left w:val="single" w:sz="4" w:space="0" w:color="auto"/>
              <w:bottom w:val="single" w:sz="4" w:space="0" w:color="auto"/>
              <w:right w:val="single" w:sz="4" w:space="0" w:color="auto"/>
            </w:tcBorders>
          </w:tcPr>
          <w:p w14:paraId="153098C5" w14:textId="23B14D33" w:rsidR="00254296" w:rsidRPr="00BF6EC0" w:rsidRDefault="00157726" w:rsidP="00254296">
            <w:pPr>
              <w:ind w:right="59"/>
              <w:jc w:val="center"/>
              <w:rPr>
                <w:szCs w:val="24"/>
              </w:rPr>
            </w:pPr>
            <w:r w:rsidRPr="00BF6EC0">
              <w:rPr>
                <w:szCs w:val="24"/>
              </w:rPr>
              <w:t>5</w:t>
            </w:r>
          </w:p>
        </w:tc>
      </w:tr>
      <w:tr w:rsidR="00254296" w:rsidRPr="00BF6EC0" w14:paraId="48A995A8"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60E98F75"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7B316CCB" w14:textId="07D9966C" w:rsidR="00254296" w:rsidRPr="00BF6EC0" w:rsidRDefault="008A76D5" w:rsidP="00254296">
            <w:pPr>
              <w:spacing w:after="160"/>
              <w:jc w:val="left"/>
              <w:rPr>
                <w:szCs w:val="24"/>
              </w:rPr>
            </w:pPr>
            <w:r w:rsidRPr="00BF6EC0">
              <w:t>SAC “Pļaviņas”</w:t>
            </w:r>
          </w:p>
        </w:tc>
        <w:tc>
          <w:tcPr>
            <w:tcW w:w="2945" w:type="dxa"/>
            <w:tcBorders>
              <w:top w:val="single" w:sz="4" w:space="0" w:color="auto"/>
              <w:left w:val="single" w:sz="4" w:space="0" w:color="auto"/>
              <w:bottom w:val="single" w:sz="4" w:space="0" w:color="auto"/>
              <w:right w:val="single" w:sz="4" w:space="0" w:color="auto"/>
            </w:tcBorders>
          </w:tcPr>
          <w:p w14:paraId="32279A2A" w14:textId="7ED16F85" w:rsidR="00254296" w:rsidRPr="00BF6EC0" w:rsidRDefault="00425CA3" w:rsidP="00254296">
            <w:pPr>
              <w:ind w:right="63"/>
              <w:jc w:val="center"/>
              <w:rPr>
                <w:szCs w:val="24"/>
              </w:rPr>
            </w:pPr>
            <w:r w:rsidRPr="00BF6EC0">
              <w:t xml:space="preserve">RENAULT MASTER , </w:t>
            </w:r>
            <w:r w:rsidR="0036228E" w:rsidRPr="00BF6EC0">
              <w:t>reģ.</w:t>
            </w:r>
            <w:r w:rsidRPr="00BF6EC0">
              <w:t>nr.</w:t>
            </w:r>
            <w:r w:rsidR="0036228E" w:rsidRPr="00BF6EC0">
              <w:t xml:space="preserve"> </w:t>
            </w:r>
            <w:r w:rsidRPr="00BF6EC0">
              <w:t>OA5863</w:t>
            </w:r>
          </w:p>
        </w:tc>
        <w:tc>
          <w:tcPr>
            <w:tcW w:w="2029" w:type="dxa"/>
            <w:tcBorders>
              <w:top w:val="single" w:sz="4" w:space="0" w:color="auto"/>
              <w:left w:val="single" w:sz="4" w:space="0" w:color="auto"/>
              <w:bottom w:val="single" w:sz="4" w:space="0" w:color="auto"/>
              <w:right w:val="single" w:sz="4" w:space="0" w:color="auto"/>
            </w:tcBorders>
          </w:tcPr>
          <w:p w14:paraId="3451FED2" w14:textId="6F568B04" w:rsidR="00254296" w:rsidRPr="00BF6EC0" w:rsidRDefault="00A07215" w:rsidP="00254296">
            <w:pPr>
              <w:ind w:right="59"/>
              <w:jc w:val="center"/>
              <w:rPr>
                <w:szCs w:val="24"/>
              </w:rPr>
            </w:pPr>
            <w:r w:rsidRPr="00BF6EC0">
              <w:rPr>
                <w:szCs w:val="24"/>
              </w:rPr>
              <w:t>7</w:t>
            </w:r>
            <w:r w:rsidR="00436CE3" w:rsidRPr="00BF6EC0">
              <w:rPr>
                <w:szCs w:val="24"/>
              </w:rPr>
              <w:t>+ 2 inv.rati</w:t>
            </w:r>
            <w:r w:rsidR="005D2CE7" w:rsidRPr="00BF6EC0">
              <w:rPr>
                <w:szCs w:val="24"/>
              </w:rPr>
              <w:t>ņos</w:t>
            </w:r>
          </w:p>
        </w:tc>
      </w:tr>
      <w:tr w:rsidR="00254296" w:rsidRPr="00BF6EC0" w14:paraId="564F5747"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205567A5"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775EE60" w14:textId="2A516069" w:rsidR="00254296" w:rsidRPr="00BF6EC0" w:rsidRDefault="0033343C" w:rsidP="00254296">
            <w:pPr>
              <w:spacing w:after="160"/>
              <w:jc w:val="left"/>
              <w:rPr>
                <w:szCs w:val="24"/>
              </w:rPr>
            </w:pPr>
            <w:r w:rsidRPr="00BF6EC0">
              <w:t>Seces pagasta  autoparks</w:t>
            </w:r>
          </w:p>
        </w:tc>
        <w:tc>
          <w:tcPr>
            <w:tcW w:w="2945" w:type="dxa"/>
            <w:tcBorders>
              <w:top w:val="single" w:sz="4" w:space="0" w:color="auto"/>
              <w:left w:val="single" w:sz="4" w:space="0" w:color="auto"/>
              <w:bottom w:val="single" w:sz="4" w:space="0" w:color="auto"/>
              <w:right w:val="single" w:sz="4" w:space="0" w:color="auto"/>
            </w:tcBorders>
          </w:tcPr>
          <w:p w14:paraId="52469827" w14:textId="073D5762" w:rsidR="00254296" w:rsidRPr="00BF6EC0" w:rsidRDefault="00994F14" w:rsidP="00254296">
            <w:pPr>
              <w:ind w:right="63"/>
              <w:jc w:val="center"/>
              <w:rPr>
                <w:szCs w:val="24"/>
              </w:rPr>
            </w:pPr>
            <w:r w:rsidRPr="00BF6EC0">
              <w:t>VW transporter T 5 (Kombi), LT8425</w:t>
            </w:r>
          </w:p>
        </w:tc>
        <w:tc>
          <w:tcPr>
            <w:tcW w:w="2029" w:type="dxa"/>
            <w:tcBorders>
              <w:top w:val="single" w:sz="4" w:space="0" w:color="auto"/>
              <w:left w:val="single" w:sz="4" w:space="0" w:color="auto"/>
              <w:bottom w:val="single" w:sz="4" w:space="0" w:color="auto"/>
              <w:right w:val="single" w:sz="4" w:space="0" w:color="auto"/>
            </w:tcBorders>
          </w:tcPr>
          <w:p w14:paraId="7947E5FF" w14:textId="384DC0E0" w:rsidR="00254296" w:rsidRPr="00BF6EC0" w:rsidRDefault="0033343C" w:rsidP="00254296">
            <w:pPr>
              <w:ind w:right="59"/>
              <w:jc w:val="center"/>
              <w:rPr>
                <w:szCs w:val="24"/>
              </w:rPr>
            </w:pPr>
            <w:r w:rsidRPr="00BF6EC0">
              <w:rPr>
                <w:szCs w:val="24"/>
              </w:rPr>
              <w:t>9</w:t>
            </w:r>
          </w:p>
        </w:tc>
      </w:tr>
      <w:tr w:rsidR="00254296" w:rsidRPr="00BF6EC0" w14:paraId="6B02F72F"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4D3CE776"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34887FEC" w14:textId="6F20C965" w:rsidR="00254296" w:rsidRPr="00BF6EC0" w:rsidRDefault="0036681A" w:rsidP="00254296">
            <w:pPr>
              <w:spacing w:after="160"/>
              <w:jc w:val="left"/>
              <w:rPr>
                <w:szCs w:val="24"/>
              </w:rPr>
            </w:pPr>
            <w:r w:rsidRPr="00BF6EC0">
              <w:t>Seces pagasta pakalpojumu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73A04358" w14:textId="2DBF2A27" w:rsidR="00254296" w:rsidRPr="00BF6EC0" w:rsidRDefault="00FB3454" w:rsidP="00254296">
            <w:pPr>
              <w:ind w:right="63"/>
              <w:jc w:val="center"/>
              <w:rPr>
                <w:szCs w:val="24"/>
              </w:rPr>
            </w:pPr>
            <w:r w:rsidRPr="00BF6EC0">
              <w:t>VW CARAVELLE, 1997 izl.gads, HU1726</w:t>
            </w:r>
          </w:p>
        </w:tc>
        <w:tc>
          <w:tcPr>
            <w:tcW w:w="2029" w:type="dxa"/>
            <w:tcBorders>
              <w:top w:val="single" w:sz="4" w:space="0" w:color="auto"/>
              <w:left w:val="single" w:sz="4" w:space="0" w:color="auto"/>
              <w:bottom w:val="single" w:sz="4" w:space="0" w:color="auto"/>
              <w:right w:val="single" w:sz="4" w:space="0" w:color="auto"/>
            </w:tcBorders>
          </w:tcPr>
          <w:p w14:paraId="6644732A" w14:textId="41201FDF" w:rsidR="00254296" w:rsidRPr="00BF6EC0" w:rsidRDefault="0036681A" w:rsidP="00254296">
            <w:pPr>
              <w:ind w:right="59"/>
              <w:jc w:val="center"/>
              <w:rPr>
                <w:szCs w:val="24"/>
              </w:rPr>
            </w:pPr>
            <w:r w:rsidRPr="00BF6EC0">
              <w:rPr>
                <w:szCs w:val="24"/>
              </w:rPr>
              <w:t>9</w:t>
            </w:r>
          </w:p>
        </w:tc>
      </w:tr>
      <w:tr w:rsidR="00254296" w:rsidRPr="00BF6EC0" w14:paraId="3FD3C53F"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366E9C99"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C7A7C7D" w14:textId="323F1A4D" w:rsidR="00254296" w:rsidRPr="00BF6EC0" w:rsidRDefault="0079136B" w:rsidP="00254296">
            <w:pPr>
              <w:spacing w:after="160"/>
              <w:jc w:val="left"/>
              <w:rPr>
                <w:szCs w:val="24"/>
              </w:rPr>
            </w:pPr>
            <w:r w:rsidRPr="00BF6EC0">
              <w:t>Sērenes pagasta paklpojumu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12069843" w14:textId="4117DD74" w:rsidR="00254296" w:rsidRPr="00BF6EC0" w:rsidRDefault="005A794E" w:rsidP="00254296">
            <w:pPr>
              <w:ind w:right="63"/>
              <w:jc w:val="center"/>
              <w:rPr>
                <w:szCs w:val="24"/>
              </w:rPr>
            </w:pPr>
            <w:r w:rsidRPr="00BF6EC0">
              <w:t>Ford Galaxy (Reģ.Nr. MN2043)</w:t>
            </w:r>
          </w:p>
        </w:tc>
        <w:tc>
          <w:tcPr>
            <w:tcW w:w="2029" w:type="dxa"/>
            <w:tcBorders>
              <w:top w:val="single" w:sz="4" w:space="0" w:color="auto"/>
              <w:left w:val="single" w:sz="4" w:space="0" w:color="auto"/>
              <w:bottom w:val="single" w:sz="4" w:space="0" w:color="auto"/>
              <w:right w:val="single" w:sz="4" w:space="0" w:color="auto"/>
            </w:tcBorders>
          </w:tcPr>
          <w:p w14:paraId="220BF571" w14:textId="1C858C71" w:rsidR="00254296" w:rsidRPr="00BF6EC0" w:rsidRDefault="005A794E" w:rsidP="00254296">
            <w:pPr>
              <w:ind w:right="59"/>
              <w:jc w:val="center"/>
              <w:rPr>
                <w:szCs w:val="24"/>
              </w:rPr>
            </w:pPr>
            <w:r w:rsidRPr="00BF6EC0">
              <w:rPr>
                <w:szCs w:val="24"/>
              </w:rPr>
              <w:t>5</w:t>
            </w:r>
          </w:p>
        </w:tc>
      </w:tr>
      <w:tr w:rsidR="00254296" w:rsidRPr="00BF6EC0" w14:paraId="44F7C387"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0E518E3" w14:textId="77777777" w:rsidR="00254296" w:rsidRPr="00BF6EC0" w:rsidRDefault="00254296" w:rsidP="00254296">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3FF875EF" w14:textId="70F08490" w:rsidR="00254296" w:rsidRPr="00BF6EC0" w:rsidRDefault="000C3365" w:rsidP="00254296">
            <w:pPr>
              <w:spacing w:after="160"/>
              <w:jc w:val="left"/>
              <w:rPr>
                <w:szCs w:val="24"/>
              </w:rPr>
            </w:pPr>
            <w:r w:rsidRPr="00BF6EC0">
              <w:t>Skrīveru pagasta īpašumu apsaimniekošana</w:t>
            </w:r>
          </w:p>
        </w:tc>
        <w:tc>
          <w:tcPr>
            <w:tcW w:w="2945" w:type="dxa"/>
            <w:tcBorders>
              <w:top w:val="single" w:sz="4" w:space="0" w:color="auto"/>
              <w:left w:val="single" w:sz="4" w:space="0" w:color="auto"/>
              <w:bottom w:val="single" w:sz="4" w:space="0" w:color="auto"/>
              <w:right w:val="single" w:sz="4" w:space="0" w:color="auto"/>
            </w:tcBorders>
          </w:tcPr>
          <w:p w14:paraId="39D137E1" w14:textId="60556BB0" w:rsidR="00254296" w:rsidRPr="00BF6EC0" w:rsidRDefault="00D63107" w:rsidP="00254296">
            <w:pPr>
              <w:ind w:right="63"/>
              <w:jc w:val="center"/>
              <w:rPr>
                <w:szCs w:val="24"/>
              </w:rPr>
            </w:pPr>
            <w:r w:rsidRPr="00BF6EC0">
              <w:t xml:space="preserve">Mercedes Benz Sprinter 516CDI, transp.līdz.reģ.nr. HP-3084 </w:t>
            </w:r>
          </w:p>
        </w:tc>
        <w:tc>
          <w:tcPr>
            <w:tcW w:w="2029" w:type="dxa"/>
            <w:tcBorders>
              <w:top w:val="single" w:sz="4" w:space="0" w:color="auto"/>
              <w:left w:val="single" w:sz="4" w:space="0" w:color="auto"/>
              <w:bottom w:val="single" w:sz="4" w:space="0" w:color="auto"/>
              <w:right w:val="single" w:sz="4" w:space="0" w:color="auto"/>
            </w:tcBorders>
          </w:tcPr>
          <w:p w14:paraId="2A59755A" w14:textId="3B9D1686" w:rsidR="00254296" w:rsidRPr="00BF6EC0" w:rsidRDefault="00341A41" w:rsidP="00254296">
            <w:pPr>
              <w:ind w:right="59"/>
              <w:jc w:val="center"/>
              <w:rPr>
                <w:szCs w:val="24"/>
              </w:rPr>
            </w:pPr>
            <w:r w:rsidRPr="00BF6EC0">
              <w:rPr>
                <w:szCs w:val="24"/>
              </w:rPr>
              <w:t>19</w:t>
            </w:r>
          </w:p>
        </w:tc>
      </w:tr>
      <w:tr w:rsidR="001E09F8" w:rsidRPr="00BF6EC0" w14:paraId="4CB14238"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B1D068B" w14:textId="77777777" w:rsidR="001E09F8" w:rsidRPr="00BF6EC0" w:rsidRDefault="001E09F8" w:rsidP="001E09F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390E58E" w14:textId="249796AE" w:rsidR="001E09F8" w:rsidRPr="00BF6EC0" w:rsidRDefault="002C1D13" w:rsidP="001E09F8">
            <w:pPr>
              <w:spacing w:after="160"/>
              <w:jc w:val="left"/>
              <w:rPr>
                <w:szCs w:val="24"/>
              </w:rPr>
            </w:pPr>
            <w:r w:rsidRPr="00BF6EC0">
              <w:t>Skrīveru pagasta īpašumu apsaimniekošana</w:t>
            </w:r>
          </w:p>
        </w:tc>
        <w:tc>
          <w:tcPr>
            <w:tcW w:w="2945" w:type="dxa"/>
            <w:tcBorders>
              <w:top w:val="single" w:sz="4" w:space="0" w:color="auto"/>
              <w:left w:val="single" w:sz="4" w:space="0" w:color="auto"/>
              <w:bottom w:val="single" w:sz="4" w:space="0" w:color="auto"/>
              <w:right w:val="single" w:sz="4" w:space="0" w:color="auto"/>
            </w:tcBorders>
          </w:tcPr>
          <w:p w14:paraId="68C33101" w14:textId="28258A5E" w:rsidR="001E09F8" w:rsidRPr="00BF6EC0" w:rsidRDefault="001E09F8" w:rsidP="001E09F8">
            <w:pPr>
              <w:ind w:right="63"/>
              <w:jc w:val="center"/>
              <w:rPr>
                <w:szCs w:val="24"/>
              </w:rPr>
            </w:pPr>
            <w:r w:rsidRPr="00BF6EC0">
              <w:t xml:space="preserve">Automašīna Mercedes Benz Sprinter 519 (Reģ.Nr. LC6947) </w:t>
            </w:r>
          </w:p>
        </w:tc>
        <w:tc>
          <w:tcPr>
            <w:tcW w:w="2029" w:type="dxa"/>
            <w:tcBorders>
              <w:top w:val="single" w:sz="4" w:space="0" w:color="auto"/>
              <w:left w:val="single" w:sz="4" w:space="0" w:color="auto"/>
              <w:bottom w:val="single" w:sz="4" w:space="0" w:color="auto"/>
              <w:right w:val="single" w:sz="4" w:space="0" w:color="auto"/>
            </w:tcBorders>
          </w:tcPr>
          <w:p w14:paraId="233BEAF3" w14:textId="4C661771" w:rsidR="001E09F8" w:rsidRPr="00BF6EC0" w:rsidRDefault="002C1D13" w:rsidP="001E09F8">
            <w:pPr>
              <w:ind w:right="59"/>
              <w:jc w:val="center"/>
              <w:rPr>
                <w:szCs w:val="24"/>
              </w:rPr>
            </w:pPr>
            <w:r w:rsidRPr="00BF6EC0">
              <w:rPr>
                <w:szCs w:val="24"/>
              </w:rPr>
              <w:t>19</w:t>
            </w:r>
          </w:p>
        </w:tc>
      </w:tr>
      <w:tr w:rsidR="001E09F8" w:rsidRPr="00BF6EC0" w14:paraId="6173D8AD"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E964FA5" w14:textId="77777777" w:rsidR="001E09F8" w:rsidRPr="00BF6EC0" w:rsidRDefault="001E09F8" w:rsidP="001E09F8">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77A3926" w14:textId="481FF4DC" w:rsidR="001E09F8" w:rsidRPr="00BF6EC0" w:rsidRDefault="00C352EC" w:rsidP="001E09F8">
            <w:pPr>
              <w:spacing w:after="160"/>
              <w:jc w:val="left"/>
              <w:rPr>
                <w:szCs w:val="24"/>
              </w:rPr>
            </w:pPr>
            <w:r w:rsidRPr="00BF6EC0">
              <w:t>Skrīveru pagasta pārvaldes administrācija</w:t>
            </w:r>
          </w:p>
        </w:tc>
        <w:tc>
          <w:tcPr>
            <w:tcW w:w="2945" w:type="dxa"/>
            <w:tcBorders>
              <w:top w:val="single" w:sz="4" w:space="0" w:color="auto"/>
              <w:left w:val="single" w:sz="4" w:space="0" w:color="auto"/>
              <w:bottom w:val="single" w:sz="4" w:space="0" w:color="auto"/>
              <w:right w:val="single" w:sz="4" w:space="0" w:color="auto"/>
            </w:tcBorders>
          </w:tcPr>
          <w:p w14:paraId="76EF0FDD" w14:textId="51205EC1" w:rsidR="001E09F8" w:rsidRPr="00BF6EC0" w:rsidRDefault="00DA3EA6" w:rsidP="00DA3EA6">
            <w:pPr>
              <w:tabs>
                <w:tab w:val="left" w:pos="315"/>
              </w:tabs>
              <w:ind w:right="63"/>
              <w:rPr>
                <w:szCs w:val="24"/>
              </w:rPr>
            </w:pPr>
            <w:r w:rsidRPr="00BF6EC0">
              <w:rPr>
                <w:szCs w:val="24"/>
              </w:rPr>
              <w:tab/>
            </w:r>
            <w:r w:rsidRPr="00BF6EC0">
              <w:t>A/m PEUGEOT TRAVELLER L2 Business 1,5 BlueHDi 120 (Reģ.Nr. MJ5783)</w:t>
            </w:r>
          </w:p>
        </w:tc>
        <w:tc>
          <w:tcPr>
            <w:tcW w:w="2029" w:type="dxa"/>
            <w:tcBorders>
              <w:top w:val="single" w:sz="4" w:space="0" w:color="auto"/>
              <w:left w:val="single" w:sz="4" w:space="0" w:color="auto"/>
              <w:bottom w:val="single" w:sz="4" w:space="0" w:color="auto"/>
              <w:right w:val="single" w:sz="4" w:space="0" w:color="auto"/>
            </w:tcBorders>
          </w:tcPr>
          <w:p w14:paraId="4C407FCE" w14:textId="0FE978DD" w:rsidR="001E09F8" w:rsidRPr="00BF6EC0" w:rsidRDefault="00C352EC" w:rsidP="001E09F8">
            <w:pPr>
              <w:ind w:right="59"/>
              <w:jc w:val="center"/>
              <w:rPr>
                <w:szCs w:val="24"/>
              </w:rPr>
            </w:pPr>
            <w:r w:rsidRPr="00BF6EC0">
              <w:rPr>
                <w:szCs w:val="24"/>
              </w:rPr>
              <w:t>6</w:t>
            </w:r>
          </w:p>
        </w:tc>
      </w:tr>
      <w:tr w:rsidR="00C86967" w:rsidRPr="00BF6EC0" w14:paraId="2AF65D22"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78CEBE9" w14:textId="77777777" w:rsidR="00C86967" w:rsidRPr="00BF6EC0" w:rsidRDefault="00C86967" w:rsidP="00C8696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144305F7" w14:textId="2D804546" w:rsidR="00C86967" w:rsidRPr="00BF6EC0" w:rsidRDefault="00915FCB" w:rsidP="00C86967">
            <w:pPr>
              <w:spacing w:after="160"/>
              <w:jc w:val="left"/>
              <w:rPr>
                <w:szCs w:val="24"/>
              </w:rPr>
            </w:pPr>
            <w:r w:rsidRPr="00BF6EC0">
              <w:t>Sociālais dienests Jaunjelgavā</w:t>
            </w:r>
          </w:p>
        </w:tc>
        <w:tc>
          <w:tcPr>
            <w:tcW w:w="2945" w:type="dxa"/>
            <w:tcBorders>
              <w:top w:val="single" w:sz="4" w:space="0" w:color="auto"/>
              <w:left w:val="single" w:sz="4" w:space="0" w:color="auto"/>
              <w:bottom w:val="single" w:sz="4" w:space="0" w:color="auto"/>
              <w:right w:val="single" w:sz="4" w:space="0" w:color="auto"/>
            </w:tcBorders>
          </w:tcPr>
          <w:p w14:paraId="6A4890AC" w14:textId="395DAA53" w:rsidR="00C86967" w:rsidRPr="00BF6EC0" w:rsidRDefault="00C86967" w:rsidP="00C86967">
            <w:pPr>
              <w:ind w:right="63"/>
              <w:jc w:val="center"/>
              <w:rPr>
                <w:szCs w:val="24"/>
              </w:rPr>
            </w:pPr>
            <w:r w:rsidRPr="00BF6EC0">
              <w:t>VW TRANSPORTER KOMBI (KG8854)</w:t>
            </w:r>
          </w:p>
        </w:tc>
        <w:tc>
          <w:tcPr>
            <w:tcW w:w="2029" w:type="dxa"/>
            <w:tcBorders>
              <w:top w:val="single" w:sz="4" w:space="0" w:color="auto"/>
              <w:left w:val="single" w:sz="4" w:space="0" w:color="auto"/>
              <w:bottom w:val="single" w:sz="4" w:space="0" w:color="auto"/>
              <w:right w:val="single" w:sz="4" w:space="0" w:color="auto"/>
            </w:tcBorders>
          </w:tcPr>
          <w:p w14:paraId="7CE2FC4F" w14:textId="5465DABC" w:rsidR="00C86967" w:rsidRPr="00BF6EC0" w:rsidRDefault="00915FCB" w:rsidP="00C86967">
            <w:pPr>
              <w:ind w:right="59"/>
              <w:jc w:val="center"/>
              <w:rPr>
                <w:szCs w:val="24"/>
              </w:rPr>
            </w:pPr>
            <w:r w:rsidRPr="00BF6EC0">
              <w:rPr>
                <w:szCs w:val="24"/>
              </w:rPr>
              <w:t>9</w:t>
            </w:r>
          </w:p>
        </w:tc>
      </w:tr>
      <w:tr w:rsidR="00C86967" w:rsidRPr="00BF6EC0" w14:paraId="36F01275"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3A98B7CE" w14:textId="77777777" w:rsidR="00C86967" w:rsidRPr="00BF6EC0" w:rsidRDefault="00C86967" w:rsidP="00C8696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FD01ABA" w14:textId="237CECBD" w:rsidR="00C86967" w:rsidRPr="00BF6EC0" w:rsidRDefault="00D26A44" w:rsidP="00C86967">
            <w:pPr>
              <w:spacing w:after="160"/>
              <w:jc w:val="left"/>
              <w:rPr>
                <w:szCs w:val="24"/>
              </w:rPr>
            </w:pPr>
            <w:r w:rsidRPr="00BF6EC0">
              <w:t>Sociālais dienests Koknesē</w:t>
            </w:r>
          </w:p>
        </w:tc>
        <w:tc>
          <w:tcPr>
            <w:tcW w:w="2945" w:type="dxa"/>
            <w:tcBorders>
              <w:top w:val="single" w:sz="4" w:space="0" w:color="auto"/>
              <w:left w:val="single" w:sz="4" w:space="0" w:color="auto"/>
              <w:bottom w:val="single" w:sz="4" w:space="0" w:color="auto"/>
              <w:right w:val="single" w:sz="4" w:space="0" w:color="auto"/>
            </w:tcBorders>
          </w:tcPr>
          <w:p w14:paraId="3D9E1096" w14:textId="7E62CE5F" w:rsidR="00C86967" w:rsidRPr="00BF6EC0" w:rsidRDefault="00AE244D" w:rsidP="00C86967">
            <w:pPr>
              <w:ind w:right="63"/>
              <w:jc w:val="center"/>
              <w:rPr>
                <w:szCs w:val="24"/>
              </w:rPr>
            </w:pPr>
            <w:r w:rsidRPr="00BF6EC0">
              <w:t>Automašina Škoda OCTAVIA, reģ.nr.GN1019, 2007.gada</w:t>
            </w:r>
          </w:p>
        </w:tc>
        <w:tc>
          <w:tcPr>
            <w:tcW w:w="2029" w:type="dxa"/>
            <w:tcBorders>
              <w:top w:val="single" w:sz="4" w:space="0" w:color="auto"/>
              <w:left w:val="single" w:sz="4" w:space="0" w:color="auto"/>
              <w:bottom w:val="single" w:sz="4" w:space="0" w:color="auto"/>
              <w:right w:val="single" w:sz="4" w:space="0" w:color="auto"/>
            </w:tcBorders>
          </w:tcPr>
          <w:p w14:paraId="73EF1B1D" w14:textId="47E3FB2E" w:rsidR="00C86967" w:rsidRPr="00BF6EC0" w:rsidRDefault="00D26A44" w:rsidP="00C86967">
            <w:pPr>
              <w:ind w:right="59"/>
              <w:jc w:val="center"/>
              <w:rPr>
                <w:szCs w:val="24"/>
              </w:rPr>
            </w:pPr>
            <w:r w:rsidRPr="00BF6EC0">
              <w:rPr>
                <w:szCs w:val="24"/>
              </w:rPr>
              <w:t>5</w:t>
            </w:r>
          </w:p>
        </w:tc>
      </w:tr>
      <w:tr w:rsidR="00C86967" w:rsidRPr="00BF6EC0" w14:paraId="015F02BF"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4B8428EB" w14:textId="77777777" w:rsidR="00C86967" w:rsidRPr="00BF6EC0" w:rsidRDefault="00C86967" w:rsidP="00C8696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282290BF" w14:textId="7F2D3F27" w:rsidR="00C86967" w:rsidRPr="00BF6EC0" w:rsidRDefault="00BC49B0" w:rsidP="00C86967">
            <w:pPr>
              <w:spacing w:after="160"/>
              <w:jc w:val="left"/>
              <w:rPr>
                <w:szCs w:val="24"/>
              </w:rPr>
            </w:pPr>
            <w:r w:rsidRPr="00BF6EC0">
              <w:t>Sociālie pabalsti un pakalpojumi, Aizkraukle</w:t>
            </w:r>
          </w:p>
        </w:tc>
        <w:tc>
          <w:tcPr>
            <w:tcW w:w="2945" w:type="dxa"/>
            <w:tcBorders>
              <w:top w:val="single" w:sz="4" w:space="0" w:color="auto"/>
              <w:left w:val="single" w:sz="4" w:space="0" w:color="auto"/>
              <w:bottom w:val="single" w:sz="4" w:space="0" w:color="auto"/>
              <w:right w:val="single" w:sz="4" w:space="0" w:color="auto"/>
            </w:tcBorders>
          </w:tcPr>
          <w:p w14:paraId="5117ACE7" w14:textId="04F62173" w:rsidR="00C86967" w:rsidRPr="00BF6EC0" w:rsidRDefault="00A429F4" w:rsidP="00C86967">
            <w:pPr>
              <w:ind w:right="63"/>
              <w:jc w:val="center"/>
              <w:rPr>
                <w:szCs w:val="24"/>
              </w:rPr>
            </w:pPr>
            <w:r w:rsidRPr="00BF6EC0">
              <w:t>Automašīna OPEL VIVARO Combi, valsts reģ.Nr. LB3227</w:t>
            </w:r>
          </w:p>
        </w:tc>
        <w:tc>
          <w:tcPr>
            <w:tcW w:w="2029" w:type="dxa"/>
            <w:tcBorders>
              <w:top w:val="single" w:sz="4" w:space="0" w:color="auto"/>
              <w:left w:val="single" w:sz="4" w:space="0" w:color="auto"/>
              <w:bottom w:val="single" w:sz="4" w:space="0" w:color="auto"/>
              <w:right w:val="single" w:sz="4" w:space="0" w:color="auto"/>
            </w:tcBorders>
          </w:tcPr>
          <w:p w14:paraId="1450F8A1" w14:textId="7E91A93C" w:rsidR="00C86967" w:rsidRPr="00BF6EC0" w:rsidRDefault="00A429F4" w:rsidP="00C86967">
            <w:pPr>
              <w:ind w:right="59"/>
              <w:jc w:val="center"/>
              <w:rPr>
                <w:szCs w:val="24"/>
              </w:rPr>
            </w:pPr>
            <w:r w:rsidRPr="00BF6EC0">
              <w:rPr>
                <w:szCs w:val="24"/>
              </w:rPr>
              <w:t>9</w:t>
            </w:r>
          </w:p>
        </w:tc>
      </w:tr>
      <w:tr w:rsidR="00C86967" w:rsidRPr="00BF6EC0" w14:paraId="0E64AA7F"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090E4E84" w14:textId="77777777" w:rsidR="00C86967" w:rsidRPr="00BF6EC0" w:rsidRDefault="00C86967" w:rsidP="00C8696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4E6E01E" w14:textId="3210D56F" w:rsidR="00C86967" w:rsidRPr="00BF6EC0" w:rsidRDefault="00666EDF" w:rsidP="00C86967">
            <w:pPr>
              <w:spacing w:after="160"/>
              <w:jc w:val="left"/>
              <w:rPr>
                <w:szCs w:val="24"/>
              </w:rPr>
            </w:pPr>
            <w:r w:rsidRPr="00BF6EC0">
              <w:t>Staburaga pagasta komunālā saimniecība</w:t>
            </w:r>
          </w:p>
        </w:tc>
        <w:tc>
          <w:tcPr>
            <w:tcW w:w="2945" w:type="dxa"/>
            <w:tcBorders>
              <w:top w:val="single" w:sz="4" w:space="0" w:color="auto"/>
              <w:left w:val="single" w:sz="4" w:space="0" w:color="auto"/>
              <w:bottom w:val="single" w:sz="4" w:space="0" w:color="auto"/>
              <w:right w:val="single" w:sz="4" w:space="0" w:color="auto"/>
            </w:tcBorders>
          </w:tcPr>
          <w:p w14:paraId="2830A149" w14:textId="2D54513F" w:rsidR="00C86967" w:rsidRPr="00BF6EC0" w:rsidRDefault="000113FA" w:rsidP="00C86967">
            <w:pPr>
              <w:ind w:right="63"/>
              <w:jc w:val="center"/>
              <w:rPr>
                <w:szCs w:val="24"/>
              </w:rPr>
            </w:pPr>
            <w:r w:rsidRPr="00BF6EC0">
              <w:t>Vieglais automobīlis TOYOTA RAV4 (Reģ.Nr. GT7937)</w:t>
            </w:r>
          </w:p>
        </w:tc>
        <w:tc>
          <w:tcPr>
            <w:tcW w:w="2029" w:type="dxa"/>
            <w:tcBorders>
              <w:top w:val="single" w:sz="4" w:space="0" w:color="auto"/>
              <w:left w:val="single" w:sz="4" w:space="0" w:color="auto"/>
              <w:bottom w:val="single" w:sz="4" w:space="0" w:color="auto"/>
              <w:right w:val="single" w:sz="4" w:space="0" w:color="auto"/>
            </w:tcBorders>
          </w:tcPr>
          <w:p w14:paraId="6CA844CF" w14:textId="2374DEC4" w:rsidR="00C86967" w:rsidRPr="00BF6EC0" w:rsidRDefault="000113FA" w:rsidP="00C86967">
            <w:pPr>
              <w:ind w:right="59"/>
              <w:jc w:val="center"/>
              <w:rPr>
                <w:szCs w:val="24"/>
              </w:rPr>
            </w:pPr>
            <w:r w:rsidRPr="00BF6EC0">
              <w:rPr>
                <w:szCs w:val="24"/>
              </w:rPr>
              <w:t>5</w:t>
            </w:r>
          </w:p>
        </w:tc>
      </w:tr>
      <w:tr w:rsidR="00C86967" w:rsidRPr="00BF6EC0" w14:paraId="09C9E0B4"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77CCA68C" w14:textId="77777777" w:rsidR="00C86967" w:rsidRPr="00BF6EC0" w:rsidRDefault="00C86967" w:rsidP="00C8696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11E3E20" w14:textId="7A2B8BE0" w:rsidR="00C86967" w:rsidRPr="00BF6EC0" w:rsidRDefault="00773C9C" w:rsidP="00C86967">
            <w:pPr>
              <w:spacing w:after="160"/>
              <w:jc w:val="left"/>
              <w:rPr>
                <w:szCs w:val="24"/>
              </w:rPr>
            </w:pPr>
            <w:r w:rsidRPr="00BF6EC0">
              <w:t>Staburaga pagasta skolēnu pārvadājumi</w:t>
            </w:r>
          </w:p>
        </w:tc>
        <w:tc>
          <w:tcPr>
            <w:tcW w:w="2945" w:type="dxa"/>
            <w:tcBorders>
              <w:top w:val="single" w:sz="4" w:space="0" w:color="auto"/>
              <w:left w:val="single" w:sz="4" w:space="0" w:color="auto"/>
              <w:bottom w:val="single" w:sz="4" w:space="0" w:color="auto"/>
              <w:right w:val="single" w:sz="4" w:space="0" w:color="auto"/>
            </w:tcBorders>
          </w:tcPr>
          <w:p w14:paraId="00420F72" w14:textId="7BD2DC6F" w:rsidR="00C86967" w:rsidRPr="00BF6EC0" w:rsidRDefault="008179B6" w:rsidP="00C86967">
            <w:pPr>
              <w:ind w:right="63"/>
              <w:jc w:val="center"/>
              <w:rPr>
                <w:szCs w:val="24"/>
              </w:rPr>
            </w:pPr>
            <w:r w:rsidRPr="00BF6EC0">
              <w:t>Mazlietots Pasažieru autobuss VW CRAFTER Reģ.nr. LC8584</w:t>
            </w:r>
          </w:p>
        </w:tc>
        <w:tc>
          <w:tcPr>
            <w:tcW w:w="2029" w:type="dxa"/>
            <w:tcBorders>
              <w:top w:val="single" w:sz="4" w:space="0" w:color="auto"/>
              <w:left w:val="single" w:sz="4" w:space="0" w:color="auto"/>
              <w:bottom w:val="single" w:sz="4" w:space="0" w:color="auto"/>
              <w:right w:val="single" w:sz="4" w:space="0" w:color="auto"/>
            </w:tcBorders>
          </w:tcPr>
          <w:p w14:paraId="01573647" w14:textId="0E905BDA" w:rsidR="00C86967" w:rsidRPr="00BF6EC0" w:rsidRDefault="00773C9C" w:rsidP="00C86967">
            <w:pPr>
              <w:ind w:right="59"/>
              <w:jc w:val="center"/>
              <w:rPr>
                <w:szCs w:val="24"/>
              </w:rPr>
            </w:pPr>
            <w:r w:rsidRPr="00BF6EC0">
              <w:rPr>
                <w:szCs w:val="24"/>
              </w:rPr>
              <w:t>20</w:t>
            </w:r>
          </w:p>
        </w:tc>
      </w:tr>
      <w:tr w:rsidR="00C86967" w:rsidRPr="00BF6EC0" w14:paraId="7B7526E6"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301B3019" w14:textId="77777777" w:rsidR="00C86967" w:rsidRPr="00BF6EC0" w:rsidRDefault="00C86967" w:rsidP="00C86967">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1E10EAE1" w14:textId="1FC4628B" w:rsidR="00C86967" w:rsidRPr="00BF6EC0" w:rsidRDefault="0009691F" w:rsidP="00C86967">
            <w:pPr>
              <w:spacing w:after="160"/>
              <w:jc w:val="left"/>
              <w:rPr>
                <w:szCs w:val="24"/>
              </w:rPr>
            </w:pPr>
            <w:r w:rsidRPr="00BF6EC0">
              <w:t>Sunākstes pagasta paklpojumu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0A0F6B45" w14:textId="23F1EFB4" w:rsidR="00C86967" w:rsidRPr="00BF6EC0" w:rsidRDefault="00E87544" w:rsidP="00C86967">
            <w:pPr>
              <w:ind w:right="63"/>
              <w:jc w:val="center"/>
              <w:rPr>
                <w:szCs w:val="24"/>
              </w:rPr>
            </w:pPr>
            <w:r w:rsidRPr="00BF6EC0">
              <w:t>Automašīna DACIA Logan, GF3855</w:t>
            </w:r>
          </w:p>
        </w:tc>
        <w:tc>
          <w:tcPr>
            <w:tcW w:w="2029" w:type="dxa"/>
            <w:tcBorders>
              <w:top w:val="single" w:sz="4" w:space="0" w:color="auto"/>
              <w:left w:val="single" w:sz="4" w:space="0" w:color="auto"/>
              <w:bottom w:val="single" w:sz="4" w:space="0" w:color="auto"/>
              <w:right w:val="single" w:sz="4" w:space="0" w:color="auto"/>
            </w:tcBorders>
          </w:tcPr>
          <w:p w14:paraId="0C92EC05" w14:textId="25C3B52C" w:rsidR="00C86967" w:rsidRPr="00BF6EC0" w:rsidRDefault="00E87544" w:rsidP="00C86967">
            <w:pPr>
              <w:ind w:right="59"/>
              <w:jc w:val="center"/>
              <w:rPr>
                <w:szCs w:val="24"/>
              </w:rPr>
            </w:pPr>
            <w:r w:rsidRPr="00BF6EC0">
              <w:rPr>
                <w:szCs w:val="24"/>
              </w:rPr>
              <w:t>5</w:t>
            </w:r>
          </w:p>
        </w:tc>
      </w:tr>
      <w:tr w:rsidR="002902DD" w:rsidRPr="00BF6EC0" w14:paraId="23DF98A4"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41692C53" w14:textId="77777777" w:rsidR="002902DD" w:rsidRPr="00BF6EC0" w:rsidRDefault="002902DD" w:rsidP="002902DD">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7AD63401" w14:textId="2E30FCA0" w:rsidR="002902DD" w:rsidRPr="00BF6EC0" w:rsidRDefault="00EB25B5" w:rsidP="002902DD">
            <w:pPr>
              <w:spacing w:after="160"/>
              <w:jc w:val="left"/>
              <w:rPr>
                <w:szCs w:val="24"/>
              </w:rPr>
            </w:pPr>
            <w:r w:rsidRPr="00BF6EC0">
              <w:t>Zalves pagasta autoparka uzturēšana</w:t>
            </w:r>
          </w:p>
        </w:tc>
        <w:tc>
          <w:tcPr>
            <w:tcW w:w="2945" w:type="dxa"/>
            <w:tcBorders>
              <w:top w:val="single" w:sz="4" w:space="0" w:color="auto"/>
              <w:left w:val="single" w:sz="4" w:space="0" w:color="auto"/>
              <w:bottom w:val="single" w:sz="4" w:space="0" w:color="auto"/>
              <w:right w:val="single" w:sz="4" w:space="0" w:color="auto"/>
            </w:tcBorders>
          </w:tcPr>
          <w:p w14:paraId="069611FD" w14:textId="72E58401" w:rsidR="002902DD" w:rsidRPr="00BF6EC0" w:rsidRDefault="002902DD" w:rsidP="002902DD">
            <w:pPr>
              <w:ind w:right="63"/>
              <w:jc w:val="center"/>
              <w:rPr>
                <w:szCs w:val="24"/>
              </w:rPr>
            </w:pPr>
            <w:r w:rsidRPr="00BF6EC0">
              <w:t>Autobuss  IVECO DAILY 50C reģ. nr. LO9515</w:t>
            </w:r>
          </w:p>
        </w:tc>
        <w:tc>
          <w:tcPr>
            <w:tcW w:w="2029" w:type="dxa"/>
            <w:tcBorders>
              <w:top w:val="single" w:sz="4" w:space="0" w:color="auto"/>
              <w:left w:val="single" w:sz="4" w:space="0" w:color="auto"/>
              <w:bottom w:val="single" w:sz="4" w:space="0" w:color="auto"/>
              <w:right w:val="single" w:sz="4" w:space="0" w:color="auto"/>
            </w:tcBorders>
          </w:tcPr>
          <w:p w14:paraId="463CC1B2" w14:textId="069C3755" w:rsidR="002902DD" w:rsidRPr="00BF6EC0" w:rsidRDefault="00575058" w:rsidP="002902DD">
            <w:pPr>
              <w:ind w:right="59"/>
              <w:jc w:val="center"/>
              <w:rPr>
                <w:szCs w:val="24"/>
              </w:rPr>
            </w:pPr>
            <w:r w:rsidRPr="00BF6EC0">
              <w:rPr>
                <w:szCs w:val="24"/>
              </w:rPr>
              <w:t>9</w:t>
            </w:r>
          </w:p>
        </w:tc>
      </w:tr>
      <w:tr w:rsidR="00D15484" w:rsidRPr="00BF6EC0" w14:paraId="149C238D"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A04ADC4" w14:textId="77777777" w:rsidR="00D15484" w:rsidRPr="00BF6EC0" w:rsidRDefault="00D15484" w:rsidP="002902DD">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08B278D" w14:textId="4228AA23" w:rsidR="00D15484" w:rsidRPr="00BF6EC0" w:rsidRDefault="00251D61" w:rsidP="002902DD">
            <w:pPr>
              <w:spacing w:after="160"/>
              <w:jc w:val="left"/>
            </w:pPr>
            <w:r w:rsidRPr="00BF6EC0">
              <w:t>Zalves pagasta paklpojumu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7578FC8C" w14:textId="22D8395B" w:rsidR="00D15484" w:rsidRPr="00BF6EC0" w:rsidRDefault="00F41C12" w:rsidP="002902DD">
            <w:pPr>
              <w:ind w:right="63"/>
              <w:jc w:val="center"/>
            </w:pPr>
            <w:r w:rsidRPr="00BF6EC0">
              <w:t>Vieglā automašīna OPEL ZAFIRA , reģ. nr. EF 3764</w:t>
            </w:r>
          </w:p>
        </w:tc>
        <w:tc>
          <w:tcPr>
            <w:tcW w:w="2029" w:type="dxa"/>
            <w:tcBorders>
              <w:top w:val="single" w:sz="4" w:space="0" w:color="auto"/>
              <w:left w:val="single" w:sz="4" w:space="0" w:color="auto"/>
              <w:bottom w:val="single" w:sz="4" w:space="0" w:color="auto"/>
              <w:right w:val="single" w:sz="4" w:space="0" w:color="auto"/>
            </w:tcBorders>
          </w:tcPr>
          <w:p w14:paraId="3D7D8D22" w14:textId="6358711A" w:rsidR="00D15484" w:rsidRPr="00BF6EC0" w:rsidRDefault="00665A45" w:rsidP="002902DD">
            <w:pPr>
              <w:ind w:right="59"/>
              <w:jc w:val="center"/>
              <w:rPr>
                <w:szCs w:val="24"/>
              </w:rPr>
            </w:pPr>
            <w:r w:rsidRPr="00BF6EC0">
              <w:rPr>
                <w:szCs w:val="24"/>
              </w:rPr>
              <w:t>5</w:t>
            </w:r>
          </w:p>
        </w:tc>
      </w:tr>
      <w:tr w:rsidR="00D15484" w:rsidRPr="00BF6EC0" w14:paraId="574C0B1C"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153744EA" w14:textId="77777777" w:rsidR="00D15484" w:rsidRPr="00BF6EC0" w:rsidRDefault="00D15484" w:rsidP="002902DD">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045B8048" w14:textId="0A56FF9E" w:rsidR="00D15484" w:rsidRPr="00BF6EC0" w:rsidRDefault="001457AA" w:rsidP="002902DD">
            <w:pPr>
              <w:spacing w:after="160"/>
              <w:jc w:val="left"/>
            </w:pPr>
            <w:r w:rsidRPr="00BF6EC0">
              <w:t>Zalves pagasta paklpojumu centra administrācija</w:t>
            </w:r>
          </w:p>
        </w:tc>
        <w:tc>
          <w:tcPr>
            <w:tcW w:w="2945" w:type="dxa"/>
            <w:tcBorders>
              <w:top w:val="single" w:sz="4" w:space="0" w:color="auto"/>
              <w:left w:val="single" w:sz="4" w:space="0" w:color="auto"/>
              <w:bottom w:val="single" w:sz="4" w:space="0" w:color="auto"/>
              <w:right w:val="single" w:sz="4" w:space="0" w:color="auto"/>
            </w:tcBorders>
          </w:tcPr>
          <w:p w14:paraId="4554F145" w14:textId="30CFDB66" w:rsidR="00D15484" w:rsidRPr="00BF6EC0" w:rsidRDefault="001457AA" w:rsidP="001457AA">
            <w:pPr>
              <w:tabs>
                <w:tab w:val="left" w:pos="351"/>
              </w:tabs>
              <w:ind w:right="63"/>
            </w:pPr>
            <w:r w:rsidRPr="00BF6EC0">
              <w:tab/>
              <w:t>Automašīna OPEL  ZAFIRA , reģ. nr. KE7963</w:t>
            </w:r>
          </w:p>
        </w:tc>
        <w:tc>
          <w:tcPr>
            <w:tcW w:w="2029" w:type="dxa"/>
            <w:tcBorders>
              <w:top w:val="single" w:sz="4" w:space="0" w:color="auto"/>
              <w:left w:val="single" w:sz="4" w:space="0" w:color="auto"/>
              <w:bottom w:val="single" w:sz="4" w:space="0" w:color="auto"/>
              <w:right w:val="single" w:sz="4" w:space="0" w:color="auto"/>
            </w:tcBorders>
          </w:tcPr>
          <w:p w14:paraId="66B8B6DC" w14:textId="617A7DE3" w:rsidR="00D15484" w:rsidRPr="00BF6EC0" w:rsidRDefault="001457AA" w:rsidP="002902DD">
            <w:pPr>
              <w:ind w:right="59"/>
              <w:jc w:val="center"/>
              <w:rPr>
                <w:szCs w:val="24"/>
              </w:rPr>
            </w:pPr>
            <w:r w:rsidRPr="00BF6EC0">
              <w:rPr>
                <w:szCs w:val="24"/>
              </w:rPr>
              <w:t>5</w:t>
            </w:r>
          </w:p>
        </w:tc>
      </w:tr>
      <w:tr w:rsidR="00D15484" w:rsidRPr="00BF6EC0" w14:paraId="037E8658"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41F399E" w14:textId="77777777" w:rsidR="00D15484" w:rsidRPr="00BF6EC0" w:rsidRDefault="00D15484" w:rsidP="002902DD">
            <w:pPr>
              <w:pStyle w:val="Sarakstarindkopa"/>
              <w:numPr>
                <w:ilvl w:val="0"/>
                <w:numId w:val="101"/>
              </w:numPr>
              <w:ind w:right="60"/>
              <w:jc w:val="center"/>
              <w:rPr>
                <w:szCs w:val="24"/>
              </w:rPr>
            </w:pPr>
          </w:p>
        </w:tc>
        <w:tc>
          <w:tcPr>
            <w:tcW w:w="3161" w:type="dxa"/>
            <w:tcBorders>
              <w:top w:val="single" w:sz="4" w:space="0" w:color="auto"/>
              <w:left w:val="single" w:sz="4" w:space="0" w:color="auto"/>
              <w:bottom w:val="single" w:sz="4" w:space="0" w:color="auto"/>
              <w:right w:val="single" w:sz="4" w:space="0" w:color="auto"/>
            </w:tcBorders>
          </w:tcPr>
          <w:p w14:paraId="4CF255F0" w14:textId="1BE46AE7" w:rsidR="00D15484" w:rsidRPr="00BF6EC0" w:rsidRDefault="0094084E" w:rsidP="002902DD">
            <w:pPr>
              <w:spacing w:after="160"/>
              <w:jc w:val="left"/>
            </w:pPr>
            <w:r w:rsidRPr="00BF6EC0">
              <w:rPr>
                <w:szCs w:val="24"/>
              </w:rPr>
              <w:t xml:space="preserve">SAC </w:t>
            </w:r>
            <w:r w:rsidRPr="00BF6EC0">
              <w:t>„</w:t>
            </w:r>
            <w:r w:rsidRPr="00BF6EC0">
              <w:rPr>
                <w:szCs w:val="24"/>
              </w:rPr>
              <w:t>Ziedugravas”</w:t>
            </w:r>
            <w:r w:rsidR="005119D2" w:rsidRPr="00BF6EC0">
              <w:rPr>
                <w:szCs w:val="24"/>
              </w:rPr>
              <w:t xml:space="preserve"> Skrīveru pag.</w:t>
            </w:r>
          </w:p>
        </w:tc>
        <w:tc>
          <w:tcPr>
            <w:tcW w:w="2945" w:type="dxa"/>
            <w:tcBorders>
              <w:top w:val="single" w:sz="4" w:space="0" w:color="auto"/>
              <w:left w:val="single" w:sz="4" w:space="0" w:color="auto"/>
              <w:bottom w:val="single" w:sz="4" w:space="0" w:color="auto"/>
              <w:right w:val="single" w:sz="4" w:space="0" w:color="auto"/>
            </w:tcBorders>
          </w:tcPr>
          <w:p w14:paraId="07D7B57A" w14:textId="5F715820" w:rsidR="00D15484" w:rsidRPr="00BF6EC0" w:rsidRDefault="00A5704C" w:rsidP="002902DD">
            <w:pPr>
              <w:ind w:right="63"/>
              <w:jc w:val="center"/>
            </w:pPr>
            <w:r w:rsidRPr="00BF6EC0">
              <w:t xml:space="preserve">Mikroautobuss </w:t>
            </w:r>
            <w:r w:rsidR="00CF2A36" w:rsidRPr="00BF6EC0">
              <w:t xml:space="preserve">Mercedes Benz </w:t>
            </w:r>
            <w:r w:rsidRPr="00BF6EC0">
              <w:t>S</w:t>
            </w:r>
            <w:r w:rsidR="00CF2A36" w:rsidRPr="00BF6EC0">
              <w:t>printer</w:t>
            </w:r>
          </w:p>
        </w:tc>
        <w:tc>
          <w:tcPr>
            <w:tcW w:w="2029" w:type="dxa"/>
            <w:tcBorders>
              <w:top w:val="single" w:sz="4" w:space="0" w:color="auto"/>
              <w:left w:val="single" w:sz="4" w:space="0" w:color="auto"/>
              <w:bottom w:val="single" w:sz="4" w:space="0" w:color="auto"/>
              <w:right w:val="single" w:sz="4" w:space="0" w:color="auto"/>
            </w:tcBorders>
          </w:tcPr>
          <w:p w14:paraId="7959C243" w14:textId="2C77490B" w:rsidR="00D15484" w:rsidRPr="00BF6EC0" w:rsidRDefault="00A5704C" w:rsidP="002902DD">
            <w:pPr>
              <w:ind w:right="59"/>
              <w:jc w:val="center"/>
              <w:rPr>
                <w:szCs w:val="24"/>
              </w:rPr>
            </w:pPr>
            <w:r w:rsidRPr="00BF6EC0">
              <w:rPr>
                <w:szCs w:val="24"/>
              </w:rPr>
              <w:t>7+ 2 inv.ratiņos</w:t>
            </w:r>
          </w:p>
        </w:tc>
      </w:tr>
      <w:tr w:rsidR="00D15484" w:rsidRPr="00BF6EC0" w14:paraId="0E3BF354" w14:textId="77777777" w:rsidTr="001E09F8">
        <w:trPr>
          <w:trHeight w:val="286"/>
        </w:trPr>
        <w:tc>
          <w:tcPr>
            <w:tcW w:w="1263" w:type="dxa"/>
            <w:tcBorders>
              <w:top w:val="single" w:sz="4" w:space="0" w:color="auto"/>
              <w:left w:val="single" w:sz="4" w:space="0" w:color="auto"/>
              <w:bottom w:val="single" w:sz="4" w:space="0" w:color="auto"/>
              <w:right w:val="single" w:sz="4" w:space="0" w:color="auto"/>
            </w:tcBorders>
          </w:tcPr>
          <w:p w14:paraId="50B9A92E" w14:textId="46AAF91F" w:rsidR="00D15484" w:rsidRPr="00BF6EC0" w:rsidRDefault="0090031C" w:rsidP="002A05A1">
            <w:pPr>
              <w:ind w:right="60"/>
              <w:jc w:val="center"/>
              <w:rPr>
                <w:szCs w:val="24"/>
              </w:rPr>
            </w:pPr>
            <w:r w:rsidRPr="00BF6EC0">
              <w:rPr>
                <w:szCs w:val="24"/>
              </w:rPr>
              <w:t>74</w:t>
            </w:r>
            <w:r w:rsidR="00F94DA7" w:rsidRPr="00BF6EC0">
              <w:rPr>
                <w:szCs w:val="24"/>
              </w:rPr>
              <w:t>.</w:t>
            </w:r>
          </w:p>
        </w:tc>
        <w:tc>
          <w:tcPr>
            <w:tcW w:w="3161" w:type="dxa"/>
            <w:tcBorders>
              <w:top w:val="single" w:sz="4" w:space="0" w:color="auto"/>
              <w:left w:val="single" w:sz="4" w:space="0" w:color="auto"/>
              <w:bottom w:val="single" w:sz="4" w:space="0" w:color="auto"/>
              <w:right w:val="single" w:sz="4" w:space="0" w:color="auto"/>
            </w:tcBorders>
          </w:tcPr>
          <w:p w14:paraId="7D9C22CC" w14:textId="6030C584" w:rsidR="00D15484" w:rsidRPr="00BF6EC0" w:rsidRDefault="00442560" w:rsidP="002902DD">
            <w:pPr>
              <w:spacing w:after="160"/>
              <w:jc w:val="left"/>
            </w:pPr>
            <w:r w:rsidRPr="00BF6EC0">
              <w:t>Pļaviņu apvienības pārvalde</w:t>
            </w:r>
          </w:p>
        </w:tc>
        <w:tc>
          <w:tcPr>
            <w:tcW w:w="2945" w:type="dxa"/>
            <w:tcBorders>
              <w:top w:val="single" w:sz="4" w:space="0" w:color="auto"/>
              <w:left w:val="single" w:sz="4" w:space="0" w:color="auto"/>
              <w:bottom w:val="single" w:sz="4" w:space="0" w:color="auto"/>
              <w:right w:val="single" w:sz="4" w:space="0" w:color="auto"/>
            </w:tcBorders>
          </w:tcPr>
          <w:p w14:paraId="69EFEB2F" w14:textId="665C6729" w:rsidR="00D15484" w:rsidRPr="00BF6EC0" w:rsidRDefault="00442560" w:rsidP="002902DD">
            <w:pPr>
              <w:ind w:right="63"/>
              <w:jc w:val="center"/>
            </w:pPr>
            <w:r w:rsidRPr="00BF6EC0">
              <w:t>Automašīna Dacia</w:t>
            </w:r>
            <w:r w:rsidR="00C04486" w:rsidRPr="00BF6EC0">
              <w:t xml:space="preserve"> Bigster reģ. nr. JO 23</w:t>
            </w:r>
            <w:r w:rsidR="002A05A1" w:rsidRPr="00BF6EC0">
              <w:t>59</w:t>
            </w:r>
          </w:p>
        </w:tc>
        <w:tc>
          <w:tcPr>
            <w:tcW w:w="2029" w:type="dxa"/>
            <w:tcBorders>
              <w:top w:val="single" w:sz="4" w:space="0" w:color="auto"/>
              <w:left w:val="single" w:sz="4" w:space="0" w:color="auto"/>
              <w:bottom w:val="single" w:sz="4" w:space="0" w:color="auto"/>
              <w:right w:val="single" w:sz="4" w:space="0" w:color="auto"/>
            </w:tcBorders>
          </w:tcPr>
          <w:p w14:paraId="341E6CAD" w14:textId="01EE6D1C" w:rsidR="00D15484" w:rsidRPr="00BF6EC0" w:rsidRDefault="002A05A1" w:rsidP="002A05A1">
            <w:pPr>
              <w:ind w:right="59"/>
              <w:jc w:val="center"/>
              <w:rPr>
                <w:szCs w:val="24"/>
              </w:rPr>
            </w:pPr>
            <w:r w:rsidRPr="00BF6EC0">
              <w:rPr>
                <w:szCs w:val="24"/>
              </w:rPr>
              <w:t>5</w:t>
            </w:r>
          </w:p>
        </w:tc>
      </w:tr>
    </w:tbl>
    <w:p w14:paraId="7CCD4A34" w14:textId="77777777" w:rsidR="00397176" w:rsidRPr="00BF6EC0" w:rsidRDefault="00397176" w:rsidP="00392B9B"/>
    <w:p w14:paraId="4ABF4165" w14:textId="77777777" w:rsidR="00397176" w:rsidRPr="00BF6EC0" w:rsidRDefault="00397176" w:rsidP="00392B9B"/>
    <w:p w14:paraId="636DD1D9" w14:textId="77777777" w:rsidR="00392B9B" w:rsidRPr="00BF6EC0" w:rsidRDefault="00392B9B" w:rsidP="00392B9B"/>
    <w:p w14:paraId="4CB42BD0" w14:textId="77777777" w:rsidR="003E7BE8" w:rsidRPr="00BF6EC0" w:rsidRDefault="00D4748D" w:rsidP="00B25CCB">
      <w:pPr>
        <w:pStyle w:val="Virsraksts1"/>
        <w:numPr>
          <w:ilvl w:val="0"/>
          <w:numId w:val="100"/>
        </w:numPr>
        <w:jc w:val="right"/>
        <w:rPr>
          <w:sz w:val="24"/>
          <w:szCs w:val="24"/>
        </w:rPr>
      </w:pPr>
      <w:bookmarkStart w:id="116" w:name="_Toc218602797"/>
      <w:r w:rsidRPr="00BF6EC0">
        <w:rPr>
          <w:sz w:val="24"/>
          <w:szCs w:val="24"/>
        </w:rPr>
        <w:t>pielikums</w:t>
      </w:r>
      <w:bookmarkEnd w:id="116"/>
    </w:p>
    <w:p w14:paraId="3701A4DA" w14:textId="2C1179D3" w:rsidR="00CF0AA7" w:rsidRPr="00BF6EC0" w:rsidRDefault="00D4748D" w:rsidP="00221B65">
      <w:pPr>
        <w:pStyle w:val="Virsraksts2"/>
        <w:jc w:val="center"/>
        <w:rPr>
          <w:sz w:val="28"/>
          <w:szCs w:val="28"/>
        </w:rPr>
      </w:pPr>
      <w:bookmarkStart w:id="117" w:name="_Toc80263094"/>
      <w:bookmarkStart w:id="118" w:name="_Toc81213947"/>
      <w:bookmarkStart w:id="119" w:name="_Toc81213986"/>
      <w:bookmarkStart w:id="120" w:name="_Toc81214389"/>
      <w:bookmarkStart w:id="121" w:name="_Toc81216714"/>
      <w:bookmarkStart w:id="122" w:name="_Toc81216767"/>
      <w:bookmarkStart w:id="123" w:name="_Toc218602798"/>
      <w:r w:rsidRPr="00BF6EC0">
        <w:rPr>
          <w:sz w:val="28"/>
          <w:szCs w:val="28"/>
        </w:rPr>
        <w:t>Pašvaldības  resursi, kas iesaistāmi reaģēšanas un seku likvidēšanas pasākumos</w:t>
      </w:r>
      <w:bookmarkEnd w:id="117"/>
      <w:bookmarkEnd w:id="118"/>
      <w:bookmarkEnd w:id="119"/>
      <w:bookmarkEnd w:id="120"/>
      <w:bookmarkEnd w:id="121"/>
      <w:bookmarkEnd w:id="122"/>
      <w:bookmarkEnd w:id="123"/>
    </w:p>
    <w:p w14:paraId="05186EFF" w14:textId="06C89154" w:rsidR="07F51B98" w:rsidRPr="00BF6EC0" w:rsidRDefault="07F51B98" w:rsidP="07F51B98"/>
    <w:p w14:paraId="17BE642D" w14:textId="79263ECC" w:rsidR="07F51B98" w:rsidRPr="00BF6EC0" w:rsidRDefault="07F51B98" w:rsidP="07F51B98"/>
    <w:tbl>
      <w:tblPr>
        <w:tblStyle w:val="Reatabula"/>
        <w:tblW w:w="0" w:type="auto"/>
        <w:tblLook w:val="04A0" w:firstRow="1" w:lastRow="0" w:firstColumn="1" w:lastColumn="0" w:noHBand="0" w:noVBand="1"/>
      </w:tblPr>
      <w:tblGrid>
        <w:gridCol w:w="4936"/>
        <w:gridCol w:w="1637"/>
        <w:gridCol w:w="2069"/>
        <w:gridCol w:w="5306"/>
      </w:tblGrid>
      <w:tr w:rsidR="008674C7" w:rsidRPr="00BF6EC0" w14:paraId="5823386D" w14:textId="77777777" w:rsidTr="008674C7">
        <w:trPr>
          <w:trHeight w:val="288"/>
        </w:trPr>
        <w:tc>
          <w:tcPr>
            <w:tcW w:w="4936" w:type="dxa"/>
            <w:noWrap/>
            <w:hideMark/>
          </w:tcPr>
          <w:p w14:paraId="19C6BA1C" w14:textId="77777777" w:rsidR="008674C7" w:rsidRPr="00BF6EC0" w:rsidRDefault="008674C7" w:rsidP="002318D1">
            <w:pPr>
              <w:rPr>
                <w:b/>
                <w:bCs/>
              </w:rPr>
            </w:pPr>
            <w:r w:rsidRPr="00BF6EC0">
              <w:rPr>
                <w:b/>
                <w:bCs/>
              </w:rPr>
              <w:t>Nosaukums</w:t>
            </w:r>
          </w:p>
        </w:tc>
        <w:tc>
          <w:tcPr>
            <w:tcW w:w="1637" w:type="dxa"/>
            <w:noWrap/>
            <w:hideMark/>
          </w:tcPr>
          <w:p w14:paraId="77DE777F" w14:textId="77777777" w:rsidR="008674C7" w:rsidRPr="00BF6EC0" w:rsidRDefault="008674C7" w:rsidP="002318D1">
            <w:pPr>
              <w:rPr>
                <w:b/>
                <w:bCs/>
              </w:rPr>
            </w:pPr>
            <w:r w:rsidRPr="00BF6EC0">
              <w:rPr>
                <w:b/>
                <w:bCs/>
              </w:rPr>
              <w:t>Atbildīgā persona</w:t>
            </w:r>
          </w:p>
        </w:tc>
        <w:tc>
          <w:tcPr>
            <w:tcW w:w="2069" w:type="dxa"/>
          </w:tcPr>
          <w:p w14:paraId="009FE94B" w14:textId="47AA3667" w:rsidR="008674C7" w:rsidRPr="00BF6EC0" w:rsidRDefault="000D6634" w:rsidP="002318D1">
            <w:pPr>
              <w:rPr>
                <w:b/>
                <w:bCs/>
              </w:rPr>
            </w:pPr>
            <w:r w:rsidRPr="00BF6EC0">
              <w:rPr>
                <w:b/>
                <w:bCs/>
              </w:rPr>
              <w:t>Kontakttālrunis</w:t>
            </w:r>
          </w:p>
        </w:tc>
        <w:tc>
          <w:tcPr>
            <w:tcW w:w="5306" w:type="dxa"/>
            <w:noWrap/>
            <w:hideMark/>
          </w:tcPr>
          <w:p w14:paraId="2C9B2D3D" w14:textId="40EA893E" w:rsidR="008674C7" w:rsidRPr="00BF6EC0" w:rsidRDefault="008674C7" w:rsidP="002318D1">
            <w:pPr>
              <w:rPr>
                <w:b/>
                <w:bCs/>
              </w:rPr>
            </w:pPr>
            <w:r w:rsidRPr="00BF6EC0">
              <w:rPr>
                <w:b/>
                <w:bCs/>
              </w:rPr>
              <w:t>Struktūrvienība</w:t>
            </w:r>
          </w:p>
        </w:tc>
      </w:tr>
      <w:tr w:rsidR="008674C7" w:rsidRPr="00BF6EC0" w14:paraId="1CD81726" w14:textId="77777777" w:rsidTr="008674C7">
        <w:trPr>
          <w:trHeight w:val="288"/>
        </w:trPr>
        <w:tc>
          <w:tcPr>
            <w:tcW w:w="4936" w:type="dxa"/>
            <w:noWrap/>
            <w:hideMark/>
          </w:tcPr>
          <w:p w14:paraId="5A38A16F" w14:textId="77777777" w:rsidR="008674C7" w:rsidRPr="00BF6EC0" w:rsidRDefault="008674C7" w:rsidP="002318D1">
            <w:r w:rsidRPr="00BF6EC0">
              <w:t>Kravas autom.Renault v.nr.HZ5108</w:t>
            </w:r>
          </w:p>
        </w:tc>
        <w:tc>
          <w:tcPr>
            <w:tcW w:w="1637" w:type="dxa"/>
            <w:noWrap/>
            <w:hideMark/>
          </w:tcPr>
          <w:p w14:paraId="4996187C" w14:textId="77777777" w:rsidR="008674C7" w:rsidRPr="00BF6EC0" w:rsidRDefault="008674C7" w:rsidP="002318D1">
            <w:r w:rsidRPr="00BF6EC0">
              <w:t>Giedre Zvirgzdiņa</w:t>
            </w:r>
          </w:p>
        </w:tc>
        <w:tc>
          <w:tcPr>
            <w:tcW w:w="2069" w:type="dxa"/>
          </w:tcPr>
          <w:p w14:paraId="06FEA372" w14:textId="2024AC19" w:rsidR="008674C7" w:rsidRPr="00BF6EC0" w:rsidRDefault="001C0A10" w:rsidP="002318D1">
            <w:r w:rsidRPr="00BF6EC0">
              <w:t>278</w:t>
            </w:r>
            <w:r w:rsidR="00304682" w:rsidRPr="00BF6EC0">
              <w:t>26151</w:t>
            </w:r>
          </w:p>
        </w:tc>
        <w:tc>
          <w:tcPr>
            <w:tcW w:w="5306" w:type="dxa"/>
            <w:noWrap/>
            <w:hideMark/>
          </w:tcPr>
          <w:p w14:paraId="1E361BE0" w14:textId="77F82DB6" w:rsidR="008674C7" w:rsidRPr="00BF6EC0" w:rsidRDefault="008674C7" w:rsidP="002318D1">
            <w:r w:rsidRPr="00BF6EC0">
              <w:t>Aiviekstes pagasta teritorijas apsaimniekošana</w:t>
            </w:r>
          </w:p>
        </w:tc>
      </w:tr>
      <w:tr w:rsidR="008674C7" w:rsidRPr="00BF6EC0" w14:paraId="189E3DEA" w14:textId="77777777" w:rsidTr="008674C7">
        <w:trPr>
          <w:trHeight w:val="288"/>
        </w:trPr>
        <w:tc>
          <w:tcPr>
            <w:tcW w:w="4936" w:type="dxa"/>
            <w:noWrap/>
            <w:hideMark/>
          </w:tcPr>
          <w:p w14:paraId="28FCDE2E" w14:textId="77777777" w:rsidR="008674C7" w:rsidRPr="00BF6EC0" w:rsidRDefault="008674C7" w:rsidP="002318D1">
            <w:r w:rsidRPr="00BF6EC0">
              <w:t>Autopiekabe TVP 2110/75,v.n.N7835</w:t>
            </w:r>
          </w:p>
        </w:tc>
        <w:tc>
          <w:tcPr>
            <w:tcW w:w="1637" w:type="dxa"/>
            <w:noWrap/>
            <w:hideMark/>
          </w:tcPr>
          <w:p w14:paraId="07E4483B" w14:textId="77777777" w:rsidR="008674C7" w:rsidRPr="00BF6EC0" w:rsidRDefault="008674C7" w:rsidP="002318D1">
            <w:r w:rsidRPr="00BF6EC0">
              <w:t>Giedre Zvirgzdiņa</w:t>
            </w:r>
          </w:p>
        </w:tc>
        <w:tc>
          <w:tcPr>
            <w:tcW w:w="2069" w:type="dxa"/>
          </w:tcPr>
          <w:p w14:paraId="7EBB0428" w14:textId="0832CE92" w:rsidR="008674C7" w:rsidRPr="00BF6EC0" w:rsidRDefault="00304682" w:rsidP="002318D1">
            <w:r w:rsidRPr="00BF6EC0">
              <w:t>27826151</w:t>
            </w:r>
          </w:p>
        </w:tc>
        <w:tc>
          <w:tcPr>
            <w:tcW w:w="5306" w:type="dxa"/>
            <w:noWrap/>
            <w:hideMark/>
          </w:tcPr>
          <w:p w14:paraId="5BB3B7C7" w14:textId="2026774A" w:rsidR="008674C7" w:rsidRPr="00BF6EC0" w:rsidRDefault="008674C7" w:rsidP="002318D1">
            <w:r w:rsidRPr="00BF6EC0">
              <w:t>Aiviekstes pagasta teritorijas apsaimniekošana</w:t>
            </w:r>
          </w:p>
        </w:tc>
      </w:tr>
      <w:tr w:rsidR="008674C7" w:rsidRPr="00BF6EC0" w14:paraId="5F70AFA1" w14:textId="77777777" w:rsidTr="008674C7">
        <w:trPr>
          <w:trHeight w:val="288"/>
        </w:trPr>
        <w:tc>
          <w:tcPr>
            <w:tcW w:w="4936" w:type="dxa"/>
            <w:noWrap/>
            <w:hideMark/>
          </w:tcPr>
          <w:p w14:paraId="09B9EDB6" w14:textId="77777777" w:rsidR="008674C7" w:rsidRPr="00BF6EC0" w:rsidRDefault="008674C7" w:rsidP="002318D1">
            <w:r w:rsidRPr="00BF6EC0">
              <w:t>Škoda Fabia (Bāriņtiesa), Reģ.Nr. JD-6883</w:t>
            </w:r>
          </w:p>
        </w:tc>
        <w:tc>
          <w:tcPr>
            <w:tcW w:w="1637" w:type="dxa"/>
            <w:noWrap/>
            <w:hideMark/>
          </w:tcPr>
          <w:p w14:paraId="3CE11F55" w14:textId="77777777" w:rsidR="008674C7" w:rsidRPr="00BF6EC0" w:rsidRDefault="008674C7" w:rsidP="002318D1">
            <w:r w:rsidRPr="00BF6EC0">
              <w:t>Liāna Purvinska</w:t>
            </w:r>
          </w:p>
        </w:tc>
        <w:tc>
          <w:tcPr>
            <w:tcW w:w="2069" w:type="dxa"/>
          </w:tcPr>
          <w:p w14:paraId="422B10AF" w14:textId="55F0E773" w:rsidR="008674C7" w:rsidRPr="00BF6EC0" w:rsidRDefault="00267A38" w:rsidP="002318D1">
            <w:r w:rsidRPr="00BF6EC0">
              <w:t>283</w:t>
            </w:r>
            <w:r w:rsidR="00F25097" w:rsidRPr="00BF6EC0">
              <w:t>42520</w:t>
            </w:r>
          </w:p>
        </w:tc>
        <w:tc>
          <w:tcPr>
            <w:tcW w:w="5306" w:type="dxa"/>
            <w:noWrap/>
            <w:hideMark/>
          </w:tcPr>
          <w:p w14:paraId="237BCCE8" w14:textId="7218F2E4" w:rsidR="008674C7" w:rsidRPr="00BF6EC0" w:rsidRDefault="008674C7" w:rsidP="002318D1">
            <w:r w:rsidRPr="00BF6EC0">
              <w:t>Aizkraukles novada Bāriņtiesa</w:t>
            </w:r>
          </w:p>
        </w:tc>
      </w:tr>
      <w:tr w:rsidR="008674C7" w:rsidRPr="00BF6EC0" w14:paraId="01A8FEDA" w14:textId="77777777" w:rsidTr="008674C7">
        <w:trPr>
          <w:trHeight w:val="288"/>
        </w:trPr>
        <w:tc>
          <w:tcPr>
            <w:tcW w:w="4936" w:type="dxa"/>
            <w:noWrap/>
            <w:hideMark/>
          </w:tcPr>
          <w:p w14:paraId="010E9B0B" w14:textId="77777777" w:rsidR="008674C7" w:rsidRPr="00BF6EC0" w:rsidRDefault="008674C7" w:rsidP="002318D1">
            <w:r w:rsidRPr="00BF6EC0">
              <w:t>Mikroautobuss VW Caravelle,  valsts Nr. GR2646</w:t>
            </w:r>
          </w:p>
        </w:tc>
        <w:tc>
          <w:tcPr>
            <w:tcW w:w="1637" w:type="dxa"/>
            <w:noWrap/>
            <w:hideMark/>
          </w:tcPr>
          <w:p w14:paraId="285EA986" w14:textId="77777777" w:rsidR="008674C7" w:rsidRPr="00BF6EC0" w:rsidRDefault="008674C7" w:rsidP="002318D1">
            <w:r w:rsidRPr="00BF6EC0">
              <w:t>Oto Vilcāns</w:t>
            </w:r>
          </w:p>
        </w:tc>
        <w:tc>
          <w:tcPr>
            <w:tcW w:w="2069" w:type="dxa"/>
          </w:tcPr>
          <w:p w14:paraId="62D2371A" w14:textId="353CA562" w:rsidR="008674C7" w:rsidRPr="00BF6EC0" w:rsidRDefault="00ED5E4F" w:rsidP="002318D1">
            <w:r w:rsidRPr="00BF6EC0">
              <w:t>265</w:t>
            </w:r>
            <w:r w:rsidR="00E365E8" w:rsidRPr="00BF6EC0">
              <w:t>11177</w:t>
            </w:r>
          </w:p>
        </w:tc>
        <w:tc>
          <w:tcPr>
            <w:tcW w:w="5306" w:type="dxa"/>
            <w:noWrap/>
            <w:hideMark/>
          </w:tcPr>
          <w:p w14:paraId="529A39D2" w14:textId="2E0722E3" w:rsidR="008674C7" w:rsidRPr="00BF6EC0" w:rsidRDefault="008674C7" w:rsidP="002318D1">
            <w:r w:rsidRPr="00BF6EC0">
              <w:t>Aizkraukles novada pašvaldības Centrālā pārvalde</w:t>
            </w:r>
          </w:p>
        </w:tc>
      </w:tr>
      <w:tr w:rsidR="008674C7" w:rsidRPr="00BF6EC0" w14:paraId="70C265AD" w14:textId="77777777" w:rsidTr="008674C7">
        <w:trPr>
          <w:trHeight w:val="288"/>
        </w:trPr>
        <w:tc>
          <w:tcPr>
            <w:tcW w:w="4936" w:type="dxa"/>
            <w:noWrap/>
            <w:hideMark/>
          </w:tcPr>
          <w:p w14:paraId="4B45ACFD" w14:textId="77777777" w:rsidR="008674C7" w:rsidRPr="00BF6EC0" w:rsidRDefault="008674C7" w:rsidP="002318D1">
            <w:r w:rsidRPr="00BF6EC0">
              <w:t>Piekabe SYLAND NP1, valsts reģ. Nr. R3885</w:t>
            </w:r>
          </w:p>
        </w:tc>
        <w:tc>
          <w:tcPr>
            <w:tcW w:w="1637" w:type="dxa"/>
            <w:noWrap/>
            <w:hideMark/>
          </w:tcPr>
          <w:p w14:paraId="4B0A3DCD" w14:textId="77777777" w:rsidR="008674C7" w:rsidRPr="00BF6EC0" w:rsidRDefault="008674C7" w:rsidP="002318D1">
            <w:r w:rsidRPr="00BF6EC0">
              <w:t>Aigars Zīmelis</w:t>
            </w:r>
          </w:p>
        </w:tc>
        <w:tc>
          <w:tcPr>
            <w:tcW w:w="2069" w:type="dxa"/>
          </w:tcPr>
          <w:p w14:paraId="794E3278" w14:textId="2F7A25C2" w:rsidR="008674C7" w:rsidRPr="00BF6EC0" w:rsidRDefault="00552D09" w:rsidP="002318D1">
            <w:r w:rsidRPr="00BF6EC0">
              <w:t>29374819</w:t>
            </w:r>
          </w:p>
        </w:tc>
        <w:tc>
          <w:tcPr>
            <w:tcW w:w="5306" w:type="dxa"/>
            <w:noWrap/>
            <w:hideMark/>
          </w:tcPr>
          <w:p w14:paraId="62F1C93F" w14:textId="5BCA41E1" w:rsidR="008674C7" w:rsidRPr="00BF6EC0" w:rsidRDefault="008674C7" w:rsidP="002318D1">
            <w:r w:rsidRPr="00BF6EC0">
              <w:t>Aizkraukles novada pašvaldības Centrālā pārvalde</w:t>
            </w:r>
          </w:p>
        </w:tc>
      </w:tr>
      <w:tr w:rsidR="008674C7" w:rsidRPr="00BF6EC0" w14:paraId="25AB046E" w14:textId="77777777" w:rsidTr="008674C7">
        <w:trPr>
          <w:trHeight w:val="288"/>
        </w:trPr>
        <w:tc>
          <w:tcPr>
            <w:tcW w:w="4936" w:type="dxa"/>
            <w:noWrap/>
            <w:hideMark/>
          </w:tcPr>
          <w:p w14:paraId="6CC39E59" w14:textId="77777777" w:rsidR="008674C7" w:rsidRPr="00BF6EC0" w:rsidRDefault="008674C7" w:rsidP="002318D1">
            <w:r w:rsidRPr="00BF6EC0">
              <w:t>Automašīna VW CRAFTER, valsts reģ. Nr. JO7055,</w:t>
            </w:r>
          </w:p>
        </w:tc>
        <w:tc>
          <w:tcPr>
            <w:tcW w:w="1637" w:type="dxa"/>
            <w:noWrap/>
            <w:hideMark/>
          </w:tcPr>
          <w:p w14:paraId="279EA9F4" w14:textId="77777777" w:rsidR="008674C7" w:rsidRPr="00BF6EC0" w:rsidRDefault="008674C7" w:rsidP="002318D1">
            <w:r w:rsidRPr="00BF6EC0">
              <w:t>Oto Vilcāns</w:t>
            </w:r>
          </w:p>
        </w:tc>
        <w:tc>
          <w:tcPr>
            <w:tcW w:w="2069" w:type="dxa"/>
          </w:tcPr>
          <w:p w14:paraId="4F9E747F" w14:textId="15785221" w:rsidR="008674C7" w:rsidRPr="00BF6EC0" w:rsidRDefault="00E365E8" w:rsidP="002318D1">
            <w:r w:rsidRPr="00BF6EC0">
              <w:t>26511177</w:t>
            </w:r>
          </w:p>
        </w:tc>
        <w:tc>
          <w:tcPr>
            <w:tcW w:w="5306" w:type="dxa"/>
            <w:noWrap/>
            <w:hideMark/>
          </w:tcPr>
          <w:p w14:paraId="0CEAC598" w14:textId="4899CEC7" w:rsidR="008674C7" w:rsidRPr="00BF6EC0" w:rsidRDefault="008674C7" w:rsidP="002318D1">
            <w:r w:rsidRPr="00BF6EC0">
              <w:t>Aizkraukles novada pašvaldības Centrālā pārvalde</w:t>
            </w:r>
          </w:p>
        </w:tc>
      </w:tr>
      <w:tr w:rsidR="008674C7" w:rsidRPr="00BF6EC0" w14:paraId="2EFBDE3A" w14:textId="77777777" w:rsidTr="008674C7">
        <w:trPr>
          <w:trHeight w:val="288"/>
        </w:trPr>
        <w:tc>
          <w:tcPr>
            <w:tcW w:w="4936" w:type="dxa"/>
            <w:noWrap/>
            <w:hideMark/>
          </w:tcPr>
          <w:p w14:paraId="2CD5A9E2" w14:textId="77777777" w:rsidR="008674C7" w:rsidRPr="00BF6EC0" w:rsidRDefault="008674C7" w:rsidP="002318D1">
            <w:r w:rsidRPr="00BF6EC0">
              <w:t>Automašīna (jauna), kravas furgons, Peugeot Partner, valsts reģ.Nr. KN2679</w:t>
            </w:r>
          </w:p>
        </w:tc>
        <w:tc>
          <w:tcPr>
            <w:tcW w:w="1637" w:type="dxa"/>
            <w:noWrap/>
            <w:hideMark/>
          </w:tcPr>
          <w:p w14:paraId="1BE3063D" w14:textId="77777777" w:rsidR="008674C7" w:rsidRPr="00BF6EC0" w:rsidRDefault="008674C7" w:rsidP="002318D1">
            <w:r w:rsidRPr="00BF6EC0">
              <w:t>Oto Vilcāns</w:t>
            </w:r>
          </w:p>
        </w:tc>
        <w:tc>
          <w:tcPr>
            <w:tcW w:w="2069" w:type="dxa"/>
          </w:tcPr>
          <w:p w14:paraId="35FF1D4D" w14:textId="43F384F8" w:rsidR="008674C7" w:rsidRPr="00BF6EC0" w:rsidRDefault="00E365E8" w:rsidP="002318D1">
            <w:r w:rsidRPr="00BF6EC0">
              <w:t>26511177</w:t>
            </w:r>
          </w:p>
        </w:tc>
        <w:tc>
          <w:tcPr>
            <w:tcW w:w="5306" w:type="dxa"/>
            <w:noWrap/>
            <w:hideMark/>
          </w:tcPr>
          <w:p w14:paraId="6F732268" w14:textId="3BB5515C" w:rsidR="008674C7" w:rsidRPr="00BF6EC0" w:rsidRDefault="008674C7" w:rsidP="002318D1">
            <w:r w:rsidRPr="00BF6EC0">
              <w:t>Aizkraukles novada pašvaldības Centrālā pārvalde</w:t>
            </w:r>
          </w:p>
        </w:tc>
      </w:tr>
      <w:tr w:rsidR="008674C7" w:rsidRPr="00BF6EC0" w14:paraId="5AC2DD62" w14:textId="77777777" w:rsidTr="008674C7">
        <w:trPr>
          <w:trHeight w:val="288"/>
        </w:trPr>
        <w:tc>
          <w:tcPr>
            <w:tcW w:w="4936" w:type="dxa"/>
            <w:noWrap/>
            <w:hideMark/>
          </w:tcPr>
          <w:p w14:paraId="0F892706" w14:textId="77777777" w:rsidR="008674C7" w:rsidRPr="00BF6EC0" w:rsidRDefault="008674C7" w:rsidP="002318D1">
            <w:r w:rsidRPr="00BF6EC0">
              <w:t>Automašīna Škoda OCTAVIA, Reģ.Nr. MH3869</w:t>
            </w:r>
          </w:p>
        </w:tc>
        <w:tc>
          <w:tcPr>
            <w:tcW w:w="1637" w:type="dxa"/>
            <w:noWrap/>
            <w:hideMark/>
          </w:tcPr>
          <w:p w14:paraId="1BAABD64" w14:textId="77777777" w:rsidR="008674C7" w:rsidRPr="00BF6EC0" w:rsidRDefault="008674C7" w:rsidP="002318D1">
            <w:r w:rsidRPr="00BF6EC0">
              <w:t>Oto Vilcāns</w:t>
            </w:r>
          </w:p>
        </w:tc>
        <w:tc>
          <w:tcPr>
            <w:tcW w:w="2069" w:type="dxa"/>
          </w:tcPr>
          <w:p w14:paraId="484DECC1" w14:textId="4909CDAA" w:rsidR="008674C7" w:rsidRPr="00BF6EC0" w:rsidRDefault="00E365E8" w:rsidP="002318D1">
            <w:r w:rsidRPr="00BF6EC0">
              <w:t>26511177</w:t>
            </w:r>
          </w:p>
        </w:tc>
        <w:tc>
          <w:tcPr>
            <w:tcW w:w="5306" w:type="dxa"/>
            <w:noWrap/>
            <w:hideMark/>
          </w:tcPr>
          <w:p w14:paraId="00305F40" w14:textId="71F46830" w:rsidR="008674C7" w:rsidRPr="00BF6EC0" w:rsidRDefault="008674C7" w:rsidP="002318D1">
            <w:r w:rsidRPr="00BF6EC0">
              <w:t>Aizkraukles novada pašvaldības Centrālā pārvalde</w:t>
            </w:r>
          </w:p>
        </w:tc>
      </w:tr>
      <w:tr w:rsidR="008674C7" w:rsidRPr="00BF6EC0" w14:paraId="3C83642E" w14:textId="77777777" w:rsidTr="008674C7">
        <w:trPr>
          <w:trHeight w:val="288"/>
        </w:trPr>
        <w:tc>
          <w:tcPr>
            <w:tcW w:w="4936" w:type="dxa"/>
            <w:noWrap/>
            <w:hideMark/>
          </w:tcPr>
          <w:p w14:paraId="00B3EF38" w14:textId="77777777" w:rsidR="008674C7" w:rsidRPr="00BF6EC0" w:rsidRDefault="008674C7" w:rsidP="002318D1">
            <w:r w:rsidRPr="00BF6EC0">
              <w:t>Automašīna Škoda SUPERB Ambition, Reģ.Nr. LT4299</w:t>
            </w:r>
          </w:p>
        </w:tc>
        <w:tc>
          <w:tcPr>
            <w:tcW w:w="1637" w:type="dxa"/>
            <w:noWrap/>
            <w:hideMark/>
          </w:tcPr>
          <w:p w14:paraId="11ECE773" w14:textId="77777777" w:rsidR="008674C7" w:rsidRPr="00BF6EC0" w:rsidRDefault="008674C7" w:rsidP="002318D1">
            <w:r w:rsidRPr="00BF6EC0">
              <w:t>Andris Zālītis</w:t>
            </w:r>
          </w:p>
        </w:tc>
        <w:tc>
          <w:tcPr>
            <w:tcW w:w="2069" w:type="dxa"/>
          </w:tcPr>
          <w:p w14:paraId="7D2F7610" w14:textId="77777777" w:rsidR="008674C7" w:rsidRPr="00BF6EC0" w:rsidRDefault="008674C7" w:rsidP="002318D1"/>
        </w:tc>
        <w:tc>
          <w:tcPr>
            <w:tcW w:w="5306" w:type="dxa"/>
            <w:noWrap/>
            <w:hideMark/>
          </w:tcPr>
          <w:p w14:paraId="4877F1C8" w14:textId="53E7C2F8" w:rsidR="008674C7" w:rsidRPr="00BF6EC0" w:rsidRDefault="008674C7" w:rsidP="002318D1">
            <w:r w:rsidRPr="00BF6EC0">
              <w:t>Aizkraukles novada pašvaldības Centrālā pārvalde</w:t>
            </w:r>
          </w:p>
        </w:tc>
      </w:tr>
      <w:tr w:rsidR="008674C7" w:rsidRPr="00BF6EC0" w14:paraId="56FFCAD7" w14:textId="77777777" w:rsidTr="008674C7">
        <w:trPr>
          <w:trHeight w:val="288"/>
        </w:trPr>
        <w:tc>
          <w:tcPr>
            <w:tcW w:w="4936" w:type="dxa"/>
            <w:noWrap/>
            <w:hideMark/>
          </w:tcPr>
          <w:p w14:paraId="17A704B1" w14:textId="77777777" w:rsidR="008674C7" w:rsidRPr="00BF6EC0" w:rsidRDefault="008674C7" w:rsidP="002318D1">
            <w:r w:rsidRPr="00BF6EC0">
              <w:t>Piekabe ar tentu SYLAND NP1(306/150/100)R15, reģ.Nr. R6825</w:t>
            </w:r>
          </w:p>
        </w:tc>
        <w:tc>
          <w:tcPr>
            <w:tcW w:w="1637" w:type="dxa"/>
            <w:noWrap/>
            <w:hideMark/>
          </w:tcPr>
          <w:p w14:paraId="7D6BB4D1" w14:textId="77777777" w:rsidR="008674C7" w:rsidRPr="00BF6EC0" w:rsidRDefault="008674C7" w:rsidP="002318D1">
            <w:r w:rsidRPr="00BF6EC0">
              <w:t>Zīmelis Aigars (Pagasta pārvalde)</w:t>
            </w:r>
          </w:p>
        </w:tc>
        <w:tc>
          <w:tcPr>
            <w:tcW w:w="2069" w:type="dxa"/>
          </w:tcPr>
          <w:p w14:paraId="43735BF7" w14:textId="0311C691" w:rsidR="008674C7" w:rsidRPr="00BF6EC0" w:rsidRDefault="00552D09" w:rsidP="002318D1">
            <w:r w:rsidRPr="00BF6EC0">
              <w:t>29374819</w:t>
            </w:r>
          </w:p>
        </w:tc>
        <w:tc>
          <w:tcPr>
            <w:tcW w:w="5306" w:type="dxa"/>
            <w:noWrap/>
            <w:hideMark/>
          </w:tcPr>
          <w:p w14:paraId="2804B0CF" w14:textId="083063DA" w:rsidR="008674C7" w:rsidRPr="00BF6EC0" w:rsidRDefault="008674C7" w:rsidP="002318D1">
            <w:r w:rsidRPr="00BF6EC0">
              <w:t>Aizkraukles pagasta paklpojumu centra administrācija</w:t>
            </w:r>
          </w:p>
        </w:tc>
      </w:tr>
      <w:tr w:rsidR="008674C7" w:rsidRPr="00BF6EC0" w14:paraId="768A3F32" w14:textId="77777777" w:rsidTr="008674C7">
        <w:trPr>
          <w:trHeight w:val="288"/>
        </w:trPr>
        <w:tc>
          <w:tcPr>
            <w:tcW w:w="4936" w:type="dxa"/>
            <w:noWrap/>
            <w:hideMark/>
          </w:tcPr>
          <w:p w14:paraId="2E158B8C" w14:textId="77777777" w:rsidR="008674C7" w:rsidRPr="00BF6EC0" w:rsidRDefault="008674C7" w:rsidP="002318D1">
            <w:r w:rsidRPr="00BF6EC0">
              <w:lastRenderedPageBreak/>
              <w:t>Automašīna DACIA LODGY, valsts reģ. Nr. JO1120</w:t>
            </w:r>
          </w:p>
        </w:tc>
        <w:tc>
          <w:tcPr>
            <w:tcW w:w="1637" w:type="dxa"/>
            <w:noWrap/>
            <w:hideMark/>
          </w:tcPr>
          <w:p w14:paraId="0B9753DA" w14:textId="77777777" w:rsidR="008674C7" w:rsidRPr="00BF6EC0" w:rsidRDefault="008674C7" w:rsidP="002318D1">
            <w:r w:rsidRPr="00BF6EC0">
              <w:t>Zīmelis Aigars (Pagasta pārvalde)</w:t>
            </w:r>
          </w:p>
        </w:tc>
        <w:tc>
          <w:tcPr>
            <w:tcW w:w="2069" w:type="dxa"/>
          </w:tcPr>
          <w:p w14:paraId="713C1F1D" w14:textId="71B031BB" w:rsidR="008674C7" w:rsidRPr="00BF6EC0" w:rsidRDefault="00552D09" w:rsidP="002318D1">
            <w:r w:rsidRPr="00BF6EC0">
              <w:t>29374819</w:t>
            </w:r>
          </w:p>
        </w:tc>
        <w:tc>
          <w:tcPr>
            <w:tcW w:w="5306" w:type="dxa"/>
            <w:noWrap/>
            <w:hideMark/>
          </w:tcPr>
          <w:p w14:paraId="47788B71" w14:textId="042A98FF" w:rsidR="008674C7" w:rsidRPr="00BF6EC0" w:rsidRDefault="008674C7" w:rsidP="002318D1">
            <w:r w:rsidRPr="00BF6EC0">
              <w:t>Aizkraukles pagasta paklpojumu centra administrācija</w:t>
            </w:r>
          </w:p>
        </w:tc>
      </w:tr>
      <w:tr w:rsidR="008674C7" w:rsidRPr="00BF6EC0" w14:paraId="3450F8D1" w14:textId="77777777" w:rsidTr="008674C7">
        <w:trPr>
          <w:trHeight w:val="288"/>
        </w:trPr>
        <w:tc>
          <w:tcPr>
            <w:tcW w:w="4936" w:type="dxa"/>
            <w:noWrap/>
            <w:hideMark/>
          </w:tcPr>
          <w:p w14:paraId="30A75681" w14:textId="77777777" w:rsidR="008674C7" w:rsidRPr="00BF6EC0" w:rsidRDefault="008674C7" w:rsidP="002318D1">
            <w:r w:rsidRPr="00BF6EC0">
              <w:t>Piekabe RESPO 750M331L150-42, Reģ.Nr. A276H</w:t>
            </w:r>
          </w:p>
        </w:tc>
        <w:tc>
          <w:tcPr>
            <w:tcW w:w="1637" w:type="dxa"/>
            <w:noWrap/>
            <w:hideMark/>
          </w:tcPr>
          <w:p w14:paraId="1EAE57BA" w14:textId="77777777" w:rsidR="008674C7" w:rsidRPr="00BF6EC0" w:rsidRDefault="008674C7" w:rsidP="002318D1">
            <w:r w:rsidRPr="00BF6EC0">
              <w:t>Inese Skudra</w:t>
            </w:r>
          </w:p>
        </w:tc>
        <w:tc>
          <w:tcPr>
            <w:tcW w:w="2069" w:type="dxa"/>
          </w:tcPr>
          <w:p w14:paraId="21B1008C" w14:textId="0A9E93CB" w:rsidR="008674C7" w:rsidRPr="00BF6EC0" w:rsidRDefault="003E646C" w:rsidP="002318D1">
            <w:r w:rsidRPr="00BF6EC0">
              <w:t>206</w:t>
            </w:r>
            <w:r w:rsidR="00C43E0D" w:rsidRPr="00BF6EC0">
              <w:t>19155</w:t>
            </w:r>
          </w:p>
        </w:tc>
        <w:tc>
          <w:tcPr>
            <w:tcW w:w="5306" w:type="dxa"/>
            <w:noWrap/>
            <w:hideMark/>
          </w:tcPr>
          <w:p w14:paraId="21682B47" w14:textId="7D00C5CB" w:rsidR="008674C7" w:rsidRPr="00BF6EC0" w:rsidRDefault="008674C7" w:rsidP="002318D1">
            <w:r w:rsidRPr="00BF6EC0">
              <w:t>Aizkraukles Sporta centrs (stadions)</w:t>
            </w:r>
          </w:p>
        </w:tc>
      </w:tr>
      <w:tr w:rsidR="008674C7" w:rsidRPr="00BF6EC0" w14:paraId="2DFFBABA" w14:textId="77777777" w:rsidTr="008674C7">
        <w:trPr>
          <w:trHeight w:val="288"/>
        </w:trPr>
        <w:tc>
          <w:tcPr>
            <w:tcW w:w="4936" w:type="dxa"/>
            <w:noWrap/>
            <w:hideMark/>
          </w:tcPr>
          <w:p w14:paraId="21664258" w14:textId="77777777" w:rsidR="008674C7" w:rsidRPr="00BF6EC0" w:rsidRDefault="008674C7" w:rsidP="002318D1">
            <w:r w:rsidRPr="00BF6EC0">
              <w:t>Vieglais pasažieru CITROEN JUMPY CBL2-150, Reģ.Nr. LG273 (29.12.2017.G.) Skola/</w:t>
            </w:r>
          </w:p>
        </w:tc>
        <w:tc>
          <w:tcPr>
            <w:tcW w:w="1637" w:type="dxa"/>
            <w:noWrap/>
            <w:hideMark/>
          </w:tcPr>
          <w:p w14:paraId="6B0BEA54" w14:textId="77777777" w:rsidR="008674C7" w:rsidRPr="00BF6EC0" w:rsidRDefault="008674C7" w:rsidP="002318D1">
            <w:r w:rsidRPr="00BF6EC0">
              <w:t>Piļka Ieviņa</w:t>
            </w:r>
          </w:p>
        </w:tc>
        <w:tc>
          <w:tcPr>
            <w:tcW w:w="2069" w:type="dxa"/>
          </w:tcPr>
          <w:p w14:paraId="78ED47FF" w14:textId="4E023ED9" w:rsidR="008674C7" w:rsidRPr="00BF6EC0" w:rsidRDefault="00A64528" w:rsidP="002318D1">
            <w:r w:rsidRPr="00BF6EC0">
              <w:t>278</w:t>
            </w:r>
            <w:r w:rsidR="000C6304" w:rsidRPr="00BF6EC0">
              <w:t>75376</w:t>
            </w:r>
          </w:p>
        </w:tc>
        <w:tc>
          <w:tcPr>
            <w:tcW w:w="5306" w:type="dxa"/>
            <w:noWrap/>
            <w:hideMark/>
          </w:tcPr>
          <w:p w14:paraId="432999D8" w14:textId="311E77F9" w:rsidR="008674C7" w:rsidRPr="00BF6EC0" w:rsidRDefault="008674C7" w:rsidP="002318D1">
            <w:r w:rsidRPr="00BF6EC0">
              <w:t>Andreja Upīša Skrīveru vidusskola</w:t>
            </w:r>
          </w:p>
        </w:tc>
      </w:tr>
      <w:tr w:rsidR="008674C7" w:rsidRPr="00BF6EC0" w14:paraId="675511AE" w14:textId="77777777" w:rsidTr="008674C7">
        <w:trPr>
          <w:trHeight w:val="288"/>
        </w:trPr>
        <w:tc>
          <w:tcPr>
            <w:tcW w:w="4936" w:type="dxa"/>
            <w:noWrap/>
            <w:hideMark/>
          </w:tcPr>
          <w:p w14:paraId="46AB4172" w14:textId="77777777" w:rsidR="008674C7" w:rsidRPr="00BF6EC0" w:rsidRDefault="008674C7" w:rsidP="002318D1">
            <w:r w:rsidRPr="00BF6EC0">
              <w:t>Traktors JUMZ 6L, Reģ.Nr. T2409LL</w:t>
            </w:r>
          </w:p>
        </w:tc>
        <w:tc>
          <w:tcPr>
            <w:tcW w:w="1637" w:type="dxa"/>
            <w:noWrap/>
            <w:hideMark/>
          </w:tcPr>
          <w:p w14:paraId="32FA7E05" w14:textId="77777777" w:rsidR="008674C7" w:rsidRPr="00BF6EC0" w:rsidRDefault="008674C7" w:rsidP="002318D1">
            <w:r w:rsidRPr="00BF6EC0">
              <w:t>Krūze Margita</w:t>
            </w:r>
          </w:p>
        </w:tc>
        <w:tc>
          <w:tcPr>
            <w:tcW w:w="2069" w:type="dxa"/>
          </w:tcPr>
          <w:p w14:paraId="1C030E5C" w14:textId="5183D444" w:rsidR="008674C7" w:rsidRPr="00BF6EC0" w:rsidRDefault="00BB07C4" w:rsidP="002318D1">
            <w:r w:rsidRPr="00BF6EC0">
              <w:t>28745212</w:t>
            </w:r>
          </w:p>
        </w:tc>
        <w:tc>
          <w:tcPr>
            <w:tcW w:w="5306" w:type="dxa"/>
            <w:noWrap/>
            <w:hideMark/>
          </w:tcPr>
          <w:p w14:paraId="4EC143DB" w14:textId="2E0BF6AD" w:rsidR="008674C7" w:rsidRPr="00BF6EC0" w:rsidRDefault="008674C7" w:rsidP="002318D1">
            <w:r w:rsidRPr="00BF6EC0">
              <w:t>Bebru pagasta ceļu uzturēšana (ACF)</w:t>
            </w:r>
          </w:p>
        </w:tc>
      </w:tr>
      <w:tr w:rsidR="008674C7" w:rsidRPr="00BF6EC0" w14:paraId="089DED40" w14:textId="77777777" w:rsidTr="008674C7">
        <w:trPr>
          <w:trHeight w:val="288"/>
        </w:trPr>
        <w:tc>
          <w:tcPr>
            <w:tcW w:w="4936" w:type="dxa"/>
            <w:noWrap/>
            <w:hideMark/>
          </w:tcPr>
          <w:p w14:paraId="45943A58" w14:textId="77777777" w:rsidR="008674C7" w:rsidRPr="00BF6EC0" w:rsidRDefault="008674C7" w:rsidP="002318D1">
            <w:r w:rsidRPr="00BF6EC0">
              <w:t>Greideris</w:t>
            </w:r>
          </w:p>
        </w:tc>
        <w:tc>
          <w:tcPr>
            <w:tcW w:w="1637" w:type="dxa"/>
            <w:noWrap/>
            <w:hideMark/>
          </w:tcPr>
          <w:p w14:paraId="628F1EA7" w14:textId="77777777" w:rsidR="008674C7" w:rsidRPr="00BF6EC0" w:rsidRDefault="008674C7" w:rsidP="002318D1">
            <w:r w:rsidRPr="00BF6EC0">
              <w:t>Krūze Margita</w:t>
            </w:r>
          </w:p>
        </w:tc>
        <w:tc>
          <w:tcPr>
            <w:tcW w:w="2069" w:type="dxa"/>
          </w:tcPr>
          <w:p w14:paraId="796D5E6C" w14:textId="09514335" w:rsidR="008674C7" w:rsidRPr="00BF6EC0" w:rsidRDefault="00BB07C4" w:rsidP="002318D1">
            <w:r w:rsidRPr="00BF6EC0">
              <w:t>28745212</w:t>
            </w:r>
          </w:p>
        </w:tc>
        <w:tc>
          <w:tcPr>
            <w:tcW w:w="5306" w:type="dxa"/>
            <w:noWrap/>
            <w:hideMark/>
          </w:tcPr>
          <w:p w14:paraId="2797E0F5" w14:textId="7D21169C" w:rsidR="008674C7" w:rsidRPr="00BF6EC0" w:rsidRDefault="008674C7" w:rsidP="002318D1">
            <w:r w:rsidRPr="00BF6EC0">
              <w:t>Bebru pagasta ceļu uzturēšana (ACF)</w:t>
            </w:r>
          </w:p>
        </w:tc>
      </w:tr>
      <w:tr w:rsidR="008674C7" w:rsidRPr="00BF6EC0" w14:paraId="3E047555" w14:textId="77777777" w:rsidTr="008674C7">
        <w:trPr>
          <w:trHeight w:val="288"/>
        </w:trPr>
        <w:tc>
          <w:tcPr>
            <w:tcW w:w="4936" w:type="dxa"/>
            <w:noWrap/>
            <w:hideMark/>
          </w:tcPr>
          <w:p w14:paraId="2DA3665A" w14:textId="77777777" w:rsidR="008674C7" w:rsidRPr="00BF6EC0" w:rsidRDefault="008674C7" w:rsidP="002318D1">
            <w:r w:rsidRPr="00BF6EC0">
              <w:t>Traktors Belarus 320MK, Reģ.Nr. T9567LT</w:t>
            </w:r>
          </w:p>
        </w:tc>
        <w:tc>
          <w:tcPr>
            <w:tcW w:w="1637" w:type="dxa"/>
            <w:noWrap/>
            <w:hideMark/>
          </w:tcPr>
          <w:p w14:paraId="709A43B7" w14:textId="77777777" w:rsidR="008674C7" w:rsidRPr="00BF6EC0" w:rsidRDefault="008674C7" w:rsidP="002318D1">
            <w:r w:rsidRPr="00BF6EC0">
              <w:t>Krūze Margita</w:t>
            </w:r>
          </w:p>
        </w:tc>
        <w:tc>
          <w:tcPr>
            <w:tcW w:w="2069" w:type="dxa"/>
          </w:tcPr>
          <w:p w14:paraId="599B7166" w14:textId="0D8BF238" w:rsidR="008674C7" w:rsidRPr="00BF6EC0" w:rsidRDefault="00BB07C4" w:rsidP="002318D1">
            <w:r w:rsidRPr="00BF6EC0">
              <w:t>28745212</w:t>
            </w:r>
          </w:p>
        </w:tc>
        <w:tc>
          <w:tcPr>
            <w:tcW w:w="5306" w:type="dxa"/>
            <w:noWrap/>
            <w:hideMark/>
          </w:tcPr>
          <w:p w14:paraId="6924A615" w14:textId="348E7E99" w:rsidR="008674C7" w:rsidRPr="00BF6EC0" w:rsidRDefault="008674C7" w:rsidP="002318D1">
            <w:r w:rsidRPr="00BF6EC0">
              <w:t>Bebru pagasta ceļu uzturēšana (ACF)</w:t>
            </w:r>
          </w:p>
        </w:tc>
      </w:tr>
      <w:tr w:rsidR="008674C7" w:rsidRPr="00BF6EC0" w14:paraId="6E4265F9" w14:textId="77777777" w:rsidTr="008674C7">
        <w:trPr>
          <w:trHeight w:val="288"/>
        </w:trPr>
        <w:tc>
          <w:tcPr>
            <w:tcW w:w="4936" w:type="dxa"/>
            <w:noWrap/>
            <w:hideMark/>
          </w:tcPr>
          <w:p w14:paraId="4C160177" w14:textId="77777777" w:rsidR="008674C7" w:rsidRPr="00BF6EC0" w:rsidRDefault="008674C7" w:rsidP="002318D1">
            <w:r w:rsidRPr="00BF6EC0">
              <w:t>ŠKODA FABIA Combi TMBGJ46YX74187654, reģ.nr. GO492</w:t>
            </w:r>
          </w:p>
        </w:tc>
        <w:tc>
          <w:tcPr>
            <w:tcW w:w="1637" w:type="dxa"/>
            <w:noWrap/>
            <w:hideMark/>
          </w:tcPr>
          <w:p w14:paraId="034305EE" w14:textId="77777777" w:rsidR="008674C7" w:rsidRPr="00BF6EC0" w:rsidRDefault="008674C7" w:rsidP="002318D1">
            <w:r w:rsidRPr="00BF6EC0">
              <w:t>Mašinska Jolanta</w:t>
            </w:r>
          </w:p>
        </w:tc>
        <w:tc>
          <w:tcPr>
            <w:tcW w:w="2069" w:type="dxa"/>
          </w:tcPr>
          <w:p w14:paraId="32BE93DE" w14:textId="77777777" w:rsidR="008674C7" w:rsidRPr="00BF6EC0" w:rsidRDefault="008674C7" w:rsidP="002318D1"/>
        </w:tc>
        <w:tc>
          <w:tcPr>
            <w:tcW w:w="5306" w:type="dxa"/>
            <w:noWrap/>
            <w:hideMark/>
          </w:tcPr>
          <w:p w14:paraId="3D472AD1" w14:textId="6B3A32DF" w:rsidR="008674C7" w:rsidRPr="00BF6EC0" w:rsidRDefault="008674C7" w:rsidP="002318D1">
            <w:r w:rsidRPr="00BF6EC0">
              <w:t>Bebru pagasta pakalpojumu centra administrācija</w:t>
            </w:r>
          </w:p>
        </w:tc>
      </w:tr>
      <w:tr w:rsidR="008674C7" w:rsidRPr="00BF6EC0" w14:paraId="0AACE17B" w14:textId="77777777" w:rsidTr="008674C7">
        <w:trPr>
          <w:trHeight w:val="288"/>
        </w:trPr>
        <w:tc>
          <w:tcPr>
            <w:tcW w:w="4936" w:type="dxa"/>
            <w:noWrap/>
            <w:hideMark/>
          </w:tcPr>
          <w:p w14:paraId="044EEE55" w14:textId="77777777" w:rsidR="008674C7" w:rsidRPr="00BF6EC0" w:rsidRDefault="008674C7" w:rsidP="002318D1">
            <w:r w:rsidRPr="00BF6EC0">
              <w:t>Asenizācijas muca Typ T507/6 (5000litri), Reģ.Nr. P4238LV</w:t>
            </w:r>
          </w:p>
        </w:tc>
        <w:tc>
          <w:tcPr>
            <w:tcW w:w="1637" w:type="dxa"/>
            <w:noWrap/>
            <w:hideMark/>
          </w:tcPr>
          <w:p w14:paraId="6319E381" w14:textId="77777777" w:rsidR="008674C7" w:rsidRPr="00BF6EC0" w:rsidRDefault="008674C7" w:rsidP="002318D1">
            <w:r w:rsidRPr="00BF6EC0">
              <w:t>Krūze Margita</w:t>
            </w:r>
          </w:p>
        </w:tc>
        <w:tc>
          <w:tcPr>
            <w:tcW w:w="2069" w:type="dxa"/>
          </w:tcPr>
          <w:p w14:paraId="32526D2A" w14:textId="4CD7F708" w:rsidR="008674C7" w:rsidRPr="00BF6EC0" w:rsidRDefault="00BB07C4" w:rsidP="002318D1">
            <w:r w:rsidRPr="00BF6EC0">
              <w:t>28745212</w:t>
            </w:r>
          </w:p>
        </w:tc>
        <w:tc>
          <w:tcPr>
            <w:tcW w:w="5306" w:type="dxa"/>
            <w:noWrap/>
            <w:hideMark/>
          </w:tcPr>
          <w:p w14:paraId="7339C7A4" w14:textId="7BB6E3E9" w:rsidR="008674C7" w:rsidRPr="00BF6EC0" w:rsidRDefault="008674C7" w:rsidP="002318D1">
            <w:r w:rsidRPr="00BF6EC0">
              <w:t>Bebru pagasta teritorijas apsaimniekošana</w:t>
            </w:r>
          </w:p>
        </w:tc>
      </w:tr>
      <w:tr w:rsidR="008674C7" w:rsidRPr="00BF6EC0" w14:paraId="5403418A" w14:textId="77777777" w:rsidTr="008674C7">
        <w:trPr>
          <w:trHeight w:val="288"/>
        </w:trPr>
        <w:tc>
          <w:tcPr>
            <w:tcW w:w="4936" w:type="dxa"/>
            <w:noWrap/>
            <w:hideMark/>
          </w:tcPr>
          <w:p w14:paraId="2552EBC0" w14:textId="77777777" w:rsidR="008674C7" w:rsidRPr="00BF6EC0" w:rsidRDefault="008674C7" w:rsidP="002318D1">
            <w:r w:rsidRPr="00BF6EC0">
              <w:t>Automašīna VW Caddy Life, reģ.nr.JA4877, 2007.g.</w:t>
            </w:r>
          </w:p>
        </w:tc>
        <w:tc>
          <w:tcPr>
            <w:tcW w:w="1637" w:type="dxa"/>
            <w:noWrap/>
            <w:hideMark/>
          </w:tcPr>
          <w:p w14:paraId="792AE3D6" w14:textId="77777777" w:rsidR="008674C7" w:rsidRPr="00BF6EC0" w:rsidRDefault="008674C7" w:rsidP="002318D1">
            <w:r w:rsidRPr="00BF6EC0">
              <w:t>Krūze Margita</w:t>
            </w:r>
          </w:p>
        </w:tc>
        <w:tc>
          <w:tcPr>
            <w:tcW w:w="2069" w:type="dxa"/>
          </w:tcPr>
          <w:p w14:paraId="4A0C290E" w14:textId="142CB996" w:rsidR="008674C7" w:rsidRPr="00BF6EC0" w:rsidRDefault="00BB07C4" w:rsidP="002318D1">
            <w:r w:rsidRPr="00BF6EC0">
              <w:t>28745212</w:t>
            </w:r>
          </w:p>
        </w:tc>
        <w:tc>
          <w:tcPr>
            <w:tcW w:w="5306" w:type="dxa"/>
            <w:noWrap/>
            <w:hideMark/>
          </w:tcPr>
          <w:p w14:paraId="7D7386B1" w14:textId="4EA5CF3D" w:rsidR="008674C7" w:rsidRPr="00BF6EC0" w:rsidRDefault="008674C7" w:rsidP="002318D1">
            <w:r w:rsidRPr="00BF6EC0">
              <w:t>Bebru pagasta teritorijas apsaimniekošana</w:t>
            </w:r>
          </w:p>
        </w:tc>
      </w:tr>
      <w:tr w:rsidR="008674C7" w:rsidRPr="00BF6EC0" w14:paraId="6E50C56B" w14:textId="77777777" w:rsidTr="008674C7">
        <w:trPr>
          <w:trHeight w:val="288"/>
        </w:trPr>
        <w:tc>
          <w:tcPr>
            <w:tcW w:w="4936" w:type="dxa"/>
            <w:noWrap/>
            <w:hideMark/>
          </w:tcPr>
          <w:p w14:paraId="1BF6341C" w14:textId="77777777" w:rsidR="008674C7" w:rsidRPr="00BF6EC0" w:rsidRDefault="008674C7" w:rsidP="002318D1">
            <w:r w:rsidRPr="00BF6EC0">
              <w:t>Traktora piekabe METAL-FACH  T710/1, Reģ.Nr. P1450LM</w:t>
            </w:r>
          </w:p>
        </w:tc>
        <w:tc>
          <w:tcPr>
            <w:tcW w:w="1637" w:type="dxa"/>
            <w:noWrap/>
            <w:hideMark/>
          </w:tcPr>
          <w:p w14:paraId="4F39DC01" w14:textId="77777777" w:rsidR="008674C7" w:rsidRPr="00BF6EC0" w:rsidRDefault="008674C7" w:rsidP="002318D1">
            <w:r w:rsidRPr="00BF6EC0">
              <w:t>Krūze Margita</w:t>
            </w:r>
          </w:p>
        </w:tc>
        <w:tc>
          <w:tcPr>
            <w:tcW w:w="2069" w:type="dxa"/>
          </w:tcPr>
          <w:p w14:paraId="5D662295" w14:textId="79294FB4" w:rsidR="008674C7" w:rsidRPr="00BF6EC0" w:rsidRDefault="00B13817" w:rsidP="002318D1">
            <w:r w:rsidRPr="00BF6EC0">
              <w:t>28745212</w:t>
            </w:r>
          </w:p>
        </w:tc>
        <w:tc>
          <w:tcPr>
            <w:tcW w:w="5306" w:type="dxa"/>
            <w:noWrap/>
            <w:hideMark/>
          </w:tcPr>
          <w:p w14:paraId="79B9F74A" w14:textId="5418FB1B" w:rsidR="008674C7" w:rsidRPr="00BF6EC0" w:rsidRDefault="008674C7" w:rsidP="002318D1">
            <w:r w:rsidRPr="00BF6EC0">
              <w:t>Bebru pagasta teritorijas apsaimniekošana</w:t>
            </w:r>
          </w:p>
        </w:tc>
      </w:tr>
      <w:tr w:rsidR="008674C7" w:rsidRPr="00BF6EC0" w14:paraId="274789BF" w14:textId="77777777" w:rsidTr="008674C7">
        <w:trPr>
          <w:trHeight w:val="288"/>
        </w:trPr>
        <w:tc>
          <w:tcPr>
            <w:tcW w:w="4936" w:type="dxa"/>
            <w:noWrap/>
            <w:hideMark/>
          </w:tcPr>
          <w:p w14:paraId="2BB29DAC" w14:textId="77777777" w:rsidR="008674C7" w:rsidRPr="00BF6EC0" w:rsidRDefault="008674C7" w:rsidP="002318D1">
            <w:r w:rsidRPr="00BF6EC0">
              <w:t>Puspiekabe NF-2TWGNB, S/N 201395, Reģ.Nr. P1402LM</w:t>
            </w:r>
          </w:p>
        </w:tc>
        <w:tc>
          <w:tcPr>
            <w:tcW w:w="1637" w:type="dxa"/>
            <w:noWrap/>
            <w:hideMark/>
          </w:tcPr>
          <w:p w14:paraId="7E579670" w14:textId="77777777" w:rsidR="008674C7" w:rsidRPr="00BF6EC0" w:rsidRDefault="008674C7" w:rsidP="002318D1">
            <w:r w:rsidRPr="00BF6EC0">
              <w:t>Krūze Margita</w:t>
            </w:r>
          </w:p>
        </w:tc>
        <w:tc>
          <w:tcPr>
            <w:tcW w:w="2069" w:type="dxa"/>
          </w:tcPr>
          <w:p w14:paraId="3B966EDB" w14:textId="40E3979D" w:rsidR="008674C7" w:rsidRPr="00BF6EC0" w:rsidRDefault="00B13817" w:rsidP="002318D1">
            <w:r w:rsidRPr="00BF6EC0">
              <w:t>28745212</w:t>
            </w:r>
          </w:p>
        </w:tc>
        <w:tc>
          <w:tcPr>
            <w:tcW w:w="5306" w:type="dxa"/>
            <w:noWrap/>
            <w:hideMark/>
          </w:tcPr>
          <w:p w14:paraId="0133476B" w14:textId="1B91988F" w:rsidR="008674C7" w:rsidRPr="00BF6EC0" w:rsidRDefault="008674C7" w:rsidP="002318D1">
            <w:r w:rsidRPr="00BF6EC0">
              <w:t>Bebru pagasta teritorijas apsaimniekošana</w:t>
            </w:r>
          </w:p>
        </w:tc>
      </w:tr>
      <w:tr w:rsidR="008674C7" w:rsidRPr="00BF6EC0" w14:paraId="5C265743" w14:textId="77777777" w:rsidTr="008674C7">
        <w:trPr>
          <w:trHeight w:val="288"/>
        </w:trPr>
        <w:tc>
          <w:tcPr>
            <w:tcW w:w="4936" w:type="dxa"/>
            <w:noWrap/>
            <w:hideMark/>
          </w:tcPr>
          <w:p w14:paraId="7E7C2EDD" w14:textId="77777777" w:rsidR="008674C7" w:rsidRPr="00BF6EC0" w:rsidRDefault="008674C7" w:rsidP="002318D1">
            <w:r w:rsidRPr="00BF6EC0">
              <w:t>Piekabe RB1101 S1A11012CER002733</w:t>
            </w:r>
          </w:p>
        </w:tc>
        <w:tc>
          <w:tcPr>
            <w:tcW w:w="1637" w:type="dxa"/>
            <w:noWrap/>
            <w:hideMark/>
          </w:tcPr>
          <w:p w14:paraId="7D1ECEC1" w14:textId="77777777" w:rsidR="008674C7" w:rsidRPr="00BF6EC0" w:rsidRDefault="008674C7" w:rsidP="002318D1">
            <w:r w:rsidRPr="00BF6EC0">
              <w:t>Krūze Margita</w:t>
            </w:r>
          </w:p>
        </w:tc>
        <w:tc>
          <w:tcPr>
            <w:tcW w:w="2069" w:type="dxa"/>
          </w:tcPr>
          <w:p w14:paraId="47DEC738" w14:textId="763C392C" w:rsidR="008674C7" w:rsidRPr="00BF6EC0" w:rsidRDefault="00B13817" w:rsidP="002318D1">
            <w:r w:rsidRPr="00BF6EC0">
              <w:t>28745212</w:t>
            </w:r>
          </w:p>
        </w:tc>
        <w:tc>
          <w:tcPr>
            <w:tcW w:w="5306" w:type="dxa"/>
            <w:noWrap/>
            <w:hideMark/>
          </w:tcPr>
          <w:p w14:paraId="21EEAB17" w14:textId="7612BCB8" w:rsidR="008674C7" w:rsidRPr="00BF6EC0" w:rsidRDefault="008674C7" w:rsidP="002318D1">
            <w:r w:rsidRPr="00BF6EC0">
              <w:t>Bebru pagasta teritorijas apsaimniekošana</w:t>
            </w:r>
          </w:p>
        </w:tc>
      </w:tr>
      <w:tr w:rsidR="008674C7" w:rsidRPr="00BF6EC0" w14:paraId="1CF32885" w14:textId="77777777" w:rsidTr="008674C7">
        <w:trPr>
          <w:trHeight w:val="288"/>
        </w:trPr>
        <w:tc>
          <w:tcPr>
            <w:tcW w:w="4936" w:type="dxa"/>
            <w:noWrap/>
            <w:hideMark/>
          </w:tcPr>
          <w:p w14:paraId="45EE913D" w14:textId="77777777" w:rsidR="008674C7" w:rsidRPr="00BF6EC0" w:rsidRDefault="008674C7" w:rsidP="002318D1">
            <w:r w:rsidRPr="00BF6EC0">
              <w:t>Traktors Belarus 1025.4, Šasijas Nr. 100B00587, Reģ.Nr. T1849LS</w:t>
            </w:r>
          </w:p>
        </w:tc>
        <w:tc>
          <w:tcPr>
            <w:tcW w:w="1637" w:type="dxa"/>
            <w:noWrap/>
            <w:hideMark/>
          </w:tcPr>
          <w:p w14:paraId="6C469A36" w14:textId="77777777" w:rsidR="008674C7" w:rsidRPr="00BF6EC0" w:rsidRDefault="008674C7" w:rsidP="002318D1">
            <w:r w:rsidRPr="00BF6EC0">
              <w:t>Krūze Margita</w:t>
            </w:r>
          </w:p>
        </w:tc>
        <w:tc>
          <w:tcPr>
            <w:tcW w:w="2069" w:type="dxa"/>
          </w:tcPr>
          <w:p w14:paraId="4807046E" w14:textId="7F6A56B3" w:rsidR="008674C7" w:rsidRPr="00BF6EC0" w:rsidRDefault="00B13817" w:rsidP="002318D1">
            <w:r w:rsidRPr="00BF6EC0">
              <w:t>28745212</w:t>
            </w:r>
          </w:p>
        </w:tc>
        <w:tc>
          <w:tcPr>
            <w:tcW w:w="5306" w:type="dxa"/>
            <w:noWrap/>
            <w:hideMark/>
          </w:tcPr>
          <w:p w14:paraId="6B970DA3" w14:textId="1827C040" w:rsidR="008674C7" w:rsidRPr="00BF6EC0" w:rsidRDefault="008674C7" w:rsidP="002318D1">
            <w:r w:rsidRPr="00BF6EC0">
              <w:t>Bebru pagasta teritorijas apsaimniekošana</w:t>
            </w:r>
          </w:p>
        </w:tc>
      </w:tr>
      <w:tr w:rsidR="008674C7" w:rsidRPr="00BF6EC0" w14:paraId="5F0F9796" w14:textId="77777777" w:rsidTr="008674C7">
        <w:trPr>
          <w:trHeight w:val="288"/>
        </w:trPr>
        <w:tc>
          <w:tcPr>
            <w:tcW w:w="4936" w:type="dxa"/>
            <w:noWrap/>
            <w:hideMark/>
          </w:tcPr>
          <w:p w14:paraId="376624FF" w14:textId="77777777" w:rsidR="008674C7" w:rsidRPr="00BF6EC0" w:rsidRDefault="008674C7" w:rsidP="002318D1">
            <w:r w:rsidRPr="00BF6EC0">
              <w:t>Frontālais iekrāvējs Stoll FZ10</w:t>
            </w:r>
          </w:p>
        </w:tc>
        <w:tc>
          <w:tcPr>
            <w:tcW w:w="1637" w:type="dxa"/>
            <w:noWrap/>
            <w:hideMark/>
          </w:tcPr>
          <w:p w14:paraId="64A62AB1" w14:textId="77777777" w:rsidR="008674C7" w:rsidRPr="00BF6EC0" w:rsidRDefault="008674C7" w:rsidP="002318D1">
            <w:r w:rsidRPr="00BF6EC0">
              <w:t>Krūze Margita</w:t>
            </w:r>
          </w:p>
        </w:tc>
        <w:tc>
          <w:tcPr>
            <w:tcW w:w="2069" w:type="dxa"/>
          </w:tcPr>
          <w:p w14:paraId="3ADE3B8E" w14:textId="2D8D0BD6" w:rsidR="008674C7" w:rsidRPr="00BF6EC0" w:rsidRDefault="00B13817" w:rsidP="002318D1">
            <w:r w:rsidRPr="00BF6EC0">
              <w:t>28745212</w:t>
            </w:r>
          </w:p>
        </w:tc>
        <w:tc>
          <w:tcPr>
            <w:tcW w:w="5306" w:type="dxa"/>
            <w:noWrap/>
            <w:hideMark/>
          </w:tcPr>
          <w:p w14:paraId="55C0C342" w14:textId="38F57034" w:rsidR="008674C7" w:rsidRPr="00BF6EC0" w:rsidRDefault="008674C7" w:rsidP="002318D1">
            <w:r w:rsidRPr="00BF6EC0">
              <w:t>Bebru pagasta teritorijas apsaimniekošana</w:t>
            </w:r>
          </w:p>
        </w:tc>
      </w:tr>
      <w:tr w:rsidR="008674C7" w:rsidRPr="00BF6EC0" w14:paraId="10D1C4B9" w14:textId="77777777" w:rsidTr="008674C7">
        <w:trPr>
          <w:trHeight w:val="288"/>
        </w:trPr>
        <w:tc>
          <w:tcPr>
            <w:tcW w:w="4936" w:type="dxa"/>
            <w:noWrap/>
            <w:hideMark/>
          </w:tcPr>
          <w:p w14:paraId="743742CF" w14:textId="77777777" w:rsidR="008674C7" w:rsidRPr="00BF6EC0" w:rsidRDefault="008674C7" w:rsidP="002318D1">
            <w:r w:rsidRPr="00BF6EC0">
              <w:t>Frontālā iekrāvēja kauss</w:t>
            </w:r>
          </w:p>
        </w:tc>
        <w:tc>
          <w:tcPr>
            <w:tcW w:w="1637" w:type="dxa"/>
            <w:noWrap/>
            <w:hideMark/>
          </w:tcPr>
          <w:p w14:paraId="070AFFEE" w14:textId="77777777" w:rsidR="008674C7" w:rsidRPr="00BF6EC0" w:rsidRDefault="008674C7" w:rsidP="002318D1">
            <w:r w:rsidRPr="00BF6EC0">
              <w:t>Krūze Margita</w:t>
            </w:r>
          </w:p>
        </w:tc>
        <w:tc>
          <w:tcPr>
            <w:tcW w:w="2069" w:type="dxa"/>
          </w:tcPr>
          <w:p w14:paraId="6DB6EC40" w14:textId="170BDF7F" w:rsidR="008674C7" w:rsidRPr="00BF6EC0" w:rsidRDefault="00B13817" w:rsidP="002318D1">
            <w:r w:rsidRPr="00BF6EC0">
              <w:t>28745212</w:t>
            </w:r>
          </w:p>
        </w:tc>
        <w:tc>
          <w:tcPr>
            <w:tcW w:w="5306" w:type="dxa"/>
            <w:noWrap/>
            <w:hideMark/>
          </w:tcPr>
          <w:p w14:paraId="4C090355" w14:textId="74AEB732" w:rsidR="008674C7" w:rsidRPr="00BF6EC0" w:rsidRDefault="008674C7" w:rsidP="002318D1">
            <w:r w:rsidRPr="00BF6EC0">
              <w:t>Bebru pagasta teritorijas apsaimniekošana</w:t>
            </w:r>
          </w:p>
        </w:tc>
      </w:tr>
      <w:tr w:rsidR="008674C7" w:rsidRPr="00BF6EC0" w14:paraId="7E4A7032" w14:textId="77777777" w:rsidTr="008674C7">
        <w:trPr>
          <w:trHeight w:val="288"/>
        </w:trPr>
        <w:tc>
          <w:tcPr>
            <w:tcW w:w="4936" w:type="dxa"/>
            <w:noWrap/>
            <w:hideMark/>
          </w:tcPr>
          <w:p w14:paraId="5A74B5D0" w14:textId="77777777" w:rsidR="008674C7" w:rsidRPr="00BF6EC0" w:rsidRDefault="008674C7" w:rsidP="002318D1">
            <w:r w:rsidRPr="00BF6EC0">
              <w:t>Palešu dakšas</w:t>
            </w:r>
          </w:p>
        </w:tc>
        <w:tc>
          <w:tcPr>
            <w:tcW w:w="1637" w:type="dxa"/>
            <w:noWrap/>
            <w:hideMark/>
          </w:tcPr>
          <w:p w14:paraId="4A6FC6C7" w14:textId="77777777" w:rsidR="008674C7" w:rsidRPr="00BF6EC0" w:rsidRDefault="008674C7" w:rsidP="002318D1">
            <w:r w:rsidRPr="00BF6EC0">
              <w:t>Krūze Margita</w:t>
            </w:r>
          </w:p>
        </w:tc>
        <w:tc>
          <w:tcPr>
            <w:tcW w:w="2069" w:type="dxa"/>
          </w:tcPr>
          <w:p w14:paraId="621DE6C1" w14:textId="3D89BAF1" w:rsidR="008674C7" w:rsidRPr="00BF6EC0" w:rsidRDefault="00B13817" w:rsidP="002318D1">
            <w:r w:rsidRPr="00BF6EC0">
              <w:t>28745212</w:t>
            </w:r>
          </w:p>
        </w:tc>
        <w:tc>
          <w:tcPr>
            <w:tcW w:w="5306" w:type="dxa"/>
            <w:noWrap/>
            <w:hideMark/>
          </w:tcPr>
          <w:p w14:paraId="3D298E72" w14:textId="1CE396D3" w:rsidR="008674C7" w:rsidRPr="00BF6EC0" w:rsidRDefault="008674C7" w:rsidP="002318D1">
            <w:r w:rsidRPr="00BF6EC0">
              <w:t>Bebru pagasta teritorijas apsaimniekošana</w:t>
            </w:r>
          </w:p>
        </w:tc>
      </w:tr>
      <w:tr w:rsidR="008674C7" w:rsidRPr="00BF6EC0" w14:paraId="3F2242F8" w14:textId="77777777" w:rsidTr="008674C7">
        <w:trPr>
          <w:trHeight w:val="288"/>
        </w:trPr>
        <w:tc>
          <w:tcPr>
            <w:tcW w:w="4936" w:type="dxa"/>
            <w:noWrap/>
            <w:hideMark/>
          </w:tcPr>
          <w:p w14:paraId="08BF24A1" w14:textId="77777777" w:rsidR="008674C7" w:rsidRPr="00BF6EC0" w:rsidRDefault="008674C7" w:rsidP="002318D1">
            <w:r w:rsidRPr="00BF6EC0">
              <w:t>Sniega lāpsta Pronar PU3300 ar diviem nažiem</w:t>
            </w:r>
          </w:p>
        </w:tc>
        <w:tc>
          <w:tcPr>
            <w:tcW w:w="1637" w:type="dxa"/>
            <w:noWrap/>
            <w:hideMark/>
          </w:tcPr>
          <w:p w14:paraId="27ECEEB6" w14:textId="77777777" w:rsidR="008674C7" w:rsidRPr="00BF6EC0" w:rsidRDefault="008674C7" w:rsidP="002318D1">
            <w:r w:rsidRPr="00BF6EC0">
              <w:t>Krūze Margita</w:t>
            </w:r>
          </w:p>
        </w:tc>
        <w:tc>
          <w:tcPr>
            <w:tcW w:w="2069" w:type="dxa"/>
          </w:tcPr>
          <w:p w14:paraId="37C69214" w14:textId="67D5850B" w:rsidR="008674C7" w:rsidRPr="00BF6EC0" w:rsidRDefault="00B13817" w:rsidP="002318D1">
            <w:r w:rsidRPr="00BF6EC0">
              <w:t>28745212</w:t>
            </w:r>
          </w:p>
        </w:tc>
        <w:tc>
          <w:tcPr>
            <w:tcW w:w="5306" w:type="dxa"/>
            <w:noWrap/>
            <w:hideMark/>
          </w:tcPr>
          <w:p w14:paraId="478E74C3" w14:textId="0695B17C" w:rsidR="008674C7" w:rsidRPr="00BF6EC0" w:rsidRDefault="008674C7" w:rsidP="002318D1">
            <w:r w:rsidRPr="00BF6EC0">
              <w:t>Bebru pagasta teritorijas apsaimniekošana</w:t>
            </w:r>
          </w:p>
        </w:tc>
      </w:tr>
      <w:tr w:rsidR="008674C7" w:rsidRPr="00BF6EC0" w14:paraId="2B0CED45" w14:textId="77777777" w:rsidTr="008674C7">
        <w:trPr>
          <w:trHeight w:val="288"/>
        </w:trPr>
        <w:tc>
          <w:tcPr>
            <w:tcW w:w="4936" w:type="dxa"/>
            <w:noWrap/>
            <w:hideMark/>
          </w:tcPr>
          <w:p w14:paraId="206FEDAD" w14:textId="77777777" w:rsidR="008674C7" w:rsidRPr="00BF6EC0" w:rsidRDefault="008674C7" w:rsidP="002318D1">
            <w:r w:rsidRPr="00BF6EC0">
              <w:t>Priekšējā uzkare</w:t>
            </w:r>
          </w:p>
        </w:tc>
        <w:tc>
          <w:tcPr>
            <w:tcW w:w="1637" w:type="dxa"/>
            <w:noWrap/>
            <w:hideMark/>
          </w:tcPr>
          <w:p w14:paraId="00FDC790" w14:textId="77777777" w:rsidR="008674C7" w:rsidRPr="00BF6EC0" w:rsidRDefault="008674C7" w:rsidP="002318D1">
            <w:r w:rsidRPr="00BF6EC0">
              <w:t>Krūze Margita</w:t>
            </w:r>
          </w:p>
        </w:tc>
        <w:tc>
          <w:tcPr>
            <w:tcW w:w="2069" w:type="dxa"/>
          </w:tcPr>
          <w:p w14:paraId="6276981F" w14:textId="055DDA81" w:rsidR="008674C7" w:rsidRPr="00BF6EC0" w:rsidRDefault="00B13817" w:rsidP="002318D1">
            <w:r w:rsidRPr="00BF6EC0">
              <w:t>28745212</w:t>
            </w:r>
          </w:p>
        </w:tc>
        <w:tc>
          <w:tcPr>
            <w:tcW w:w="5306" w:type="dxa"/>
            <w:noWrap/>
            <w:hideMark/>
          </w:tcPr>
          <w:p w14:paraId="22DD9E41" w14:textId="7F9A6DE3" w:rsidR="008674C7" w:rsidRPr="00BF6EC0" w:rsidRDefault="008674C7" w:rsidP="002318D1">
            <w:r w:rsidRPr="00BF6EC0">
              <w:t>Bebru pagasta teritorijas apsaimniekošana</w:t>
            </w:r>
          </w:p>
        </w:tc>
      </w:tr>
      <w:tr w:rsidR="008674C7" w:rsidRPr="00BF6EC0" w14:paraId="6AF545D2" w14:textId="77777777" w:rsidTr="008674C7">
        <w:trPr>
          <w:trHeight w:val="288"/>
        </w:trPr>
        <w:tc>
          <w:tcPr>
            <w:tcW w:w="4936" w:type="dxa"/>
            <w:noWrap/>
            <w:hideMark/>
          </w:tcPr>
          <w:p w14:paraId="29F74440" w14:textId="77777777" w:rsidR="008674C7" w:rsidRPr="00BF6EC0" w:rsidRDefault="008674C7" w:rsidP="002318D1">
            <w:r w:rsidRPr="00BF6EC0">
              <w:lastRenderedPageBreak/>
              <w:t>Piekabe 1PTS - 2 (ekspl.sāk.09.01.1988), Reģ.Nr. P9969LT, šasijas Nr.4480</w:t>
            </w:r>
          </w:p>
        </w:tc>
        <w:tc>
          <w:tcPr>
            <w:tcW w:w="1637" w:type="dxa"/>
            <w:noWrap/>
            <w:hideMark/>
          </w:tcPr>
          <w:p w14:paraId="0E0214B8" w14:textId="77777777" w:rsidR="008674C7" w:rsidRPr="00BF6EC0" w:rsidRDefault="008674C7" w:rsidP="002318D1">
            <w:r w:rsidRPr="00BF6EC0">
              <w:t>Krūze Margita</w:t>
            </w:r>
          </w:p>
        </w:tc>
        <w:tc>
          <w:tcPr>
            <w:tcW w:w="2069" w:type="dxa"/>
          </w:tcPr>
          <w:p w14:paraId="6848E333" w14:textId="66E04979" w:rsidR="008674C7" w:rsidRPr="00BF6EC0" w:rsidRDefault="00B13817" w:rsidP="002318D1">
            <w:r w:rsidRPr="00BF6EC0">
              <w:t>28745212</w:t>
            </w:r>
          </w:p>
        </w:tc>
        <w:tc>
          <w:tcPr>
            <w:tcW w:w="5306" w:type="dxa"/>
            <w:noWrap/>
            <w:hideMark/>
          </w:tcPr>
          <w:p w14:paraId="00E1A14A" w14:textId="5FD422D3" w:rsidR="008674C7" w:rsidRPr="00BF6EC0" w:rsidRDefault="008674C7" w:rsidP="002318D1">
            <w:r w:rsidRPr="00BF6EC0">
              <w:t>Bebru pagasta teritorijas apsaimniekošana</w:t>
            </w:r>
          </w:p>
        </w:tc>
      </w:tr>
      <w:tr w:rsidR="008674C7" w:rsidRPr="00BF6EC0" w14:paraId="61673DD9" w14:textId="77777777" w:rsidTr="008674C7">
        <w:trPr>
          <w:trHeight w:val="288"/>
        </w:trPr>
        <w:tc>
          <w:tcPr>
            <w:tcW w:w="4936" w:type="dxa"/>
            <w:noWrap/>
            <w:hideMark/>
          </w:tcPr>
          <w:p w14:paraId="5E8478BF" w14:textId="77777777" w:rsidR="008674C7" w:rsidRPr="00BF6EC0" w:rsidRDefault="008674C7" w:rsidP="002318D1">
            <w:r w:rsidRPr="00BF6EC0">
              <w:t>Piekabe 2PTS -4 (ekspl.sāk.04.01.1991) Reģ.Nr. P5407LT, šasijas nr.13873</w:t>
            </w:r>
          </w:p>
        </w:tc>
        <w:tc>
          <w:tcPr>
            <w:tcW w:w="1637" w:type="dxa"/>
            <w:noWrap/>
            <w:hideMark/>
          </w:tcPr>
          <w:p w14:paraId="1B1910EE" w14:textId="77777777" w:rsidR="008674C7" w:rsidRPr="00BF6EC0" w:rsidRDefault="008674C7" w:rsidP="002318D1">
            <w:r w:rsidRPr="00BF6EC0">
              <w:t>Krūze Margita</w:t>
            </w:r>
          </w:p>
        </w:tc>
        <w:tc>
          <w:tcPr>
            <w:tcW w:w="2069" w:type="dxa"/>
          </w:tcPr>
          <w:p w14:paraId="355474DA" w14:textId="456F95C7" w:rsidR="008674C7" w:rsidRPr="00BF6EC0" w:rsidRDefault="00B13817" w:rsidP="002318D1">
            <w:r w:rsidRPr="00BF6EC0">
              <w:t>28745212</w:t>
            </w:r>
          </w:p>
        </w:tc>
        <w:tc>
          <w:tcPr>
            <w:tcW w:w="5306" w:type="dxa"/>
            <w:noWrap/>
            <w:hideMark/>
          </w:tcPr>
          <w:p w14:paraId="2BAB3043" w14:textId="095FA548" w:rsidR="008674C7" w:rsidRPr="00BF6EC0" w:rsidRDefault="008674C7" w:rsidP="002318D1">
            <w:r w:rsidRPr="00BF6EC0">
              <w:t>Bebru pagasta teritorijas apsaimniekošana</w:t>
            </w:r>
          </w:p>
        </w:tc>
      </w:tr>
      <w:tr w:rsidR="008674C7" w:rsidRPr="00BF6EC0" w14:paraId="6E13D670" w14:textId="77777777" w:rsidTr="008674C7">
        <w:trPr>
          <w:trHeight w:val="288"/>
        </w:trPr>
        <w:tc>
          <w:tcPr>
            <w:tcW w:w="4936" w:type="dxa"/>
            <w:noWrap/>
            <w:hideMark/>
          </w:tcPr>
          <w:p w14:paraId="50BCA0EC" w14:textId="77777777" w:rsidR="008674C7" w:rsidRPr="00BF6EC0" w:rsidRDefault="008674C7" w:rsidP="002318D1">
            <w:r w:rsidRPr="00BF6EC0">
              <w:t>Traktors MTZ -82.1 (ekspl.sāk.02.01.1998) Reģ.Nr. T1013LA, šasijas nr.457609</w:t>
            </w:r>
          </w:p>
        </w:tc>
        <w:tc>
          <w:tcPr>
            <w:tcW w:w="1637" w:type="dxa"/>
            <w:noWrap/>
            <w:hideMark/>
          </w:tcPr>
          <w:p w14:paraId="6F765792" w14:textId="77777777" w:rsidR="008674C7" w:rsidRPr="00BF6EC0" w:rsidRDefault="008674C7" w:rsidP="002318D1">
            <w:r w:rsidRPr="00BF6EC0">
              <w:t>Krūze Margita</w:t>
            </w:r>
          </w:p>
        </w:tc>
        <w:tc>
          <w:tcPr>
            <w:tcW w:w="2069" w:type="dxa"/>
          </w:tcPr>
          <w:p w14:paraId="1E2BA296" w14:textId="64D1BF91" w:rsidR="008674C7" w:rsidRPr="00BF6EC0" w:rsidRDefault="00B13817" w:rsidP="002318D1">
            <w:r w:rsidRPr="00BF6EC0">
              <w:t>28745212</w:t>
            </w:r>
          </w:p>
        </w:tc>
        <w:tc>
          <w:tcPr>
            <w:tcW w:w="5306" w:type="dxa"/>
            <w:noWrap/>
            <w:hideMark/>
          </w:tcPr>
          <w:p w14:paraId="2A0A7413" w14:textId="3085F598" w:rsidR="008674C7" w:rsidRPr="00BF6EC0" w:rsidRDefault="008674C7" w:rsidP="002318D1">
            <w:r w:rsidRPr="00BF6EC0">
              <w:t>Bebru pagasta teritorijas apsaimniekošana</w:t>
            </w:r>
          </w:p>
        </w:tc>
      </w:tr>
      <w:tr w:rsidR="008674C7" w:rsidRPr="00BF6EC0" w14:paraId="42B6881F" w14:textId="77777777" w:rsidTr="008674C7">
        <w:trPr>
          <w:trHeight w:val="288"/>
        </w:trPr>
        <w:tc>
          <w:tcPr>
            <w:tcW w:w="4936" w:type="dxa"/>
            <w:noWrap/>
            <w:hideMark/>
          </w:tcPr>
          <w:p w14:paraId="0A168937" w14:textId="77777777" w:rsidR="008674C7" w:rsidRPr="00BF6EC0" w:rsidRDefault="008674C7" w:rsidP="002318D1">
            <w:r w:rsidRPr="00BF6EC0">
              <w:t>Traktora piekabe 2PTS 4.5, Reģ.Nr. P4645LZ</w:t>
            </w:r>
          </w:p>
        </w:tc>
        <w:tc>
          <w:tcPr>
            <w:tcW w:w="1637" w:type="dxa"/>
            <w:noWrap/>
            <w:hideMark/>
          </w:tcPr>
          <w:p w14:paraId="1D9AC6A5" w14:textId="77777777" w:rsidR="008674C7" w:rsidRPr="00BF6EC0" w:rsidRDefault="008674C7" w:rsidP="002318D1">
            <w:r w:rsidRPr="00BF6EC0">
              <w:t>Krūze Margita</w:t>
            </w:r>
          </w:p>
        </w:tc>
        <w:tc>
          <w:tcPr>
            <w:tcW w:w="2069" w:type="dxa"/>
          </w:tcPr>
          <w:p w14:paraId="6A2FA0C3" w14:textId="5DAF1A6E" w:rsidR="008674C7" w:rsidRPr="00BF6EC0" w:rsidRDefault="00B13817" w:rsidP="002318D1">
            <w:r w:rsidRPr="00BF6EC0">
              <w:t>28745212</w:t>
            </w:r>
          </w:p>
        </w:tc>
        <w:tc>
          <w:tcPr>
            <w:tcW w:w="5306" w:type="dxa"/>
            <w:noWrap/>
            <w:hideMark/>
          </w:tcPr>
          <w:p w14:paraId="55C35C3E" w14:textId="004ECD89" w:rsidR="008674C7" w:rsidRPr="00BF6EC0" w:rsidRDefault="008674C7" w:rsidP="002318D1">
            <w:r w:rsidRPr="00BF6EC0">
              <w:t>Bebru pagasta teritorijas apsaimniekošana</w:t>
            </w:r>
          </w:p>
        </w:tc>
      </w:tr>
      <w:tr w:rsidR="008674C7" w:rsidRPr="00BF6EC0" w14:paraId="247BEAE8" w14:textId="77777777" w:rsidTr="008674C7">
        <w:trPr>
          <w:trHeight w:val="288"/>
        </w:trPr>
        <w:tc>
          <w:tcPr>
            <w:tcW w:w="4936" w:type="dxa"/>
            <w:noWrap/>
            <w:hideMark/>
          </w:tcPr>
          <w:p w14:paraId="6F90DFAE" w14:textId="77777777" w:rsidR="008674C7" w:rsidRPr="00BF6EC0" w:rsidRDefault="008674C7" w:rsidP="002318D1">
            <w:r w:rsidRPr="00BF6EC0">
              <w:t>Automašīna VW Transporter (ekspl.sāk.31.10.2013) GK6567, APLIEC.NR.AF4138973 2007.GADA</w:t>
            </w:r>
          </w:p>
        </w:tc>
        <w:tc>
          <w:tcPr>
            <w:tcW w:w="1637" w:type="dxa"/>
            <w:noWrap/>
            <w:hideMark/>
          </w:tcPr>
          <w:p w14:paraId="23E20EEC" w14:textId="77777777" w:rsidR="008674C7" w:rsidRPr="00BF6EC0" w:rsidRDefault="008674C7" w:rsidP="002318D1">
            <w:r w:rsidRPr="00BF6EC0">
              <w:t>Krūze Margita</w:t>
            </w:r>
          </w:p>
        </w:tc>
        <w:tc>
          <w:tcPr>
            <w:tcW w:w="2069" w:type="dxa"/>
          </w:tcPr>
          <w:p w14:paraId="0BA07E34" w14:textId="2195D85C" w:rsidR="008674C7" w:rsidRPr="00BF6EC0" w:rsidRDefault="00B13817" w:rsidP="002318D1">
            <w:r w:rsidRPr="00BF6EC0">
              <w:t>28745212</w:t>
            </w:r>
          </w:p>
        </w:tc>
        <w:tc>
          <w:tcPr>
            <w:tcW w:w="5306" w:type="dxa"/>
            <w:noWrap/>
            <w:hideMark/>
          </w:tcPr>
          <w:p w14:paraId="32633F30" w14:textId="5A806B48" w:rsidR="008674C7" w:rsidRPr="00BF6EC0" w:rsidRDefault="008674C7" w:rsidP="002318D1">
            <w:r w:rsidRPr="00BF6EC0">
              <w:t>Bebru pagasta teritorijas apsaimniekošana</w:t>
            </w:r>
          </w:p>
        </w:tc>
      </w:tr>
      <w:tr w:rsidR="008674C7" w:rsidRPr="00BF6EC0" w14:paraId="307A8C0F" w14:textId="77777777" w:rsidTr="008674C7">
        <w:trPr>
          <w:trHeight w:val="288"/>
        </w:trPr>
        <w:tc>
          <w:tcPr>
            <w:tcW w:w="4936" w:type="dxa"/>
            <w:noWrap/>
            <w:hideMark/>
          </w:tcPr>
          <w:p w14:paraId="40EF9149" w14:textId="77777777" w:rsidR="008674C7" w:rsidRPr="00BF6EC0" w:rsidRDefault="008674C7" w:rsidP="002318D1">
            <w:r w:rsidRPr="00BF6EC0">
              <w:t>A/m Mercedes Sprinter 416 (ekspl.sāk.2012.gada jūnija), šasijas nr.WDB90466331R358573, Valsts nr.HV7947</w:t>
            </w:r>
          </w:p>
        </w:tc>
        <w:tc>
          <w:tcPr>
            <w:tcW w:w="1637" w:type="dxa"/>
            <w:noWrap/>
            <w:hideMark/>
          </w:tcPr>
          <w:p w14:paraId="41A5708A" w14:textId="77777777" w:rsidR="008674C7" w:rsidRPr="00BF6EC0" w:rsidRDefault="008674C7" w:rsidP="002318D1">
            <w:r w:rsidRPr="00BF6EC0">
              <w:t>Krūze Margita</w:t>
            </w:r>
          </w:p>
        </w:tc>
        <w:tc>
          <w:tcPr>
            <w:tcW w:w="2069" w:type="dxa"/>
          </w:tcPr>
          <w:p w14:paraId="523E0244" w14:textId="0C9A1891" w:rsidR="008674C7" w:rsidRPr="00BF6EC0" w:rsidRDefault="00B13817" w:rsidP="002318D1">
            <w:r w:rsidRPr="00BF6EC0">
              <w:t>28745212</w:t>
            </w:r>
          </w:p>
        </w:tc>
        <w:tc>
          <w:tcPr>
            <w:tcW w:w="5306" w:type="dxa"/>
            <w:noWrap/>
            <w:hideMark/>
          </w:tcPr>
          <w:p w14:paraId="02DB41DE" w14:textId="0FBFF59B" w:rsidR="008674C7" w:rsidRPr="00BF6EC0" w:rsidRDefault="008674C7" w:rsidP="002318D1">
            <w:r w:rsidRPr="00BF6EC0">
              <w:t>Bebru pagasta teritorijas apsaimniekošana</w:t>
            </w:r>
          </w:p>
        </w:tc>
      </w:tr>
      <w:tr w:rsidR="008674C7" w:rsidRPr="00BF6EC0" w14:paraId="56D31E9B" w14:textId="77777777" w:rsidTr="008674C7">
        <w:trPr>
          <w:trHeight w:val="288"/>
        </w:trPr>
        <w:tc>
          <w:tcPr>
            <w:tcW w:w="4936" w:type="dxa"/>
            <w:noWrap/>
            <w:hideMark/>
          </w:tcPr>
          <w:p w14:paraId="685BEDF2" w14:textId="77777777" w:rsidR="008674C7" w:rsidRPr="00BF6EC0" w:rsidRDefault="008674C7" w:rsidP="002318D1">
            <w:r w:rsidRPr="00BF6EC0">
              <w:t>Automašīna Škoda Octavia, Reģ.Nr. LM 3710</w:t>
            </w:r>
          </w:p>
        </w:tc>
        <w:tc>
          <w:tcPr>
            <w:tcW w:w="1637" w:type="dxa"/>
            <w:noWrap/>
            <w:hideMark/>
          </w:tcPr>
          <w:p w14:paraId="29C44D3C" w14:textId="77777777" w:rsidR="008674C7" w:rsidRPr="00BF6EC0" w:rsidRDefault="008674C7" w:rsidP="002318D1">
            <w:r w:rsidRPr="00BF6EC0">
              <w:t>Gunta Kursīte</w:t>
            </w:r>
          </w:p>
        </w:tc>
        <w:tc>
          <w:tcPr>
            <w:tcW w:w="2069" w:type="dxa"/>
          </w:tcPr>
          <w:p w14:paraId="00F1DBBD" w14:textId="194B2FE8" w:rsidR="008674C7" w:rsidRPr="00BF6EC0" w:rsidRDefault="00403B41" w:rsidP="002318D1">
            <w:r w:rsidRPr="00BF6EC0">
              <w:t>65133</w:t>
            </w:r>
            <w:r w:rsidR="000F0DCD" w:rsidRPr="00BF6EC0">
              <w:t>631</w:t>
            </w:r>
          </w:p>
        </w:tc>
        <w:tc>
          <w:tcPr>
            <w:tcW w:w="5306" w:type="dxa"/>
            <w:noWrap/>
            <w:hideMark/>
          </w:tcPr>
          <w:p w14:paraId="6AD3B4FC" w14:textId="691C623E" w:rsidR="008674C7" w:rsidRPr="00BF6EC0" w:rsidRDefault="008674C7" w:rsidP="002318D1">
            <w:r w:rsidRPr="00BF6EC0">
              <w:t>Būvvalde</w:t>
            </w:r>
          </w:p>
        </w:tc>
      </w:tr>
      <w:tr w:rsidR="008674C7" w:rsidRPr="00BF6EC0" w14:paraId="2A5BAFA2" w14:textId="77777777" w:rsidTr="008674C7">
        <w:trPr>
          <w:trHeight w:val="288"/>
        </w:trPr>
        <w:tc>
          <w:tcPr>
            <w:tcW w:w="4936" w:type="dxa"/>
            <w:noWrap/>
            <w:hideMark/>
          </w:tcPr>
          <w:p w14:paraId="7C4A1245" w14:textId="77777777" w:rsidR="008674C7" w:rsidRPr="00BF6EC0" w:rsidRDefault="008674C7" w:rsidP="002318D1">
            <w:r w:rsidRPr="00BF6EC0">
              <w:t>Automašīna ŠKODA OCTAVIA HM3871</w:t>
            </w:r>
          </w:p>
        </w:tc>
        <w:tc>
          <w:tcPr>
            <w:tcW w:w="1637" w:type="dxa"/>
            <w:noWrap/>
            <w:hideMark/>
          </w:tcPr>
          <w:p w14:paraId="40ABEBD5" w14:textId="77777777" w:rsidR="008674C7" w:rsidRPr="00BF6EC0" w:rsidRDefault="008674C7" w:rsidP="002318D1">
            <w:r w:rsidRPr="00BF6EC0">
              <w:t>Gaigalniece Signe</w:t>
            </w:r>
          </w:p>
        </w:tc>
        <w:tc>
          <w:tcPr>
            <w:tcW w:w="2069" w:type="dxa"/>
          </w:tcPr>
          <w:p w14:paraId="0369B87D" w14:textId="726EE8E2" w:rsidR="008674C7" w:rsidRPr="00BF6EC0" w:rsidRDefault="000B42C0" w:rsidP="002318D1">
            <w:r w:rsidRPr="00BF6EC0">
              <w:t>261</w:t>
            </w:r>
            <w:r w:rsidR="009A5F02" w:rsidRPr="00BF6EC0">
              <w:t>11718</w:t>
            </w:r>
          </w:p>
        </w:tc>
        <w:tc>
          <w:tcPr>
            <w:tcW w:w="5306" w:type="dxa"/>
            <w:noWrap/>
            <w:hideMark/>
          </w:tcPr>
          <w:p w14:paraId="1E833381" w14:textId="0720765E" w:rsidR="008674C7" w:rsidRPr="00BF6EC0" w:rsidRDefault="008674C7" w:rsidP="002318D1">
            <w:r w:rsidRPr="00BF6EC0">
              <w:t>Daudzeses pagasta autoparks</w:t>
            </w:r>
          </w:p>
        </w:tc>
      </w:tr>
      <w:tr w:rsidR="008674C7" w:rsidRPr="00BF6EC0" w14:paraId="72EAEDD6" w14:textId="77777777" w:rsidTr="008674C7">
        <w:trPr>
          <w:trHeight w:val="288"/>
        </w:trPr>
        <w:tc>
          <w:tcPr>
            <w:tcW w:w="4936" w:type="dxa"/>
            <w:noWrap/>
            <w:hideMark/>
          </w:tcPr>
          <w:p w14:paraId="1A6DB68A" w14:textId="77777777" w:rsidR="008674C7" w:rsidRPr="00BF6EC0" w:rsidRDefault="008674C7" w:rsidP="002318D1">
            <w:r w:rsidRPr="00BF6EC0">
              <w:t>Traktors JUMZ 6KL, Reģ.Nr. T7466LF</w:t>
            </w:r>
          </w:p>
        </w:tc>
        <w:tc>
          <w:tcPr>
            <w:tcW w:w="1637" w:type="dxa"/>
            <w:noWrap/>
            <w:hideMark/>
          </w:tcPr>
          <w:p w14:paraId="7E009A0E" w14:textId="77777777" w:rsidR="008674C7" w:rsidRPr="00BF6EC0" w:rsidRDefault="008674C7" w:rsidP="002318D1">
            <w:r w:rsidRPr="00BF6EC0">
              <w:t>Gaigalniece Signe</w:t>
            </w:r>
          </w:p>
        </w:tc>
        <w:tc>
          <w:tcPr>
            <w:tcW w:w="2069" w:type="dxa"/>
          </w:tcPr>
          <w:p w14:paraId="0364D25A" w14:textId="5BE17071" w:rsidR="008674C7" w:rsidRPr="00BF6EC0" w:rsidRDefault="009A5F02" w:rsidP="002318D1">
            <w:r w:rsidRPr="00BF6EC0">
              <w:t>26111718</w:t>
            </w:r>
          </w:p>
        </w:tc>
        <w:tc>
          <w:tcPr>
            <w:tcW w:w="5306" w:type="dxa"/>
            <w:noWrap/>
            <w:hideMark/>
          </w:tcPr>
          <w:p w14:paraId="782307B0" w14:textId="0124FF5A" w:rsidR="008674C7" w:rsidRPr="00BF6EC0" w:rsidRDefault="008674C7" w:rsidP="002318D1">
            <w:r w:rsidRPr="00BF6EC0">
              <w:t>Daudzeses pagasta ceļu uzturēšana</w:t>
            </w:r>
          </w:p>
        </w:tc>
      </w:tr>
      <w:tr w:rsidR="008674C7" w:rsidRPr="00BF6EC0" w14:paraId="2D6AC678" w14:textId="77777777" w:rsidTr="008674C7">
        <w:trPr>
          <w:trHeight w:val="288"/>
        </w:trPr>
        <w:tc>
          <w:tcPr>
            <w:tcW w:w="4936" w:type="dxa"/>
            <w:noWrap/>
            <w:hideMark/>
          </w:tcPr>
          <w:p w14:paraId="39B3112B" w14:textId="77777777" w:rsidR="008674C7" w:rsidRPr="00BF6EC0" w:rsidRDefault="008674C7" w:rsidP="002318D1">
            <w:r w:rsidRPr="00BF6EC0">
              <w:t>Autogreideris D-598</w:t>
            </w:r>
          </w:p>
        </w:tc>
        <w:tc>
          <w:tcPr>
            <w:tcW w:w="1637" w:type="dxa"/>
            <w:noWrap/>
            <w:hideMark/>
          </w:tcPr>
          <w:p w14:paraId="25A68427" w14:textId="77777777" w:rsidR="008674C7" w:rsidRPr="00BF6EC0" w:rsidRDefault="008674C7" w:rsidP="002318D1">
            <w:r w:rsidRPr="00BF6EC0">
              <w:t>Gaigalniece Signe</w:t>
            </w:r>
          </w:p>
        </w:tc>
        <w:tc>
          <w:tcPr>
            <w:tcW w:w="2069" w:type="dxa"/>
          </w:tcPr>
          <w:p w14:paraId="6187261E" w14:textId="72A38C5E" w:rsidR="008674C7" w:rsidRPr="00BF6EC0" w:rsidRDefault="009A5F02" w:rsidP="002318D1">
            <w:r w:rsidRPr="00BF6EC0">
              <w:t>26111718</w:t>
            </w:r>
          </w:p>
        </w:tc>
        <w:tc>
          <w:tcPr>
            <w:tcW w:w="5306" w:type="dxa"/>
            <w:noWrap/>
            <w:hideMark/>
          </w:tcPr>
          <w:p w14:paraId="0028845E" w14:textId="26D55769" w:rsidR="008674C7" w:rsidRPr="00BF6EC0" w:rsidRDefault="008674C7" w:rsidP="002318D1">
            <w:r w:rsidRPr="00BF6EC0">
              <w:t>Daudzeses pagasta ceļu uzturēšana</w:t>
            </w:r>
          </w:p>
        </w:tc>
      </w:tr>
      <w:tr w:rsidR="008674C7" w:rsidRPr="00BF6EC0" w14:paraId="6DBA0EBD" w14:textId="77777777" w:rsidTr="008674C7">
        <w:trPr>
          <w:trHeight w:val="288"/>
        </w:trPr>
        <w:tc>
          <w:tcPr>
            <w:tcW w:w="4936" w:type="dxa"/>
            <w:noWrap/>
            <w:hideMark/>
          </w:tcPr>
          <w:p w14:paraId="744CA589" w14:textId="77777777" w:rsidR="008674C7" w:rsidRPr="00BF6EC0" w:rsidRDefault="008674C7" w:rsidP="002318D1">
            <w:r w:rsidRPr="00BF6EC0">
              <w:t>Traktors MTZ 82-1, Reģ.Nr. T9171LA</w:t>
            </w:r>
          </w:p>
        </w:tc>
        <w:tc>
          <w:tcPr>
            <w:tcW w:w="1637" w:type="dxa"/>
            <w:noWrap/>
            <w:hideMark/>
          </w:tcPr>
          <w:p w14:paraId="3B776CFC" w14:textId="77777777" w:rsidR="008674C7" w:rsidRPr="00BF6EC0" w:rsidRDefault="008674C7" w:rsidP="002318D1">
            <w:r w:rsidRPr="00BF6EC0">
              <w:t>Gaigalniece Signe</w:t>
            </w:r>
          </w:p>
        </w:tc>
        <w:tc>
          <w:tcPr>
            <w:tcW w:w="2069" w:type="dxa"/>
          </w:tcPr>
          <w:p w14:paraId="20CEB3EE" w14:textId="074CF2E1" w:rsidR="008674C7" w:rsidRPr="00BF6EC0" w:rsidRDefault="009A5F02" w:rsidP="002318D1">
            <w:r w:rsidRPr="00BF6EC0">
              <w:t>26111718</w:t>
            </w:r>
          </w:p>
        </w:tc>
        <w:tc>
          <w:tcPr>
            <w:tcW w:w="5306" w:type="dxa"/>
            <w:noWrap/>
            <w:hideMark/>
          </w:tcPr>
          <w:p w14:paraId="6F9CCEE5" w14:textId="2D90A31F" w:rsidR="008674C7" w:rsidRPr="00BF6EC0" w:rsidRDefault="008674C7" w:rsidP="002318D1">
            <w:r w:rsidRPr="00BF6EC0">
              <w:t>Daudzeses pagasta ceļu uzturēšana</w:t>
            </w:r>
          </w:p>
        </w:tc>
      </w:tr>
      <w:tr w:rsidR="008674C7" w:rsidRPr="00BF6EC0" w14:paraId="22725D0E" w14:textId="77777777" w:rsidTr="008674C7">
        <w:trPr>
          <w:trHeight w:val="288"/>
        </w:trPr>
        <w:tc>
          <w:tcPr>
            <w:tcW w:w="4936" w:type="dxa"/>
            <w:noWrap/>
            <w:hideMark/>
          </w:tcPr>
          <w:p w14:paraId="15D46A10" w14:textId="77777777" w:rsidR="008674C7" w:rsidRPr="00BF6EC0" w:rsidRDefault="008674C7" w:rsidP="002318D1">
            <w:r w:rsidRPr="00BF6EC0">
              <w:t>Traktora piekabe WF6S, Reģ.Nr. P9787LZ</w:t>
            </w:r>
          </w:p>
        </w:tc>
        <w:tc>
          <w:tcPr>
            <w:tcW w:w="1637" w:type="dxa"/>
            <w:noWrap/>
            <w:hideMark/>
          </w:tcPr>
          <w:p w14:paraId="10F5B5F7" w14:textId="77777777" w:rsidR="008674C7" w:rsidRPr="00BF6EC0" w:rsidRDefault="008674C7" w:rsidP="002318D1">
            <w:r w:rsidRPr="00BF6EC0">
              <w:t>Gaigalniece Signe</w:t>
            </w:r>
          </w:p>
        </w:tc>
        <w:tc>
          <w:tcPr>
            <w:tcW w:w="2069" w:type="dxa"/>
          </w:tcPr>
          <w:p w14:paraId="14630A3A" w14:textId="08DB102A" w:rsidR="008674C7" w:rsidRPr="00BF6EC0" w:rsidRDefault="009A5F02" w:rsidP="002318D1">
            <w:r w:rsidRPr="00BF6EC0">
              <w:t>26111718</w:t>
            </w:r>
          </w:p>
        </w:tc>
        <w:tc>
          <w:tcPr>
            <w:tcW w:w="5306" w:type="dxa"/>
            <w:noWrap/>
            <w:hideMark/>
          </w:tcPr>
          <w:p w14:paraId="3D528984" w14:textId="6844043A" w:rsidR="008674C7" w:rsidRPr="00BF6EC0" w:rsidRDefault="008674C7" w:rsidP="002318D1">
            <w:r w:rsidRPr="00BF6EC0">
              <w:t>Daudzeses pagasta ceļu uzturēšana</w:t>
            </w:r>
          </w:p>
        </w:tc>
      </w:tr>
      <w:tr w:rsidR="008674C7" w:rsidRPr="00BF6EC0" w14:paraId="30488976" w14:textId="77777777" w:rsidTr="008674C7">
        <w:trPr>
          <w:trHeight w:val="288"/>
        </w:trPr>
        <w:tc>
          <w:tcPr>
            <w:tcW w:w="4936" w:type="dxa"/>
            <w:noWrap/>
            <w:hideMark/>
          </w:tcPr>
          <w:p w14:paraId="18689C3C" w14:textId="77777777" w:rsidR="008674C7" w:rsidRPr="00BF6EC0" w:rsidRDefault="008674C7" w:rsidP="002318D1">
            <w:r w:rsidRPr="00BF6EC0">
              <w:t>Autogreiders DZ -122A</w:t>
            </w:r>
          </w:p>
        </w:tc>
        <w:tc>
          <w:tcPr>
            <w:tcW w:w="1637" w:type="dxa"/>
            <w:noWrap/>
            <w:hideMark/>
          </w:tcPr>
          <w:p w14:paraId="003E5B7B" w14:textId="77777777" w:rsidR="008674C7" w:rsidRPr="00BF6EC0" w:rsidRDefault="008674C7" w:rsidP="002318D1">
            <w:r w:rsidRPr="00BF6EC0">
              <w:t>Gaigalniece Signe</w:t>
            </w:r>
          </w:p>
        </w:tc>
        <w:tc>
          <w:tcPr>
            <w:tcW w:w="2069" w:type="dxa"/>
          </w:tcPr>
          <w:p w14:paraId="2C3532A4" w14:textId="5707DEB1" w:rsidR="008674C7" w:rsidRPr="00BF6EC0" w:rsidRDefault="009A5F02" w:rsidP="002318D1">
            <w:r w:rsidRPr="00BF6EC0">
              <w:t>26111718</w:t>
            </w:r>
          </w:p>
        </w:tc>
        <w:tc>
          <w:tcPr>
            <w:tcW w:w="5306" w:type="dxa"/>
            <w:noWrap/>
            <w:hideMark/>
          </w:tcPr>
          <w:p w14:paraId="73481B34" w14:textId="0B508CC6" w:rsidR="008674C7" w:rsidRPr="00BF6EC0" w:rsidRDefault="008674C7" w:rsidP="002318D1">
            <w:r w:rsidRPr="00BF6EC0">
              <w:t>Daudzeses pagasta ceļu uzturēšana</w:t>
            </w:r>
          </w:p>
        </w:tc>
      </w:tr>
      <w:tr w:rsidR="008674C7" w:rsidRPr="00BF6EC0" w14:paraId="0DA77783" w14:textId="77777777" w:rsidTr="008674C7">
        <w:trPr>
          <w:trHeight w:val="288"/>
        </w:trPr>
        <w:tc>
          <w:tcPr>
            <w:tcW w:w="4936" w:type="dxa"/>
            <w:noWrap/>
            <w:hideMark/>
          </w:tcPr>
          <w:p w14:paraId="69CE478F" w14:textId="77777777" w:rsidR="008674C7" w:rsidRPr="00BF6EC0" w:rsidRDefault="008674C7" w:rsidP="002318D1">
            <w:r w:rsidRPr="00BF6EC0">
              <w:t>Asenizācijas muca WF 5LS, Reģ.Nr. P3804LZ</w:t>
            </w:r>
          </w:p>
        </w:tc>
        <w:tc>
          <w:tcPr>
            <w:tcW w:w="1637" w:type="dxa"/>
            <w:noWrap/>
            <w:hideMark/>
          </w:tcPr>
          <w:p w14:paraId="299C3508" w14:textId="77777777" w:rsidR="008674C7" w:rsidRPr="00BF6EC0" w:rsidRDefault="008674C7" w:rsidP="002318D1">
            <w:r w:rsidRPr="00BF6EC0">
              <w:t>Gaigalniece Signe</w:t>
            </w:r>
          </w:p>
        </w:tc>
        <w:tc>
          <w:tcPr>
            <w:tcW w:w="2069" w:type="dxa"/>
          </w:tcPr>
          <w:p w14:paraId="7C2E386E" w14:textId="53D77F9E" w:rsidR="008674C7" w:rsidRPr="00BF6EC0" w:rsidRDefault="009A5F02" w:rsidP="002318D1">
            <w:r w:rsidRPr="00BF6EC0">
              <w:t>26111718</w:t>
            </w:r>
          </w:p>
        </w:tc>
        <w:tc>
          <w:tcPr>
            <w:tcW w:w="5306" w:type="dxa"/>
            <w:noWrap/>
            <w:hideMark/>
          </w:tcPr>
          <w:p w14:paraId="68AB45F3" w14:textId="1E77FCE9" w:rsidR="008674C7" w:rsidRPr="00BF6EC0" w:rsidRDefault="008674C7" w:rsidP="002318D1">
            <w:r w:rsidRPr="00BF6EC0">
              <w:t>Daudzeses pagasta paklpojumu centra administrācija</w:t>
            </w:r>
          </w:p>
        </w:tc>
      </w:tr>
      <w:tr w:rsidR="008674C7" w:rsidRPr="00BF6EC0" w14:paraId="7E52048E" w14:textId="77777777" w:rsidTr="008674C7">
        <w:trPr>
          <w:trHeight w:val="288"/>
        </w:trPr>
        <w:tc>
          <w:tcPr>
            <w:tcW w:w="4936" w:type="dxa"/>
            <w:noWrap/>
            <w:hideMark/>
          </w:tcPr>
          <w:p w14:paraId="6CA09635" w14:textId="77777777" w:rsidR="008674C7" w:rsidRPr="00BF6EC0" w:rsidRDefault="008674C7" w:rsidP="002318D1">
            <w:r w:rsidRPr="00BF6EC0">
              <w:lastRenderedPageBreak/>
              <w:t>VW TRANSPORTER, Reģ.Nr. KG8868</w:t>
            </w:r>
          </w:p>
        </w:tc>
        <w:tc>
          <w:tcPr>
            <w:tcW w:w="1637" w:type="dxa"/>
            <w:noWrap/>
            <w:hideMark/>
          </w:tcPr>
          <w:p w14:paraId="67AF633E" w14:textId="77777777" w:rsidR="008674C7" w:rsidRPr="00BF6EC0" w:rsidRDefault="008674C7" w:rsidP="002318D1">
            <w:r w:rsidRPr="00BF6EC0">
              <w:t>Gaigalniece Signe</w:t>
            </w:r>
          </w:p>
        </w:tc>
        <w:tc>
          <w:tcPr>
            <w:tcW w:w="2069" w:type="dxa"/>
          </w:tcPr>
          <w:p w14:paraId="309E4460" w14:textId="0D47BF12" w:rsidR="008674C7" w:rsidRPr="00BF6EC0" w:rsidRDefault="009A5F02" w:rsidP="002318D1">
            <w:r w:rsidRPr="00BF6EC0">
              <w:t>26111718</w:t>
            </w:r>
          </w:p>
        </w:tc>
        <w:tc>
          <w:tcPr>
            <w:tcW w:w="5306" w:type="dxa"/>
            <w:noWrap/>
            <w:hideMark/>
          </w:tcPr>
          <w:p w14:paraId="4E7F2241" w14:textId="757BFCCD" w:rsidR="008674C7" w:rsidRPr="00BF6EC0" w:rsidRDefault="008674C7" w:rsidP="002318D1">
            <w:r w:rsidRPr="00BF6EC0">
              <w:t>Daudzeses pagasta paklpojumu centra administrācija</w:t>
            </w:r>
          </w:p>
        </w:tc>
      </w:tr>
      <w:tr w:rsidR="008674C7" w:rsidRPr="00BF6EC0" w14:paraId="0A5D0B64" w14:textId="77777777" w:rsidTr="008674C7">
        <w:trPr>
          <w:trHeight w:val="288"/>
        </w:trPr>
        <w:tc>
          <w:tcPr>
            <w:tcW w:w="4936" w:type="dxa"/>
            <w:noWrap/>
            <w:hideMark/>
          </w:tcPr>
          <w:p w14:paraId="2B85BFD6" w14:textId="77777777" w:rsidR="008674C7" w:rsidRPr="00BF6EC0" w:rsidRDefault="008674C7" w:rsidP="002318D1">
            <w:r w:rsidRPr="00BF6EC0">
              <w:t>Škoda Octavia (Reģ.Nr. JD6884)</w:t>
            </w:r>
          </w:p>
        </w:tc>
        <w:tc>
          <w:tcPr>
            <w:tcW w:w="1637" w:type="dxa"/>
            <w:noWrap/>
            <w:hideMark/>
          </w:tcPr>
          <w:p w14:paraId="451D3F25" w14:textId="77777777" w:rsidR="008674C7" w:rsidRPr="00BF6EC0" w:rsidRDefault="008674C7" w:rsidP="002318D1">
            <w:r w:rsidRPr="00BF6EC0">
              <w:t>Gaigalniece Signe</w:t>
            </w:r>
          </w:p>
        </w:tc>
        <w:tc>
          <w:tcPr>
            <w:tcW w:w="2069" w:type="dxa"/>
          </w:tcPr>
          <w:p w14:paraId="0C14EDAB" w14:textId="580D0D1F" w:rsidR="008674C7" w:rsidRPr="00BF6EC0" w:rsidRDefault="009A5F02" w:rsidP="002318D1">
            <w:r w:rsidRPr="00BF6EC0">
              <w:t>26111718</w:t>
            </w:r>
          </w:p>
        </w:tc>
        <w:tc>
          <w:tcPr>
            <w:tcW w:w="5306" w:type="dxa"/>
            <w:noWrap/>
            <w:hideMark/>
          </w:tcPr>
          <w:p w14:paraId="0E0C5672" w14:textId="0697E410" w:rsidR="008674C7" w:rsidRPr="00BF6EC0" w:rsidRDefault="008674C7" w:rsidP="002318D1">
            <w:r w:rsidRPr="00BF6EC0">
              <w:t>Daudzeses pagasta paklpojumu centra administrācija</w:t>
            </w:r>
          </w:p>
        </w:tc>
      </w:tr>
      <w:tr w:rsidR="008674C7" w:rsidRPr="00BF6EC0" w14:paraId="403F24FA" w14:textId="77777777" w:rsidTr="008674C7">
        <w:trPr>
          <w:trHeight w:val="288"/>
        </w:trPr>
        <w:tc>
          <w:tcPr>
            <w:tcW w:w="4936" w:type="dxa"/>
            <w:noWrap/>
            <w:hideMark/>
          </w:tcPr>
          <w:p w14:paraId="2E8AA2BE" w14:textId="77777777" w:rsidR="008674C7" w:rsidRPr="00BF6EC0" w:rsidRDefault="008674C7" w:rsidP="002318D1">
            <w:r w:rsidRPr="00BF6EC0">
              <w:t>Automašīna Volkswagen KOMBI, valsts reģ. Nr. JF430,</w:t>
            </w:r>
          </w:p>
        </w:tc>
        <w:tc>
          <w:tcPr>
            <w:tcW w:w="1637" w:type="dxa"/>
            <w:noWrap/>
            <w:hideMark/>
          </w:tcPr>
          <w:p w14:paraId="17921B55" w14:textId="77777777" w:rsidR="008674C7" w:rsidRPr="00BF6EC0" w:rsidRDefault="008674C7" w:rsidP="002318D1">
            <w:r w:rsidRPr="00BF6EC0">
              <w:t>Lelde Āre - Krasovska</w:t>
            </w:r>
          </w:p>
        </w:tc>
        <w:tc>
          <w:tcPr>
            <w:tcW w:w="2069" w:type="dxa"/>
          </w:tcPr>
          <w:p w14:paraId="484702F5" w14:textId="79181706" w:rsidR="008674C7" w:rsidRPr="00BF6EC0" w:rsidRDefault="004A11BC" w:rsidP="002318D1">
            <w:r w:rsidRPr="00BF6EC0">
              <w:t>29935934</w:t>
            </w:r>
          </w:p>
        </w:tc>
        <w:tc>
          <w:tcPr>
            <w:tcW w:w="5306" w:type="dxa"/>
            <w:noWrap/>
            <w:hideMark/>
          </w:tcPr>
          <w:p w14:paraId="5B2F4A38" w14:textId="08733F10" w:rsidR="008674C7" w:rsidRPr="00BF6EC0" w:rsidRDefault="008674C7" w:rsidP="002318D1">
            <w:r w:rsidRPr="00BF6EC0">
              <w:t>Daudzeses pamatskola</w:t>
            </w:r>
          </w:p>
        </w:tc>
      </w:tr>
      <w:tr w:rsidR="008674C7" w:rsidRPr="00BF6EC0" w14:paraId="276655B0" w14:textId="77777777" w:rsidTr="008674C7">
        <w:trPr>
          <w:trHeight w:val="288"/>
        </w:trPr>
        <w:tc>
          <w:tcPr>
            <w:tcW w:w="4936" w:type="dxa"/>
            <w:noWrap/>
            <w:hideMark/>
          </w:tcPr>
          <w:p w14:paraId="517A7478" w14:textId="77777777" w:rsidR="008674C7" w:rsidRPr="00BF6EC0" w:rsidRDefault="008674C7" w:rsidP="002318D1">
            <w:r w:rsidRPr="00BF6EC0">
              <w:t>MikroautobussVW CARAVELE</w:t>
            </w:r>
          </w:p>
        </w:tc>
        <w:tc>
          <w:tcPr>
            <w:tcW w:w="1637" w:type="dxa"/>
            <w:noWrap/>
            <w:hideMark/>
          </w:tcPr>
          <w:p w14:paraId="61D2FDC7" w14:textId="77777777" w:rsidR="008674C7" w:rsidRPr="00BF6EC0" w:rsidRDefault="008674C7" w:rsidP="002318D1">
            <w:r w:rsidRPr="00BF6EC0">
              <w:t>Lelde Āre - Krasovska</w:t>
            </w:r>
          </w:p>
        </w:tc>
        <w:tc>
          <w:tcPr>
            <w:tcW w:w="2069" w:type="dxa"/>
          </w:tcPr>
          <w:p w14:paraId="1DF4ECF5" w14:textId="0F4C7521" w:rsidR="008674C7" w:rsidRPr="00BF6EC0" w:rsidRDefault="004A11BC" w:rsidP="002318D1">
            <w:r w:rsidRPr="00BF6EC0">
              <w:t>29935934</w:t>
            </w:r>
          </w:p>
        </w:tc>
        <w:tc>
          <w:tcPr>
            <w:tcW w:w="5306" w:type="dxa"/>
            <w:noWrap/>
            <w:hideMark/>
          </w:tcPr>
          <w:p w14:paraId="765EA17E" w14:textId="432FDB17" w:rsidR="008674C7" w:rsidRPr="00BF6EC0" w:rsidRDefault="008674C7" w:rsidP="002318D1">
            <w:r w:rsidRPr="00BF6EC0">
              <w:t>Daudzeses pamatskola</w:t>
            </w:r>
          </w:p>
        </w:tc>
      </w:tr>
      <w:tr w:rsidR="008674C7" w:rsidRPr="00BF6EC0" w14:paraId="14C26D40" w14:textId="77777777" w:rsidTr="008674C7">
        <w:trPr>
          <w:trHeight w:val="288"/>
        </w:trPr>
        <w:tc>
          <w:tcPr>
            <w:tcW w:w="4936" w:type="dxa"/>
            <w:noWrap/>
            <w:hideMark/>
          </w:tcPr>
          <w:p w14:paraId="1BF1FE9B" w14:textId="77777777" w:rsidR="008674C7" w:rsidRPr="00BF6EC0" w:rsidRDefault="008674C7" w:rsidP="002318D1">
            <w:r w:rsidRPr="00BF6EC0">
              <w:t>Motorlaiva Astra 440 LVDMA44052F515 un aprīkojums, reģ.nr.LU2304, piekabe Nr.S9565</w:t>
            </w:r>
          </w:p>
        </w:tc>
        <w:tc>
          <w:tcPr>
            <w:tcW w:w="1637" w:type="dxa"/>
            <w:noWrap/>
            <w:hideMark/>
          </w:tcPr>
          <w:p w14:paraId="2DC14698" w14:textId="77777777" w:rsidR="008674C7" w:rsidRPr="00BF6EC0" w:rsidRDefault="008674C7" w:rsidP="002318D1">
            <w:r w:rsidRPr="00BF6EC0">
              <w:t>Agrita Vagoliņa</w:t>
            </w:r>
          </w:p>
        </w:tc>
        <w:tc>
          <w:tcPr>
            <w:tcW w:w="2069" w:type="dxa"/>
          </w:tcPr>
          <w:p w14:paraId="642FB1FE" w14:textId="7761AB2B" w:rsidR="008674C7" w:rsidRPr="00BF6EC0" w:rsidRDefault="00F769D6" w:rsidP="002318D1">
            <w:r w:rsidRPr="00BF6EC0">
              <w:t>26435</w:t>
            </w:r>
            <w:r w:rsidR="005F78E7" w:rsidRPr="00BF6EC0">
              <w:t>216</w:t>
            </w:r>
          </w:p>
        </w:tc>
        <w:tc>
          <w:tcPr>
            <w:tcW w:w="5306" w:type="dxa"/>
            <w:noWrap/>
            <w:hideMark/>
          </w:tcPr>
          <w:p w14:paraId="6ABDF73A" w14:textId="2F261CE8" w:rsidR="008674C7" w:rsidRPr="00BF6EC0" w:rsidRDefault="008674C7" w:rsidP="002318D1">
            <w:r w:rsidRPr="00BF6EC0">
              <w:t>Daugavas apsaimniekošana Koknesē</w:t>
            </w:r>
          </w:p>
        </w:tc>
      </w:tr>
      <w:tr w:rsidR="008674C7" w:rsidRPr="00BF6EC0" w14:paraId="5E89E4A5" w14:textId="77777777" w:rsidTr="008674C7">
        <w:trPr>
          <w:trHeight w:val="288"/>
        </w:trPr>
        <w:tc>
          <w:tcPr>
            <w:tcW w:w="4936" w:type="dxa"/>
            <w:noWrap/>
            <w:hideMark/>
          </w:tcPr>
          <w:p w14:paraId="01E5E96D" w14:textId="77777777" w:rsidR="008674C7" w:rsidRPr="00BF6EC0" w:rsidRDefault="008674C7" w:rsidP="002318D1">
            <w:r w:rsidRPr="00BF6EC0">
              <w:t>Automašīna Opel Vivaro</w:t>
            </w:r>
          </w:p>
        </w:tc>
        <w:tc>
          <w:tcPr>
            <w:tcW w:w="1637" w:type="dxa"/>
            <w:noWrap/>
            <w:hideMark/>
          </w:tcPr>
          <w:p w14:paraId="6C389E69" w14:textId="77777777" w:rsidR="008674C7" w:rsidRPr="00BF6EC0" w:rsidRDefault="008674C7" w:rsidP="002318D1">
            <w:r w:rsidRPr="00BF6EC0">
              <w:t>Bērzkalna Inita</w:t>
            </w:r>
          </w:p>
        </w:tc>
        <w:tc>
          <w:tcPr>
            <w:tcW w:w="2069" w:type="dxa"/>
          </w:tcPr>
          <w:p w14:paraId="0ABBE658" w14:textId="5C5A8F0F" w:rsidR="008674C7" w:rsidRPr="00BF6EC0" w:rsidRDefault="00E62EA5" w:rsidP="002318D1">
            <w:r w:rsidRPr="00BF6EC0">
              <w:t>294</w:t>
            </w:r>
            <w:r w:rsidR="00EB1091" w:rsidRPr="00BF6EC0">
              <w:t>95529</w:t>
            </w:r>
          </w:p>
        </w:tc>
        <w:tc>
          <w:tcPr>
            <w:tcW w:w="5306" w:type="dxa"/>
            <w:noWrap/>
            <w:hideMark/>
          </w:tcPr>
          <w:p w14:paraId="53221B9B" w14:textId="069484EB" w:rsidR="008674C7" w:rsidRPr="00BF6EC0" w:rsidRDefault="008674C7" w:rsidP="002318D1">
            <w:r w:rsidRPr="00BF6EC0">
              <w:t>Ģimenes atbalsta centrs "Dzeguzīte"</w:t>
            </w:r>
          </w:p>
        </w:tc>
      </w:tr>
      <w:tr w:rsidR="008674C7" w:rsidRPr="00BF6EC0" w14:paraId="559EBDF9" w14:textId="77777777" w:rsidTr="008674C7">
        <w:trPr>
          <w:trHeight w:val="288"/>
        </w:trPr>
        <w:tc>
          <w:tcPr>
            <w:tcW w:w="4936" w:type="dxa"/>
            <w:noWrap/>
            <w:hideMark/>
          </w:tcPr>
          <w:p w14:paraId="6B1577E3" w14:textId="77777777" w:rsidR="008674C7" w:rsidRPr="00BF6EC0" w:rsidRDefault="008674C7" w:rsidP="002318D1">
            <w:r w:rsidRPr="00BF6EC0">
              <w:t>Piekabe traktoram T25A Valsts nr. PLT 9919</w:t>
            </w:r>
          </w:p>
        </w:tc>
        <w:tc>
          <w:tcPr>
            <w:tcW w:w="1637" w:type="dxa"/>
            <w:noWrap/>
            <w:hideMark/>
          </w:tcPr>
          <w:p w14:paraId="31A53986" w14:textId="77777777" w:rsidR="008674C7" w:rsidRPr="00BF6EC0" w:rsidRDefault="008674C7" w:rsidP="002318D1">
            <w:r w:rsidRPr="00BF6EC0">
              <w:t>Silovs Valdis</w:t>
            </w:r>
          </w:p>
        </w:tc>
        <w:tc>
          <w:tcPr>
            <w:tcW w:w="2069" w:type="dxa"/>
          </w:tcPr>
          <w:p w14:paraId="30D2ADC2" w14:textId="7917FF85" w:rsidR="008674C7" w:rsidRPr="00BF6EC0" w:rsidRDefault="00B56646" w:rsidP="002318D1">
            <w:r w:rsidRPr="00BF6EC0">
              <w:t>200</w:t>
            </w:r>
            <w:r w:rsidR="00565B9D" w:rsidRPr="00BF6EC0">
              <w:t>63513</w:t>
            </w:r>
          </w:p>
        </w:tc>
        <w:tc>
          <w:tcPr>
            <w:tcW w:w="5306" w:type="dxa"/>
            <w:noWrap/>
            <w:hideMark/>
          </w:tcPr>
          <w:p w14:paraId="2A9C9F79" w14:textId="749C721D" w:rsidR="008674C7" w:rsidRPr="00BF6EC0" w:rsidRDefault="008674C7" w:rsidP="002318D1">
            <w:r w:rsidRPr="00BF6EC0">
              <w:t>Ilmāra Gaiša Kokneses vidusskola</w:t>
            </w:r>
          </w:p>
        </w:tc>
      </w:tr>
      <w:tr w:rsidR="008674C7" w:rsidRPr="00BF6EC0" w14:paraId="7C48E62F" w14:textId="77777777" w:rsidTr="008674C7">
        <w:trPr>
          <w:trHeight w:val="288"/>
        </w:trPr>
        <w:tc>
          <w:tcPr>
            <w:tcW w:w="4936" w:type="dxa"/>
            <w:noWrap/>
            <w:hideMark/>
          </w:tcPr>
          <w:p w14:paraId="45EACB34" w14:textId="77777777" w:rsidR="008674C7" w:rsidRPr="00BF6EC0" w:rsidRDefault="008674C7" w:rsidP="002318D1">
            <w:r w:rsidRPr="00BF6EC0">
              <w:t>Komunālā mašīna-traktors B-KMI, valsts reģ.nr.T8728LR (izdalīts no kartiņas K1498)</w:t>
            </w:r>
          </w:p>
        </w:tc>
        <w:tc>
          <w:tcPr>
            <w:tcW w:w="1637" w:type="dxa"/>
            <w:noWrap/>
            <w:hideMark/>
          </w:tcPr>
          <w:p w14:paraId="5B826A3F" w14:textId="77777777" w:rsidR="008674C7" w:rsidRPr="00BF6EC0" w:rsidRDefault="008674C7" w:rsidP="002318D1">
            <w:r w:rsidRPr="00BF6EC0">
              <w:t>Silovs Valdis</w:t>
            </w:r>
          </w:p>
        </w:tc>
        <w:tc>
          <w:tcPr>
            <w:tcW w:w="2069" w:type="dxa"/>
          </w:tcPr>
          <w:p w14:paraId="7A4016E1" w14:textId="6A77807F" w:rsidR="008674C7" w:rsidRPr="00BF6EC0" w:rsidRDefault="00565B9D" w:rsidP="002318D1">
            <w:r w:rsidRPr="00BF6EC0">
              <w:t>20063513</w:t>
            </w:r>
          </w:p>
        </w:tc>
        <w:tc>
          <w:tcPr>
            <w:tcW w:w="5306" w:type="dxa"/>
            <w:noWrap/>
            <w:hideMark/>
          </w:tcPr>
          <w:p w14:paraId="3532E35B" w14:textId="23046269" w:rsidR="008674C7" w:rsidRPr="00BF6EC0" w:rsidRDefault="008674C7" w:rsidP="002318D1">
            <w:r w:rsidRPr="00BF6EC0">
              <w:t>Ilmāra Gaiša Kokneses vidusskola</w:t>
            </w:r>
          </w:p>
        </w:tc>
      </w:tr>
      <w:tr w:rsidR="008674C7" w:rsidRPr="00BF6EC0" w14:paraId="23116CD6" w14:textId="77777777" w:rsidTr="008674C7">
        <w:trPr>
          <w:trHeight w:val="288"/>
        </w:trPr>
        <w:tc>
          <w:tcPr>
            <w:tcW w:w="4936" w:type="dxa"/>
            <w:noWrap/>
            <w:hideMark/>
          </w:tcPr>
          <w:p w14:paraId="13B387E5" w14:textId="77777777" w:rsidR="008674C7" w:rsidRPr="00BF6EC0" w:rsidRDefault="008674C7" w:rsidP="002318D1">
            <w:r w:rsidRPr="00BF6EC0">
              <w:t>Lāpsta SV-25 (izdalīta no kartiņas K1498- komunālā mašīna B-KMI)</w:t>
            </w:r>
          </w:p>
        </w:tc>
        <w:tc>
          <w:tcPr>
            <w:tcW w:w="1637" w:type="dxa"/>
            <w:noWrap/>
            <w:hideMark/>
          </w:tcPr>
          <w:p w14:paraId="6971288B" w14:textId="77777777" w:rsidR="008674C7" w:rsidRPr="00BF6EC0" w:rsidRDefault="008674C7" w:rsidP="002318D1">
            <w:r w:rsidRPr="00BF6EC0">
              <w:t>Silovs Valdis</w:t>
            </w:r>
          </w:p>
        </w:tc>
        <w:tc>
          <w:tcPr>
            <w:tcW w:w="2069" w:type="dxa"/>
          </w:tcPr>
          <w:p w14:paraId="215674B6" w14:textId="05896F04" w:rsidR="008674C7" w:rsidRPr="00BF6EC0" w:rsidRDefault="00565B9D" w:rsidP="002318D1">
            <w:r w:rsidRPr="00BF6EC0">
              <w:t>20063513</w:t>
            </w:r>
          </w:p>
        </w:tc>
        <w:tc>
          <w:tcPr>
            <w:tcW w:w="5306" w:type="dxa"/>
            <w:noWrap/>
            <w:hideMark/>
          </w:tcPr>
          <w:p w14:paraId="352D39DC" w14:textId="6AC4F777" w:rsidR="008674C7" w:rsidRPr="00BF6EC0" w:rsidRDefault="008674C7" w:rsidP="002318D1">
            <w:r w:rsidRPr="00BF6EC0">
              <w:t>Ilmāra Gaiša Kokneses vidusskola</w:t>
            </w:r>
          </w:p>
        </w:tc>
      </w:tr>
      <w:tr w:rsidR="008674C7" w:rsidRPr="00BF6EC0" w14:paraId="5B5B9318" w14:textId="77777777" w:rsidTr="008674C7">
        <w:trPr>
          <w:trHeight w:val="288"/>
        </w:trPr>
        <w:tc>
          <w:tcPr>
            <w:tcW w:w="4936" w:type="dxa"/>
            <w:noWrap/>
            <w:hideMark/>
          </w:tcPr>
          <w:p w14:paraId="6E892542" w14:textId="77777777" w:rsidR="008674C7" w:rsidRPr="00BF6EC0" w:rsidRDefault="008674C7" w:rsidP="002318D1">
            <w:r w:rsidRPr="00BF6EC0">
              <w:t>Iekrāvējs PKU -0.8 (ekspl.sāk.06.01.1988)</w:t>
            </w:r>
          </w:p>
        </w:tc>
        <w:tc>
          <w:tcPr>
            <w:tcW w:w="1637" w:type="dxa"/>
            <w:noWrap/>
            <w:hideMark/>
          </w:tcPr>
          <w:p w14:paraId="1E6734D0" w14:textId="77777777" w:rsidR="008674C7" w:rsidRPr="00BF6EC0" w:rsidRDefault="008674C7" w:rsidP="002318D1">
            <w:r w:rsidRPr="00BF6EC0">
              <w:t>Silovs Valdis</w:t>
            </w:r>
          </w:p>
        </w:tc>
        <w:tc>
          <w:tcPr>
            <w:tcW w:w="2069" w:type="dxa"/>
          </w:tcPr>
          <w:p w14:paraId="4851EC11" w14:textId="0474AEFE" w:rsidR="008674C7" w:rsidRPr="00BF6EC0" w:rsidRDefault="00565B9D" w:rsidP="002318D1">
            <w:r w:rsidRPr="00BF6EC0">
              <w:t>20063513</w:t>
            </w:r>
          </w:p>
        </w:tc>
        <w:tc>
          <w:tcPr>
            <w:tcW w:w="5306" w:type="dxa"/>
            <w:noWrap/>
            <w:hideMark/>
          </w:tcPr>
          <w:p w14:paraId="7861CF53" w14:textId="072C44A4" w:rsidR="008674C7" w:rsidRPr="00BF6EC0" w:rsidRDefault="008674C7" w:rsidP="002318D1">
            <w:r w:rsidRPr="00BF6EC0">
              <w:t>Ilmāra Gaiša Kokneses vidusskola</w:t>
            </w:r>
          </w:p>
        </w:tc>
      </w:tr>
      <w:tr w:rsidR="008674C7" w:rsidRPr="00BF6EC0" w14:paraId="1E005A54" w14:textId="77777777" w:rsidTr="008674C7">
        <w:trPr>
          <w:trHeight w:val="288"/>
        </w:trPr>
        <w:tc>
          <w:tcPr>
            <w:tcW w:w="4936" w:type="dxa"/>
            <w:noWrap/>
            <w:hideMark/>
          </w:tcPr>
          <w:p w14:paraId="6326E7F1" w14:textId="77777777" w:rsidR="008674C7" w:rsidRPr="00BF6EC0" w:rsidRDefault="008674C7" w:rsidP="002318D1">
            <w:r w:rsidRPr="00BF6EC0">
              <w:t>Traktors T 40 AM (ekspl.sāk.06.01.1988), Reģ.Nr. T6807LB</w:t>
            </w:r>
          </w:p>
        </w:tc>
        <w:tc>
          <w:tcPr>
            <w:tcW w:w="1637" w:type="dxa"/>
            <w:noWrap/>
            <w:hideMark/>
          </w:tcPr>
          <w:p w14:paraId="669CFBCA" w14:textId="77777777" w:rsidR="008674C7" w:rsidRPr="00BF6EC0" w:rsidRDefault="008674C7" w:rsidP="002318D1">
            <w:r w:rsidRPr="00BF6EC0">
              <w:t>Silovs Valdis</w:t>
            </w:r>
          </w:p>
        </w:tc>
        <w:tc>
          <w:tcPr>
            <w:tcW w:w="2069" w:type="dxa"/>
          </w:tcPr>
          <w:p w14:paraId="325CA554" w14:textId="3FA9CA40" w:rsidR="008674C7" w:rsidRPr="00BF6EC0" w:rsidRDefault="00565B9D" w:rsidP="002318D1">
            <w:r w:rsidRPr="00BF6EC0">
              <w:t>20063513</w:t>
            </w:r>
          </w:p>
        </w:tc>
        <w:tc>
          <w:tcPr>
            <w:tcW w:w="5306" w:type="dxa"/>
            <w:noWrap/>
            <w:hideMark/>
          </w:tcPr>
          <w:p w14:paraId="2F745C29" w14:textId="4CD56A52" w:rsidR="008674C7" w:rsidRPr="00BF6EC0" w:rsidRDefault="008674C7" w:rsidP="002318D1">
            <w:r w:rsidRPr="00BF6EC0">
              <w:t>Ilmāra Gaiša Kokneses vidusskola</w:t>
            </w:r>
          </w:p>
        </w:tc>
      </w:tr>
      <w:tr w:rsidR="008674C7" w:rsidRPr="00BF6EC0" w14:paraId="7384D85F" w14:textId="77777777" w:rsidTr="008674C7">
        <w:trPr>
          <w:trHeight w:val="288"/>
        </w:trPr>
        <w:tc>
          <w:tcPr>
            <w:tcW w:w="4936" w:type="dxa"/>
            <w:noWrap/>
            <w:hideMark/>
          </w:tcPr>
          <w:p w14:paraId="0E95FC4B" w14:textId="77777777" w:rsidR="008674C7" w:rsidRPr="00BF6EC0" w:rsidRDefault="008674C7" w:rsidP="002318D1">
            <w:r w:rsidRPr="00BF6EC0">
              <w:t>VOLKSWAGEN TRANSPORTER, valsts reģ.nr. HF4281, 2008.g.</w:t>
            </w:r>
          </w:p>
        </w:tc>
        <w:tc>
          <w:tcPr>
            <w:tcW w:w="1637" w:type="dxa"/>
            <w:noWrap/>
            <w:hideMark/>
          </w:tcPr>
          <w:p w14:paraId="2AFC906E" w14:textId="77777777" w:rsidR="008674C7" w:rsidRPr="00BF6EC0" w:rsidRDefault="008674C7" w:rsidP="002318D1">
            <w:r w:rsidRPr="00BF6EC0">
              <w:t>Mašinska Jolanta</w:t>
            </w:r>
          </w:p>
        </w:tc>
        <w:tc>
          <w:tcPr>
            <w:tcW w:w="2069" w:type="dxa"/>
          </w:tcPr>
          <w:p w14:paraId="06B7F0AB" w14:textId="6A06A0B9" w:rsidR="008674C7" w:rsidRPr="00BF6EC0" w:rsidRDefault="00B73FFB" w:rsidP="002318D1">
            <w:r w:rsidRPr="00BF6EC0">
              <w:t>296</w:t>
            </w:r>
            <w:r w:rsidR="003133C6" w:rsidRPr="00BF6EC0">
              <w:t>15900</w:t>
            </w:r>
          </w:p>
        </w:tc>
        <w:tc>
          <w:tcPr>
            <w:tcW w:w="5306" w:type="dxa"/>
            <w:noWrap/>
            <w:hideMark/>
          </w:tcPr>
          <w:p w14:paraId="363D94DE" w14:textId="35E3FEEF" w:rsidR="008674C7" w:rsidRPr="00BF6EC0" w:rsidRDefault="008674C7" w:rsidP="002318D1">
            <w:r w:rsidRPr="00BF6EC0">
              <w:t>Iršu pagasta pakalpojumu centra administrācija</w:t>
            </w:r>
          </w:p>
        </w:tc>
      </w:tr>
      <w:tr w:rsidR="008674C7" w:rsidRPr="00BF6EC0" w14:paraId="1C8658D4" w14:textId="77777777" w:rsidTr="008674C7">
        <w:trPr>
          <w:trHeight w:val="288"/>
        </w:trPr>
        <w:tc>
          <w:tcPr>
            <w:tcW w:w="4936" w:type="dxa"/>
            <w:noWrap/>
            <w:hideMark/>
          </w:tcPr>
          <w:p w14:paraId="4A6D988A" w14:textId="77777777" w:rsidR="008674C7" w:rsidRPr="00BF6EC0" w:rsidRDefault="008674C7" w:rsidP="002318D1">
            <w:r w:rsidRPr="00BF6EC0">
              <w:t>Ugunsdzēsāju mašīna GAZ 53A, reģ.nr. BU2191</w:t>
            </w:r>
          </w:p>
        </w:tc>
        <w:tc>
          <w:tcPr>
            <w:tcW w:w="1637" w:type="dxa"/>
            <w:noWrap/>
            <w:hideMark/>
          </w:tcPr>
          <w:p w14:paraId="6981D2DA" w14:textId="77777777" w:rsidR="008674C7" w:rsidRPr="00BF6EC0" w:rsidRDefault="008674C7" w:rsidP="002318D1">
            <w:r w:rsidRPr="00BF6EC0">
              <w:t>Mašinska Jolanta</w:t>
            </w:r>
          </w:p>
        </w:tc>
        <w:tc>
          <w:tcPr>
            <w:tcW w:w="2069" w:type="dxa"/>
          </w:tcPr>
          <w:p w14:paraId="78942F7C" w14:textId="283A8BFD" w:rsidR="008674C7" w:rsidRPr="00BF6EC0" w:rsidRDefault="003133C6" w:rsidP="002318D1">
            <w:r w:rsidRPr="00BF6EC0">
              <w:t>29615900</w:t>
            </w:r>
          </w:p>
        </w:tc>
        <w:tc>
          <w:tcPr>
            <w:tcW w:w="5306" w:type="dxa"/>
            <w:noWrap/>
            <w:hideMark/>
          </w:tcPr>
          <w:p w14:paraId="3482E48A" w14:textId="7FE7BEEB" w:rsidR="008674C7" w:rsidRPr="00BF6EC0" w:rsidRDefault="008674C7" w:rsidP="002318D1">
            <w:r w:rsidRPr="00BF6EC0">
              <w:t>Iršu pagasta pakalpojumu centra administrācija</w:t>
            </w:r>
          </w:p>
        </w:tc>
      </w:tr>
      <w:tr w:rsidR="008674C7" w:rsidRPr="00BF6EC0" w14:paraId="36433E7C" w14:textId="77777777" w:rsidTr="008674C7">
        <w:trPr>
          <w:trHeight w:val="288"/>
        </w:trPr>
        <w:tc>
          <w:tcPr>
            <w:tcW w:w="4936" w:type="dxa"/>
            <w:noWrap/>
            <w:hideMark/>
          </w:tcPr>
          <w:p w14:paraId="690A768F" w14:textId="77777777" w:rsidR="008674C7" w:rsidRPr="00BF6EC0" w:rsidRDefault="008674C7" w:rsidP="002318D1">
            <w:r w:rsidRPr="00BF6EC0">
              <w:t>Smalcinātājpļaujmašina KDL 160</w:t>
            </w:r>
          </w:p>
        </w:tc>
        <w:tc>
          <w:tcPr>
            <w:tcW w:w="1637" w:type="dxa"/>
            <w:noWrap/>
            <w:hideMark/>
          </w:tcPr>
          <w:p w14:paraId="517338F8" w14:textId="77777777" w:rsidR="008674C7" w:rsidRPr="00BF6EC0" w:rsidRDefault="008674C7" w:rsidP="002318D1">
            <w:r w:rsidRPr="00BF6EC0">
              <w:t>Krūze Margita</w:t>
            </w:r>
          </w:p>
        </w:tc>
        <w:tc>
          <w:tcPr>
            <w:tcW w:w="2069" w:type="dxa"/>
          </w:tcPr>
          <w:p w14:paraId="0D75496F" w14:textId="5349EB19" w:rsidR="008674C7" w:rsidRPr="00BF6EC0" w:rsidRDefault="006259D4" w:rsidP="002318D1">
            <w:r w:rsidRPr="00BF6EC0">
              <w:t>28745</w:t>
            </w:r>
            <w:r w:rsidR="00957EA0" w:rsidRPr="00BF6EC0">
              <w:t>212</w:t>
            </w:r>
          </w:p>
        </w:tc>
        <w:tc>
          <w:tcPr>
            <w:tcW w:w="5306" w:type="dxa"/>
            <w:noWrap/>
            <w:hideMark/>
          </w:tcPr>
          <w:p w14:paraId="4C5D66F2" w14:textId="2794AB1D" w:rsidR="008674C7" w:rsidRPr="00BF6EC0" w:rsidRDefault="008674C7" w:rsidP="002318D1">
            <w:r w:rsidRPr="00BF6EC0">
              <w:t>Iršu pagasta teritorijas apsaimniekošana</w:t>
            </w:r>
          </w:p>
        </w:tc>
      </w:tr>
      <w:tr w:rsidR="008674C7" w:rsidRPr="00BF6EC0" w14:paraId="5D780083" w14:textId="77777777" w:rsidTr="008674C7">
        <w:trPr>
          <w:trHeight w:val="288"/>
        </w:trPr>
        <w:tc>
          <w:tcPr>
            <w:tcW w:w="4936" w:type="dxa"/>
            <w:noWrap/>
            <w:hideMark/>
          </w:tcPr>
          <w:p w14:paraId="4CC0FC74" w14:textId="77777777" w:rsidR="008674C7" w:rsidRPr="00BF6EC0" w:rsidRDefault="008674C7" w:rsidP="002318D1">
            <w:r w:rsidRPr="00BF6EC0">
              <w:t>Mauriņa traktors Cub Cadet XT1 OS107</w:t>
            </w:r>
          </w:p>
        </w:tc>
        <w:tc>
          <w:tcPr>
            <w:tcW w:w="1637" w:type="dxa"/>
            <w:noWrap/>
            <w:hideMark/>
          </w:tcPr>
          <w:p w14:paraId="22A1CD14" w14:textId="77777777" w:rsidR="008674C7" w:rsidRPr="00BF6EC0" w:rsidRDefault="008674C7" w:rsidP="002318D1">
            <w:r w:rsidRPr="00BF6EC0">
              <w:t>Krūze Margita</w:t>
            </w:r>
          </w:p>
        </w:tc>
        <w:tc>
          <w:tcPr>
            <w:tcW w:w="2069" w:type="dxa"/>
          </w:tcPr>
          <w:p w14:paraId="6E40311B" w14:textId="6E3021FD" w:rsidR="008674C7" w:rsidRPr="00BF6EC0" w:rsidRDefault="00957EA0" w:rsidP="002318D1">
            <w:r w:rsidRPr="00BF6EC0">
              <w:t>28745212</w:t>
            </w:r>
          </w:p>
        </w:tc>
        <w:tc>
          <w:tcPr>
            <w:tcW w:w="5306" w:type="dxa"/>
            <w:noWrap/>
            <w:hideMark/>
          </w:tcPr>
          <w:p w14:paraId="34453110" w14:textId="75919CFB" w:rsidR="008674C7" w:rsidRPr="00BF6EC0" w:rsidRDefault="008674C7" w:rsidP="002318D1">
            <w:r w:rsidRPr="00BF6EC0">
              <w:t>Iršu pagasta teritorijas apsaimniekošana</w:t>
            </w:r>
          </w:p>
        </w:tc>
      </w:tr>
      <w:tr w:rsidR="008674C7" w:rsidRPr="00BF6EC0" w14:paraId="1B058A43" w14:textId="77777777" w:rsidTr="008674C7">
        <w:trPr>
          <w:trHeight w:val="288"/>
        </w:trPr>
        <w:tc>
          <w:tcPr>
            <w:tcW w:w="4936" w:type="dxa"/>
            <w:noWrap/>
            <w:hideMark/>
          </w:tcPr>
          <w:p w14:paraId="5FB8894A" w14:textId="77777777" w:rsidR="008674C7" w:rsidRPr="00BF6EC0" w:rsidRDefault="008674C7" w:rsidP="002318D1">
            <w:r w:rsidRPr="00BF6EC0">
              <w:t>Traktors Belarus 920, Reģ.Nr. T4231LL</w:t>
            </w:r>
          </w:p>
        </w:tc>
        <w:tc>
          <w:tcPr>
            <w:tcW w:w="1637" w:type="dxa"/>
            <w:noWrap/>
            <w:hideMark/>
          </w:tcPr>
          <w:p w14:paraId="4577C4B5" w14:textId="77777777" w:rsidR="008674C7" w:rsidRPr="00BF6EC0" w:rsidRDefault="008674C7" w:rsidP="002318D1">
            <w:r w:rsidRPr="00BF6EC0">
              <w:t>Krūze Margita</w:t>
            </w:r>
          </w:p>
        </w:tc>
        <w:tc>
          <w:tcPr>
            <w:tcW w:w="2069" w:type="dxa"/>
          </w:tcPr>
          <w:p w14:paraId="34393436" w14:textId="4794DE32" w:rsidR="008674C7" w:rsidRPr="00BF6EC0" w:rsidRDefault="00957EA0" w:rsidP="002318D1">
            <w:r w:rsidRPr="00BF6EC0">
              <w:t>28745212</w:t>
            </w:r>
          </w:p>
        </w:tc>
        <w:tc>
          <w:tcPr>
            <w:tcW w:w="5306" w:type="dxa"/>
            <w:noWrap/>
            <w:hideMark/>
          </w:tcPr>
          <w:p w14:paraId="1EC23204" w14:textId="1910CA9A" w:rsidR="008674C7" w:rsidRPr="00BF6EC0" w:rsidRDefault="008674C7" w:rsidP="002318D1">
            <w:r w:rsidRPr="00BF6EC0">
              <w:t>Iršu pagasta teritorijas apsaimniekošana</w:t>
            </w:r>
          </w:p>
        </w:tc>
      </w:tr>
      <w:tr w:rsidR="008674C7" w:rsidRPr="00BF6EC0" w14:paraId="357D3634" w14:textId="77777777" w:rsidTr="008674C7">
        <w:trPr>
          <w:trHeight w:val="288"/>
        </w:trPr>
        <w:tc>
          <w:tcPr>
            <w:tcW w:w="4936" w:type="dxa"/>
            <w:noWrap/>
            <w:hideMark/>
          </w:tcPr>
          <w:p w14:paraId="3E95F8C4" w14:textId="77777777" w:rsidR="008674C7" w:rsidRPr="00BF6EC0" w:rsidRDefault="008674C7" w:rsidP="002318D1">
            <w:r w:rsidRPr="00BF6EC0">
              <w:t>Frontālais iekrāvējs PFS-076</w:t>
            </w:r>
          </w:p>
        </w:tc>
        <w:tc>
          <w:tcPr>
            <w:tcW w:w="1637" w:type="dxa"/>
            <w:noWrap/>
            <w:hideMark/>
          </w:tcPr>
          <w:p w14:paraId="1A755B89" w14:textId="77777777" w:rsidR="008674C7" w:rsidRPr="00BF6EC0" w:rsidRDefault="008674C7" w:rsidP="002318D1">
            <w:r w:rsidRPr="00BF6EC0">
              <w:t>Krūze Margita</w:t>
            </w:r>
          </w:p>
        </w:tc>
        <w:tc>
          <w:tcPr>
            <w:tcW w:w="2069" w:type="dxa"/>
          </w:tcPr>
          <w:p w14:paraId="00A2B902" w14:textId="351D0499" w:rsidR="008674C7" w:rsidRPr="00BF6EC0" w:rsidRDefault="00957EA0" w:rsidP="002318D1">
            <w:r w:rsidRPr="00BF6EC0">
              <w:t>28745212</w:t>
            </w:r>
          </w:p>
        </w:tc>
        <w:tc>
          <w:tcPr>
            <w:tcW w:w="5306" w:type="dxa"/>
            <w:noWrap/>
            <w:hideMark/>
          </w:tcPr>
          <w:p w14:paraId="23455290" w14:textId="129887E9" w:rsidR="008674C7" w:rsidRPr="00BF6EC0" w:rsidRDefault="008674C7" w:rsidP="002318D1">
            <w:r w:rsidRPr="00BF6EC0">
              <w:t>Iršu pagasta teritorijas apsaimniekošana</w:t>
            </w:r>
          </w:p>
        </w:tc>
      </w:tr>
      <w:tr w:rsidR="008674C7" w:rsidRPr="00BF6EC0" w14:paraId="4130F7F2" w14:textId="77777777" w:rsidTr="008674C7">
        <w:trPr>
          <w:trHeight w:val="288"/>
        </w:trPr>
        <w:tc>
          <w:tcPr>
            <w:tcW w:w="4936" w:type="dxa"/>
            <w:noWrap/>
            <w:hideMark/>
          </w:tcPr>
          <w:p w14:paraId="1F954534" w14:textId="77777777" w:rsidR="008674C7" w:rsidRPr="00BF6EC0" w:rsidRDefault="008674C7" w:rsidP="002318D1">
            <w:r w:rsidRPr="00BF6EC0">
              <w:t>Atkritumu piekabe (ekspl.sāk.31.10.2013)</w:t>
            </w:r>
          </w:p>
        </w:tc>
        <w:tc>
          <w:tcPr>
            <w:tcW w:w="1637" w:type="dxa"/>
            <w:noWrap/>
            <w:hideMark/>
          </w:tcPr>
          <w:p w14:paraId="3C8CAD57" w14:textId="77777777" w:rsidR="008674C7" w:rsidRPr="00BF6EC0" w:rsidRDefault="008674C7" w:rsidP="002318D1">
            <w:r w:rsidRPr="00BF6EC0">
              <w:t>Krūze Margita</w:t>
            </w:r>
          </w:p>
        </w:tc>
        <w:tc>
          <w:tcPr>
            <w:tcW w:w="2069" w:type="dxa"/>
          </w:tcPr>
          <w:p w14:paraId="317BC030" w14:textId="354632A8" w:rsidR="008674C7" w:rsidRPr="00BF6EC0" w:rsidRDefault="00957EA0" w:rsidP="002318D1">
            <w:r w:rsidRPr="00BF6EC0">
              <w:t>28745212</w:t>
            </w:r>
          </w:p>
        </w:tc>
        <w:tc>
          <w:tcPr>
            <w:tcW w:w="5306" w:type="dxa"/>
            <w:noWrap/>
            <w:hideMark/>
          </w:tcPr>
          <w:p w14:paraId="7BE2A716" w14:textId="013A37CF" w:rsidR="008674C7" w:rsidRPr="00BF6EC0" w:rsidRDefault="008674C7" w:rsidP="002318D1">
            <w:r w:rsidRPr="00BF6EC0">
              <w:t>Iršu pagasta teritorijas apsaimniekošana</w:t>
            </w:r>
          </w:p>
        </w:tc>
      </w:tr>
      <w:tr w:rsidR="008674C7" w:rsidRPr="00BF6EC0" w14:paraId="0197F66A" w14:textId="77777777" w:rsidTr="008674C7">
        <w:trPr>
          <w:trHeight w:val="288"/>
        </w:trPr>
        <w:tc>
          <w:tcPr>
            <w:tcW w:w="4936" w:type="dxa"/>
            <w:noWrap/>
            <w:hideMark/>
          </w:tcPr>
          <w:p w14:paraId="0EA4C99F" w14:textId="77777777" w:rsidR="008674C7" w:rsidRPr="00BF6EC0" w:rsidRDefault="008674C7" w:rsidP="002318D1">
            <w:r w:rsidRPr="00BF6EC0">
              <w:lastRenderedPageBreak/>
              <w:t>Automašīna OPEL Vivaro , Reģ.Nr. LT4778</w:t>
            </w:r>
          </w:p>
        </w:tc>
        <w:tc>
          <w:tcPr>
            <w:tcW w:w="1637" w:type="dxa"/>
            <w:noWrap/>
            <w:hideMark/>
          </w:tcPr>
          <w:p w14:paraId="62D78FE8" w14:textId="77777777" w:rsidR="008674C7" w:rsidRPr="00BF6EC0" w:rsidRDefault="008674C7" w:rsidP="002318D1">
            <w:r w:rsidRPr="00BF6EC0">
              <w:t>Oto Vilcāns</w:t>
            </w:r>
          </w:p>
        </w:tc>
        <w:tc>
          <w:tcPr>
            <w:tcW w:w="2069" w:type="dxa"/>
          </w:tcPr>
          <w:p w14:paraId="41E306B6" w14:textId="572A6B73" w:rsidR="008674C7" w:rsidRPr="00BF6EC0" w:rsidRDefault="001E2D43" w:rsidP="002318D1">
            <w:r w:rsidRPr="00BF6EC0">
              <w:t>26511177</w:t>
            </w:r>
          </w:p>
        </w:tc>
        <w:tc>
          <w:tcPr>
            <w:tcW w:w="5306" w:type="dxa"/>
            <w:noWrap/>
            <w:hideMark/>
          </w:tcPr>
          <w:p w14:paraId="02B8AB80" w14:textId="4E0F7407" w:rsidR="008674C7" w:rsidRPr="00BF6EC0" w:rsidRDefault="008674C7" w:rsidP="002318D1">
            <w:r w:rsidRPr="00BF6EC0">
              <w:t>Izglītības atbalsta pasākumi Aizkrauklē</w:t>
            </w:r>
          </w:p>
        </w:tc>
      </w:tr>
      <w:tr w:rsidR="008674C7" w:rsidRPr="00BF6EC0" w14:paraId="314F5166" w14:textId="77777777" w:rsidTr="008674C7">
        <w:trPr>
          <w:trHeight w:val="288"/>
        </w:trPr>
        <w:tc>
          <w:tcPr>
            <w:tcW w:w="4936" w:type="dxa"/>
            <w:noWrap/>
            <w:hideMark/>
          </w:tcPr>
          <w:p w14:paraId="3DD4FABB" w14:textId="77777777" w:rsidR="008674C7" w:rsidRPr="00BF6EC0" w:rsidRDefault="008674C7" w:rsidP="002318D1">
            <w:r w:rsidRPr="00BF6EC0">
              <w:t>Kuteris</w:t>
            </w:r>
          </w:p>
        </w:tc>
        <w:tc>
          <w:tcPr>
            <w:tcW w:w="1637" w:type="dxa"/>
            <w:noWrap/>
            <w:hideMark/>
          </w:tcPr>
          <w:p w14:paraId="2EA3A794" w14:textId="23299FFD" w:rsidR="008674C7" w:rsidRPr="00BF6EC0" w:rsidRDefault="008674C7" w:rsidP="002318D1">
            <w:r w:rsidRPr="00BF6EC0">
              <w:t>Apvienības pārvaldes vadītāja</w:t>
            </w:r>
          </w:p>
        </w:tc>
        <w:tc>
          <w:tcPr>
            <w:tcW w:w="2069" w:type="dxa"/>
          </w:tcPr>
          <w:p w14:paraId="2C53FDA0" w14:textId="35B694B5" w:rsidR="008674C7" w:rsidRPr="00BF6EC0" w:rsidRDefault="00242FB0" w:rsidP="002318D1">
            <w:r w:rsidRPr="00BF6EC0">
              <w:t>65133655</w:t>
            </w:r>
          </w:p>
        </w:tc>
        <w:tc>
          <w:tcPr>
            <w:tcW w:w="5306" w:type="dxa"/>
            <w:noWrap/>
            <w:hideMark/>
          </w:tcPr>
          <w:p w14:paraId="5760A2B8" w14:textId="04E3A595" w:rsidR="008674C7" w:rsidRPr="00BF6EC0" w:rsidRDefault="008674C7" w:rsidP="002318D1">
            <w:r w:rsidRPr="00BF6EC0">
              <w:t>Jaunjelgavas apvienības pārvaldes administrācija</w:t>
            </w:r>
          </w:p>
        </w:tc>
      </w:tr>
      <w:tr w:rsidR="008674C7" w:rsidRPr="00BF6EC0" w14:paraId="10B5BA57" w14:textId="77777777" w:rsidTr="008674C7">
        <w:trPr>
          <w:trHeight w:val="288"/>
        </w:trPr>
        <w:tc>
          <w:tcPr>
            <w:tcW w:w="4936" w:type="dxa"/>
            <w:noWrap/>
            <w:hideMark/>
          </w:tcPr>
          <w:p w14:paraId="4AF286C1" w14:textId="77777777" w:rsidR="008674C7" w:rsidRPr="00BF6EC0" w:rsidRDefault="008674C7" w:rsidP="002318D1">
            <w:r w:rsidRPr="00BF6EC0">
              <w:t>Piekabe- laivu vedējs</w:t>
            </w:r>
          </w:p>
        </w:tc>
        <w:tc>
          <w:tcPr>
            <w:tcW w:w="1637" w:type="dxa"/>
            <w:noWrap/>
            <w:hideMark/>
          </w:tcPr>
          <w:p w14:paraId="552865A4" w14:textId="786D15A8" w:rsidR="008674C7" w:rsidRPr="00BF6EC0" w:rsidRDefault="008674C7" w:rsidP="002318D1">
            <w:r w:rsidRPr="00BF6EC0">
              <w:t>Apvienības pārvaldes vadītāja</w:t>
            </w:r>
          </w:p>
        </w:tc>
        <w:tc>
          <w:tcPr>
            <w:tcW w:w="2069" w:type="dxa"/>
          </w:tcPr>
          <w:p w14:paraId="3EE0FFF7" w14:textId="50F33319" w:rsidR="008674C7" w:rsidRPr="00BF6EC0" w:rsidRDefault="007C6112" w:rsidP="002318D1">
            <w:r w:rsidRPr="00BF6EC0">
              <w:t>65133655</w:t>
            </w:r>
          </w:p>
        </w:tc>
        <w:tc>
          <w:tcPr>
            <w:tcW w:w="5306" w:type="dxa"/>
            <w:noWrap/>
            <w:hideMark/>
          </w:tcPr>
          <w:p w14:paraId="09D02204" w14:textId="56C42C36" w:rsidR="008674C7" w:rsidRPr="00BF6EC0" w:rsidRDefault="008674C7" w:rsidP="002318D1">
            <w:r w:rsidRPr="00BF6EC0">
              <w:t>Jaunjelgavas apvienības pārvaldes administrācija</w:t>
            </w:r>
          </w:p>
        </w:tc>
      </w:tr>
      <w:tr w:rsidR="008674C7" w:rsidRPr="00BF6EC0" w14:paraId="34453D93" w14:textId="77777777" w:rsidTr="008674C7">
        <w:trPr>
          <w:trHeight w:val="288"/>
        </w:trPr>
        <w:tc>
          <w:tcPr>
            <w:tcW w:w="4936" w:type="dxa"/>
            <w:noWrap/>
            <w:hideMark/>
          </w:tcPr>
          <w:p w14:paraId="26BA48A4" w14:textId="77777777" w:rsidR="008674C7" w:rsidRPr="00BF6EC0" w:rsidRDefault="008674C7" w:rsidP="002318D1">
            <w:r w:rsidRPr="00BF6EC0">
              <w:t>Laivas piekabe</w:t>
            </w:r>
          </w:p>
        </w:tc>
        <w:tc>
          <w:tcPr>
            <w:tcW w:w="1637" w:type="dxa"/>
            <w:noWrap/>
            <w:hideMark/>
          </w:tcPr>
          <w:p w14:paraId="5381756C" w14:textId="0BE4D069" w:rsidR="008674C7" w:rsidRPr="00BF6EC0" w:rsidRDefault="008674C7" w:rsidP="002318D1">
            <w:r w:rsidRPr="00BF6EC0">
              <w:t>Apvienības pārvaldes vadītāja</w:t>
            </w:r>
          </w:p>
        </w:tc>
        <w:tc>
          <w:tcPr>
            <w:tcW w:w="2069" w:type="dxa"/>
          </w:tcPr>
          <w:p w14:paraId="346BF962" w14:textId="1CFC1655" w:rsidR="008674C7" w:rsidRPr="00BF6EC0" w:rsidRDefault="007C6112" w:rsidP="002318D1">
            <w:r w:rsidRPr="00BF6EC0">
              <w:t>65133655</w:t>
            </w:r>
          </w:p>
        </w:tc>
        <w:tc>
          <w:tcPr>
            <w:tcW w:w="5306" w:type="dxa"/>
            <w:noWrap/>
            <w:hideMark/>
          </w:tcPr>
          <w:p w14:paraId="288292C4" w14:textId="143AF23E" w:rsidR="008674C7" w:rsidRPr="00BF6EC0" w:rsidRDefault="008674C7" w:rsidP="002318D1">
            <w:r w:rsidRPr="00BF6EC0">
              <w:t>Jaunjelgavas apvienības pārvaldes administrācija</w:t>
            </w:r>
          </w:p>
        </w:tc>
      </w:tr>
      <w:tr w:rsidR="008674C7" w:rsidRPr="00BF6EC0" w14:paraId="35DC0DBE" w14:textId="77777777" w:rsidTr="008674C7">
        <w:trPr>
          <w:trHeight w:val="288"/>
        </w:trPr>
        <w:tc>
          <w:tcPr>
            <w:tcW w:w="4936" w:type="dxa"/>
            <w:noWrap/>
            <w:hideMark/>
          </w:tcPr>
          <w:p w14:paraId="5F57F81B" w14:textId="77777777" w:rsidR="008674C7" w:rsidRPr="00BF6EC0" w:rsidRDefault="008674C7" w:rsidP="002318D1">
            <w:r w:rsidRPr="00BF6EC0">
              <w:t>Skolēnu autobuss (HN 4605) Sece</w:t>
            </w:r>
          </w:p>
        </w:tc>
        <w:tc>
          <w:tcPr>
            <w:tcW w:w="1637" w:type="dxa"/>
            <w:noWrap/>
            <w:hideMark/>
          </w:tcPr>
          <w:p w14:paraId="4CD61D7E" w14:textId="641C01B7" w:rsidR="008674C7" w:rsidRPr="00BF6EC0" w:rsidRDefault="008674C7" w:rsidP="002318D1">
            <w:r w:rsidRPr="00BF6EC0">
              <w:t>Apvienības pārvaldes vadītāja</w:t>
            </w:r>
          </w:p>
        </w:tc>
        <w:tc>
          <w:tcPr>
            <w:tcW w:w="2069" w:type="dxa"/>
          </w:tcPr>
          <w:p w14:paraId="5887E44E" w14:textId="0DF182F7" w:rsidR="008674C7" w:rsidRPr="00BF6EC0" w:rsidRDefault="007C6112" w:rsidP="002318D1">
            <w:r w:rsidRPr="00BF6EC0">
              <w:t>65133655</w:t>
            </w:r>
          </w:p>
        </w:tc>
        <w:tc>
          <w:tcPr>
            <w:tcW w:w="5306" w:type="dxa"/>
            <w:noWrap/>
            <w:hideMark/>
          </w:tcPr>
          <w:p w14:paraId="4D364403" w14:textId="5EB172A4" w:rsidR="008674C7" w:rsidRPr="00BF6EC0" w:rsidRDefault="008674C7" w:rsidP="002318D1">
            <w:r w:rsidRPr="00BF6EC0">
              <w:t>Jaunjelgavas apvienības pārvaldes administrācija</w:t>
            </w:r>
          </w:p>
        </w:tc>
      </w:tr>
      <w:tr w:rsidR="008674C7" w:rsidRPr="00BF6EC0" w14:paraId="6F80AF19" w14:textId="77777777" w:rsidTr="008674C7">
        <w:trPr>
          <w:trHeight w:val="288"/>
        </w:trPr>
        <w:tc>
          <w:tcPr>
            <w:tcW w:w="4936" w:type="dxa"/>
            <w:noWrap/>
            <w:hideMark/>
          </w:tcPr>
          <w:p w14:paraId="56080604" w14:textId="77777777" w:rsidR="008674C7" w:rsidRPr="00BF6EC0" w:rsidRDefault="008674C7" w:rsidP="002318D1">
            <w:r w:rsidRPr="00BF6EC0">
              <w:t>Piepūšamā laiva</w:t>
            </w:r>
          </w:p>
        </w:tc>
        <w:tc>
          <w:tcPr>
            <w:tcW w:w="1637" w:type="dxa"/>
            <w:noWrap/>
            <w:hideMark/>
          </w:tcPr>
          <w:p w14:paraId="0CDBB90C" w14:textId="217AC4D1" w:rsidR="008674C7" w:rsidRPr="00BF6EC0" w:rsidRDefault="008674C7" w:rsidP="002318D1">
            <w:r w:rsidRPr="00BF6EC0">
              <w:t>Apvienības pārvaldes vadītāja</w:t>
            </w:r>
          </w:p>
        </w:tc>
        <w:tc>
          <w:tcPr>
            <w:tcW w:w="2069" w:type="dxa"/>
          </w:tcPr>
          <w:p w14:paraId="2DDACD65" w14:textId="0539E72B" w:rsidR="008674C7" w:rsidRPr="00BF6EC0" w:rsidRDefault="007C6112" w:rsidP="002318D1">
            <w:r w:rsidRPr="00BF6EC0">
              <w:t>65133655</w:t>
            </w:r>
          </w:p>
        </w:tc>
        <w:tc>
          <w:tcPr>
            <w:tcW w:w="5306" w:type="dxa"/>
            <w:noWrap/>
            <w:hideMark/>
          </w:tcPr>
          <w:p w14:paraId="6456C2EB" w14:textId="7996EBA3" w:rsidR="008674C7" w:rsidRPr="00BF6EC0" w:rsidRDefault="008674C7" w:rsidP="002318D1">
            <w:r w:rsidRPr="00BF6EC0">
              <w:t>Jaunjelgavas apvienības pārvaldes administrācija</w:t>
            </w:r>
          </w:p>
        </w:tc>
      </w:tr>
      <w:tr w:rsidR="008674C7" w:rsidRPr="00BF6EC0" w14:paraId="4742136C" w14:textId="77777777" w:rsidTr="008674C7">
        <w:trPr>
          <w:trHeight w:val="288"/>
        </w:trPr>
        <w:tc>
          <w:tcPr>
            <w:tcW w:w="4936" w:type="dxa"/>
            <w:noWrap/>
            <w:hideMark/>
          </w:tcPr>
          <w:p w14:paraId="36CA4A58" w14:textId="77777777" w:rsidR="008674C7" w:rsidRPr="00BF6EC0" w:rsidRDefault="008674C7" w:rsidP="002318D1">
            <w:r w:rsidRPr="00BF6EC0">
              <w:t>Laivas dzinējs</w:t>
            </w:r>
          </w:p>
        </w:tc>
        <w:tc>
          <w:tcPr>
            <w:tcW w:w="1637" w:type="dxa"/>
            <w:noWrap/>
            <w:hideMark/>
          </w:tcPr>
          <w:p w14:paraId="0992D9FA" w14:textId="7DDD38A6" w:rsidR="008674C7" w:rsidRPr="00BF6EC0" w:rsidRDefault="008674C7" w:rsidP="002318D1">
            <w:r w:rsidRPr="00BF6EC0">
              <w:t>Apvienības pārvaldes vadītāja</w:t>
            </w:r>
          </w:p>
        </w:tc>
        <w:tc>
          <w:tcPr>
            <w:tcW w:w="2069" w:type="dxa"/>
          </w:tcPr>
          <w:p w14:paraId="393F2EDA" w14:textId="19662142" w:rsidR="008674C7" w:rsidRPr="00BF6EC0" w:rsidRDefault="007C6112" w:rsidP="002318D1">
            <w:r w:rsidRPr="00BF6EC0">
              <w:t>65133655</w:t>
            </w:r>
          </w:p>
        </w:tc>
        <w:tc>
          <w:tcPr>
            <w:tcW w:w="5306" w:type="dxa"/>
            <w:noWrap/>
            <w:hideMark/>
          </w:tcPr>
          <w:p w14:paraId="61C114A6" w14:textId="5637E453" w:rsidR="008674C7" w:rsidRPr="00BF6EC0" w:rsidRDefault="008674C7" w:rsidP="002318D1">
            <w:r w:rsidRPr="00BF6EC0">
              <w:t>Jaunjelgavas apvienības pārvaldes administrācija</w:t>
            </w:r>
          </w:p>
        </w:tc>
      </w:tr>
      <w:tr w:rsidR="008674C7" w:rsidRPr="00BF6EC0" w14:paraId="04049AB4" w14:textId="77777777" w:rsidTr="008674C7">
        <w:trPr>
          <w:trHeight w:val="288"/>
        </w:trPr>
        <w:tc>
          <w:tcPr>
            <w:tcW w:w="4936" w:type="dxa"/>
            <w:noWrap/>
            <w:hideMark/>
          </w:tcPr>
          <w:p w14:paraId="4CEFFE62" w14:textId="77777777" w:rsidR="008674C7" w:rsidRPr="00BF6EC0" w:rsidRDefault="008674C7" w:rsidP="002318D1">
            <w:r w:rsidRPr="00BF6EC0">
              <w:t>Traktora  pusuzkarinamā cisterna Joskin, Reģ.Nr. P1034LM</w:t>
            </w:r>
          </w:p>
        </w:tc>
        <w:tc>
          <w:tcPr>
            <w:tcW w:w="1637" w:type="dxa"/>
            <w:noWrap/>
            <w:hideMark/>
          </w:tcPr>
          <w:p w14:paraId="2DFEE1E0" w14:textId="2AD33762" w:rsidR="008674C7" w:rsidRPr="00BF6EC0" w:rsidRDefault="008674C7" w:rsidP="002318D1">
            <w:r w:rsidRPr="00BF6EC0">
              <w:t>Apvienības pārvaldes vadītāja</w:t>
            </w:r>
          </w:p>
        </w:tc>
        <w:tc>
          <w:tcPr>
            <w:tcW w:w="2069" w:type="dxa"/>
          </w:tcPr>
          <w:p w14:paraId="240A4717" w14:textId="7E16A323" w:rsidR="008674C7" w:rsidRPr="00BF6EC0" w:rsidRDefault="007C6112" w:rsidP="002318D1">
            <w:r w:rsidRPr="00BF6EC0">
              <w:t>65133655</w:t>
            </w:r>
          </w:p>
        </w:tc>
        <w:tc>
          <w:tcPr>
            <w:tcW w:w="5306" w:type="dxa"/>
            <w:noWrap/>
            <w:hideMark/>
          </w:tcPr>
          <w:p w14:paraId="262C13E9" w14:textId="4A43BF2F" w:rsidR="008674C7" w:rsidRPr="00BF6EC0" w:rsidRDefault="008674C7" w:rsidP="002318D1">
            <w:r w:rsidRPr="00BF6EC0">
              <w:t>Jaunjelgavas apvienības pārvaldes administrācija</w:t>
            </w:r>
          </w:p>
        </w:tc>
      </w:tr>
      <w:tr w:rsidR="008674C7" w:rsidRPr="00BF6EC0" w14:paraId="49E6C047" w14:textId="77777777" w:rsidTr="008674C7">
        <w:trPr>
          <w:trHeight w:val="288"/>
        </w:trPr>
        <w:tc>
          <w:tcPr>
            <w:tcW w:w="4936" w:type="dxa"/>
            <w:noWrap/>
            <w:hideMark/>
          </w:tcPr>
          <w:p w14:paraId="3FAFA2B0" w14:textId="77777777" w:rsidR="008674C7" w:rsidRPr="00BF6EC0" w:rsidRDefault="008674C7" w:rsidP="002318D1">
            <w:r w:rsidRPr="00BF6EC0">
              <w:t>Volkswagen Crafter KF9316</w:t>
            </w:r>
          </w:p>
        </w:tc>
        <w:tc>
          <w:tcPr>
            <w:tcW w:w="1637" w:type="dxa"/>
            <w:noWrap/>
            <w:hideMark/>
          </w:tcPr>
          <w:p w14:paraId="500115B9" w14:textId="040086D8" w:rsidR="008674C7" w:rsidRPr="00BF6EC0" w:rsidRDefault="008674C7" w:rsidP="002318D1">
            <w:r w:rsidRPr="00BF6EC0">
              <w:t>Apvienības pārvaldes vadītāja</w:t>
            </w:r>
          </w:p>
        </w:tc>
        <w:tc>
          <w:tcPr>
            <w:tcW w:w="2069" w:type="dxa"/>
          </w:tcPr>
          <w:p w14:paraId="48FEE9AD" w14:textId="457D5E77" w:rsidR="008674C7" w:rsidRPr="00BF6EC0" w:rsidRDefault="007C6112" w:rsidP="002318D1">
            <w:r w:rsidRPr="00BF6EC0">
              <w:t>65133655</w:t>
            </w:r>
          </w:p>
        </w:tc>
        <w:tc>
          <w:tcPr>
            <w:tcW w:w="5306" w:type="dxa"/>
            <w:noWrap/>
            <w:hideMark/>
          </w:tcPr>
          <w:p w14:paraId="54AB479A" w14:textId="2C2600F1" w:rsidR="008674C7" w:rsidRPr="00BF6EC0" w:rsidRDefault="008674C7" w:rsidP="002318D1">
            <w:r w:rsidRPr="00BF6EC0">
              <w:t>Jaunjelgavas apvienības pārvaldes administrācija</w:t>
            </w:r>
          </w:p>
        </w:tc>
      </w:tr>
      <w:tr w:rsidR="008674C7" w:rsidRPr="00BF6EC0" w14:paraId="367E2AB2" w14:textId="77777777" w:rsidTr="008674C7">
        <w:trPr>
          <w:trHeight w:val="288"/>
        </w:trPr>
        <w:tc>
          <w:tcPr>
            <w:tcW w:w="4936" w:type="dxa"/>
            <w:noWrap/>
            <w:hideMark/>
          </w:tcPr>
          <w:p w14:paraId="346B3BC3" w14:textId="77777777" w:rsidR="008674C7" w:rsidRPr="00BF6EC0" w:rsidRDefault="008674C7" w:rsidP="002318D1">
            <w:r w:rsidRPr="00BF6EC0">
              <w:t>Motorlaiva Astra 490</w:t>
            </w:r>
          </w:p>
        </w:tc>
        <w:tc>
          <w:tcPr>
            <w:tcW w:w="1637" w:type="dxa"/>
            <w:noWrap/>
            <w:hideMark/>
          </w:tcPr>
          <w:p w14:paraId="10E064C2" w14:textId="611E8144" w:rsidR="008674C7" w:rsidRPr="00BF6EC0" w:rsidRDefault="008674C7" w:rsidP="002318D1">
            <w:r w:rsidRPr="00BF6EC0">
              <w:t>Apvienības pārvaldes vadītāja</w:t>
            </w:r>
          </w:p>
        </w:tc>
        <w:tc>
          <w:tcPr>
            <w:tcW w:w="2069" w:type="dxa"/>
          </w:tcPr>
          <w:p w14:paraId="0F914E8F" w14:textId="759DD2AB" w:rsidR="008674C7" w:rsidRPr="00BF6EC0" w:rsidRDefault="007C6112" w:rsidP="002318D1">
            <w:r w:rsidRPr="00BF6EC0">
              <w:t>65133655</w:t>
            </w:r>
          </w:p>
        </w:tc>
        <w:tc>
          <w:tcPr>
            <w:tcW w:w="5306" w:type="dxa"/>
            <w:noWrap/>
            <w:hideMark/>
          </w:tcPr>
          <w:p w14:paraId="0B8633CE" w14:textId="304CDB99" w:rsidR="008674C7" w:rsidRPr="00BF6EC0" w:rsidRDefault="008674C7" w:rsidP="002318D1">
            <w:r w:rsidRPr="00BF6EC0">
              <w:t>Jaunjelgavas apvienības pārvaldes administrācija</w:t>
            </w:r>
          </w:p>
        </w:tc>
      </w:tr>
      <w:tr w:rsidR="008674C7" w:rsidRPr="00BF6EC0" w14:paraId="2D39569E" w14:textId="77777777" w:rsidTr="008674C7">
        <w:trPr>
          <w:trHeight w:val="288"/>
        </w:trPr>
        <w:tc>
          <w:tcPr>
            <w:tcW w:w="4936" w:type="dxa"/>
            <w:noWrap/>
            <w:hideMark/>
          </w:tcPr>
          <w:p w14:paraId="2138C5BC" w14:textId="77777777" w:rsidR="008674C7" w:rsidRPr="00BF6EC0" w:rsidRDefault="008674C7" w:rsidP="002318D1">
            <w:r w:rsidRPr="00BF6EC0">
              <w:lastRenderedPageBreak/>
              <w:t>Piekabe-laivas vedējs Respo 750V591L209(T7238)</w:t>
            </w:r>
          </w:p>
        </w:tc>
        <w:tc>
          <w:tcPr>
            <w:tcW w:w="1637" w:type="dxa"/>
            <w:noWrap/>
            <w:hideMark/>
          </w:tcPr>
          <w:p w14:paraId="1A067353" w14:textId="132CC0D3" w:rsidR="008674C7" w:rsidRPr="00BF6EC0" w:rsidRDefault="008674C7" w:rsidP="002318D1">
            <w:r w:rsidRPr="00BF6EC0">
              <w:t>Apvienības pārvaldes vadītāja</w:t>
            </w:r>
          </w:p>
        </w:tc>
        <w:tc>
          <w:tcPr>
            <w:tcW w:w="2069" w:type="dxa"/>
          </w:tcPr>
          <w:p w14:paraId="3B48FB20" w14:textId="42A7E959" w:rsidR="008674C7" w:rsidRPr="00BF6EC0" w:rsidRDefault="007C6112" w:rsidP="002318D1">
            <w:r w:rsidRPr="00BF6EC0">
              <w:t>65133655</w:t>
            </w:r>
          </w:p>
        </w:tc>
        <w:tc>
          <w:tcPr>
            <w:tcW w:w="5306" w:type="dxa"/>
            <w:noWrap/>
            <w:hideMark/>
          </w:tcPr>
          <w:p w14:paraId="0482E935" w14:textId="203F666C" w:rsidR="008674C7" w:rsidRPr="00BF6EC0" w:rsidRDefault="008674C7" w:rsidP="002318D1">
            <w:r w:rsidRPr="00BF6EC0">
              <w:t>Jaunjelgavas apvienības pārvaldes administrācija</w:t>
            </w:r>
          </w:p>
        </w:tc>
      </w:tr>
      <w:tr w:rsidR="008674C7" w:rsidRPr="00BF6EC0" w14:paraId="29B470D6" w14:textId="77777777" w:rsidTr="008674C7">
        <w:trPr>
          <w:trHeight w:val="288"/>
        </w:trPr>
        <w:tc>
          <w:tcPr>
            <w:tcW w:w="4936" w:type="dxa"/>
            <w:noWrap/>
            <w:hideMark/>
          </w:tcPr>
          <w:p w14:paraId="0BBCC65D" w14:textId="77777777" w:rsidR="008674C7" w:rsidRPr="00BF6EC0" w:rsidRDefault="008674C7" w:rsidP="002318D1">
            <w:r w:rsidRPr="00BF6EC0">
              <w:t>Laivas dzinējs SUZUKI</w:t>
            </w:r>
          </w:p>
        </w:tc>
        <w:tc>
          <w:tcPr>
            <w:tcW w:w="1637" w:type="dxa"/>
            <w:noWrap/>
            <w:hideMark/>
          </w:tcPr>
          <w:p w14:paraId="6412A4E4" w14:textId="36EE180C" w:rsidR="008674C7" w:rsidRPr="00BF6EC0" w:rsidRDefault="008674C7" w:rsidP="002318D1">
            <w:r w:rsidRPr="00BF6EC0">
              <w:t>Apvienības pārvaldes vadītāja</w:t>
            </w:r>
          </w:p>
        </w:tc>
        <w:tc>
          <w:tcPr>
            <w:tcW w:w="2069" w:type="dxa"/>
          </w:tcPr>
          <w:p w14:paraId="7ACEFD92" w14:textId="3EAFE5A8" w:rsidR="008674C7" w:rsidRPr="00BF6EC0" w:rsidRDefault="007C6112" w:rsidP="002318D1">
            <w:r w:rsidRPr="00BF6EC0">
              <w:t>65133655</w:t>
            </w:r>
          </w:p>
        </w:tc>
        <w:tc>
          <w:tcPr>
            <w:tcW w:w="5306" w:type="dxa"/>
            <w:noWrap/>
            <w:hideMark/>
          </w:tcPr>
          <w:p w14:paraId="3A4CA721" w14:textId="3319AB57" w:rsidR="008674C7" w:rsidRPr="00BF6EC0" w:rsidRDefault="008674C7" w:rsidP="002318D1">
            <w:r w:rsidRPr="00BF6EC0">
              <w:t>Jaunjelgavas apvienības pārvaldes administrācija</w:t>
            </w:r>
          </w:p>
        </w:tc>
      </w:tr>
      <w:tr w:rsidR="008674C7" w:rsidRPr="00BF6EC0" w14:paraId="5AB55041" w14:textId="77777777" w:rsidTr="008674C7">
        <w:trPr>
          <w:trHeight w:val="288"/>
        </w:trPr>
        <w:tc>
          <w:tcPr>
            <w:tcW w:w="4936" w:type="dxa"/>
            <w:noWrap/>
            <w:hideMark/>
          </w:tcPr>
          <w:p w14:paraId="0A597F0A" w14:textId="77777777" w:rsidR="008674C7" w:rsidRPr="00BF6EC0" w:rsidRDefault="008674C7" w:rsidP="002318D1">
            <w:r w:rsidRPr="00BF6EC0">
              <w:t>Piekabe ar iebraucamajām sliedēm 2m vieglajai a.m.(Reģ.Nr. V9074)</w:t>
            </w:r>
          </w:p>
        </w:tc>
        <w:tc>
          <w:tcPr>
            <w:tcW w:w="1637" w:type="dxa"/>
            <w:noWrap/>
            <w:hideMark/>
          </w:tcPr>
          <w:p w14:paraId="266B4613" w14:textId="212424FB" w:rsidR="008674C7" w:rsidRPr="00BF6EC0" w:rsidRDefault="008674C7" w:rsidP="002318D1">
            <w:r w:rsidRPr="00BF6EC0">
              <w:t>Apvienības pārvaldes vadītāja</w:t>
            </w:r>
          </w:p>
        </w:tc>
        <w:tc>
          <w:tcPr>
            <w:tcW w:w="2069" w:type="dxa"/>
          </w:tcPr>
          <w:p w14:paraId="2403C68C" w14:textId="7D0A2E33" w:rsidR="008674C7" w:rsidRPr="00BF6EC0" w:rsidRDefault="007C6112" w:rsidP="002318D1">
            <w:r w:rsidRPr="00BF6EC0">
              <w:t>65133655</w:t>
            </w:r>
          </w:p>
        </w:tc>
        <w:tc>
          <w:tcPr>
            <w:tcW w:w="5306" w:type="dxa"/>
            <w:noWrap/>
            <w:hideMark/>
          </w:tcPr>
          <w:p w14:paraId="7C6C1D84" w14:textId="7BB9DA97" w:rsidR="008674C7" w:rsidRPr="00BF6EC0" w:rsidRDefault="008674C7" w:rsidP="002318D1">
            <w:r w:rsidRPr="00BF6EC0">
              <w:t>Jaunjelgavas apvienības pārvaldes administrācija</w:t>
            </w:r>
          </w:p>
        </w:tc>
      </w:tr>
      <w:tr w:rsidR="008674C7" w:rsidRPr="00BF6EC0" w14:paraId="4ECA9FDF" w14:textId="77777777" w:rsidTr="008674C7">
        <w:trPr>
          <w:trHeight w:val="288"/>
        </w:trPr>
        <w:tc>
          <w:tcPr>
            <w:tcW w:w="4936" w:type="dxa"/>
            <w:noWrap/>
            <w:hideMark/>
          </w:tcPr>
          <w:p w14:paraId="78D4BED4" w14:textId="77777777" w:rsidR="008674C7" w:rsidRPr="00BF6EC0" w:rsidRDefault="008674C7" w:rsidP="002318D1">
            <w:r w:rsidRPr="00BF6EC0">
              <w:t>Škoda octavia combi (komunālā nodaļa), Reģ.Nr. JO-2716</w:t>
            </w:r>
          </w:p>
        </w:tc>
        <w:tc>
          <w:tcPr>
            <w:tcW w:w="1637" w:type="dxa"/>
            <w:noWrap/>
            <w:hideMark/>
          </w:tcPr>
          <w:p w14:paraId="14A9B677" w14:textId="02AB7C0B" w:rsidR="008674C7" w:rsidRPr="00BF6EC0" w:rsidRDefault="008674C7" w:rsidP="002318D1">
            <w:r w:rsidRPr="00BF6EC0">
              <w:t>Apvienības pārvaldes vadītāja</w:t>
            </w:r>
          </w:p>
        </w:tc>
        <w:tc>
          <w:tcPr>
            <w:tcW w:w="2069" w:type="dxa"/>
          </w:tcPr>
          <w:p w14:paraId="0FD22853" w14:textId="0A9B685F" w:rsidR="008674C7" w:rsidRPr="00BF6EC0" w:rsidRDefault="007C6112" w:rsidP="002318D1">
            <w:r w:rsidRPr="00BF6EC0">
              <w:t>65133655</w:t>
            </w:r>
          </w:p>
        </w:tc>
        <w:tc>
          <w:tcPr>
            <w:tcW w:w="5306" w:type="dxa"/>
            <w:noWrap/>
            <w:hideMark/>
          </w:tcPr>
          <w:p w14:paraId="4DC9B8FD" w14:textId="09B8C109" w:rsidR="008674C7" w:rsidRPr="00BF6EC0" w:rsidRDefault="008674C7" w:rsidP="002318D1">
            <w:r w:rsidRPr="00BF6EC0">
              <w:t>Jaunjelgavas apvienības pārvaldes administrācija</w:t>
            </w:r>
          </w:p>
        </w:tc>
      </w:tr>
      <w:tr w:rsidR="008674C7" w:rsidRPr="00BF6EC0" w14:paraId="3CF5FBD1" w14:textId="77777777" w:rsidTr="008674C7">
        <w:trPr>
          <w:trHeight w:val="288"/>
        </w:trPr>
        <w:tc>
          <w:tcPr>
            <w:tcW w:w="4936" w:type="dxa"/>
            <w:noWrap/>
            <w:hideMark/>
          </w:tcPr>
          <w:p w14:paraId="4E63FF4F" w14:textId="77777777" w:rsidR="008674C7" w:rsidRPr="00BF6EC0" w:rsidRDefault="008674C7" w:rsidP="002318D1">
            <w:r w:rsidRPr="00BF6EC0">
              <w:t>Traktora T-16, Reģ.Nr. T3762LC</w:t>
            </w:r>
          </w:p>
        </w:tc>
        <w:tc>
          <w:tcPr>
            <w:tcW w:w="1637" w:type="dxa"/>
            <w:noWrap/>
            <w:hideMark/>
          </w:tcPr>
          <w:p w14:paraId="6D46569C" w14:textId="10D71CE7" w:rsidR="008674C7" w:rsidRPr="00BF6EC0" w:rsidRDefault="008674C7" w:rsidP="002318D1">
            <w:r w:rsidRPr="00BF6EC0">
              <w:t>Apvienības pārvaldes vadītāja</w:t>
            </w:r>
          </w:p>
        </w:tc>
        <w:tc>
          <w:tcPr>
            <w:tcW w:w="2069" w:type="dxa"/>
          </w:tcPr>
          <w:p w14:paraId="1B2440A0" w14:textId="06FFB226" w:rsidR="008674C7" w:rsidRPr="00BF6EC0" w:rsidRDefault="007C6112" w:rsidP="002318D1">
            <w:r w:rsidRPr="00BF6EC0">
              <w:t>65133655</w:t>
            </w:r>
          </w:p>
        </w:tc>
        <w:tc>
          <w:tcPr>
            <w:tcW w:w="5306" w:type="dxa"/>
            <w:noWrap/>
            <w:hideMark/>
          </w:tcPr>
          <w:p w14:paraId="3E758181" w14:textId="73A8507A" w:rsidR="008674C7" w:rsidRPr="00BF6EC0" w:rsidRDefault="008674C7" w:rsidP="002318D1">
            <w:r w:rsidRPr="00BF6EC0">
              <w:t>Jaunjelgavas apvienības pārvaldes administrācija</w:t>
            </w:r>
          </w:p>
        </w:tc>
      </w:tr>
      <w:tr w:rsidR="008674C7" w:rsidRPr="00BF6EC0" w14:paraId="1736EE6D" w14:textId="77777777" w:rsidTr="008674C7">
        <w:trPr>
          <w:trHeight w:val="288"/>
        </w:trPr>
        <w:tc>
          <w:tcPr>
            <w:tcW w:w="4936" w:type="dxa"/>
            <w:noWrap/>
            <w:hideMark/>
          </w:tcPr>
          <w:p w14:paraId="43CA657B" w14:textId="77777777" w:rsidR="008674C7" w:rsidRPr="00BF6EC0" w:rsidRDefault="008674C7" w:rsidP="002318D1">
            <w:r w:rsidRPr="00BF6EC0">
              <w:t>Motorlaiva</w:t>
            </w:r>
          </w:p>
        </w:tc>
        <w:tc>
          <w:tcPr>
            <w:tcW w:w="1637" w:type="dxa"/>
            <w:noWrap/>
            <w:hideMark/>
          </w:tcPr>
          <w:p w14:paraId="46A3F062" w14:textId="277C89FC" w:rsidR="008674C7" w:rsidRPr="00BF6EC0" w:rsidRDefault="008674C7" w:rsidP="002318D1">
            <w:r w:rsidRPr="00BF6EC0">
              <w:t>Apvienības pārvaldes vadītāja</w:t>
            </w:r>
          </w:p>
        </w:tc>
        <w:tc>
          <w:tcPr>
            <w:tcW w:w="2069" w:type="dxa"/>
          </w:tcPr>
          <w:p w14:paraId="09F21F64" w14:textId="1D127809" w:rsidR="008674C7" w:rsidRPr="00BF6EC0" w:rsidRDefault="007C6112" w:rsidP="002318D1">
            <w:r w:rsidRPr="00BF6EC0">
              <w:t>65133655</w:t>
            </w:r>
          </w:p>
        </w:tc>
        <w:tc>
          <w:tcPr>
            <w:tcW w:w="5306" w:type="dxa"/>
            <w:noWrap/>
            <w:hideMark/>
          </w:tcPr>
          <w:p w14:paraId="1A49AB22" w14:textId="6565B588" w:rsidR="008674C7" w:rsidRPr="00BF6EC0" w:rsidRDefault="008674C7" w:rsidP="002318D1">
            <w:r w:rsidRPr="00BF6EC0">
              <w:t>Jaunjelgavas apvienības pārvaldes administrācija</w:t>
            </w:r>
          </w:p>
        </w:tc>
      </w:tr>
      <w:tr w:rsidR="008674C7" w:rsidRPr="00BF6EC0" w14:paraId="0F4DB37E" w14:textId="77777777" w:rsidTr="008674C7">
        <w:trPr>
          <w:trHeight w:val="288"/>
        </w:trPr>
        <w:tc>
          <w:tcPr>
            <w:tcW w:w="4936" w:type="dxa"/>
            <w:noWrap/>
            <w:hideMark/>
          </w:tcPr>
          <w:p w14:paraId="3165927B" w14:textId="77777777" w:rsidR="008674C7" w:rsidRPr="00BF6EC0" w:rsidRDefault="008674C7" w:rsidP="002318D1">
            <w:r w:rsidRPr="00BF6EC0">
              <w:t>Traktora piekabe WF6S, Reģ.Nr. P8586LZ</w:t>
            </w:r>
          </w:p>
        </w:tc>
        <w:tc>
          <w:tcPr>
            <w:tcW w:w="1637" w:type="dxa"/>
            <w:noWrap/>
            <w:hideMark/>
          </w:tcPr>
          <w:p w14:paraId="20B14C15" w14:textId="6FC647A2" w:rsidR="008674C7" w:rsidRPr="00BF6EC0" w:rsidRDefault="008674C7" w:rsidP="002318D1">
            <w:r w:rsidRPr="00BF6EC0">
              <w:t>Apvienības pārvaldes vadītāja</w:t>
            </w:r>
          </w:p>
        </w:tc>
        <w:tc>
          <w:tcPr>
            <w:tcW w:w="2069" w:type="dxa"/>
          </w:tcPr>
          <w:p w14:paraId="4F6B2731" w14:textId="6893C423" w:rsidR="008674C7" w:rsidRPr="00BF6EC0" w:rsidRDefault="007C6112" w:rsidP="002318D1">
            <w:r w:rsidRPr="00BF6EC0">
              <w:t>65133655</w:t>
            </w:r>
          </w:p>
        </w:tc>
        <w:tc>
          <w:tcPr>
            <w:tcW w:w="5306" w:type="dxa"/>
            <w:noWrap/>
            <w:hideMark/>
          </w:tcPr>
          <w:p w14:paraId="4CC07B79" w14:textId="7BB44FED" w:rsidR="008674C7" w:rsidRPr="00BF6EC0" w:rsidRDefault="008674C7" w:rsidP="002318D1">
            <w:r w:rsidRPr="00BF6EC0">
              <w:t>Jaunjelgavas apvienības pārvaldes administrācija</w:t>
            </w:r>
          </w:p>
        </w:tc>
      </w:tr>
      <w:tr w:rsidR="008674C7" w:rsidRPr="00BF6EC0" w14:paraId="3ED66A0C" w14:textId="77777777" w:rsidTr="008674C7">
        <w:trPr>
          <w:trHeight w:val="288"/>
        </w:trPr>
        <w:tc>
          <w:tcPr>
            <w:tcW w:w="4936" w:type="dxa"/>
            <w:noWrap/>
            <w:hideMark/>
          </w:tcPr>
          <w:p w14:paraId="32EB96C8" w14:textId="77777777" w:rsidR="008674C7" w:rsidRPr="00BF6EC0" w:rsidRDefault="008674C7" w:rsidP="002318D1">
            <w:r w:rsidRPr="00BF6EC0">
              <w:t>Traktors Branson F47Cn, Reģ.Nr. T218UR, piekabe, Reģ.Nr. P3612LN</w:t>
            </w:r>
          </w:p>
        </w:tc>
        <w:tc>
          <w:tcPr>
            <w:tcW w:w="1637" w:type="dxa"/>
            <w:noWrap/>
            <w:hideMark/>
          </w:tcPr>
          <w:p w14:paraId="13043E5E" w14:textId="24B70FCF" w:rsidR="008674C7" w:rsidRPr="00BF6EC0" w:rsidRDefault="008674C7" w:rsidP="002318D1">
            <w:r w:rsidRPr="00BF6EC0">
              <w:t>Apvienības pārvaldes vadītāja</w:t>
            </w:r>
          </w:p>
        </w:tc>
        <w:tc>
          <w:tcPr>
            <w:tcW w:w="2069" w:type="dxa"/>
          </w:tcPr>
          <w:p w14:paraId="51278F4D" w14:textId="07D86EE0" w:rsidR="008674C7" w:rsidRPr="00BF6EC0" w:rsidRDefault="007C6112" w:rsidP="002318D1">
            <w:r w:rsidRPr="00BF6EC0">
              <w:t>65133655</w:t>
            </w:r>
          </w:p>
        </w:tc>
        <w:tc>
          <w:tcPr>
            <w:tcW w:w="5306" w:type="dxa"/>
            <w:noWrap/>
            <w:hideMark/>
          </w:tcPr>
          <w:p w14:paraId="24D9491B" w14:textId="11D91C83" w:rsidR="008674C7" w:rsidRPr="00BF6EC0" w:rsidRDefault="008674C7" w:rsidP="002318D1">
            <w:r w:rsidRPr="00BF6EC0">
              <w:t>Jaunjelgavas autoparka uzturēšana</w:t>
            </w:r>
          </w:p>
        </w:tc>
      </w:tr>
      <w:tr w:rsidR="008674C7" w:rsidRPr="00BF6EC0" w14:paraId="35036F45" w14:textId="77777777" w:rsidTr="008674C7">
        <w:trPr>
          <w:trHeight w:val="288"/>
        </w:trPr>
        <w:tc>
          <w:tcPr>
            <w:tcW w:w="4936" w:type="dxa"/>
            <w:noWrap/>
            <w:hideMark/>
          </w:tcPr>
          <w:p w14:paraId="42AF3503" w14:textId="77777777" w:rsidR="008674C7" w:rsidRPr="00BF6EC0" w:rsidRDefault="008674C7" w:rsidP="002318D1">
            <w:r w:rsidRPr="00BF6EC0">
              <w:t>Traktors MTZ 82.1, Reģ.Nr T6248LC</w:t>
            </w:r>
          </w:p>
        </w:tc>
        <w:tc>
          <w:tcPr>
            <w:tcW w:w="1637" w:type="dxa"/>
            <w:noWrap/>
            <w:hideMark/>
          </w:tcPr>
          <w:p w14:paraId="56918815" w14:textId="1DE638B7" w:rsidR="008674C7" w:rsidRPr="00BF6EC0" w:rsidRDefault="008674C7" w:rsidP="002318D1">
            <w:r w:rsidRPr="00BF6EC0">
              <w:t>Apvienības pārvaldes vadītāja</w:t>
            </w:r>
          </w:p>
        </w:tc>
        <w:tc>
          <w:tcPr>
            <w:tcW w:w="2069" w:type="dxa"/>
          </w:tcPr>
          <w:p w14:paraId="74853C8E" w14:textId="6EF4FA73" w:rsidR="008674C7" w:rsidRPr="00BF6EC0" w:rsidRDefault="00B50333" w:rsidP="002318D1">
            <w:r w:rsidRPr="00BF6EC0">
              <w:t>65133655</w:t>
            </w:r>
          </w:p>
        </w:tc>
        <w:tc>
          <w:tcPr>
            <w:tcW w:w="5306" w:type="dxa"/>
            <w:noWrap/>
            <w:hideMark/>
          </w:tcPr>
          <w:p w14:paraId="281E7F39" w14:textId="686E8F88" w:rsidR="008674C7" w:rsidRPr="00BF6EC0" w:rsidRDefault="008674C7" w:rsidP="002318D1">
            <w:r w:rsidRPr="00BF6EC0">
              <w:t>Jaunjelgavas autoparka uzturēšana</w:t>
            </w:r>
          </w:p>
        </w:tc>
      </w:tr>
      <w:tr w:rsidR="008674C7" w:rsidRPr="00BF6EC0" w14:paraId="47AEB871" w14:textId="77777777" w:rsidTr="008674C7">
        <w:trPr>
          <w:trHeight w:val="288"/>
        </w:trPr>
        <w:tc>
          <w:tcPr>
            <w:tcW w:w="4936" w:type="dxa"/>
            <w:noWrap/>
            <w:hideMark/>
          </w:tcPr>
          <w:p w14:paraId="5FD0816E" w14:textId="77777777" w:rsidR="008674C7" w:rsidRPr="00BF6EC0" w:rsidRDefault="008674C7" w:rsidP="002318D1">
            <w:r w:rsidRPr="00BF6EC0">
              <w:lastRenderedPageBreak/>
              <w:t>Traktors pašgājējtehnika B-KM, Reģ.Nr. T6368LT</w:t>
            </w:r>
          </w:p>
        </w:tc>
        <w:tc>
          <w:tcPr>
            <w:tcW w:w="1637" w:type="dxa"/>
            <w:noWrap/>
            <w:hideMark/>
          </w:tcPr>
          <w:p w14:paraId="5D025138" w14:textId="241A8705" w:rsidR="008674C7" w:rsidRPr="00BF6EC0" w:rsidRDefault="008674C7" w:rsidP="002318D1">
            <w:r w:rsidRPr="00BF6EC0">
              <w:t>Apvienības pārvaldes vadītāja</w:t>
            </w:r>
          </w:p>
        </w:tc>
        <w:tc>
          <w:tcPr>
            <w:tcW w:w="2069" w:type="dxa"/>
          </w:tcPr>
          <w:p w14:paraId="06518281" w14:textId="4738F6AE" w:rsidR="008674C7" w:rsidRPr="00BF6EC0" w:rsidRDefault="00B50333" w:rsidP="002318D1">
            <w:r w:rsidRPr="00BF6EC0">
              <w:t>65133655</w:t>
            </w:r>
          </w:p>
        </w:tc>
        <w:tc>
          <w:tcPr>
            <w:tcW w:w="5306" w:type="dxa"/>
            <w:noWrap/>
            <w:hideMark/>
          </w:tcPr>
          <w:p w14:paraId="3CF2BFA4" w14:textId="30C8116E" w:rsidR="008674C7" w:rsidRPr="00BF6EC0" w:rsidRDefault="008674C7" w:rsidP="002318D1">
            <w:r w:rsidRPr="00BF6EC0">
              <w:t>Jaunjelgavas autoparka uzturēšana</w:t>
            </w:r>
          </w:p>
        </w:tc>
      </w:tr>
      <w:tr w:rsidR="008674C7" w:rsidRPr="00BF6EC0" w14:paraId="7DBA4CF9" w14:textId="77777777" w:rsidTr="008674C7">
        <w:trPr>
          <w:trHeight w:val="288"/>
        </w:trPr>
        <w:tc>
          <w:tcPr>
            <w:tcW w:w="4936" w:type="dxa"/>
            <w:noWrap/>
            <w:hideMark/>
          </w:tcPr>
          <w:p w14:paraId="14E693EE" w14:textId="77777777" w:rsidR="008674C7" w:rsidRPr="00BF6EC0" w:rsidRDefault="008674C7" w:rsidP="002318D1">
            <w:r w:rsidRPr="00BF6EC0">
              <w:t>A/M Peugeot Partner (Reģ.Nr. MT8926)</w:t>
            </w:r>
          </w:p>
        </w:tc>
        <w:tc>
          <w:tcPr>
            <w:tcW w:w="1637" w:type="dxa"/>
            <w:noWrap/>
            <w:hideMark/>
          </w:tcPr>
          <w:p w14:paraId="6CC5D2DF" w14:textId="322E0660" w:rsidR="008674C7" w:rsidRPr="00BF6EC0" w:rsidRDefault="008674C7" w:rsidP="002318D1">
            <w:r w:rsidRPr="00BF6EC0">
              <w:t>Apvienības pārvaldes vadītāja</w:t>
            </w:r>
          </w:p>
        </w:tc>
        <w:tc>
          <w:tcPr>
            <w:tcW w:w="2069" w:type="dxa"/>
          </w:tcPr>
          <w:p w14:paraId="721D4338" w14:textId="6F5C4727" w:rsidR="008674C7" w:rsidRPr="00BF6EC0" w:rsidRDefault="00B50333" w:rsidP="002318D1">
            <w:r w:rsidRPr="00BF6EC0">
              <w:t>65133655</w:t>
            </w:r>
          </w:p>
        </w:tc>
        <w:tc>
          <w:tcPr>
            <w:tcW w:w="5306" w:type="dxa"/>
            <w:noWrap/>
            <w:hideMark/>
          </w:tcPr>
          <w:p w14:paraId="7C37A4CD" w14:textId="01BAB0CC" w:rsidR="008674C7" w:rsidRPr="00BF6EC0" w:rsidRDefault="008674C7" w:rsidP="002318D1">
            <w:r w:rsidRPr="00BF6EC0">
              <w:t>Jaunjelgavas īpašumu apsaimniekošana</w:t>
            </w:r>
          </w:p>
        </w:tc>
      </w:tr>
      <w:tr w:rsidR="008674C7" w:rsidRPr="00BF6EC0" w14:paraId="6A7F7A60" w14:textId="77777777" w:rsidTr="008674C7">
        <w:trPr>
          <w:trHeight w:val="288"/>
        </w:trPr>
        <w:tc>
          <w:tcPr>
            <w:tcW w:w="4936" w:type="dxa"/>
            <w:noWrap/>
            <w:hideMark/>
          </w:tcPr>
          <w:p w14:paraId="6F27DA13" w14:textId="77777777" w:rsidR="008674C7" w:rsidRPr="00BF6EC0" w:rsidRDefault="008674C7" w:rsidP="002318D1">
            <w:r w:rsidRPr="00BF6EC0">
              <w:t>Mercedes Benz Sprinter 518 CDIK, HF9054</w:t>
            </w:r>
          </w:p>
        </w:tc>
        <w:tc>
          <w:tcPr>
            <w:tcW w:w="1637" w:type="dxa"/>
            <w:noWrap/>
            <w:hideMark/>
          </w:tcPr>
          <w:p w14:paraId="66E60136" w14:textId="77777777" w:rsidR="008674C7" w:rsidRPr="00BF6EC0" w:rsidRDefault="008674C7" w:rsidP="002318D1">
            <w:r w:rsidRPr="00BF6EC0">
              <w:t>Smona Sandra</w:t>
            </w:r>
          </w:p>
        </w:tc>
        <w:tc>
          <w:tcPr>
            <w:tcW w:w="2069" w:type="dxa"/>
          </w:tcPr>
          <w:p w14:paraId="7B8CEBA3" w14:textId="362C9653" w:rsidR="008674C7" w:rsidRPr="00BF6EC0" w:rsidRDefault="006D6989" w:rsidP="002318D1">
            <w:r w:rsidRPr="00BF6EC0">
              <w:t>28880203</w:t>
            </w:r>
          </w:p>
        </w:tc>
        <w:tc>
          <w:tcPr>
            <w:tcW w:w="5306" w:type="dxa"/>
            <w:noWrap/>
            <w:hideMark/>
          </w:tcPr>
          <w:p w14:paraId="20C96DA1" w14:textId="70F4D499" w:rsidR="008674C7" w:rsidRPr="00BF6EC0" w:rsidRDefault="008674C7" w:rsidP="002318D1">
            <w:r w:rsidRPr="00BF6EC0">
              <w:t>Jaunjelgavas kultūras centrs</w:t>
            </w:r>
          </w:p>
        </w:tc>
      </w:tr>
      <w:tr w:rsidR="008674C7" w:rsidRPr="00BF6EC0" w14:paraId="3C0A3C67" w14:textId="77777777" w:rsidTr="008674C7">
        <w:trPr>
          <w:trHeight w:val="288"/>
        </w:trPr>
        <w:tc>
          <w:tcPr>
            <w:tcW w:w="4936" w:type="dxa"/>
            <w:noWrap/>
            <w:hideMark/>
          </w:tcPr>
          <w:p w14:paraId="37869A41" w14:textId="77777777" w:rsidR="008674C7" w:rsidRPr="00BF6EC0" w:rsidRDefault="008674C7" w:rsidP="002318D1">
            <w:r w:rsidRPr="00BF6EC0">
              <w:t>IVECO 50C 17 (Jaunjelgavas vidusskola), JG7590</w:t>
            </w:r>
          </w:p>
        </w:tc>
        <w:tc>
          <w:tcPr>
            <w:tcW w:w="1637" w:type="dxa"/>
            <w:noWrap/>
            <w:hideMark/>
          </w:tcPr>
          <w:p w14:paraId="41D8803D" w14:textId="77777777" w:rsidR="008674C7" w:rsidRPr="00BF6EC0" w:rsidRDefault="008674C7" w:rsidP="002318D1">
            <w:r w:rsidRPr="00BF6EC0">
              <w:t>Lauma Mīlīga</w:t>
            </w:r>
          </w:p>
        </w:tc>
        <w:tc>
          <w:tcPr>
            <w:tcW w:w="2069" w:type="dxa"/>
          </w:tcPr>
          <w:p w14:paraId="7B5B50A1" w14:textId="132FEE4E" w:rsidR="008674C7" w:rsidRPr="00BF6EC0" w:rsidRDefault="007F7158" w:rsidP="002318D1">
            <w:r w:rsidRPr="00BF6EC0">
              <w:t>29388256</w:t>
            </w:r>
          </w:p>
        </w:tc>
        <w:tc>
          <w:tcPr>
            <w:tcW w:w="5306" w:type="dxa"/>
            <w:noWrap/>
            <w:hideMark/>
          </w:tcPr>
          <w:p w14:paraId="29BC68B9" w14:textId="715595A8" w:rsidR="008674C7" w:rsidRPr="00BF6EC0" w:rsidRDefault="008674C7" w:rsidP="002318D1">
            <w:r w:rsidRPr="00BF6EC0">
              <w:t>Jaunjelgavas vidusskola</w:t>
            </w:r>
          </w:p>
        </w:tc>
      </w:tr>
      <w:tr w:rsidR="008674C7" w:rsidRPr="00BF6EC0" w14:paraId="3FF26193" w14:textId="77777777" w:rsidTr="008674C7">
        <w:trPr>
          <w:trHeight w:val="288"/>
        </w:trPr>
        <w:tc>
          <w:tcPr>
            <w:tcW w:w="4936" w:type="dxa"/>
            <w:noWrap/>
            <w:hideMark/>
          </w:tcPr>
          <w:p w14:paraId="6FBC01EC" w14:textId="77777777" w:rsidR="008674C7" w:rsidRPr="00BF6EC0" w:rsidRDefault="008674C7" w:rsidP="002318D1">
            <w:r w:rsidRPr="00BF6EC0">
              <w:t>Automašīna Škoda octavia GU497</w:t>
            </w:r>
          </w:p>
        </w:tc>
        <w:tc>
          <w:tcPr>
            <w:tcW w:w="1637" w:type="dxa"/>
            <w:noWrap/>
            <w:hideMark/>
          </w:tcPr>
          <w:p w14:paraId="1AA2B804" w14:textId="77777777" w:rsidR="008674C7" w:rsidRPr="00BF6EC0" w:rsidRDefault="008674C7" w:rsidP="002318D1">
            <w:r w:rsidRPr="00BF6EC0">
              <w:t>Gulbis Ingars</w:t>
            </w:r>
          </w:p>
        </w:tc>
        <w:tc>
          <w:tcPr>
            <w:tcW w:w="2069" w:type="dxa"/>
          </w:tcPr>
          <w:p w14:paraId="5D89D787" w14:textId="7DE8FB2B" w:rsidR="008674C7" w:rsidRPr="00BF6EC0" w:rsidRDefault="00486DB4" w:rsidP="002318D1">
            <w:r w:rsidRPr="00BF6EC0">
              <w:t>278</w:t>
            </w:r>
            <w:r w:rsidR="00A56673" w:rsidRPr="00BF6EC0">
              <w:t>81482</w:t>
            </w:r>
          </w:p>
        </w:tc>
        <w:tc>
          <w:tcPr>
            <w:tcW w:w="5306" w:type="dxa"/>
            <w:noWrap/>
            <w:hideMark/>
          </w:tcPr>
          <w:p w14:paraId="6F7A3FE7" w14:textId="375BF319" w:rsidR="008674C7" w:rsidRPr="00BF6EC0" w:rsidRDefault="008674C7" w:rsidP="002318D1">
            <w:r w:rsidRPr="00BF6EC0">
              <w:t>Jaunjelgavs pilsētas teritorijas apsaimniekošana</w:t>
            </w:r>
          </w:p>
        </w:tc>
      </w:tr>
      <w:tr w:rsidR="008674C7" w:rsidRPr="00BF6EC0" w14:paraId="22B9A411" w14:textId="77777777" w:rsidTr="008674C7">
        <w:trPr>
          <w:trHeight w:val="288"/>
        </w:trPr>
        <w:tc>
          <w:tcPr>
            <w:tcW w:w="4936" w:type="dxa"/>
            <w:noWrap/>
            <w:hideMark/>
          </w:tcPr>
          <w:p w14:paraId="50962A87" w14:textId="77777777" w:rsidR="008674C7" w:rsidRPr="00BF6EC0" w:rsidRDefault="008674C7" w:rsidP="002318D1">
            <w:r w:rsidRPr="00BF6EC0">
              <w:t>Autopiekabe HU3 2113/75,v.n.N6932,Boehmann</w:t>
            </w:r>
          </w:p>
        </w:tc>
        <w:tc>
          <w:tcPr>
            <w:tcW w:w="1637" w:type="dxa"/>
            <w:noWrap/>
            <w:hideMark/>
          </w:tcPr>
          <w:p w14:paraId="2BEA6CFD" w14:textId="77777777" w:rsidR="008674C7" w:rsidRPr="00BF6EC0" w:rsidRDefault="008674C7" w:rsidP="002318D1">
            <w:r w:rsidRPr="00BF6EC0">
              <w:t>Zeipe-Mača Eva/Klintaine/</w:t>
            </w:r>
          </w:p>
        </w:tc>
        <w:tc>
          <w:tcPr>
            <w:tcW w:w="2069" w:type="dxa"/>
          </w:tcPr>
          <w:p w14:paraId="241DD90B" w14:textId="7A8A0E0B" w:rsidR="008674C7" w:rsidRPr="00BF6EC0" w:rsidRDefault="0052510B" w:rsidP="002318D1">
            <w:r w:rsidRPr="00BF6EC0">
              <w:t>29422455</w:t>
            </w:r>
          </w:p>
        </w:tc>
        <w:tc>
          <w:tcPr>
            <w:tcW w:w="5306" w:type="dxa"/>
            <w:noWrap/>
            <w:hideMark/>
          </w:tcPr>
          <w:p w14:paraId="5B63E79F" w14:textId="0EEFE481" w:rsidR="008674C7" w:rsidRPr="00BF6EC0" w:rsidRDefault="008674C7" w:rsidP="002318D1">
            <w:r w:rsidRPr="00BF6EC0">
              <w:t>Klintaines pagasta paklpojumu centra administrācija</w:t>
            </w:r>
          </w:p>
        </w:tc>
      </w:tr>
      <w:tr w:rsidR="008674C7" w:rsidRPr="00BF6EC0" w14:paraId="6CA091E1" w14:textId="77777777" w:rsidTr="008674C7">
        <w:trPr>
          <w:trHeight w:val="288"/>
        </w:trPr>
        <w:tc>
          <w:tcPr>
            <w:tcW w:w="4936" w:type="dxa"/>
            <w:noWrap/>
            <w:hideMark/>
          </w:tcPr>
          <w:p w14:paraId="46D7E9D5" w14:textId="77777777" w:rsidR="008674C7" w:rsidRPr="00BF6EC0" w:rsidRDefault="008674C7" w:rsidP="002318D1">
            <w:r w:rsidRPr="00BF6EC0">
              <w:t>Autom.Dacia Duster,v.n.HU5145</w:t>
            </w:r>
          </w:p>
        </w:tc>
        <w:tc>
          <w:tcPr>
            <w:tcW w:w="1637" w:type="dxa"/>
            <w:noWrap/>
            <w:hideMark/>
          </w:tcPr>
          <w:p w14:paraId="6432590F" w14:textId="77777777" w:rsidR="008674C7" w:rsidRPr="00BF6EC0" w:rsidRDefault="008674C7" w:rsidP="002318D1">
            <w:r w:rsidRPr="00BF6EC0">
              <w:t>Zeipe-Mača Eva/Klintaine/</w:t>
            </w:r>
          </w:p>
        </w:tc>
        <w:tc>
          <w:tcPr>
            <w:tcW w:w="2069" w:type="dxa"/>
          </w:tcPr>
          <w:p w14:paraId="5B172E7D" w14:textId="79A84E20" w:rsidR="008674C7" w:rsidRPr="00BF6EC0" w:rsidRDefault="0052510B" w:rsidP="002318D1">
            <w:r w:rsidRPr="00BF6EC0">
              <w:t>29422455</w:t>
            </w:r>
          </w:p>
        </w:tc>
        <w:tc>
          <w:tcPr>
            <w:tcW w:w="5306" w:type="dxa"/>
            <w:noWrap/>
            <w:hideMark/>
          </w:tcPr>
          <w:p w14:paraId="7A8F75A1" w14:textId="7D7DB860" w:rsidR="008674C7" w:rsidRPr="00BF6EC0" w:rsidRDefault="008674C7" w:rsidP="002318D1">
            <w:r w:rsidRPr="00BF6EC0">
              <w:t>Klintaines pagasta paklpojumu centra administrācija</w:t>
            </w:r>
          </w:p>
        </w:tc>
      </w:tr>
      <w:tr w:rsidR="008674C7" w:rsidRPr="00BF6EC0" w14:paraId="0EDB6E63" w14:textId="77777777" w:rsidTr="008674C7">
        <w:trPr>
          <w:trHeight w:val="288"/>
        </w:trPr>
        <w:tc>
          <w:tcPr>
            <w:tcW w:w="4936" w:type="dxa"/>
            <w:noWrap/>
            <w:hideMark/>
          </w:tcPr>
          <w:p w14:paraId="67095042" w14:textId="77777777" w:rsidR="008674C7" w:rsidRPr="00BF6EC0" w:rsidRDefault="008674C7" w:rsidP="002318D1">
            <w:r w:rsidRPr="00BF6EC0">
              <w:t>Automašīna Honda CR-V,reģ.nr. HB 7020, 2008.g.</w:t>
            </w:r>
          </w:p>
        </w:tc>
        <w:tc>
          <w:tcPr>
            <w:tcW w:w="1637" w:type="dxa"/>
            <w:noWrap/>
            <w:hideMark/>
          </w:tcPr>
          <w:p w14:paraId="6B58E6FD" w14:textId="77777777" w:rsidR="008674C7" w:rsidRPr="00BF6EC0" w:rsidRDefault="008674C7" w:rsidP="002318D1">
            <w:r w:rsidRPr="00BF6EC0">
              <w:t>Agrita Vagoliņa</w:t>
            </w:r>
          </w:p>
        </w:tc>
        <w:tc>
          <w:tcPr>
            <w:tcW w:w="2069" w:type="dxa"/>
          </w:tcPr>
          <w:p w14:paraId="4D4F903D" w14:textId="50B80FA1" w:rsidR="008674C7" w:rsidRPr="00BF6EC0" w:rsidRDefault="009A3D04" w:rsidP="002318D1">
            <w:r w:rsidRPr="00BF6EC0">
              <w:t>26435216</w:t>
            </w:r>
          </w:p>
        </w:tc>
        <w:tc>
          <w:tcPr>
            <w:tcW w:w="5306" w:type="dxa"/>
            <w:noWrap/>
            <w:hideMark/>
          </w:tcPr>
          <w:p w14:paraId="4CA27125" w14:textId="2976CAD2" w:rsidR="008674C7" w:rsidRPr="00BF6EC0" w:rsidRDefault="008674C7" w:rsidP="002318D1">
            <w:r w:rsidRPr="00BF6EC0">
              <w:t>Kokneses apvienības pārvaldes administrācija</w:t>
            </w:r>
          </w:p>
        </w:tc>
      </w:tr>
      <w:tr w:rsidR="008674C7" w:rsidRPr="00BF6EC0" w14:paraId="60CBD44A" w14:textId="77777777" w:rsidTr="008674C7">
        <w:trPr>
          <w:trHeight w:val="288"/>
        </w:trPr>
        <w:tc>
          <w:tcPr>
            <w:tcW w:w="4936" w:type="dxa"/>
            <w:noWrap/>
            <w:hideMark/>
          </w:tcPr>
          <w:p w14:paraId="13268C8E" w14:textId="77777777" w:rsidR="008674C7" w:rsidRPr="00BF6EC0" w:rsidRDefault="008674C7" w:rsidP="002318D1">
            <w:r w:rsidRPr="00BF6EC0">
              <w:t>Automašīna REANAULT Trafic, Reģistrācijas numurs JG6177</w:t>
            </w:r>
          </w:p>
        </w:tc>
        <w:tc>
          <w:tcPr>
            <w:tcW w:w="1637" w:type="dxa"/>
            <w:noWrap/>
            <w:hideMark/>
          </w:tcPr>
          <w:p w14:paraId="48EAED17" w14:textId="77777777" w:rsidR="008674C7" w:rsidRPr="00BF6EC0" w:rsidRDefault="008674C7" w:rsidP="002318D1">
            <w:r w:rsidRPr="00BF6EC0">
              <w:t>Agrita Vagoliņa</w:t>
            </w:r>
          </w:p>
        </w:tc>
        <w:tc>
          <w:tcPr>
            <w:tcW w:w="2069" w:type="dxa"/>
          </w:tcPr>
          <w:p w14:paraId="158CB943" w14:textId="5E3268F1" w:rsidR="008674C7" w:rsidRPr="00BF6EC0" w:rsidRDefault="009A3D04" w:rsidP="002318D1">
            <w:r w:rsidRPr="00BF6EC0">
              <w:t>26435216</w:t>
            </w:r>
          </w:p>
        </w:tc>
        <w:tc>
          <w:tcPr>
            <w:tcW w:w="5306" w:type="dxa"/>
            <w:noWrap/>
            <w:hideMark/>
          </w:tcPr>
          <w:p w14:paraId="77966C76" w14:textId="74DE771E" w:rsidR="008674C7" w:rsidRPr="00BF6EC0" w:rsidRDefault="008674C7" w:rsidP="002318D1">
            <w:r w:rsidRPr="00BF6EC0">
              <w:t>Kokneses apvienības pārvaldes administrācija</w:t>
            </w:r>
          </w:p>
        </w:tc>
      </w:tr>
      <w:tr w:rsidR="008674C7" w:rsidRPr="00BF6EC0" w14:paraId="71F0066B" w14:textId="77777777" w:rsidTr="008674C7">
        <w:trPr>
          <w:trHeight w:val="288"/>
        </w:trPr>
        <w:tc>
          <w:tcPr>
            <w:tcW w:w="4936" w:type="dxa"/>
            <w:noWrap/>
            <w:hideMark/>
          </w:tcPr>
          <w:p w14:paraId="069C0A9B" w14:textId="77777777" w:rsidR="008674C7" w:rsidRPr="00BF6EC0" w:rsidRDefault="008674C7" w:rsidP="002318D1">
            <w:r w:rsidRPr="00BF6EC0">
              <w:t>Automašina ŠKODA Octavia Combi Ambition 1.4 TSI 110KW/150zs 6 p./man. KH4531</w:t>
            </w:r>
          </w:p>
        </w:tc>
        <w:tc>
          <w:tcPr>
            <w:tcW w:w="1637" w:type="dxa"/>
            <w:noWrap/>
            <w:hideMark/>
          </w:tcPr>
          <w:p w14:paraId="2B4F891E" w14:textId="77777777" w:rsidR="008674C7" w:rsidRPr="00BF6EC0" w:rsidRDefault="008674C7" w:rsidP="002318D1">
            <w:r w:rsidRPr="00BF6EC0">
              <w:t>Agrita Vagoliņa</w:t>
            </w:r>
          </w:p>
        </w:tc>
        <w:tc>
          <w:tcPr>
            <w:tcW w:w="2069" w:type="dxa"/>
          </w:tcPr>
          <w:p w14:paraId="30E6A147" w14:textId="03B9E021" w:rsidR="008674C7" w:rsidRPr="00BF6EC0" w:rsidRDefault="009A3D04" w:rsidP="002318D1">
            <w:r w:rsidRPr="00BF6EC0">
              <w:t>26435216</w:t>
            </w:r>
          </w:p>
        </w:tc>
        <w:tc>
          <w:tcPr>
            <w:tcW w:w="5306" w:type="dxa"/>
            <w:noWrap/>
            <w:hideMark/>
          </w:tcPr>
          <w:p w14:paraId="254C0F34" w14:textId="137CAC31" w:rsidR="008674C7" w:rsidRPr="00BF6EC0" w:rsidRDefault="008674C7" w:rsidP="002318D1">
            <w:r w:rsidRPr="00BF6EC0">
              <w:t>Kokneses apvienības pārvaldes administrācija</w:t>
            </w:r>
          </w:p>
        </w:tc>
      </w:tr>
      <w:tr w:rsidR="008674C7" w:rsidRPr="00BF6EC0" w14:paraId="0EE7FF06" w14:textId="77777777" w:rsidTr="008674C7">
        <w:trPr>
          <w:trHeight w:val="288"/>
        </w:trPr>
        <w:tc>
          <w:tcPr>
            <w:tcW w:w="4936" w:type="dxa"/>
            <w:noWrap/>
            <w:hideMark/>
          </w:tcPr>
          <w:p w14:paraId="2033307B" w14:textId="77777777" w:rsidR="008674C7" w:rsidRPr="00BF6EC0" w:rsidRDefault="008674C7" w:rsidP="002318D1">
            <w:r w:rsidRPr="00BF6EC0">
              <w:t>Mazlietots pasažieru autobuss VW CREFTER, JD1096</w:t>
            </w:r>
          </w:p>
        </w:tc>
        <w:tc>
          <w:tcPr>
            <w:tcW w:w="1637" w:type="dxa"/>
            <w:noWrap/>
            <w:hideMark/>
          </w:tcPr>
          <w:p w14:paraId="66D7B107" w14:textId="77777777" w:rsidR="008674C7" w:rsidRPr="00BF6EC0" w:rsidRDefault="008674C7" w:rsidP="002318D1">
            <w:r w:rsidRPr="00BF6EC0">
              <w:t>Fedotovska Ineta</w:t>
            </w:r>
          </w:p>
        </w:tc>
        <w:tc>
          <w:tcPr>
            <w:tcW w:w="2069" w:type="dxa"/>
          </w:tcPr>
          <w:p w14:paraId="50269FE5" w14:textId="4B8C2AA6" w:rsidR="008674C7" w:rsidRPr="00BF6EC0" w:rsidRDefault="00D05A07" w:rsidP="002318D1">
            <w:r w:rsidRPr="00BF6EC0">
              <w:t>263</w:t>
            </w:r>
            <w:r w:rsidR="00A94E67" w:rsidRPr="00BF6EC0">
              <w:t>20604</w:t>
            </w:r>
          </w:p>
        </w:tc>
        <w:tc>
          <w:tcPr>
            <w:tcW w:w="5306" w:type="dxa"/>
            <w:noWrap/>
            <w:hideMark/>
          </w:tcPr>
          <w:p w14:paraId="7BAF4B48" w14:textId="13481A53" w:rsidR="008674C7" w:rsidRPr="00BF6EC0" w:rsidRDefault="008674C7" w:rsidP="002318D1">
            <w:r w:rsidRPr="00BF6EC0">
              <w:t>Kokneses pamatskola-attīstības centrs (MD)</w:t>
            </w:r>
          </w:p>
        </w:tc>
      </w:tr>
      <w:tr w:rsidR="008674C7" w:rsidRPr="00BF6EC0" w14:paraId="11A02E17" w14:textId="77777777" w:rsidTr="008674C7">
        <w:trPr>
          <w:trHeight w:val="288"/>
        </w:trPr>
        <w:tc>
          <w:tcPr>
            <w:tcW w:w="4936" w:type="dxa"/>
            <w:noWrap/>
            <w:hideMark/>
          </w:tcPr>
          <w:p w14:paraId="752F3203" w14:textId="77777777" w:rsidR="008674C7" w:rsidRPr="00BF6EC0" w:rsidRDefault="008674C7" w:rsidP="002318D1">
            <w:r w:rsidRPr="00BF6EC0">
              <w:t>Minitraktors Belarus - 132H</w:t>
            </w:r>
          </w:p>
        </w:tc>
        <w:tc>
          <w:tcPr>
            <w:tcW w:w="1637" w:type="dxa"/>
            <w:noWrap/>
            <w:hideMark/>
          </w:tcPr>
          <w:p w14:paraId="2E9E9D12" w14:textId="77777777" w:rsidR="008674C7" w:rsidRPr="00BF6EC0" w:rsidRDefault="008674C7" w:rsidP="002318D1">
            <w:r w:rsidRPr="00BF6EC0">
              <w:t>Fedotovska Ineta</w:t>
            </w:r>
          </w:p>
        </w:tc>
        <w:tc>
          <w:tcPr>
            <w:tcW w:w="2069" w:type="dxa"/>
          </w:tcPr>
          <w:p w14:paraId="3EC13F6F" w14:textId="0E8FA98A" w:rsidR="008674C7" w:rsidRPr="00BF6EC0" w:rsidRDefault="00A94E67" w:rsidP="002318D1">
            <w:r w:rsidRPr="00BF6EC0">
              <w:t>26320604</w:t>
            </w:r>
          </w:p>
        </w:tc>
        <w:tc>
          <w:tcPr>
            <w:tcW w:w="5306" w:type="dxa"/>
            <w:noWrap/>
            <w:hideMark/>
          </w:tcPr>
          <w:p w14:paraId="15FC784F" w14:textId="2F5DDBAD" w:rsidR="008674C7" w:rsidRPr="00BF6EC0" w:rsidRDefault="008674C7" w:rsidP="002318D1">
            <w:r w:rsidRPr="00BF6EC0">
              <w:t>Kokneses pamatskola-attīstības centrs (MD)</w:t>
            </w:r>
          </w:p>
        </w:tc>
      </w:tr>
      <w:tr w:rsidR="008674C7" w:rsidRPr="00BF6EC0" w14:paraId="23D6141C" w14:textId="77777777" w:rsidTr="008674C7">
        <w:trPr>
          <w:trHeight w:val="288"/>
        </w:trPr>
        <w:tc>
          <w:tcPr>
            <w:tcW w:w="4936" w:type="dxa"/>
            <w:noWrap/>
            <w:hideMark/>
          </w:tcPr>
          <w:p w14:paraId="4914F575" w14:textId="77777777" w:rsidR="008674C7" w:rsidRPr="00BF6EC0" w:rsidRDefault="008674C7" w:rsidP="002318D1">
            <w:r w:rsidRPr="00BF6EC0">
              <w:t>Piekabe Belarus -P05.02</w:t>
            </w:r>
          </w:p>
        </w:tc>
        <w:tc>
          <w:tcPr>
            <w:tcW w:w="1637" w:type="dxa"/>
            <w:noWrap/>
            <w:hideMark/>
          </w:tcPr>
          <w:p w14:paraId="44195FD2" w14:textId="77777777" w:rsidR="008674C7" w:rsidRPr="00BF6EC0" w:rsidRDefault="008674C7" w:rsidP="002318D1">
            <w:r w:rsidRPr="00BF6EC0">
              <w:t>Fedotovska Ineta</w:t>
            </w:r>
          </w:p>
        </w:tc>
        <w:tc>
          <w:tcPr>
            <w:tcW w:w="2069" w:type="dxa"/>
          </w:tcPr>
          <w:p w14:paraId="030B36CC" w14:textId="3867C69C" w:rsidR="008674C7" w:rsidRPr="00BF6EC0" w:rsidRDefault="00A94E67" w:rsidP="002318D1">
            <w:r w:rsidRPr="00BF6EC0">
              <w:t>26320604</w:t>
            </w:r>
          </w:p>
        </w:tc>
        <w:tc>
          <w:tcPr>
            <w:tcW w:w="5306" w:type="dxa"/>
            <w:noWrap/>
            <w:hideMark/>
          </w:tcPr>
          <w:p w14:paraId="1C7DDEB9" w14:textId="276C5BD1" w:rsidR="008674C7" w:rsidRPr="00BF6EC0" w:rsidRDefault="008674C7" w:rsidP="002318D1">
            <w:r w:rsidRPr="00BF6EC0">
              <w:t>Kokneses pamatskola-attīstības centrs (MD)</w:t>
            </w:r>
          </w:p>
        </w:tc>
      </w:tr>
      <w:tr w:rsidR="008674C7" w:rsidRPr="00BF6EC0" w14:paraId="16EDF495" w14:textId="77777777" w:rsidTr="008674C7">
        <w:trPr>
          <w:trHeight w:val="288"/>
        </w:trPr>
        <w:tc>
          <w:tcPr>
            <w:tcW w:w="4936" w:type="dxa"/>
            <w:noWrap/>
            <w:hideMark/>
          </w:tcPr>
          <w:p w14:paraId="66CE32C9" w14:textId="77777777" w:rsidR="008674C7" w:rsidRPr="00BF6EC0" w:rsidRDefault="008674C7" w:rsidP="002318D1">
            <w:r w:rsidRPr="00BF6EC0">
              <w:t>Ceļu nomaļu zālēs pļāvējs KUHN GMD 24 (Nr.A0118)</w:t>
            </w:r>
          </w:p>
        </w:tc>
        <w:tc>
          <w:tcPr>
            <w:tcW w:w="1637" w:type="dxa"/>
            <w:noWrap/>
            <w:hideMark/>
          </w:tcPr>
          <w:p w14:paraId="0F7F4734" w14:textId="77777777" w:rsidR="008674C7" w:rsidRPr="00BF6EC0" w:rsidRDefault="008674C7" w:rsidP="002318D1">
            <w:r w:rsidRPr="00BF6EC0">
              <w:t>Benita Peciņa</w:t>
            </w:r>
          </w:p>
        </w:tc>
        <w:tc>
          <w:tcPr>
            <w:tcW w:w="2069" w:type="dxa"/>
          </w:tcPr>
          <w:p w14:paraId="5FCA0674" w14:textId="2668F70A" w:rsidR="008674C7" w:rsidRPr="00BF6EC0" w:rsidRDefault="006B3435" w:rsidP="002318D1">
            <w:r w:rsidRPr="00BF6EC0">
              <w:t>29421728</w:t>
            </w:r>
          </w:p>
        </w:tc>
        <w:tc>
          <w:tcPr>
            <w:tcW w:w="5306" w:type="dxa"/>
            <w:noWrap/>
            <w:hideMark/>
          </w:tcPr>
          <w:p w14:paraId="20DB44DF" w14:textId="1C0DFDB0" w:rsidR="008674C7" w:rsidRPr="00BF6EC0" w:rsidRDefault="008674C7" w:rsidP="002318D1">
            <w:r w:rsidRPr="00BF6EC0">
              <w:t>Kokneses pilsētas ielu un ceļu uzturēšana (ACF)</w:t>
            </w:r>
          </w:p>
        </w:tc>
      </w:tr>
      <w:tr w:rsidR="008674C7" w:rsidRPr="00BF6EC0" w14:paraId="162C3AA5" w14:textId="77777777" w:rsidTr="008674C7">
        <w:trPr>
          <w:trHeight w:val="288"/>
        </w:trPr>
        <w:tc>
          <w:tcPr>
            <w:tcW w:w="4936" w:type="dxa"/>
            <w:noWrap/>
            <w:hideMark/>
          </w:tcPr>
          <w:p w14:paraId="41CCBC3D" w14:textId="77777777" w:rsidR="008674C7" w:rsidRPr="00BF6EC0" w:rsidRDefault="008674C7" w:rsidP="002318D1">
            <w:r w:rsidRPr="00BF6EC0">
              <w:t>Piekabe Rydwan tral 270, reģ.nr.N3350, 2008.g.</w:t>
            </w:r>
          </w:p>
        </w:tc>
        <w:tc>
          <w:tcPr>
            <w:tcW w:w="1637" w:type="dxa"/>
            <w:noWrap/>
            <w:hideMark/>
          </w:tcPr>
          <w:p w14:paraId="665E4E45" w14:textId="77777777" w:rsidR="008674C7" w:rsidRPr="00BF6EC0" w:rsidRDefault="008674C7" w:rsidP="002318D1">
            <w:r w:rsidRPr="00BF6EC0">
              <w:t>Benita Peciņa</w:t>
            </w:r>
          </w:p>
        </w:tc>
        <w:tc>
          <w:tcPr>
            <w:tcW w:w="2069" w:type="dxa"/>
          </w:tcPr>
          <w:p w14:paraId="433AC2AF" w14:textId="6A391A3B" w:rsidR="008674C7" w:rsidRPr="00BF6EC0" w:rsidRDefault="006B3435" w:rsidP="002318D1">
            <w:r w:rsidRPr="00BF6EC0">
              <w:t>29421728</w:t>
            </w:r>
          </w:p>
        </w:tc>
        <w:tc>
          <w:tcPr>
            <w:tcW w:w="5306" w:type="dxa"/>
            <w:noWrap/>
            <w:hideMark/>
          </w:tcPr>
          <w:p w14:paraId="4AED8C4D" w14:textId="3FA1F4D7" w:rsidR="008674C7" w:rsidRPr="00BF6EC0" w:rsidRDefault="008674C7" w:rsidP="002318D1">
            <w:r w:rsidRPr="00BF6EC0">
              <w:t>Kokneses pilsētas teritorijas apsaimniekošana</w:t>
            </w:r>
          </w:p>
        </w:tc>
      </w:tr>
      <w:tr w:rsidR="008674C7" w:rsidRPr="00BF6EC0" w14:paraId="20C70B0D" w14:textId="77777777" w:rsidTr="008674C7">
        <w:trPr>
          <w:trHeight w:val="288"/>
        </w:trPr>
        <w:tc>
          <w:tcPr>
            <w:tcW w:w="4936" w:type="dxa"/>
            <w:noWrap/>
            <w:hideMark/>
          </w:tcPr>
          <w:p w14:paraId="39D28929" w14:textId="77777777" w:rsidR="008674C7" w:rsidRPr="00BF6EC0" w:rsidRDefault="008674C7" w:rsidP="002318D1">
            <w:r w:rsidRPr="00BF6EC0">
              <w:lastRenderedPageBreak/>
              <w:t>Traktors Antonio Carraro SP4400HST , Reģ.Nr. T7874LT</w:t>
            </w:r>
          </w:p>
        </w:tc>
        <w:tc>
          <w:tcPr>
            <w:tcW w:w="1637" w:type="dxa"/>
            <w:noWrap/>
            <w:hideMark/>
          </w:tcPr>
          <w:p w14:paraId="5CE4ACBB" w14:textId="77777777" w:rsidR="008674C7" w:rsidRPr="00BF6EC0" w:rsidRDefault="008674C7" w:rsidP="002318D1">
            <w:r w:rsidRPr="00BF6EC0">
              <w:t>Benita Peciņa</w:t>
            </w:r>
          </w:p>
        </w:tc>
        <w:tc>
          <w:tcPr>
            <w:tcW w:w="2069" w:type="dxa"/>
          </w:tcPr>
          <w:p w14:paraId="70863BFF" w14:textId="2BB04717" w:rsidR="008674C7" w:rsidRPr="00BF6EC0" w:rsidRDefault="006B3435" w:rsidP="002318D1">
            <w:r w:rsidRPr="00BF6EC0">
              <w:t>29421728</w:t>
            </w:r>
          </w:p>
        </w:tc>
        <w:tc>
          <w:tcPr>
            <w:tcW w:w="5306" w:type="dxa"/>
            <w:noWrap/>
            <w:hideMark/>
          </w:tcPr>
          <w:p w14:paraId="4BC35CAC" w14:textId="039B1BCD" w:rsidR="008674C7" w:rsidRPr="00BF6EC0" w:rsidRDefault="008674C7" w:rsidP="002318D1">
            <w:r w:rsidRPr="00BF6EC0">
              <w:t>Kokneses pilsētas teritorijas apsaimniekošana</w:t>
            </w:r>
          </w:p>
        </w:tc>
      </w:tr>
      <w:tr w:rsidR="008674C7" w:rsidRPr="00BF6EC0" w14:paraId="03FC7631" w14:textId="77777777" w:rsidTr="008674C7">
        <w:trPr>
          <w:trHeight w:val="288"/>
        </w:trPr>
        <w:tc>
          <w:tcPr>
            <w:tcW w:w="4936" w:type="dxa"/>
            <w:noWrap/>
            <w:hideMark/>
          </w:tcPr>
          <w:p w14:paraId="0EFFC007" w14:textId="77777777" w:rsidR="008674C7" w:rsidRPr="00BF6EC0" w:rsidRDefault="008674C7" w:rsidP="002318D1">
            <w:r w:rsidRPr="00BF6EC0">
              <w:t>Lāpsta SB 150</w:t>
            </w:r>
          </w:p>
        </w:tc>
        <w:tc>
          <w:tcPr>
            <w:tcW w:w="1637" w:type="dxa"/>
            <w:noWrap/>
            <w:hideMark/>
          </w:tcPr>
          <w:p w14:paraId="047678E8" w14:textId="77777777" w:rsidR="008674C7" w:rsidRPr="00BF6EC0" w:rsidRDefault="008674C7" w:rsidP="002318D1">
            <w:r w:rsidRPr="00BF6EC0">
              <w:t>Benita Peciņa</w:t>
            </w:r>
          </w:p>
        </w:tc>
        <w:tc>
          <w:tcPr>
            <w:tcW w:w="2069" w:type="dxa"/>
          </w:tcPr>
          <w:p w14:paraId="7C4DFB3F" w14:textId="24A40849" w:rsidR="008674C7" w:rsidRPr="00BF6EC0" w:rsidRDefault="006B3435" w:rsidP="002318D1">
            <w:r w:rsidRPr="00BF6EC0">
              <w:t>29421728</w:t>
            </w:r>
          </w:p>
        </w:tc>
        <w:tc>
          <w:tcPr>
            <w:tcW w:w="5306" w:type="dxa"/>
            <w:noWrap/>
            <w:hideMark/>
          </w:tcPr>
          <w:p w14:paraId="5008FDC6" w14:textId="0F4F9D30" w:rsidR="008674C7" w:rsidRPr="00BF6EC0" w:rsidRDefault="008674C7" w:rsidP="002318D1">
            <w:r w:rsidRPr="00BF6EC0">
              <w:t>Kokneses pilsētas teritorijas apsaimniekošana</w:t>
            </w:r>
          </w:p>
        </w:tc>
      </w:tr>
      <w:tr w:rsidR="008674C7" w:rsidRPr="00BF6EC0" w14:paraId="354F4A23" w14:textId="77777777" w:rsidTr="008674C7">
        <w:trPr>
          <w:trHeight w:val="288"/>
        </w:trPr>
        <w:tc>
          <w:tcPr>
            <w:tcW w:w="4936" w:type="dxa"/>
            <w:noWrap/>
            <w:hideMark/>
          </w:tcPr>
          <w:p w14:paraId="074EE070" w14:textId="77777777" w:rsidR="008674C7" w:rsidRPr="00BF6EC0" w:rsidRDefault="008674C7" w:rsidP="002318D1">
            <w:r w:rsidRPr="00BF6EC0">
              <w:t>Birste SMT 150</w:t>
            </w:r>
          </w:p>
        </w:tc>
        <w:tc>
          <w:tcPr>
            <w:tcW w:w="1637" w:type="dxa"/>
            <w:noWrap/>
            <w:hideMark/>
          </w:tcPr>
          <w:p w14:paraId="7804E9B9" w14:textId="77777777" w:rsidR="008674C7" w:rsidRPr="00BF6EC0" w:rsidRDefault="008674C7" w:rsidP="002318D1">
            <w:r w:rsidRPr="00BF6EC0">
              <w:t>Benita Peciņa</w:t>
            </w:r>
          </w:p>
        </w:tc>
        <w:tc>
          <w:tcPr>
            <w:tcW w:w="2069" w:type="dxa"/>
          </w:tcPr>
          <w:p w14:paraId="34C2706B" w14:textId="43DEA492" w:rsidR="008674C7" w:rsidRPr="00BF6EC0" w:rsidRDefault="006B3435" w:rsidP="002318D1">
            <w:r w:rsidRPr="00BF6EC0">
              <w:t>29421728</w:t>
            </w:r>
          </w:p>
        </w:tc>
        <w:tc>
          <w:tcPr>
            <w:tcW w:w="5306" w:type="dxa"/>
            <w:noWrap/>
            <w:hideMark/>
          </w:tcPr>
          <w:p w14:paraId="6F875185" w14:textId="007F7544" w:rsidR="008674C7" w:rsidRPr="00BF6EC0" w:rsidRDefault="008674C7" w:rsidP="002318D1">
            <w:r w:rsidRPr="00BF6EC0">
              <w:t>Kokneses pilsētas teritorijas apsaimniekošana</w:t>
            </w:r>
          </w:p>
        </w:tc>
      </w:tr>
      <w:tr w:rsidR="008674C7" w:rsidRPr="00BF6EC0" w14:paraId="4099ABE0" w14:textId="77777777" w:rsidTr="008674C7">
        <w:trPr>
          <w:trHeight w:val="288"/>
        </w:trPr>
        <w:tc>
          <w:tcPr>
            <w:tcW w:w="4936" w:type="dxa"/>
            <w:noWrap/>
            <w:hideMark/>
          </w:tcPr>
          <w:p w14:paraId="3DDBED11" w14:textId="77777777" w:rsidR="008674C7" w:rsidRPr="00BF6EC0" w:rsidRDefault="008674C7" w:rsidP="002318D1">
            <w:r w:rsidRPr="00BF6EC0">
              <w:t>Kaisītājs TM-100-H</w:t>
            </w:r>
          </w:p>
        </w:tc>
        <w:tc>
          <w:tcPr>
            <w:tcW w:w="1637" w:type="dxa"/>
            <w:noWrap/>
            <w:hideMark/>
          </w:tcPr>
          <w:p w14:paraId="3922828A" w14:textId="77777777" w:rsidR="008674C7" w:rsidRPr="00BF6EC0" w:rsidRDefault="008674C7" w:rsidP="002318D1">
            <w:r w:rsidRPr="00BF6EC0">
              <w:t>Benita Peciņa</w:t>
            </w:r>
          </w:p>
        </w:tc>
        <w:tc>
          <w:tcPr>
            <w:tcW w:w="2069" w:type="dxa"/>
          </w:tcPr>
          <w:p w14:paraId="77F51AC7" w14:textId="4F5C5CE4" w:rsidR="008674C7" w:rsidRPr="00BF6EC0" w:rsidRDefault="006B3435" w:rsidP="002318D1">
            <w:r w:rsidRPr="00BF6EC0">
              <w:t>29421728</w:t>
            </w:r>
          </w:p>
        </w:tc>
        <w:tc>
          <w:tcPr>
            <w:tcW w:w="5306" w:type="dxa"/>
            <w:noWrap/>
            <w:hideMark/>
          </w:tcPr>
          <w:p w14:paraId="7BF6A80B" w14:textId="3A5F6010" w:rsidR="008674C7" w:rsidRPr="00BF6EC0" w:rsidRDefault="008674C7" w:rsidP="002318D1">
            <w:r w:rsidRPr="00BF6EC0">
              <w:t>Kokneses pilsētas teritorijas apsaimniekošana</w:t>
            </w:r>
          </w:p>
        </w:tc>
      </w:tr>
      <w:tr w:rsidR="008674C7" w:rsidRPr="00BF6EC0" w14:paraId="0D47F6E6" w14:textId="77777777" w:rsidTr="008674C7">
        <w:trPr>
          <w:trHeight w:val="288"/>
        </w:trPr>
        <w:tc>
          <w:tcPr>
            <w:tcW w:w="4936" w:type="dxa"/>
            <w:noWrap/>
            <w:hideMark/>
          </w:tcPr>
          <w:p w14:paraId="62639035" w14:textId="77777777" w:rsidR="008674C7" w:rsidRPr="00BF6EC0" w:rsidRDefault="008674C7" w:rsidP="002318D1">
            <w:r w:rsidRPr="00BF6EC0">
              <w:t>Vienass piekabe-vibroplates pārvietošanai</w:t>
            </w:r>
          </w:p>
        </w:tc>
        <w:tc>
          <w:tcPr>
            <w:tcW w:w="1637" w:type="dxa"/>
            <w:noWrap/>
            <w:hideMark/>
          </w:tcPr>
          <w:p w14:paraId="20A0274F" w14:textId="77777777" w:rsidR="008674C7" w:rsidRPr="00BF6EC0" w:rsidRDefault="008674C7" w:rsidP="002318D1">
            <w:r w:rsidRPr="00BF6EC0">
              <w:t>Benita Peciņa</w:t>
            </w:r>
          </w:p>
        </w:tc>
        <w:tc>
          <w:tcPr>
            <w:tcW w:w="2069" w:type="dxa"/>
          </w:tcPr>
          <w:p w14:paraId="5EFF11F1" w14:textId="2564673A" w:rsidR="008674C7" w:rsidRPr="00BF6EC0" w:rsidRDefault="006B3435" w:rsidP="002318D1">
            <w:r w:rsidRPr="00BF6EC0">
              <w:t>29421728</w:t>
            </w:r>
          </w:p>
        </w:tc>
        <w:tc>
          <w:tcPr>
            <w:tcW w:w="5306" w:type="dxa"/>
            <w:noWrap/>
            <w:hideMark/>
          </w:tcPr>
          <w:p w14:paraId="3B10C450" w14:textId="42F8D48E" w:rsidR="008674C7" w:rsidRPr="00BF6EC0" w:rsidRDefault="008674C7" w:rsidP="002318D1">
            <w:r w:rsidRPr="00BF6EC0">
              <w:t>Kokneses pilsētas teritorijas apsaimniekošana</w:t>
            </w:r>
          </w:p>
        </w:tc>
      </w:tr>
      <w:tr w:rsidR="008674C7" w:rsidRPr="00BF6EC0" w14:paraId="032786C5" w14:textId="77777777" w:rsidTr="008674C7">
        <w:trPr>
          <w:trHeight w:val="288"/>
        </w:trPr>
        <w:tc>
          <w:tcPr>
            <w:tcW w:w="4936" w:type="dxa"/>
            <w:noWrap/>
            <w:hideMark/>
          </w:tcPr>
          <w:p w14:paraId="1CD7941F" w14:textId="77777777" w:rsidR="008674C7" w:rsidRPr="00BF6EC0" w:rsidRDefault="008674C7" w:rsidP="002318D1">
            <w:r w:rsidRPr="00BF6EC0">
              <w:t>Traktors Jonsered LT 2320</w:t>
            </w:r>
          </w:p>
        </w:tc>
        <w:tc>
          <w:tcPr>
            <w:tcW w:w="1637" w:type="dxa"/>
            <w:noWrap/>
            <w:hideMark/>
          </w:tcPr>
          <w:p w14:paraId="155A3671" w14:textId="77777777" w:rsidR="008674C7" w:rsidRPr="00BF6EC0" w:rsidRDefault="008674C7" w:rsidP="002318D1">
            <w:r w:rsidRPr="00BF6EC0">
              <w:t>Benita Peciņa</w:t>
            </w:r>
          </w:p>
        </w:tc>
        <w:tc>
          <w:tcPr>
            <w:tcW w:w="2069" w:type="dxa"/>
          </w:tcPr>
          <w:p w14:paraId="3778DB9E" w14:textId="17D8F217" w:rsidR="008674C7" w:rsidRPr="00BF6EC0" w:rsidRDefault="006B3435" w:rsidP="002318D1">
            <w:r w:rsidRPr="00BF6EC0">
              <w:t>29421728</w:t>
            </w:r>
          </w:p>
        </w:tc>
        <w:tc>
          <w:tcPr>
            <w:tcW w:w="5306" w:type="dxa"/>
            <w:noWrap/>
            <w:hideMark/>
          </w:tcPr>
          <w:p w14:paraId="40E743F9" w14:textId="21BBAA16" w:rsidR="008674C7" w:rsidRPr="00BF6EC0" w:rsidRDefault="008674C7" w:rsidP="002318D1">
            <w:r w:rsidRPr="00BF6EC0">
              <w:t>Kokneses pilsētas teritorijas apsaimniekošana</w:t>
            </w:r>
          </w:p>
        </w:tc>
      </w:tr>
      <w:tr w:rsidR="008674C7" w:rsidRPr="00BF6EC0" w14:paraId="6F6A53FA" w14:textId="77777777" w:rsidTr="008674C7">
        <w:trPr>
          <w:trHeight w:val="288"/>
        </w:trPr>
        <w:tc>
          <w:tcPr>
            <w:tcW w:w="4936" w:type="dxa"/>
            <w:noWrap/>
            <w:hideMark/>
          </w:tcPr>
          <w:p w14:paraId="1E69E8D8" w14:textId="77777777" w:rsidR="008674C7" w:rsidRPr="00BF6EC0" w:rsidRDefault="008674C7" w:rsidP="002318D1">
            <w:r w:rsidRPr="00BF6EC0">
              <w:t>Traktora piekabe Bicchi BRT 225 sn E74.15.1., Reģ.Nr. P1313LN</w:t>
            </w:r>
          </w:p>
        </w:tc>
        <w:tc>
          <w:tcPr>
            <w:tcW w:w="1637" w:type="dxa"/>
            <w:noWrap/>
            <w:hideMark/>
          </w:tcPr>
          <w:p w14:paraId="60165F91" w14:textId="77777777" w:rsidR="008674C7" w:rsidRPr="00BF6EC0" w:rsidRDefault="008674C7" w:rsidP="002318D1">
            <w:r w:rsidRPr="00BF6EC0">
              <w:t>Benita Peciņa</w:t>
            </w:r>
          </w:p>
        </w:tc>
        <w:tc>
          <w:tcPr>
            <w:tcW w:w="2069" w:type="dxa"/>
          </w:tcPr>
          <w:p w14:paraId="34072572" w14:textId="78CC23E9" w:rsidR="008674C7" w:rsidRPr="00BF6EC0" w:rsidRDefault="006B3435" w:rsidP="002318D1">
            <w:r w:rsidRPr="00BF6EC0">
              <w:t>29421728</w:t>
            </w:r>
          </w:p>
        </w:tc>
        <w:tc>
          <w:tcPr>
            <w:tcW w:w="5306" w:type="dxa"/>
            <w:noWrap/>
            <w:hideMark/>
          </w:tcPr>
          <w:p w14:paraId="555D17E3" w14:textId="57A019B5" w:rsidR="008674C7" w:rsidRPr="00BF6EC0" w:rsidRDefault="008674C7" w:rsidP="002318D1">
            <w:r w:rsidRPr="00BF6EC0">
              <w:t>Kokneses pilsētas teritorijas apsaimniekošana</w:t>
            </w:r>
          </w:p>
        </w:tc>
      </w:tr>
      <w:tr w:rsidR="008674C7" w:rsidRPr="00BF6EC0" w14:paraId="0813CC86" w14:textId="77777777" w:rsidTr="008674C7">
        <w:trPr>
          <w:trHeight w:val="288"/>
        </w:trPr>
        <w:tc>
          <w:tcPr>
            <w:tcW w:w="4936" w:type="dxa"/>
            <w:noWrap/>
            <w:hideMark/>
          </w:tcPr>
          <w:p w14:paraId="5D2488F7" w14:textId="77777777" w:rsidR="008674C7" w:rsidRPr="00BF6EC0" w:rsidRDefault="008674C7" w:rsidP="002318D1">
            <w:r w:rsidRPr="00BF6EC0">
              <w:t>Traktors John Deere 5115M, Reģ.Nr. T418AA</w:t>
            </w:r>
          </w:p>
        </w:tc>
        <w:tc>
          <w:tcPr>
            <w:tcW w:w="1637" w:type="dxa"/>
            <w:noWrap/>
            <w:hideMark/>
          </w:tcPr>
          <w:p w14:paraId="5DA76257" w14:textId="77777777" w:rsidR="008674C7" w:rsidRPr="00BF6EC0" w:rsidRDefault="008674C7" w:rsidP="002318D1">
            <w:r w:rsidRPr="00BF6EC0">
              <w:t>Benita Peciņa</w:t>
            </w:r>
          </w:p>
        </w:tc>
        <w:tc>
          <w:tcPr>
            <w:tcW w:w="2069" w:type="dxa"/>
          </w:tcPr>
          <w:p w14:paraId="3596F856" w14:textId="4A8A8D64" w:rsidR="008674C7" w:rsidRPr="00BF6EC0" w:rsidRDefault="006B3435" w:rsidP="002318D1">
            <w:r w:rsidRPr="00BF6EC0">
              <w:t>29421728</w:t>
            </w:r>
          </w:p>
        </w:tc>
        <w:tc>
          <w:tcPr>
            <w:tcW w:w="5306" w:type="dxa"/>
            <w:noWrap/>
            <w:hideMark/>
          </w:tcPr>
          <w:p w14:paraId="7974920C" w14:textId="72EAD269" w:rsidR="008674C7" w:rsidRPr="00BF6EC0" w:rsidRDefault="008674C7" w:rsidP="002318D1">
            <w:r w:rsidRPr="00BF6EC0">
              <w:t>Kokneses pilsētas teritorijas apsaimniekošana</w:t>
            </w:r>
          </w:p>
        </w:tc>
      </w:tr>
      <w:tr w:rsidR="008674C7" w:rsidRPr="00BF6EC0" w14:paraId="58F5FF17" w14:textId="77777777" w:rsidTr="008674C7">
        <w:trPr>
          <w:trHeight w:val="288"/>
        </w:trPr>
        <w:tc>
          <w:tcPr>
            <w:tcW w:w="4936" w:type="dxa"/>
            <w:noWrap/>
            <w:hideMark/>
          </w:tcPr>
          <w:p w14:paraId="7A99F563" w14:textId="77777777" w:rsidR="008674C7" w:rsidRPr="00BF6EC0" w:rsidRDefault="008674C7" w:rsidP="002318D1">
            <w:r w:rsidRPr="00BF6EC0">
              <w:t>Sniega lāpsta Spawex 3 m</w:t>
            </w:r>
          </w:p>
        </w:tc>
        <w:tc>
          <w:tcPr>
            <w:tcW w:w="1637" w:type="dxa"/>
            <w:noWrap/>
            <w:hideMark/>
          </w:tcPr>
          <w:p w14:paraId="7F67C674" w14:textId="77777777" w:rsidR="008674C7" w:rsidRPr="00BF6EC0" w:rsidRDefault="008674C7" w:rsidP="002318D1">
            <w:r w:rsidRPr="00BF6EC0">
              <w:t>Benita Peciņa</w:t>
            </w:r>
          </w:p>
        </w:tc>
        <w:tc>
          <w:tcPr>
            <w:tcW w:w="2069" w:type="dxa"/>
          </w:tcPr>
          <w:p w14:paraId="1C56BA1A" w14:textId="405F16F6" w:rsidR="008674C7" w:rsidRPr="00BF6EC0" w:rsidRDefault="006B3435" w:rsidP="002318D1">
            <w:r w:rsidRPr="00BF6EC0">
              <w:t>29421728</w:t>
            </w:r>
          </w:p>
        </w:tc>
        <w:tc>
          <w:tcPr>
            <w:tcW w:w="5306" w:type="dxa"/>
            <w:noWrap/>
            <w:hideMark/>
          </w:tcPr>
          <w:p w14:paraId="4B355B22" w14:textId="5DB24D92" w:rsidR="008674C7" w:rsidRPr="00BF6EC0" w:rsidRDefault="008674C7" w:rsidP="002318D1">
            <w:r w:rsidRPr="00BF6EC0">
              <w:t>Kokneses pilsētas teritorijas apsaimniekošana</w:t>
            </w:r>
          </w:p>
        </w:tc>
      </w:tr>
      <w:tr w:rsidR="008674C7" w:rsidRPr="00BF6EC0" w14:paraId="58B1503D" w14:textId="77777777" w:rsidTr="008674C7">
        <w:trPr>
          <w:trHeight w:val="288"/>
        </w:trPr>
        <w:tc>
          <w:tcPr>
            <w:tcW w:w="4936" w:type="dxa"/>
            <w:noWrap/>
            <w:hideMark/>
          </w:tcPr>
          <w:p w14:paraId="70480A17" w14:textId="77777777" w:rsidR="008674C7" w:rsidRPr="00BF6EC0" w:rsidRDefault="008674C7" w:rsidP="002318D1">
            <w:r w:rsidRPr="00BF6EC0">
              <w:t>Frontālā uzkare Zuidbergs JD 5M  32kN, (Sniega lāpstas pievienošanai)</w:t>
            </w:r>
          </w:p>
        </w:tc>
        <w:tc>
          <w:tcPr>
            <w:tcW w:w="1637" w:type="dxa"/>
            <w:noWrap/>
            <w:hideMark/>
          </w:tcPr>
          <w:p w14:paraId="16B81469" w14:textId="77777777" w:rsidR="008674C7" w:rsidRPr="00BF6EC0" w:rsidRDefault="008674C7" w:rsidP="002318D1">
            <w:r w:rsidRPr="00BF6EC0">
              <w:t>Benita Peciņa</w:t>
            </w:r>
          </w:p>
        </w:tc>
        <w:tc>
          <w:tcPr>
            <w:tcW w:w="2069" w:type="dxa"/>
          </w:tcPr>
          <w:p w14:paraId="50428417" w14:textId="1B00A8D8" w:rsidR="008674C7" w:rsidRPr="00BF6EC0" w:rsidRDefault="006B3435" w:rsidP="002318D1">
            <w:r w:rsidRPr="00BF6EC0">
              <w:t>29421728</w:t>
            </w:r>
          </w:p>
        </w:tc>
        <w:tc>
          <w:tcPr>
            <w:tcW w:w="5306" w:type="dxa"/>
            <w:noWrap/>
            <w:hideMark/>
          </w:tcPr>
          <w:p w14:paraId="2EF3C3F5" w14:textId="009787D4" w:rsidR="008674C7" w:rsidRPr="00BF6EC0" w:rsidRDefault="008674C7" w:rsidP="002318D1">
            <w:r w:rsidRPr="00BF6EC0">
              <w:t>Kokneses pilsētas teritorijas apsaimniekošana</w:t>
            </w:r>
          </w:p>
        </w:tc>
      </w:tr>
      <w:tr w:rsidR="008674C7" w:rsidRPr="00BF6EC0" w14:paraId="6908FCE1" w14:textId="77777777" w:rsidTr="008674C7">
        <w:trPr>
          <w:trHeight w:val="288"/>
        </w:trPr>
        <w:tc>
          <w:tcPr>
            <w:tcW w:w="4936" w:type="dxa"/>
            <w:noWrap/>
            <w:hideMark/>
          </w:tcPr>
          <w:p w14:paraId="256023E1" w14:textId="77777777" w:rsidR="008674C7" w:rsidRPr="00BF6EC0" w:rsidRDefault="008674C7" w:rsidP="002318D1">
            <w:r w:rsidRPr="00BF6EC0">
              <w:t>Piekabe PTS 4, valsts reģ.nr.P9788LZ (izdalīta no kartiņas K1498 - komunālā mašīna B-KMI)</w:t>
            </w:r>
          </w:p>
        </w:tc>
        <w:tc>
          <w:tcPr>
            <w:tcW w:w="1637" w:type="dxa"/>
            <w:noWrap/>
            <w:hideMark/>
          </w:tcPr>
          <w:p w14:paraId="744D41E8" w14:textId="77777777" w:rsidR="008674C7" w:rsidRPr="00BF6EC0" w:rsidRDefault="008674C7" w:rsidP="002318D1">
            <w:r w:rsidRPr="00BF6EC0">
              <w:t>Benita Peciņa</w:t>
            </w:r>
          </w:p>
        </w:tc>
        <w:tc>
          <w:tcPr>
            <w:tcW w:w="2069" w:type="dxa"/>
          </w:tcPr>
          <w:p w14:paraId="05655EDE" w14:textId="035A3945" w:rsidR="008674C7" w:rsidRPr="00BF6EC0" w:rsidRDefault="006B3435" w:rsidP="002318D1">
            <w:r w:rsidRPr="00BF6EC0">
              <w:t>29421728</w:t>
            </w:r>
          </w:p>
        </w:tc>
        <w:tc>
          <w:tcPr>
            <w:tcW w:w="5306" w:type="dxa"/>
            <w:noWrap/>
            <w:hideMark/>
          </w:tcPr>
          <w:p w14:paraId="52E652F2" w14:textId="43288AE6" w:rsidR="008674C7" w:rsidRPr="00BF6EC0" w:rsidRDefault="008674C7" w:rsidP="002318D1">
            <w:r w:rsidRPr="00BF6EC0">
              <w:t>Kokneses pilsētas teritorijas apsaimniekošana</w:t>
            </w:r>
          </w:p>
        </w:tc>
      </w:tr>
      <w:tr w:rsidR="008674C7" w:rsidRPr="00BF6EC0" w14:paraId="33A56852" w14:textId="77777777" w:rsidTr="008674C7">
        <w:trPr>
          <w:trHeight w:val="288"/>
        </w:trPr>
        <w:tc>
          <w:tcPr>
            <w:tcW w:w="4936" w:type="dxa"/>
            <w:noWrap/>
            <w:hideMark/>
          </w:tcPr>
          <w:p w14:paraId="18DA4451" w14:textId="77777777" w:rsidR="008674C7" w:rsidRPr="00BF6EC0" w:rsidRDefault="008674C7" w:rsidP="002318D1">
            <w:r w:rsidRPr="00BF6EC0">
              <w:t>Pļaujmašīna VP175 Dragone (izdalīta no kartiņas K1498- komunālā mašīna B-KMI)</w:t>
            </w:r>
          </w:p>
        </w:tc>
        <w:tc>
          <w:tcPr>
            <w:tcW w:w="1637" w:type="dxa"/>
            <w:noWrap/>
            <w:hideMark/>
          </w:tcPr>
          <w:p w14:paraId="087BA594" w14:textId="77777777" w:rsidR="008674C7" w:rsidRPr="00BF6EC0" w:rsidRDefault="008674C7" w:rsidP="002318D1">
            <w:r w:rsidRPr="00BF6EC0">
              <w:t>Benita Peciņa</w:t>
            </w:r>
          </w:p>
        </w:tc>
        <w:tc>
          <w:tcPr>
            <w:tcW w:w="2069" w:type="dxa"/>
          </w:tcPr>
          <w:p w14:paraId="588EA40D" w14:textId="3753B487" w:rsidR="008674C7" w:rsidRPr="00BF6EC0" w:rsidRDefault="006B3435" w:rsidP="002318D1">
            <w:r w:rsidRPr="00BF6EC0">
              <w:t>29421728</w:t>
            </w:r>
          </w:p>
        </w:tc>
        <w:tc>
          <w:tcPr>
            <w:tcW w:w="5306" w:type="dxa"/>
            <w:noWrap/>
            <w:hideMark/>
          </w:tcPr>
          <w:p w14:paraId="0A8BE38E" w14:textId="03E08D05" w:rsidR="008674C7" w:rsidRPr="00BF6EC0" w:rsidRDefault="008674C7" w:rsidP="002318D1">
            <w:r w:rsidRPr="00BF6EC0">
              <w:t>Kokneses pilsētas teritorijas apsaimniekošana</w:t>
            </w:r>
          </w:p>
        </w:tc>
      </w:tr>
      <w:tr w:rsidR="008674C7" w:rsidRPr="00BF6EC0" w14:paraId="47A05FBD" w14:textId="77777777" w:rsidTr="008674C7">
        <w:trPr>
          <w:trHeight w:val="288"/>
        </w:trPr>
        <w:tc>
          <w:tcPr>
            <w:tcW w:w="4936" w:type="dxa"/>
            <w:noWrap/>
            <w:hideMark/>
          </w:tcPr>
          <w:p w14:paraId="6B9FF24B" w14:textId="77777777" w:rsidR="008674C7" w:rsidRPr="00BF6EC0" w:rsidRDefault="008674C7" w:rsidP="002318D1">
            <w:r w:rsidRPr="00BF6EC0">
              <w:t>Traktors Iseki TG 33F-UVWXCY , Reģ. Nr. T1803LS</w:t>
            </w:r>
          </w:p>
        </w:tc>
        <w:tc>
          <w:tcPr>
            <w:tcW w:w="1637" w:type="dxa"/>
            <w:noWrap/>
            <w:hideMark/>
          </w:tcPr>
          <w:p w14:paraId="721F25A6" w14:textId="77777777" w:rsidR="008674C7" w:rsidRPr="00BF6EC0" w:rsidRDefault="008674C7" w:rsidP="002318D1">
            <w:r w:rsidRPr="00BF6EC0">
              <w:t>Zeltīte Odiņa</w:t>
            </w:r>
          </w:p>
        </w:tc>
        <w:tc>
          <w:tcPr>
            <w:tcW w:w="2069" w:type="dxa"/>
          </w:tcPr>
          <w:p w14:paraId="2CAA9699" w14:textId="69BCCCDC" w:rsidR="008674C7" w:rsidRPr="00BF6EC0" w:rsidRDefault="00775CEE" w:rsidP="002318D1">
            <w:r w:rsidRPr="00BF6EC0">
              <w:t>26320931</w:t>
            </w:r>
          </w:p>
        </w:tc>
        <w:tc>
          <w:tcPr>
            <w:tcW w:w="5306" w:type="dxa"/>
            <w:noWrap/>
            <w:hideMark/>
          </w:tcPr>
          <w:p w14:paraId="2FF43BA1" w14:textId="533ED628" w:rsidR="008674C7" w:rsidRPr="00BF6EC0" w:rsidRDefault="008674C7" w:rsidP="002318D1">
            <w:r w:rsidRPr="00BF6EC0">
              <w:t>Mazzalves pagasta autoparks</w:t>
            </w:r>
          </w:p>
        </w:tc>
      </w:tr>
      <w:tr w:rsidR="008674C7" w:rsidRPr="00BF6EC0" w14:paraId="08C248EB" w14:textId="77777777" w:rsidTr="008674C7">
        <w:trPr>
          <w:trHeight w:val="288"/>
        </w:trPr>
        <w:tc>
          <w:tcPr>
            <w:tcW w:w="4936" w:type="dxa"/>
            <w:noWrap/>
            <w:hideMark/>
          </w:tcPr>
          <w:p w14:paraId="6E859DBD" w14:textId="77777777" w:rsidR="008674C7" w:rsidRPr="00BF6EC0" w:rsidRDefault="008674C7" w:rsidP="002318D1">
            <w:r w:rsidRPr="00BF6EC0">
              <w:t>Ekskavators-buldozers Fo 2621 JUMZ-6AL , Reģ.Nr. T9187LA</w:t>
            </w:r>
          </w:p>
        </w:tc>
        <w:tc>
          <w:tcPr>
            <w:tcW w:w="1637" w:type="dxa"/>
            <w:noWrap/>
            <w:hideMark/>
          </w:tcPr>
          <w:p w14:paraId="170151D3" w14:textId="77777777" w:rsidR="008674C7" w:rsidRPr="00BF6EC0" w:rsidRDefault="008674C7" w:rsidP="002318D1">
            <w:r w:rsidRPr="00BF6EC0">
              <w:t>Zeltīte Odiņa</w:t>
            </w:r>
          </w:p>
        </w:tc>
        <w:tc>
          <w:tcPr>
            <w:tcW w:w="2069" w:type="dxa"/>
          </w:tcPr>
          <w:p w14:paraId="315BD15D" w14:textId="122BC1F0" w:rsidR="008674C7" w:rsidRPr="00BF6EC0" w:rsidRDefault="005A651F" w:rsidP="002318D1">
            <w:r w:rsidRPr="00BF6EC0">
              <w:t>26320931</w:t>
            </w:r>
          </w:p>
        </w:tc>
        <w:tc>
          <w:tcPr>
            <w:tcW w:w="5306" w:type="dxa"/>
            <w:noWrap/>
            <w:hideMark/>
          </w:tcPr>
          <w:p w14:paraId="28ACD05D" w14:textId="692E5410" w:rsidR="008674C7" w:rsidRPr="00BF6EC0" w:rsidRDefault="008674C7" w:rsidP="002318D1">
            <w:r w:rsidRPr="00BF6EC0">
              <w:t>Mazzalves pagasta komunālā nodaļa</w:t>
            </w:r>
          </w:p>
        </w:tc>
      </w:tr>
      <w:tr w:rsidR="008674C7" w:rsidRPr="00BF6EC0" w14:paraId="36F33F0A" w14:textId="77777777" w:rsidTr="008674C7">
        <w:trPr>
          <w:trHeight w:val="288"/>
        </w:trPr>
        <w:tc>
          <w:tcPr>
            <w:tcW w:w="4936" w:type="dxa"/>
            <w:noWrap/>
            <w:hideMark/>
          </w:tcPr>
          <w:p w14:paraId="20741DA4" w14:textId="77777777" w:rsidR="008674C7" w:rsidRPr="00BF6EC0" w:rsidRDefault="008674C7" w:rsidP="002318D1">
            <w:r w:rsidRPr="00BF6EC0">
              <w:t>Automašīna VW SHARAN , reģ. Nr. KE 7966</w:t>
            </w:r>
          </w:p>
        </w:tc>
        <w:tc>
          <w:tcPr>
            <w:tcW w:w="1637" w:type="dxa"/>
            <w:noWrap/>
            <w:hideMark/>
          </w:tcPr>
          <w:p w14:paraId="21A1CDE2" w14:textId="77777777" w:rsidR="008674C7" w:rsidRPr="00BF6EC0" w:rsidRDefault="008674C7" w:rsidP="002318D1">
            <w:r w:rsidRPr="00BF6EC0">
              <w:t>Zeltīte Odiņa</w:t>
            </w:r>
          </w:p>
        </w:tc>
        <w:tc>
          <w:tcPr>
            <w:tcW w:w="2069" w:type="dxa"/>
          </w:tcPr>
          <w:p w14:paraId="05512F91" w14:textId="33BBC471" w:rsidR="008674C7" w:rsidRPr="00BF6EC0" w:rsidRDefault="005A651F" w:rsidP="002318D1">
            <w:r w:rsidRPr="00BF6EC0">
              <w:t>26320931</w:t>
            </w:r>
          </w:p>
        </w:tc>
        <w:tc>
          <w:tcPr>
            <w:tcW w:w="5306" w:type="dxa"/>
            <w:noWrap/>
            <w:hideMark/>
          </w:tcPr>
          <w:p w14:paraId="57641E82" w14:textId="7004DAF7" w:rsidR="008674C7" w:rsidRPr="00BF6EC0" w:rsidRDefault="008674C7" w:rsidP="002318D1">
            <w:r w:rsidRPr="00BF6EC0">
              <w:t>Mazzalves pagasta komunālā nodaļa</w:t>
            </w:r>
          </w:p>
        </w:tc>
      </w:tr>
      <w:tr w:rsidR="008674C7" w:rsidRPr="00BF6EC0" w14:paraId="3B97F522" w14:textId="77777777" w:rsidTr="008674C7">
        <w:trPr>
          <w:trHeight w:val="288"/>
        </w:trPr>
        <w:tc>
          <w:tcPr>
            <w:tcW w:w="4936" w:type="dxa"/>
            <w:noWrap/>
            <w:hideMark/>
          </w:tcPr>
          <w:p w14:paraId="2CC625FF" w14:textId="77777777" w:rsidR="008674C7" w:rsidRPr="00BF6EC0" w:rsidRDefault="008674C7" w:rsidP="002318D1">
            <w:r w:rsidRPr="00BF6EC0">
              <w:t>Automašīna VW TRANSPORTER, reģ. nr. JL 1347</w:t>
            </w:r>
          </w:p>
        </w:tc>
        <w:tc>
          <w:tcPr>
            <w:tcW w:w="1637" w:type="dxa"/>
            <w:noWrap/>
            <w:hideMark/>
          </w:tcPr>
          <w:p w14:paraId="48AC666D" w14:textId="77777777" w:rsidR="008674C7" w:rsidRPr="00BF6EC0" w:rsidRDefault="008674C7" w:rsidP="002318D1">
            <w:r w:rsidRPr="00BF6EC0">
              <w:t>Zeltīte Odiņa</w:t>
            </w:r>
          </w:p>
        </w:tc>
        <w:tc>
          <w:tcPr>
            <w:tcW w:w="2069" w:type="dxa"/>
          </w:tcPr>
          <w:p w14:paraId="14E59DDD" w14:textId="456BFBFE" w:rsidR="008674C7" w:rsidRPr="00BF6EC0" w:rsidRDefault="005A651F" w:rsidP="002318D1">
            <w:r w:rsidRPr="00BF6EC0">
              <w:t>26320931</w:t>
            </w:r>
          </w:p>
        </w:tc>
        <w:tc>
          <w:tcPr>
            <w:tcW w:w="5306" w:type="dxa"/>
            <w:noWrap/>
            <w:hideMark/>
          </w:tcPr>
          <w:p w14:paraId="18E245AE" w14:textId="4F1933D0" w:rsidR="008674C7" w:rsidRPr="00BF6EC0" w:rsidRDefault="008674C7" w:rsidP="002318D1">
            <w:r w:rsidRPr="00BF6EC0">
              <w:t>Mazzalves pagasta komunālā nodaļa</w:t>
            </w:r>
          </w:p>
        </w:tc>
      </w:tr>
      <w:tr w:rsidR="008674C7" w:rsidRPr="00BF6EC0" w14:paraId="59FDD566" w14:textId="77777777" w:rsidTr="008674C7">
        <w:trPr>
          <w:trHeight w:val="288"/>
        </w:trPr>
        <w:tc>
          <w:tcPr>
            <w:tcW w:w="4936" w:type="dxa"/>
            <w:noWrap/>
            <w:hideMark/>
          </w:tcPr>
          <w:p w14:paraId="4FA3F9C9" w14:textId="77777777" w:rsidR="008674C7" w:rsidRPr="00BF6EC0" w:rsidRDefault="008674C7" w:rsidP="002318D1">
            <w:r w:rsidRPr="00BF6EC0">
              <w:t>Traktora piekabe PSE 12.5, Reģ.Nr. P4236LK</w:t>
            </w:r>
          </w:p>
        </w:tc>
        <w:tc>
          <w:tcPr>
            <w:tcW w:w="1637" w:type="dxa"/>
            <w:noWrap/>
            <w:hideMark/>
          </w:tcPr>
          <w:p w14:paraId="60B26517" w14:textId="77777777" w:rsidR="008674C7" w:rsidRPr="00BF6EC0" w:rsidRDefault="008674C7" w:rsidP="002318D1">
            <w:r w:rsidRPr="00BF6EC0">
              <w:t>Zeltīte Odiņa</w:t>
            </w:r>
          </w:p>
        </w:tc>
        <w:tc>
          <w:tcPr>
            <w:tcW w:w="2069" w:type="dxa"/>
          </w:tcPr>
          <w:p w14:paraId="7BFD64C3" w14:textId="5AAF0A0D" w:rsidR="008674C7" w:rsidRPr="00BF6EC0" w:rsidRDefault="005A651F" w:rsidP="002318D1">
            <w:r w:rsidRPr="00BF6EC0">
              <w:t>26320931</w:t>
            </w:r>
          </w:p>
        </w:tc>
        <w:tc>
          <w:tcPr>
            <w:tcW w:w="5306" w:type="dxa"/>
            <w:noWrap/>
            <w:hideMark/>
          </w:tcPr>
          <w:p w14:paraId="36DD11BA" w14:textId="21B370DC" w:rsidR="008674C7" w:rsidRPr="00BF6EC0" w:rsidRDefault="008674C7" w:rsidP="002318D1">
            <w:r w:rsidRPr="00BF6EC0">
              <w:t>Mazzalves pagasta komunālā nodaļa</w:t>
            </w:r>
          </w:p>
        </w:tc>
      </w:tr>
      <w:tr w:rsidR="008674C7" w:rsidRPr="00BF6EC0" w14:paraId="39587067" w14:textId="77777777" w:rsidTr="008674C7">
        <w:trPr>
          <w:trHeight w:val="288"/>
        </w:trPr>
        <w:tc>
          <w:tcPr>
            <w:tcW w:w="4936" w:type="dxa"/>
            <w:noWrap/>
            <w:hideMark/>
          </w:tcPr>
          <w:p w14:paraId="79F0992C" w14:textId="77777777" w:rsidR="008674C7" w:rsidRPr="00BF6EC0" w:rsidRDefault="008674C7" w:rsidP="002318D1">
            <w:r w:rsidRPr="00BF6EC0">
              <w:t>Traktors Belarus 920.3 , Reģ.Nr. T8026LT</w:t>
            </w:r>
          </w:p>
        </w:tc>
        <w:tc>
          <w:tcPr>
            <w:tcW w:w="1637" w:type="dxa"/>
            <w:noWrap/>
            <w:hideMark/>
          </w:tcPr>
          <w:p w14:paraId="1E311523" w14:textId="77777777" w:rsidR="008674C7" w:rsidRPr="00BF6EC0" w:rsidRDefault="008674C7" w:rsidP="002318D1">
            <w:r w:rsidRPr="00BF6EC0">
              <w:t>Zeltīte Odiņa</w:t>
            </w:r>
          </w:p>
        </w:tc>
        <w:tc>
          <w:tcPr>
            <w:tcW w:w="2069" w:type="dxa"/>
          </w:tcPr>
          <w:p w14:paraId="248189FD" w14:textId="08217935" w:rsidR="008674C7" w:rsidRPr="00BF6EC0" w:rsidRDefault="005A651F" w:rsidP="002318D1">
            <w:r w:rsidRPr="00BF6EC0">
              <w:t>26320931</w:t>
            </w:r>
          </w:p>
        </w:tc>
        <w:tc>
          <w:tcPr>
            <w:tcW w:w="5306" w:type="dxa"/>
            <w:noWrap/>
            <w:hideMark/>
          </w:tcPr>
          <w:p w14:paraId="5C04A5C5" w14:textId="6ADFBDCE" w:rsidR="008674C7" w:rsidRPr="00BF6EC0" w:rsidRDefault="008674C7" w:rsidP="002318D1">
            <w:r w:rsidRPr="00BF6EC0">
              <w:t>Mazzalves pagasta komunālā nodaļa</w:t>
            </w:r>
          </w:p>
        </w:tc>
      </w:tr>
      <w:tr w:rsidR="008674C7" w:rsidRPr="00BF6EC0" w14:paraId="090F062B" w14:textId="77777777" w:rsidTr="008674C7">
        <w:trPr>
          <w:trHeight w:val="288"/>
        </w:trPr>
        <w:tc>
          <w:tcPr>
            <w:tcW w:w="4936" w:type="dxa"/>
            <w:noWrap/>
            <w:hideMark/>
          </w:tcPr>
          <w:p w14:paraId="10DCE03C" w14:textId="77777777" w:rsidR="008674C7" w:rsidRPr="00BF6EC0" w:rsidRDefault="008674C7" w:rsidP="002318D1">
            <w:r w:rsidRPr="00BF6EC0">
              <w:t>Asenizācijas cisterna Meprozet PN-30/2, Reģ.Nr. P9023LV</w:t>
            </w:r>
          </w:p>
        </w:tc>
        <w:tc>
          <w:tcPr>
            <w:tcW w:w="1637" w:type="dxa"/>
            <w:noWrap/>
            <w:hideMark/>
          </w:tcPr>
          <w:p w14:paraId="049315D9" w14:textId="77777777" w:rsidR="008674C7" w:rsidRPr="00BF6EC0" w:rsidRDefault="008674C7" w:rsidP="002318D1">
            <w:r w:rsidRPr="00BF6EC0">
              <w:t>Zeltīte Odiņa</w:t>
            </w:r>
          </w:p>
        </w:tc>
        <w:tc>
          <w:tcPr>
            <w:tcW w:w="2069" w:type="dxa"/>
          </w:tcPr>
          <w:p w14:paraId="31B294A9" w14:textId="073389A0" w:rsidR="008674C7" w:rsidRPr="00BF6EC0" w:rsidRDefault="005A651F" w:rsidP="002318D1">
            <w:r w:rsidRPr="00BF6EC0">
              <w:t>26320931</w:t>
            </w:r>
          </w:p>
        </w:tc>
        <w:tc>
          <w:tcPr>
            <w:tcW w:w="5306" w:type="dxa"/>
            <w:noWrap/>
            <w:hideMark/>
          </w:tcPr>
          <w:p w14:paraId="19B9D437" w14:textId="1B4142F6" w:rsidR="008674C7" w:rsidRPr="00BF6EC0" w:rsidRDefault="008674C7" w:rsidP="002318D1">
            <w:r w:rsidRPr="00BF6EC0">
              <w:t>Mazzalves pagasta komunālā nodaļa</w:t>
            </w:r>
          </w:p>
        </w:tc>
      </w:tr>
      <w:tr w:rsidR="008674C7" w:rsidRPr="00BF6EC0" w14:paraId="31886194" w14:textId="77777777" w:rsidTr="008674C7">
        <w:trPr>
          <w:trHeight w:val="288"/>
        </w:trPr>
        <w:tc>
          <w:tcPr>
            <w:tcW w:w="4936" w:type="dxa"/>
            <w:noWrap/>
            <w:hideMark/>
          </w:tcPr>
          <w:p w14:paraId="206C5E57" w14:textId="77777777" w:rsidR="008674C7" w:rsidRPr="00BF6EC0" w:rsidRDefault="008674C7" w:rsidP="002318D1">
            <w:r w:rsidRPr="00BF6EC0">
              <w:lastRenderedPageBreak/>
              <w:t>Mikroautobuss CITROEN JUMPY SPACE TOURER , reģ. nr. LM2712</w:t>
            </w:r>
          </w:p>
        </w:tc>
        <w:tc>
          <w:tcPr>
            <w:tcW w:w="1637" w:type="dxa"/>
            <w:noWrap/>
            <w:hideMark/>
          </w:tcPr>
          <w:p w14:paraId="786BE45A" w14:textId="77777777" w:rsidR="008674C7" w:rsidRPr="00BF6EC0" w:rsidRDefault="008674C7" w:rsidP="002318D1">
            <w:r w:rsidRPr="00BF6EC0">
              <w:t>Zeltīte Odiņa</w:t>
            </w:r>
          </w:p>
        </w:tc>
        <w:tc>
          <w:tcPr>
            <w:tcW w:w="2069" w:type="dxa"/>
          </w:tcPr>
          <w:p w14:paraId="7442C661" w14:textId="5F336869" w:rsidR="008674C7" w:rsidRPr="00BF6EC0" w:rsidRDefault="005A651F" w:rsidP="002318D1">
            <w:r w:rsidRPr="00BF6EC0">
              <w:t>26320931</w:t>
            </w:r>
          </w:p>
        </w:tc>
        <w:tc>
          <w:tcPr>
            <w:tcW w:w="5306" w:type="dxa"/>
            <w:noWrap/>
            <w:hideMark/>
          </w:tcPr>
          <w:p w14:paraId="5E244C1A" w14:textId="0B37BC63" w:rsidR="008674C7" w:rsidRPr="00BF6EC0" w:rsidRDefault="008674C7" w:rsidP="002318D1">
            <w:r w:rsidRPr="00BF6EC0">
              <w:t>Mazzalves pagasta komunālā nodaļa</w:t>
            </w:r>
          </w:p>
        </w:tc>
      </w:tr>
      <w:tr w:rsidR="008674C7" w:rsidRPr="00BF6EC0" w14:paraId="7FC7DF4A" w14:textId="77777777" w:rsidTr="008674C7">
        <w:trPr>
          <w:trHeight w:val="288"/>
        </w:trPr>
        <w:tc>
          <w:tcPr>
            <w:tcW w:w="4936" w:type="dxa"/>
            <w:noWrap/>
            <w:hideMark/>
          </w:tcPr>
          <w:p w14:paraId="58144654" w14:textId="77777777" w:rsidR="008674C7" w:rsidRPr="00BF6EC0" w:rsidRDefault="008674C7" w:rsidP="002318D1">
            <w:r w:rsidRPr="00BF6EC0">
              <w:t>Mini traktors Yanmar F-20D ar puskabīni,  Reģ.Nr. T8640Ls</w:t>
            </w:r>
          </w:p>
        </w:tc>
        <w:tc>
          <w:tcPr>
            <w:tcW w:w="1637" w:type="dxa"/>
            <w:noWrap/>
            <w:hideMark/>
          </w:tcPr>
          <w:p w14:paraId="1CDADD02" w14:textId="77777777" w:rsidR="008674C7" w:rsidRPr="00BF6EC0" w:rsidRDefault="008674C7" w:rsidP="002318D1">
            <w:r w:rsidRPr="00BF6EC0">
              <w:t>Zeltīte Odiņa</w:t>
            </w:r>
          </w:p>
        </w:tc>
        <w:tc>
          <w:tcPr>
            <w:tcW w:w="2069" w:type="dxa"/>
          </w:tcPr>
          <w:p w14:paraId="276257AD" w14:textId="52396134" w:rsidR="008674C7" w:rsidRPr="00BF6EC0" w:rsidRDefault="005A651F" w:rsidP="002318D1">
            <w:r w:rsidRPr="00BF6EC0">
              <w:t>26320931</w:t>
            </w:r>
          </w:p>
        </w:tc>
        <w:tc>
          <w:tcPr>
            <w:tcW w:w="5306" w:type="dxa"/>
            <w:noWrap/>
            <w:hideMark/>
          </w:tcPr>
          <w:p w14:paraId="135D5D10" w14:textId="737695EB" w:rsidR="008674C7" w:rsidRPr="00BF6EC0" w:rsidRDefault="008674C7" w:rsidP="002318D1">
            <w:r w:rsidRPr="00BF6EC0">
              <w:t>Mazzalves pagasta komunālā nodaļa</w:t>
            </w:r>
          </w:p>
        </w:tc>
      </w:tr>
      <w:tr w:rsidR="008674C7" w:rsidRPr="00BF6EC0" w14:paraId="103B0023" w14:textId="77777777" w:rsidTr="008674C7">
        <w:trPr>
          <w:trHeight w:val="288"/>
        </w:trPr>
        <w:tc>
          <w:tcPr>
            <w:tcW w:w="4936" w:type="dxa"/>
            <w:noWrap/>
            <w:hideMark/>
          </w:tcPr>
          <w:p w14:paraId="31CE07BB" w14:textId="77777777" w:rsidR="008674C7" w:rsidRPr="00BF6EC0" w:rsidRDefault="008674C7" w:rsidP="002318D1">
            <w:r w:rsidRPr="00BF6EC0">
              <w:t>Piekabe ERT, E01 minitraktoram Yanmar F-20d, Reģ.Nr. P636LS</w:t>
            </w:r>
          </w:p>
        </w:tc>
        <w:tc>
          <w:tcPr>
            <w:tcW w:w="1637" w:type="dxa"/>
            <w:noWrap/>
            <w:hideMark/>
          </w:tcPr>
          <w:p w14:paraId="480B4F80" w14:textId="77777777" w:rsidR="008674C7" w:rsidRPr="00BF6EC0" w:rsidRDefault="008674C7" w:rsidP="002318D1">
            <w:r w:rsidRPr="00BF6EC0">
              <w:t>Zeltīte Odiņa</w:t>
            </w:r>
          </w:p>
        </w:tc>
        <w:tc>
          <w:tcPr>
            <w:tcW w:w="2069" w:type="dxa"/>
          </w:tcPr>
          <w:p w14:paraId="30E4127D" w14:textId="7E52F8A7" w:rsidR="008674C7" w:rsidRPr="00BF6EC0" w:rsidRDefault="005A651F" w:rsidP="002318D1">
            <w:r w:rsidRPr="00BF6EC0">
              <w:t>26320931</w:t>
            </w:r>
          </w:p>
        </w:tc>
        <w:tc>
          <w:tcPr>
            <w:tcW w:w="5306" w:type="dxa"/>
            <w:noWrap/>
            <w:hideMark/>
          </w:tcPr>
          <w:p w14:paraId="74F5AEAC" w14:textId="1C2775EF" w:rsidR="008674C7" w:rsidRPr="00BF6EC0" w:rsidRDefault="008674C7" w:rsidP="002318D1">
            <w:r w:rsidRPr="00BF6EC0">
              <w:t>Mazzalves pagasta komunālā nodaļa</w:t>
            </w:r>
          </w:p>
        </w:tc>
      </w:tr>
      <w:tr w:rsidR="008674C7" w:rsidRPr="00BF6EC0" w14:paraId="3E5A6D90" w14:textId="77777777" w:rsidTr="008674C7">
        <w:trPr>
          <w:trHeight w:val="288"/>
        </w:trPr>
        <w:tc>
          <w:tcPr>
            <w:tcW w:w="4936" w:type="dxa"/>
            <w:noWrap/>
            <w:hideMark/>
          </w:tcPr>
          <w:p w14:paraId="4280F7BC" w14:textId="77777777" w:rsidR="008674C7" w:rsidRPr="00BF6EC0" w:rsidRDefault="008674C7" w:rsidP="002318D1">
            <w:r w:rsidRPr="00BF6EC0">
              <w:t>Automašīna CITROEN BERLINGO, reģ. nr. ML2923</w:t>
            </w:r>
          </w:p>
        </w:tc>
        <w:tc>
          <w:tcPr>
            <w:tcW w:w="1637" w:type="dxa"/>
            <w:noWrap/>
            <w:hideMark/>
          </w:tcPr>
          <w:p w14:paraId="68ACC9E6" w14:textId="77777777" w:rsidR="008674C7" w:rsidRPr="00BF6EC0" w:rsidRDefault="008674C7" w:rsidP="002318D1">
            <w:r w:rsidRPr="00BF6EC0">
              <w:t>Zeltīte Odiņa</w:t>
            </w:r>
          </w:p>
        </w:tc>
        <w:tc>
          <w:tcPr>
            <w:tcW w:w="2069" w:type="dxa"/>
          </w:tcPr>
          <w:p w14:paraId="5F52AE81" w14:textId="501A2D08" w:rsidR="008674C7" w:rsidRPr="00BF6EC0" w:rsidRDefault="005A651F" w:rsidP="002318D1">
            <w:r w:rsidRPr="00BF6EC0">
              <w:t>26320931</w:t>
            </w:r>
          </w:p>
        </w:tc>
        <w:tc>
          <w:tcPr>
            <w:tcW w:w="5306" w:type="dxa"/>
            <w:noWrap/>
            <w:hideMark/>
          </w:tcPr>
          <w:p w14:paraId="47CA7E41" w14:textId="2DB3A1CB" w:rsidR="008674C7" w:rsidRPr="00BF6EC0" w:rsidRDefault="008674C7" w:rsidP="002318D1">
            <w:r w:rsidRPr="00BF6EC0">
              <w:t>Mazzalves pagasta komunālā nodaļa</w:t>
            </w:r>
          </w:p>
        </w:tc>
      </w:tr>
      <w:tr w:rsidR="008674C7" w:rsidRPr="00BF6EC0" w14:paraId="3D4926BC" w14:textId="77777777" w:rsidTr="008674C7">
        <w:trPr>
          <w:trHeight w:val="288"/>
        </w:trPr>
        <w:tc>
          <w:tcPr>
            <w:tcW w:w="4936" w:type="dxa"/>
            <w:noWrap/>
            <w:hideMark/>
          </w:tcPr>
          <w:p w14:paraId="2E2A0102" w14:textId="77777777" w:rsidR="008674C7" w:rsidRPr="00BF6EC0" w:rsidRDefault="008674C7" w:rsidP="002318D1">
            <w:r w:rsidRPr="00BF6EC0">
              <w:t>Autobuss Mercedes benz TOURINO MP9198</w:t>
            </w:r>
          </w:p>
        </w:tc>
        <w:tc>
          <w:tcPr>
            <w:tcW w:w="1637" w:type="dxa"/>
            <w:noWrap/>
            <w:hideMark/>
          </w:tcPr>
          <w:p w14:paraId="1C757F72" w14:textId="77777777" w:rsidR="008674C7" w:rsidRPr="00BF6EC0" w:rsidRDefault="008674C7" w:rsidP="002318D1">
            <w:r w:rsidRPr="00BF6EC0">
              <w:t>Zeltīte Odiņa</w:t>
            </w:r>
          </w:p>
        </w:tc>
        <w:tc>
          <w:tcPr>
            <w:tcW w:w="2069" w:type="dxa"/>
          </w:tcPr>
          <w:p w14:paraId="7C8E2558" w14:textId="173E6A3E" w:rsidR="008674C7" w:rsidRPr="00BF6EC0" w:rsidRDefault="005A651F" w:rsidP="002318D1">
            <w:r w:rsidRPr="00BF6EC0">
              <w:t>26320931</w:t>
            </w:r>
          </w:p>
        </w:tc>
        <w:tc>
          <w:tcPr>
            <w:tcW w:w="5306" w:type="dxa"/>
            <w:noWrap/>
            <w:hideMark/>
          </w:tcPr>
          <w:p w14:paraId="62A70A75" w14:textId="508E4231" w:rsidR="008674C7" w:rsidRPr="00BF6EC0" w:rsidRDefault="008674C7" w:rsidP="002318D1">
            <w:r w:rsidRPr="00BF6EC0">
              <w:t>Mazzalves pagasta komunālā nodaļa</w:t>
            </w:r>
          </w:p>
        </w:tc>
      </w:tr>
      <w:tr w:rsidR="008674C7" w:rsidRPr="00BF6EC0" w14:paraId="631268E9" w14:textId="77777777" w:rsidTr="008674C7">
        <w:trPr>
          <w:trHeight w:val="288"/>
        </w:trPr>
        <w:tc>
          <w:tcPr>
            <w:tcW w:w="4936" w:type="dxa"/>
            <w:noWrap/>
            <w:hideMark/>
          </w:tcPr>
          <w:p w14:paraId="3A5FDA48" w14:textId="77777777" w:rsidR="008674C7" w:rsidRPr="00BF6EC0" w:rsidRDefault="008674C7" w:rsidP="002318D1">
            <w:r w:rsidRPr="00BF6EC0">
              <w:t>Automašīna Škoda Fabia reģ. nr. FZ 4665</w:t>
            </w:r>
          </w:p>
        </w:tc>
        <w:tc>
          <w:tcPr>
            <w:tcW w:w="1637" w:type="dxa"/>
            <w:noWrap/>
            <w:hideMark/>
          </w:tcPr>
          <w:p w14:paraId="0A45C9C9" w14:textId="77777777" w:rsidR="008674C7" w:rsidRPr="00BF6EC0" w:rsidRDefault="008674C7" w:rsidP="002318D1">
            <w:r w:rsidRPr="00BF6EC0">
              <w:t>Zeltīte Odiņa</w:t>
            </w:r>
          </w:p>
        </w:tc>
        <w:tc>
          <w:tcPr>
            <w:tcW w:w="2069" w:type="dxa"/>
          </w:tcPr>
          <w:p w14:paraId="5A3DF43E" w14:textId="507E9A4C" w:rsidR="008674C7" w:rsidRPr="00BF6EC0" w:rsidRDefault="005A651F" w:rsidP="002318D1">
            <w:r w:rsidRPr="00BF6EC0">
              <w:t>26320931</w:t>
            </w:r>
          </w:p>
        </w:tc>
        <w:tc>
          <w:tcPr>
            <w:tcW w:w="5306" w:type="dxa"/>
            <w:noWrap/>
            <w:hideMark/>
          </w:tcPr>
          <w:p w14:paraId="325ADE64" w14:textId="6A33A496" w:rsidR="008674C7" w:rsidRPr="00BF6EC0" w:rsidRDefault="008674C7" w:rsidP="002318D1">
            <w:r w:rsidRPr="00BF6EC0">
              <w:t>Mazzalves pagasta paklpojumu centra administrācija</w:t>
            </w:r>
          </w:p>
        </w:tc>
      </w:tr>
      <w:tr w:rsidR="008674C7" w:rsidRPr="00BF6EC0" w14:paraId="6DC8C4F8" w14:textId="77777777" w:rsidTr="008674C7">
        <w:trPr>
          <w:trHeight w:val="288"/>
        </w:trPr>
        <w:tc>
          <w:tcPr>
            <w:tcW w:w="4936" w:type="dxa"/>
            <w:noWrap/>
            <w:hideMark/>
          </w:tcPr>
          <w:p w14:paraId="544F9087" w14:textId="77777777" w:rsidR="008674C7" w:rsidRPr="00BF6EC0" w:rsidRDefault="008674C7" w:rsidP="002318D1">
            <w:r w:rsidRPr="00BF6EC0">
              <w:t>Mikroautobuss Wolkswagen  VW Caravelle reģ. nr.GZ 7018</w:t>
            </w:r>
          </w:p>
        </w:tc>
        <w:tc>
          <w:tcPr>
            <w:tcW w:w="1637" w:type="dxa"/>
            <w:noWrap/>
            <w:hideMark/>
          </w:tcPr>
          <w:p w14:paraId="0B687BBD" w14:textId="77777777" w:rsidR="008674C7" w:rsidRPr="00BF6EC0" w:rsidRDefault="008674C7" w:rsidP="002318D1">
            <w:r w:rsidRPr="00BF6EC0">
              <w:t>Aivars Miezītis</w:t>
            </w:r>
          </w:p>
        </w:tc>
        <w:tc>
          <w:tcPr>
            <w:tcW w:w="2069" w:type="dxa"/>
          </w:tcPr>
          <w:p w14:paraId="005EF2C4" w14:textId="16D141C6" w:rsidR="008674C7" w:rsidRPr="00BF6EC0" w:rsidRDefault="00A21429" w:rsidP="002318D1">
            <w:r w:rsidRPr="00BF6EC0">
              <w:t>264</w:t>
            </w:r>
            <w:r w:rsidR="00A904C3" w:rsidRPr="00BF6EC0">
              <w:t>69696</w:t>
            </w:r>
          </w:p>
        </w:tc>
        <w:tc>
          <w:tcPr>
            <w:tcW w:w="5306" w:type="dxa"/>
            <w:noWrap/>
            <w:hideMark/>
          </w:tcPr>
          <w:p w14:paraId="425FBC54" w14:textId="7D59FD7F" w:rsidR="008674C7" w:rsidRPr="00BF6EC0" w:rsidRDefault="008674C7" w:rsidP="002318D1">
            <w:r w:rsidRPr="00BF6EC0">
              <w:t>Mazzalves pamatskola</w:t>
            </w:r>
          </w:p>
        </w:tc>
      </w:tr>
      <w:tr w:rsidR="008674C7" w:rsidRPr="00BF6EC0" w14:paraId="2E65DB51" w14:textId="77777777" w:rsidTr="008674C7">
        <w:trPr>
          <w:trHeight w:val="288"/>
        </w:trPr>
        <w:tc>
          <w:tcPr>
            <w:tcW w:w="4936" w:type="dxa"/>
            <w:noWrap/>
            <w:hideMark/>
          </w:tcPr>
          <w:p w14:paraId="4A3951DC" w14:textId="77777777" w:rsidR="008674C7" w:rsidRPr="00BF6EC0" w:rsidRDefault="008674C7" w:rsidP="002318D1">
            <w:r w:rsidRPr="00BF6EC0">
              <w:t>Automašīna OPEL ZAFIRA , reģ. nr. GG8860</w:t>
            </w:r>
          </w:p>
        </w:tc>
        <w:tc>
          <w:tcPr>
            <w:tcW w:w="1637" w:type="dxa"/>
            <w:noWrap/>
            <w:hideMark/>
          </w:tcPr>
          <w:p w14:paraId="140630D4" w14:textId="77777777" w:rsidR="008674C7" w:rsidRPr="00BF6EC0" w:rsidRDefault="008674C7" w:rsidP="002318D1">
            <w:r w:rsidRPr="00BF6EC0">
              <w:t>Aivars Miezītis</w:t>
            </w:r>
          </w:p>
        </w:tc>
        <w:tc>
          <w:tcPr>
            <w:tcW w:w="2069" w:type="dxa"/>
          </w:tcPr>
          <w:p w14:paraId="2601DB50" w14:textId="7B4F337F" w:rsidR="008674C7" w:rsidRPr="00BF6EC0" w:rsidRDefault="00A904C3" w:rsidP="002318D1">
            <w:r w:rsidRPr="00BF6EC0">
              <w:t>26469696</w:t>
            </w:r>
          </w:p>
        </w:tc>
        <w:tc>
          <w:tcPr>
            <w:tcW w:w="5306" w:type="dxa"/>
            <w:noWrap/>
            <w:hideMark/>
          </w:tcPr>
          <w:p w14:paraId="4C8BE891" w14:textId="1E7FC052" w:rsidR="008674C7" w:rsidRPr="00BF6EC0" w:rsidRDefault="008674C7" w:rsidP="002318D1">
            <w:r w:rsidRPr="00BF6EC0">
              <w:t>Mazzalves pamatskola</w:t>
            </w:r>
          </w:p>
        </w:tc>
      </w:tr>
      <w:tr w:rsidR="008674C7" w:rsidRPr="00BF6EC0" w14:paraId="45A8FC8F" w14:textId="77777777" w:rsidTr="008674C7">
        <w:trPr>
          <w:trHeight w:val="288"/>
        </w:trPr>
        <w:tc>
          <w:tcPr>
            <w:tcW w:w="4936" w:type="dxa"/>
            <w:noWrap/>
            <w:hideMark/>
          </w:tcPr>
          <w:p w14:paraId="149B87B2" w14:textId="77777777" w:rsidR="008674C7" w:rsidRPr="00BF6EC0" w:rsidRDefault="008674C7" w:rsidP="002318D1">
            <w:r w:rsidRPr="00BF6EC0">
              <w:t>Autobuss Mercedes-Benz SPRINTER reģ. nr. HN 4598</w:t>
            </w:r>
          </w:p>
        </w:tc>
        <w:tc>
          <w:tcPr>
            <w:tcW w:w="1637" w:type="dxa"/>
            <w:noWrap/>
            <w:hideMark/>
          </w:tcPr>
          <w:p w14:paraId="2DB18644" w14:textId="77777777" w:rsidR="008674C7" w:rsidRPr="00BF6EC0" w:rsidRDefault="008674C7" w:rsidP="002318D1">
            <w:r w:rsidRPr="00BF6EC0">
              <w:t>Aivars Miezītis</w:t>
            </w:r>
          </w:p>
        </w:tc>
        <w:tc>
          <w:tcPr>
            <w:tcW w:w="2069" w:type="dxa"/>
          </w:tcPr>
          <w:p w14:paraId="67578A2E" w14:textId="2877945C" w:rsidR="008674C7" w:rsidRPr="00BF6EC0" w:rsidRDefault="00A904C3" w:rsidP="002318D1">
            <w:r w:rsidRPr="00BF6EC0">
              <w:t>26469696</w:t>
            </w:r>
          </w:p>
        </w:tc>
        <w:tc>
          <w:tcPr>
            <w:tcW w:w="5306" w:type="dxa"/>
            <w:noWrap/>
            <w:hideMark/>
          </w:tcPr>
          <w:p w14:paraId="0E78A6F0" w14:textId="49A8AF3D" w:rsidR="008674C7" w:rsidRPr="00BF6EC0" w:rsidRDefault="008674C7" w:rsidP="002318D1">
            <w:r w:rsidRPr="00BF6EC0">
              <w:t>Mazzalves pamatskola</w:t>
            </w:r>
          </w:p>
        </w:tc>
      </w:tr>
      <w:tr w:rsidR="008674C7" w:rsidRPr="00BF6EC0" w14:paraId="2E42568C" w14:textId="77777777" w:rsidTr="008674C7">
        <w:trPr>
          <w:trHeight w:val="288"/>
        </w:trPr>
        <w:tc>
          <w:tcPr>
            <w:tcW w:w="4936" w:type="dxa"/>
            <w:noWrap/>
            <w:hideMark/>
          </w:tcPr>
          <w:p w14:paraId="7EEDDCB4" w14:textId="77777777" w:rsidR="008674C7" w:rsidRPr="00BF6EC0" w:rsidRDefault="008674C7" w:rsidP="002318D1">
            <w:r w:rsidRPr="00BF6EC0">
              <w:t>Automašīna VW CADDY reģ. nr. KM 1608</w:t>
            </w:r>
          </w:p>
        </w:tc>
        <w:tc>
          <w:tcPr>
            <w:tcW w:w="1637" w:type="dxa"/>
            <w:noWrap/>
            <w:hideMark/>
          </w:tcPr>
          <w:p w14:paraId="0638CEAB" w14:textId="77777777" w:rsidR="008674C7" w:rsidRPr="00BF6EC0" w:rsidRDefault="008674C7" w:rsidP="002318D1">
            <w:r w:rsidRPr="00BF6EC0">
              <w:t>Rihards Trukša</w:t>
            </w:r>
          </w:p>
        </w:tc>
        <w:tc>
          <w:tcPr>
            <w:tcW w:w="2069" w:type="dxa"/>
          </w:tcPr>
          <w:p w14:paraId="7EFC211E" w14:textId="537E0639" w:rsidR="008674C7" w:rsidRPr="00BF6EC0" w:rsidRDefault="000A3664" w:rsidP="002318D1">
            <w:r w:rsidRPr="00BF6EC0">
              <w:t>29143583</w:t>
            </w:r>
          </w:p>
        </w:tc>
        <w:tc>
          <w:tcPr>
            <w:tcW w:w="5306" w:type="dxa"/>
            <w:noWrap/>
            <w:hideMark/>
          </w:tcPr>
          <w:p w14:paraId="4C5D318A" w14:textId="1B0A8E27" w:rsidR="008674C7" w:rsidRPr="00BF6EC0" w:rsidRDefault="008674C7" w:rsidP="002318D1">
            <w:r w:rsidRPr="00BF6EC0">
              <w:t>Neretas apvienības komunālā nodaļa</w:t>
            </w:r>
          </w:p>
        </w:tc>
      </w:tr>
      <w:tr w:rsidR="008674C7" w:rsidRPr="00BF6EC0" w14:paraId="137D87CF" w14:textId="77777777" w:rsidTr="008674C7">
        <w:trPr>
          <w:trHeight w:val="288"/>
        </w:trPr>
        <w:tc>
          <w:tcPr>
            <w:tcW w:w="4936" w:type="dxa"/>
            <w:noWrap/>
            <w:hideMark/>
          </w:tcPr>
          <w:p w14:paraId="41FF036A" w14:textId="77777777" w:rsidR="008674C7" w:rsidRPr="00BF6EC0" w:rsidRDefault="008674C7" w:rsidP="002318D1">
            <w:r w:rsidRPr="00BF6EC0">
              <w:t>Automašīna Ford Transit , reģ nr. MR4855, ar kravas kasti</w:t>
            </w:r>
          </w:p>
        </w:tc>
        <w:tc>
          <w:tcPr>
            <w:tcW w:w="1637" w:type="dxa"/>
            <w:noWrap/>
            <w:hideMark/>
          </w:tcPr>
          <w:p w14:paraId="6F32C914" w14:textId="77777777" w:rsidR="008674C7" w:rsidRPr="00BF6EC0" w:rsidRDefault="008674C7" w:rsidP="002318D1">
            <w:r w:rsidRPr="00BF6EC0">
              <w:t>Rihards Trukša</w:t>
            </w:r>
          </w:p>
        </w:tc>
        <w:tc>
          <w:tcPr>
            <w:tcW w:w="2069" w:type="dxa"/>
          </w:tcPr>
          <w:p w14:paraId="7CB5AFDC" w14:textId="6FF2F791" w:rsidR="008674C7" w:rsidRPr="00BF6EC0" w:rsidRDefault="000A3664" w:rsidP="002318D1">
            <w:r w:rsidRPr="00BF6EC0">
              <w:t>29143583</w:t>
            </w:r>
          </w:p>
        </w:tc>
        <w:tc>
          <w:tcPr>
            <w:tcW w:w="5306" w:type="dxa"/>
            <w:noWrap/>
            <w:hideMark/>
          </w:tcPr>
          <w:p w14:paraId="0A5900BA" w14:textId="2B4E7A47" w:rsidR="008674C7" w:rsidRPr="00BF6EC0" w:rsidRDefault="008674C7" w:rsidP="002318D1">
            <w:r w:rsidRPr="00BF6EC0">
              <w:t>Neretas apvienības komunālā nodaļa</w:t>
            </w:r>
          </w:p>
        </w:tc>
      </w:tr>
      <w:tr w:rsidR="008674C7" w:rsidRPr="00BF6EC0" w14:paraId="3544FE25" w14:textId="77777777" w:rsidTr="008674C7">
        <w:trPr>
          <w:trHeight w:val="288"/>
        </w:trPr>
        <w:tc>
          <w:tcPr>
            <w:tcW w:w="4936" w:type="dxa"/>
            <w:noWrap/>
            <w:hideMark/>
          </w:tcPr>
          <w:p w14:paraId="51CFD86E" w14:textId="77777777" w:rsidR="008674C7" w:rsidRPr="00BF6EC0" w:rsidRDefault="008674C7" w:rsidP="002318D1">
            <w:r w:rsidRPr="00BF6EC0">
              <w:t>Vieglā automašīna HYUNDAI GETZ reģ. nr. GK8106</w:t>
            </w:r>
          </w:p>
        </w:tc>
        <w:tc>
          <w:tcPr>
            <w:tcW w:w="1637" w:type="dxa"/>
            <w:noWrap/>
            <w:hideMark/>
          </w:tcPr>
          <w:p w14:paraId="2DAED1B3" w14:textId="77777777" w:rsidR="008674C7" w:rsidRPr="00BF6EC0" w:rsidRDefault="008674C7" w:rsidP="002318D1">
            <w:r w:rsidRPr="00BF6EC0">
              <w:t>Juris Gorbačovs</w:t>
            </w:r>
          </w:p>
        </w:tc>
        <w:tc>
          <w:tcPr>
            <w:tcW w:w="2069" w:type="dxa"/>
          </w:tcPr>
          <w:p w14:paraId="6EB51F48" w14:textId="2E8FA67D" w:rsidR="008674C7" w:rsidRPr="00BF6EC0" w:rsidRDefault="00682F00" w:rsidP="002318D1">
            <w:r w:rsidRPr="00BF6EC0">
              <w:t>65176187</w:t>
            </w:r>
          </w:p>
        </w:tc>
        <w:tc>
          <w:tcPr>
            <w:tcW w:w="5306" w:type="dxa"/>
            <w:noWrap/>
            <w:hideMark/>
          </w:tcPr>
          <w:p w14:paraId="26AF7C6C" w14:textId="1417C389" w:rsidR="008674C7" w:rsidRPr="00BF6EC0" w:rsidRDefault="008674C7" w:rsidP="002318D1">
            <w:r w:rsidRPr="00BF6EC0">
              <w:t>Neretas apvienības pārvaldes administrācija</w:t>
            </w:r>
          </w:p>
        </w:tc>
      </w:tr>
      <w:tr w:rsidR="008674C7" w:rsidRPr="00BF6EC0" w14:paraId="70D3B972" w14:textId="77777777" w:rsidTr="008674C7">
        <w:trPr>
          <w:trHeight w:val="288"/>
        </w:trPr>
        <w:tc>
          <w:tcPr>
            <w:tcW w:w="4936" w:type="dxa"/>
            <w:noWrap/>
            <w:hideMark/>
          </w:tcPr>
          <w:p w14:paraId="32D6B326" w14:textId="77777777" w:rsidR="008674C7" w:rsidRPr="00BF6EC0" w:rsidRDefault="008674C7" w:rsidP="002318D1">
            <w:r w:rsidRPr="00BF6EC0">
              <w:t>Automašīna VW Touran reģ. nr. JZ 2821</w:t>
            </w:r>
          </w:p>
        </w:tc>
        <w:tc>
          <w:tcPr>
            <w:tcW w:w="1637" w:type="dxa"/>
            <w:noWrap/>
            <w:hideMark/>
          </w:tcPr>
          <w:p w14:paraId="71A38D3F" w14:textId="77777777" w:rsidR="008674C7" w:rsidRPr="00BF6EC0" w:rsidRDefault="008674C7" w:rsidP="002318D1">
            <w:r w:rsidRPr="00BF6EC0">
              <w:t>Juris Gorbačovs</w:t>
            </w:r>
          </w:p>
        </w:tc>
        <w:tc>
          <w:tcPr>
            <w:tcW w:w="2069" w:type="dxa"/>
          </w:tcPr>
          <w:p w14:paraId="2D31EF57" w14:textId="0E334127" w:rsidR="008674C7" w:rsidRPr="00BF6EC0" w:rsidRDefault="00682F00" w:rsidP="002318D1">
            <w:r w:rsidRPr="00BF6EC0">
              <w:t>65176187</w:t>
            </w:r>
          </w:p>
        </w:tc>
        <w:tc>
          <w:tcPr>
            <w:tcW w:w="5306" w:type="dxa"/>
            <w:noWrap/>
            <w:hideMark/>
          </w:tcPr>
          <w:p w14:paraId="2A6E9EED" w14:textId="31C3521D" w:rsidR="008674C7" w:rsidRPr="00BF6EC0" w:rsidRDefault="008674C7" w:rsidP="002318D1">
            <w:r w:rsidRPr="00BF6EC0">
              <w:t>Neretas apvienības pārvaldes administrācija</w:t>
            </w:r>
          </w:p>
        </w:tc>
      </w:tr>
      <w:tr w:rsidR="008674C7" w:rsidRPr="00BF6EC0" w14:paraId="23A3E1C2" w14:textId="77777777" w:rsidTr="008674C7">
        <w:trPr>
          <w:trHeight w:val="288"/>
        </w:trPr>
        <w:tc>
          <w:tcPr>
            <w:tcW w:w="4936" w:type="dxa"/>
            <w:noWrap/>
            <w:hideMark/>
          </w:tcPr>
          <w:p w14:paraId="057E31F8" w14:textId="77777777" w:rsidR="008674C7" w:rsidRPr="00BF6EC0" w:rsidRDefault="008674C7" w:rsidP="002318D1">
            <w:r w:rsidRPr="00BF6EC0">
              <w:t>Mikroautobuss Citroen JUMPY SPACE TOURER, reģ. nr. LL6863</w:t>
            </w:r>
          </w:p>
        </w:tc>
        <w:tc>
          <w:tcPr>
            <w:tcW w:w="1637" w:type="dxa"/>
            <w:noWrap/>
            <w:hideMark/>
          </w:tcPr>
          <w:p w14:paraId="554FABC4" w14:textId="77777777" w:rsidR="008674C7" w:rsidRPr="00BF6EC0" w:rsidRDefault="008674C7" w:rsidP="002318D1">
            <w:r w:rsidRPr="00BF6EC0">
              <w:t>Juris Gorbačovs</w:t>
            </w:r>
          </w:p>
        </w:tc>
        <w:tc>
          <w:tcPr>
            <w:tcW w:w="2069" w:type="dxa"/>
          </w:tcPr>
          <w:p w14:paraId="5D5E76D0" w14:textId="5F572891" w:rsidR="008674C7" w:rsidRPr="00BF6EC0" w:rsidRDefault="00682F00" w:rsidP="002318D1">
            <w:r w:rsidRPr="00BF6EC0">
              <w:t>65176187</w:t>
            </w:r>
          </w:p>
        </w:tc>
        <w:tc>
          <w:tcPr>
            <w:tcW w:w="5306" w:type="dxa"/>
            <w:noWrap/>
            <w:hideMark/>
          </w:tcPr>
          <w:p w14:paraId="6C7D72A4" w14:textId="0A93A646" w:rsidR="008674C7" w:rsidRPr="00BF6EC0" w:rsidRDefault="008674C7" w:rsidP="002318D1">
            <w:r w:rsidRPr="00BF6EC0">
              <w:t>Neretas apvienības pārvaldes administrācija</w:t>
            </w:r>
          </w:p>
        </w:tc>
      </w:tr>
      <w:tr w:rsidR="008674C7" w:rsidRPr="00BF6EC0" w14:paraId="65A3A32D" w14:textId="77777777" w:rsidTr="008674C7">
        <w:trPr>
          <w:trHeight w:val="288"/>
        </w:trPr>
        <w:tc>
          <w:tcPr>
            <w:tcW w:w="4936" w:type="dxa"/>
            <w:noWrap/>
            <w:hideMark/>
          </w:tcPr>
          <w:p w14:paraId="6118A3C5" w14:textId="77777777" w:rsidR="008674C7" w:rsidRPr="00BF6EC0" w:rsidRDefault="008674C7" w:rsidP="002318D1">
            <w:r w:rsidRPr="00BF6EC0">
              <w:t>Autobuss Mercedes-Benz Sprinter 516CDI, reģ. nr. HN1328</w:t>
            </w:r>
          </w:p>
        </w:tc>
        <w:tc>
          <w:tcPr>
            <w:tcW w:w="1637" w:type="dxa"/>
            <w:noWrap/>
            <w:hideMark/>
          </w:tcPr>
          <w:p w14:paraId="094FA3AC" w14:textId="77777777" w:rsidR="008674C7" w:rsidRPr="00BF6EC0" w:rsidRDefault="008674C7" w:rsidP="002318D1">
            <w:r w:rsidRPr="00BF6EC0">
              <w:t>Irēna Sīmane</w:t>
            </w:r>
          </w:p>
        </w:tc>
        <w:tc>
          <w:tcPr>
            <w:tcW w:w="2069" w:type="dxa"/>
          </w:tcPr>
          <w:p w14:paraId="24AE6641" w14:textId="09A057CF" w:rsidR="008674C7" w:rsidRPr="00BF6EC0" w:rsidRDefault="002159B2" w:rsidP="002318D1">
            <w:r w:rsidRPr="00BF6EC0">
              <w:t>291</w:t>
            </w:r>
            <w:r w:rsidR="00303417" w:rsidRPr="00BF6EC0">
              <w:t>53593</w:t>
            </w:r>
          </w:p>
        </w:tc>
        <w:tc>
          <w:tcPr>
            <w:tcW w:w="5306" w:type="dxa"/>
            <w:noWrap/>
            <w:hideMark/>
          </w:tcPr>
          <w:p w14:paraId="4F46AE90" w14:textId="1131203C" w:rsidR="008674C7" w:rsidRPr="00BF6EC0" w:rsidRDefault="008674C7" w:rsidP="002318D1">
            <w:r w:rsidRPr="00BF6EC0">
              <w:t>Neretas Jāņa Jaunsudrabiņa vidusskola</w:t>
            </w:r>
          </w:p>
        </w:tc>
      </w:tr>
      <w:tr w:rsidR="008674C7" w:rsidRPr="00BF6EC0" w14:paraId="5C2E13BD" w14:textId="77777777" w:rsidTr="008674C7">
        <w:trPr>
          <w:trHeight w:val="288"/>
        </w:trPr>
        <w:tc>
          <w:tcPr>
            <w:tcW w:w="4936" w:type="dxa"/>
            <w:noWrap/>
            <w:hideMark/>
          </w:tcPr>
          <w:p w14:paraId="51B7DF85" w14:textId="77777777" w:rsidR="008674C7" w:rsidRPr="00BF6EC0" w:rsidRDefault="008674C7" w:rsidP="002318D1">
            <w:r w:rsidRPr="00BF6EC0">
              <w:lastRenderedPageBreak/>
              <w:t>Mikroautobuss CITROEN JUMPY SPACE TOURER , reģ. nr. LM2713</w:t>
            </w:r>
          </w:p>
        </w:tc>
        <w:tc>
          <w:tcPr>
            <w:tcW w:w="1637" w:type="dxa"/>
            <w:noWrap/>
            <w:hideMark/>
          </w:tcPr>
          <w:p w14:paraId="1606D9EB" w14:textId="77777777" w:rsidR="008674C7" w:rsidRPr="00BF6EC0" w:rsidRDefault="008674C7" w:rsidP="002318D1">
            <w:r w:rsidRPr="00BF6EC0">
              <w:t>Irēna Sīmane</w:t>
            </w:r>
          </w:p>
        </w:tc>
        <w:tc>
          <w:tcPr>
            <w:tcW w:w="2069" w:type="dxa"/>
          </w:tcPr>
          <w:p w14:paraId="5103622A" w14:textId="1CFB6694" w:rsidR="008674C7" w:rsidRPr="00BF6EC0" w:rsidRDefault="00303417" w:rsidP="002318D1">
            <w:r w:rsidRPr="00BF6EC0">
              <w:t>29153593</w:t>
            </w:r>
          </w:p>
        </w:tc>
        <w:tc>
          <w:tcPr>
            <w:tcW w:w="5306" w:type="dxa"/>
            <w:noWrap/>
            <w:hideMark/>
          </w:tcPr>
          <w:p w14:paraId="1FE2D5BA" w14:textId="1D3D3ABF" w:rsidR="008674C7" w:rsidRPr="00BF6EC0" w:rsidRDefault="008674C7" w:rsidP="002318D1">
            <w:r w:rsidRPr="00BF6EC0">
              <w:t>Neretas Jāņa Jaunsudrabiņa vidusskola</w:t>
            </w:r>
          </w:p>
        </w:tc>
      </w:tr>
      <w:tr w:rsidR="008674C7" w:rsidRPr="00BF6EC0" w14:paraId="7A4D3D94" w14:textId="77777777" w:rsidTr="008674C7">
        <w:trPr>
          <w:trHeight w:val="288"/>
        </w:trPr>
        <w:tc>
          <w:tcPr>
            <w:tcW w:w="4936" w:type="dxa"/>
            <w:noWrap/>
            <w:hideMark/>
          </w:tcPr>
          <w:p w14:paraId="6EB82B53" w14:textId="77777777" w:rsidR="008674C7" w:rsidRPr="00BF6EC0" w:rsidRDefault="008674C7" w:rsidP="002318D1">
            <w:r w:rsidRPr="00BF6EC0">
              <w:t>Automaš-katafalks VW Transporter 10XOG ,reģ nr. HP3886</w:t>
            </w:r>
          </w:p>
        </w:tc>
        <w:tc>
          <w:tcPr>
            <w:tcW w:w="1637" w:type="dxa"/>
            <w:noWrap/>
            <w:hideMark/>
          </w:tcPr>
          <w:p w14:paraId="2A62FE0C" w14:textId="77777777" w:rsidR="008674C7" w:rsidRPr="00BF6EC0" w:rsidRDefault="008674C7" w:rsidP="002318D1">
            <w:r w:rsidRPr="00BF6EC0">
              <w:t>Rihards Trukša</w:t>
            </w:r>
          </w:p>
        </w:tc>
        <w:tc>
          <w:tcPr>
            <w:tcW w:w="2069" w:type="dxa"/>
          </w:tcPr>
          <w:p w14:paraId="753048D7" w14:textId="57107AD3" w:rsidR="008674C7" w:rsidRPr="00BF6EC0" w:rsidRDefault="000A3664" w:rsidP="002318D1">
            <w:r w:rsidRPr="00BF6EC0">
              <w:t>29143583</w:t>
            </w:r>
          </w:p>
        </w:tc>
        <w:tc>
          <w:tcPr>
            <w:tcW w:w="5306" w:type="dxa"/>
            <w:noWrap/>
            <w:hideMark/>
          </w:tcPr>
          <w:p w14:paraId="32B8E59B" w14:textId="1976949F" w:rsidR="008674C7" w:rsidRPr="00BF6EC0" w:rsidRDefault="008674C7" w:rsidP="002318D1">
            <w:r w:rsidRPr="00BF6EC0">
              <w:t>Neretas kapu apsaimniekošana</w:t>
            </w:r>
          </w:p>
        </w:tc>
      </w:tr>
      <w:tr w:rsidR="008674C7" w:rsidRPr="00BF6EC0" w14:paraId="28CD8CBB" w14:textId="77777777" w:rsidTr="008674C7">
        <w:trPr>
          <w:trHeight w:val="288"/>
        </w:trPr>
        <w:tc>
          <w:tcPr>
            <w:tcW w:w="4936" w:type="dxa"/>
            <w:noWrap/>
            <w:hideMark/>
          </w:tcPr>
          <w:p w14:paraId="0040418B" w14:textId="77777777" w:rsidR="008674C7" w:rsidRPr="00BF6EC0" w:rsidRDefault="008674C7" w:rsidP="002318D1">
            <w:r w:rsidRPr="00BF6EC0">
              <w:t>Traktors T-16, Reģ.Nr. T2762LC</w:t>
            </w:r>
          </w:p>
        </w:tc>
        <w:tc>
          <w:tcPr>
            <w:tcW w:w="1637" w:type="dxa"/>
            <w:noWrap/>
            <w:hideMark/>
          </w:tcPr>
          <w:p w14:paraId="3C1F1ED4" w14:textId="77777777" w:rsidR="008674C7" w:rsidRPr="00BF6EC0" w:rsidRDefault="008674C7" w:rsidP="002318D1">
            <w:r w:rsidRPr="00BF6EC0">
              <w:t>Rihards Trukša</w:t>
            </w:r>
          </w:p>
        </w:tc>
        <w:tc>
          <w:tcPr>
            <w:tcW w:w="2069" w:type="dxa"/>
          </w:tcPr>
          <w:p w14:paraId="07D6F2D6" w14:textId="2E44C1F3" w:rsidR="008674C7" w:rsidRPr="00BF6EC0" w:rsidRDefault="000A3664" w:rsidP="002318D1">
            <w:r w:rsidRPr="00BF6EC0">
              <w:t>29143583</w:t>
            </w:r>
          </w:p>
        </w:tc>
        <w:tc>
          <w:tcPr>
            <w:tcW w:w="5306" w:type="dxa"/>
            <w:noWrap/>
            <w:hideMark/>
          </w:tcPr>
          <w:p w14:paraId="10EE80BD" w14:textId="0F17319C" w:rsidR="008674C7" w:rsidRPr="00BF6EC0" w:rsidRDefault="008674C7" w:rsidP="002318D1">
            <w:r w:rsidRPr="00BF6EC0">
              <w:t>Neretas pagasta autoparka uzturēšana</w:t>
            </w:r>
          </w:p>
        </w:tc>
      </w:tr>
      <w:tr w:rsidR="008674C7" w:rsidRPr="00BF6EC0" w14:paraId="0643CE9E" w14:textId="77777777" w:rsidTr="008674C7">
        <w:trPr>
          <w:trHeight w:val="288"/>
        </w:trPr>
        <w:tc>
          <w:tcPr>
            <w:tcW w:w="4936" w:type="dxa"/>
            <w:noWrap/>
            <w:hideMark/>
          </w:tcPr>
          <w:p w14:paraId="709CB301" w14:textId="77777777" w:rsidR="008674C7" w:rsidRPr="00BF6EC0" w:rsidRDefault="008674C7" w:rsidP="002318D1">
            <w:r w:rsidRPr="00BF6EC0">
              <w:t>Piekabe 2PTS-4, Reģ.Nr. P5417LT</w:t>
            </w:r>
          </w:p>
        </w:tc>
        <w:tc>
          <w:tcPr>
            <w:tcW w:w="1637" w:type="dxa"/>
            <w:noWrap/>
            <w:hideMark/>
          </w:tcPr>
          <w:p w14:paraId="468C1BBC" w14:textId="77777777" w:rsidR="008674C7" w:rsidRPr="00BF6EC0" w:rsidRDefault="008674C7" w:rsidP="002318D1">
            <w:r w:rsidRPr="00BF6EC0">
              <w:t>Rihards Trukša</w:t>
            </w:r>
          </w:p>
        </w:tc>
        <w:tc>
          <w:tcPr>
            <w:tcW w:w="2069" w:type="dxa"/>
          </w:tcPr>
          <w:p w14:paraId="5F5EF3CD" w14:textId="31950A9D" w:rsidR="008674C7" w:rsidRPr="00BF6EC0" w:rsidRDefault="000A3664" w:rsidP="002318D1">
            <w:r w:rsidRPr="00BF6EC0">
              <w:t>29143583</w:t>
            </w:r>
          </w:p>
        </w:tc>
        <w:tc>
          <w:tcPr>
            <w:tcW w:w="5306" w:type="dxa"/>
            <w:noWrap/>
            <w:hideMark/>
          </w:tcPr>
          <w:p w14:paraId="0810C435" w14:textId="41F14132" w:rsidR="008674C7" w:rsidRPr="00BF6EC0" w:rsidRDefault="008674C7" w:rsidP="002318D1">
            <w:r w:rsidRPr="00BF6EC0">
              <w:t>Neretas pagasta autoparka uzturēšana</w:t>
            </w:r>
          </w:p>
        </w:tc>
      </w:tr>
      <w:tr w:rsidR="008674C7" w:rsidRPr="00BF6EC0" w14:paraId="07FFA94C" w14:textId="77777777" w:rsidTr="008674C7">
        <w:trPr>
          <w:trHeight w:val="288"/>
        </w:trPr>
        <w:tc>
          <w:tcPr>
            <w:tcW w:w="4936" w:type="dxa"/>
            <w:noWrap/>
            <w:hideMark/>
          </w:tcPr>
          <w:p w14:paraId="725A4110" w14:textId="77777777" w:rsidR="008674C7" w:rsidRPr="00BF6EC0" w:rsidRDefault="008674C7" w:rsidP="002318D1">
            <w:r w:rsidRPr="00BF6EC0">
              <w:t>Traktors Belarus 952.4 ar priekšējo uzkari , Reģ.Nr. T9548LH</w:t>
            </w:r>
          </w:p>
        </w:tc>
        <w:tc>
          <w:tcPr>
            <w:tcW w:w="1637" w:type="dxa"/>
            <w:noWrap/>
            <w:hideMark/>
          </w:tcPr>
          <w:p w14:paraId="0B7EEF76" w14:textId="77777777" w:rsidR="008674C7" w:rsidRPr="00BF6EC0" w:rsidRDefault="008674C7" w:rsidP="002318D1">
            <w:r w:rsidRPr="00BF6EC0">
              <w:t>Rihards Trukša</w:t>
            </w:r>
          </w:p>
        </w:tc>
        <w:tc>
          <w:tcPr>
            <w:tcW w:w="2069" w:type="dxa"/>
          </w:tcPr>
          <w:p w14:paraId="0000459D" w14:textId="3DC4FBC2" w:rsidR="008674C7" w:rsidRPr="00BF6EC0" w:rsidRDefault="000A3664" w:rsidP="002318D1">
            <w:r w:rsidRPr="00BF6EC0">
              <w:t>29143583</w:t>
            </w:r>
          </w:p>
        </w:tc>
        <w:tc>
          <w:tcPr>
            <w:tcW w:w="5306" w:type="dxa"/>
            <w:noWrap/>
            <w:hideMark/>
          </w:tcPr>
          <w:p w14:paraId="1FB54408" w14:textId="297EC961" w:rsidR="008674C7" w:rsidRPr="00BF6EC0" w:rsidRDefault="008674C7" w:rsidP="002318D1">
            <w:r w:rsidRPr="00BF6EC0">
              <w:t>Neretas pagasta autoparka uzturēšana</w:t>
            </w:r>
          </w:p>
        </w:tc>
      </w:tr>
      <w:tr w:rsidR="008674C7" w:rsidRPr="00BF6EC0" w14:paraId="53663123" w14:textId="77777777" w:rsidTr="008674C7">
        <w:trPr>
          <w:trHeight w:val="288"/>
        </w:trPr>
        <w:tc>
          <w:tcPr>
            <w:tcW w:w="4936" w:type="dxa"/>
            <w:noWrap/>
            <w:hideMark/>
          </w:tcPr>
          <w:p w14:paraId="760E7989" w14:textId="77777777" w:rsidR="008674C7" w:rsidRPr="00BF6EC0" w:rsidRDefault="008674C7" w:rsidP="002318D1">
            <w:r w:rsidRPr="00BF6EC0">
              <w:t>Piekabe 2TP P (traktoram Iseki TG 33F), Reģ.Nr. P146LN</w:t>
            </w:r>
          </w:p>
        </w:tc>
        <w:tc>
          <w:tcPr>
            <w:tcW w:w="1637" w:type="dxa"/>
            <w:noWrap/>
            <w:hideMark/>
          </w:tcPr>
          <w:p w14:paraId="24596E10" w14:textId="77777777" w:rsidR="008674C7" w:rsidRPr="00BF6EC0" w:rsidRDefault="008674C7" w:rsidP="002318D1">
            <w:r w:rsidRPr="00BF6EC0">
              <w:t>Rihards Trukša</w:t>
            </w:r>
          </w:p>
        </w:tc>
        <w:tc>
          <w:tcPr>
            <w:tcW w:w="2069" w:type="dxa"/>
          </w:tcPr>
          <w:p w14:paraId="50173D7E" w14:textId="48FB0955" w:rsidR="008674C7" w:rsidRPr="00BF6EC0" w:rsidRDefault="000A3664" w:rsidP="002318D1">
            <w:r w:rsidRPr="00BF6EC0">
              <w:t>29143583</w:t>
            </w:r>
          </w:p>
        </w:tc>
        <w:tc>
          <w:tcPr>
            <w:tcW w:w="5306" w:type="dxa"/>
            <w:noWrap/>
            <w:hideMark/>
          </w:tcPr>
          <w:p w14:paraId="15E027DE" w14:textId="72DAD481" w:rsidR="008674C7" w:rsidRPr="00BF6EC0" w:rsidRDefault="008674C7" w:rsidP="002318D1">
            <w:r w:rsidRPr="00BF6EC0">
              <w:t>Neretas pagasta autoparka uzturēšana</w:t>
            </w:r>
          </w:p>
        </w:tc>
      </w:tr>
      <w:tr w:rsidR="008674C7" w:rsidRPr="00BF6EC0" w14:paraId="1A562DD4" w14:textId="77777777" w:rsidTr="008674C7">
        <w:trPr>
          <w:trHeight w:val="288"/>
        </w:trPr>
        <w:tc>
          <w:tcPr>
            <w:tcW w:w="4936" w:type="dxa"/>
            <w:noWrap/>
            <w:hideMark/>
          </w:tcPr>
          <w:p w14:paraId="1277DC1E" w14:textId="77777777" w:rsidR="008674C7" w:rsidRPr="00BF6EC0" w:rsidRDefault="008674C7" w:rsidP="002318D1">
            <w:r w:rsidRPr="00BF6EC0">
              <w:t>Asenizācijas muca MŽT-F-6, Reģ.Nr. P1348LN</w:t>
            </w:r>
          </w:p>
        </w:tc>
        <w:tc>
          <w:tcPr>
            <w:tcW w:w="1637" w:type="dxa"/>
            <w:noWrap/>
            <w:hideMark/>
          </w:tcPr>
          <w:p w14:paraId="1B441A8E" w14:textId="77777777" w:rsidR="008674C7" w:rsidRPr="00BF6EC0" w:rsidRDefault="008674C7" w:rsidP="002318D1">
            <w:r w:rsidRPr="00BF6EC0">
              <w:t>Rihards Trukša</w:t>
            </w:r>
          </w:p>
        </w:tc>
        <w:tc>
          <w:tcPr>
            <w:tcW w:w="2069" w:type="dxa"/>
          </w:tcPr>
          <w:p w14:paraId="26F094FE" w14:textId="61A1E322" w:rsidR="008674C7" w:rsidRPr="00BF6EC0" w:rsidRDefault="000A3664" w:rsidP="002318D1">
            <w:r w:rsidRPr="00BF6EC0">
              <w:t>29143583</w:t>
            </w:r>
          </w:p>
        </w:tc>
        <w:tc>
          <w:tcPr>
            <w:tcW w:w="5306" w:type="dxa"/>
            <w:noWrap/>
            <w:hideMark/>
          </w:tcPr>
          <w:p w14:paraId="1EBB8125" w14:textId="09CD6035" w:rsidR="008674C7" w:rsidRPr="00BF6EC0" w:rsidRDefault="008674C7" w:rsidP="002318D1">
            <w:r w:rsidRPr="00BF6EC0">
              <w:t>Neretas pagasta autoparka uzturēšana</w:t>
            </w:r>
          </w:p>
        </w:tc>
      </w:tr>
      <w:tr w:rsidR="008674C7" w:rsidRPr="00BF6EC0" w14:paraId="70E5B7D1" w14:textId="77777777" w:rsidTr="008674C7">
        <w:trPr>
          <w:trHeight w:val="288"/>
        </w:trPr>
        <w:tc>
          <w:tcPr>
            <w:tcW w:w="4936" w:type="dxa"/>
            <w:noWrap/>
            <w:hideMark/>
          </w:tcPr>
          <w:p w14:paraId="7728D922" w14:textId="77777777" w:rsidR="008674C7" w:rsidRPr="00BF6EC0" w:rsidRDefault="008674C7" w:rsidP="002318D1">
            <w:r w:rsidRPr="00BF6EC0">
              <w:t>Traktora piekabe PRONAR T671, Reģ.Nr. P342LS</w:t>
            </w:r>
          </w:p>
        </w:tc>
        <w:tc>
          <w:tcPr>
            <w:tcW w:w="1637" w:type="dxa"/>
            <w:noWrap/>
            <w:hideMark/>
          </w:tcPr>
          <w:p w14:paraId="751ED340" w14:textId="77777777" w:rsidR="008674C7" w:rsidRPr="00BF6EC0" w:rsidRDefault="008674C7" w:rsidP="002318D1">
            <w:r w:rsidRPr="00BF6EC0">
              <w:t>Rihards Trukša</w:t>
            </w:r>
          </w:p>
        </w:tc>
        <w:tc>
          <w:tcPr>
            <w:tcW w:w="2069" w:type="dxa"/>
          </w:tcPr>
          <w:p w14:paraId="4B54372E" w14:textId="1A9386B7" w:rsidR="008674C7" w:rsidRPr="00BF6EC0" w:rsidRDefault="000A3664" w:rsidP="002318D1">
            <w:r w:rsidRPr="00BF6EC0">
              <w:t>29143583</w:t>
            </w:r>
          </w:p>
        </w:tc>
        <w:tc>
          <w:tcPr>
            <w:tcW w:w="5306" w:type="dxa"/>
            <w:noWrap/>
            <w:hideMark/>
          </w:tcPr>
          <w:p w14:paraId="3A9B3FA7" w14:textId="7662E766" w:rsidR="008674C7" w:rsidRPr="00BF6EC0" w:rsidRDefault="008674C7" w:rsidP="002318D1">
            <w:r w:rsidRPr="00BF6EC0">
              <w:t>Neretas pagasta autoparka uzturēšana</w:t>
            </w:r>
          </w:p>
        </w:tc>
      </w:tr>
      <w:tr w:rsidR="008674C7" w:rsidRPr="00BF6EC0" w14:paraId="715BD00C" w14:textId="77777777" w:rsidTr="008674C7">
        <w:trPr>
          <w:trHeight w:val="288"/>
        </w:trPr>
        <w:tc>
          <w:tcPr>
            <w:tcW w:w="4936" w:type="dxa"/>
            <w:noWrap/>
            <w:hideMark/>
          </w:tcPr>
          <w:p w14:paraId="37C9B813" w14:textId="77777777" w:rsidR="008674C7" w:rsidRPr="00BF6EC0" w:rsidRDefault="008674C7" w:rsidP="002318D1">
            <w:r w:rsidRPr="00BF6EC0">
              <w:t>Traktors KIOTO CK4030CH-EU reģ. nr. T912ML</w:t>
            </w:r>
          </w:p>
        </w:tc>
        <w:tc>
          <w:tcPr>
            <w:tcW w:w="1637" w:type="dxa"/>
            <w:noWrap/>
            <w:hideMark/>
          </w:tcPr>
          <w:p w14:paraId="50A78126" w14:textId="77777777" w:rsidR="008674C7" w:rsidRPr="00BF6EC0" w:rsidRDefault="008674C7" w:rsidP="002318D1">
            <w:r w:rsidRPr="00BF6EC0">
              <w:t>Rihards Trukša</w:t>
            </w:r>
          </w:p>
        </w:tc>
        <w:tc>
          <w:tcPr>
            <w:tcW w:w="2069" w:type="dxa"/>
          </w:tcPr>
          <w:p w14:paraId="6378B61E" w14:textId="28A3DB85" w:rsidR="008674C7" w:rsidRPr="00BF6EC0" w:rsidRDefault="000A3664" w:rsidP="002318D1">
            <w:r w:rsidRPr="00BF6EC0">
              <w:t>29143583</w:t>
            </w:r>
          </w:p>
        </w:tc>
        <w:tc>
          <w:tcPr>
            <w:tcW w:w="5306" w:type="dxa"/>
            <w:noWrap/>
            <w:hideMark/>
          </w:tcPr>
          <w:p w14:paraId="45127D40" w14:textId="1F38DCBB" w:rsidR="008674C7" w:rsidRPr="00BF6EC0" w:rsidRDefault="008674C7" w:rsidP="002318D1">
            <w:r w:rsidRPr="00BF6EC0">
              <w:t>Neretas pagasta autoparka uzturēšana</w:t>
            </w:r>
          </w:p>
        </w:tc>
      </w:tr>
      <w:tr w:rsidR="008674C7" w:rsidRPr="00BF6EC0" w14:paraId="1F3FE108" w14:textId="77777777" w:rsidTr="008674C7">
        <w:trPr>
          <w:trHeight w:val="288"/>
        </w:trPr>
        <w:tc>
          <w:tcPr>
            <w:tcW w:w="4936" w:type="dxa"/>
            <w:noWrap/>
            <w:hideMark/>
          </w:tcPr>
          <w:p w14:paraId="6A49475B" w14:textId="77777777" w:rsidR="008674C7" w:rsidRPr="00BF6EC0" w:rsidRDefault="008674C7" w:rsidP="002318D1">
            <w:r w:rsidRPr="00BF6EC0">
              <w:t>Asenizācijas cisterna  MEPROZET, MIDI 1 PN-60/3, reģ. nr. P5391LN</w:t>
            </w:r>
          </w:p>
        </w:tc>
        <w:tc>
          <w:tcPr>
            <w:tcW w:w="1637" w:type="dxa"/>
            <w:noWrap/>
            <w:hideMark/>
          </w:tcPr>
          <w:p w14:paraId="18435696" w14:textId="77777777" w:rsidR="008674C7" w:rsidRPr="00BF6EC0" w:rsidRDefault="008674C7" w:rsidP="002318D1">
            <w:r w:rsidRPr="00BF6EC0">
              <w:t>Rihards Trukša</w:t>
            </w:r>
          </w:p>
        </w:tc>
        <w:tc>
          <w:tcPr>
            <w:tcW w:w="2069" w:type="dxa"/>
          </w:tcPr>
          <w:p w14:paraId="601C33B4" w14:textId="31294A45" w:rsidR="008674C7" w:rsidRPr="00BF6EC0" w:rsidRDefault="000A3664" w:rsidP="002318D1">
            <w:r w:rsidRPr="00BF6EC0">
              <w:t>29143583</w:t>
            </w:r>
          </w:p>
        </w:tc>
        <w:tc>
          <w:tcPr>
            <w:tcW w:w="5306" w:type="dxa"/>
            <w:noWrap/>
            <w:hideMark/>
          </w:tcPr>
          <w:p w14:paraId="6A5D7AE0" w14:textId="29C75BDF" w:rsidR="008674C7" w:rsidRPr="00BF6EC0" w:rsidRDefault="008674C7" w:rsidP="002318D1">
            <w:r w:rsidRPr="00BF6EC0">
              <w:t>Neretas pagasta notekūdeņu apsaimniekošana</w:t>
            </w:r>
          </w:p>
        </w:tc>
      </w:tr>
      <w:tr w:rsidR="008674C7" w:rsidRPr="00BF6EC0" w14:paraId="1142500A" w14:textId="77777777" w:rsidTr="008674C7">
        <w:trPr>
          <w:trHeight w:val="288"/>
        </w:trPr>
        <w:tc>
          <w:tcPr>
            <w:tcW w:w="4936" w:type="dxa"/>
            <w:noWrap/>
          </w:tcPr>
          <w:p w14:paraId="3F43D7D7" w14:textId="146F0F82" w:rsidR="008674C7" w:rsidRPr="00BF6EC0" w:rsidRDefault="008674C7" w:rsidP="002318D1">
            <w:r w:rsidRPr="00BF6EC0">
              <w:t>Drenāžas sūknis D30L, Atlas Copco elektriskais 1,1 kw, 1425 l. minūtē , 400V/230V 3fāzes</w:t>
            </w:r>
          </w:p>
        </w:tc>
        <w:tc>
          <w:tcPr>
            <w:tcW w:w="1637" w:type="dxa"/>
            <w:noWrap/>
          </w:tcPr>
          <w:p w14:paraId="28BC254E" w14:textId="60D78EA4" w:rsidR="008674C7" w:rsidRPr="00BF6EC0" w:rsidRDefault="008674C7" w:rsidP="002318D1">
            <w:r w:rsidRPr="00BF6EC0">
              <w:t>Juris Gorbačovs</w:t>
            </w:r>
          </w:p>
        </w:tc>
        <w:tc>
          <w:tcPr>
            <w:tcW w:w="2069" w:type="dxa"/>
          </w:tcPr>
          <w:p w14:paraId="39E89060" w14:textId="2DBC33BE" w:rsidR="008674C7" w:rsidRPr="00BF6EC0" w:rsidRDefault="00682F00" w:rsidP="002318D1">
            <w:r w:rsidRPr="00BF6EC0">
              <w:t>65176187</w:t>
            </w:r>
          </w:p>
        </w:tc>
        <w:tc>
          <w:tcPr>
            <w:tcW w:w="5306" w:type="dxa"/>
            <w:noWrap/>
          </w:tcPr>
          <w:p w14:paraId="54EFDEC7" w14:textId="2608C7E0" w:rsidR="008674C7" w:rsidRPr="00BF6EC0" w:rsidRDefault="008674C7" w:rsidP="002318D1">
            <w:r w:rsidRPr="00BF6EC0">
              <w:t>Neretas apvienības pārvalde</w:t>
            </w:r>
          </w:p>
        </w:tc>
      </w:tr>
      <w:tr w:rsidR="008674C7" w:rsidRPr="00BF6EC0" w14:paraId="09027E5A" w14:textId="77777777" w:rsidTr="008674C7">
        <w:trPr>
          <w:trHeight w:val="288"/>
        </w:trPr>
        <w:tc>
          <w:tcPr>
            <w:tcW w:w="4936" w:type="dxa"/>
            <w:noWrap/>
          </w:tcPr>
          <w:p w14:paraId="322D7C20" w14:textId="65F57B99" w:rsidR="008674C7" w:rsidRPr="00BF6EC0" w:rsidRDefault="008674C7" w:rsidP="002318D1">
            <w:r w:rsidRPr="00BF6EC0">
              <w:t>Ūdens sūknis XT 3,78 H, SDMO 4,1 kw, 1340 l. minūtē- motorsūknis, benzīns</w:t>
            </w:r>
          </w:p>
        </w:tc>
        <w:tc>
          <w:tcPr>
            <w:tcW w:w="1637" w:type="dxa"/>
            <w:noWrap/>
          </w:tcPr>
          <w:p w14:paraId="15FFA51B" w14:textId="21235958" w:rsidR="008674C7" w:rsidRPr="00BF6EC0" w:rsidRDefault="008674C7" w:rsidP="002318D1">
            <w:r w:rsidRPr="00BF6EC0">
              <w:t>Juris Gorbačovs</w:t>
            </w:r>
          </w:p>
        </w:tc>
        <w:tc>
          <w:tcPr>
            <w:tcW w:w="2069" w:type="dxa"/>
          </w:tcPr>
          <w:p w14:paraId="7FB85941" w14:textId="45696A66" w:rsidR="008674C7" w:rsidRPr="00BF6EC0" w:rsidRDefault="00605DB6" w:rsidP="002318D1">
            <w:r w:rsidRPr="00BF6EC0">
              <w:t>65176187</w:t>
            </w:r>
          </w:p>
        </w:tc>
        <w:tc>
          <w:tcPr>
            <w:tcW w:w="5306" w:type="dxa"/>
            <w:noWrap/>
          </w:tcPr>
          <w:p w14:paraId="0B6DA93F" w14:textId="07DE8C48" w:rsidR="008674C7" w:rsidRPr="00BF6EC0" w:rsidRDefault="008674C7" w:rsidP="002318D1">
            <w:r w:rsidRPr="00BF6EC0">
              <w:t>Neretas apvienības pārvalde</w:t>
            </w:r>
          </w:p>
        </w:tc>
      </w:tr>
      <w:tr w:rsidR="008674C7" w:rsidRPr="00BF6EC0" w14:paraId="1333EBDB" w14:textId="77777777" w:rsidTr="008674C7">
        <w:trPr>
          <w:trHeight w:val="288"/>
        </w:trPr>
        <w:tc>
          <w:tcPr>
            <w:tcW w:w="4936" w:type="dxa"/>
            <w:noWrap/>
            <w:hideMark/>
          </w:tcPr>
          <w:p w14:paraId="70A8BAD5" w14:textId="77777777" w:rsidR="008674C7" w:rsidRPr="00BF6EC0" w:rsidRDefault="008674C7" w:rsidP="002318D1">
            <w:r w:rsidRPr="00BF6EC0">
              <w:t>VW  SHARAN (Reģ.Nr. MG-2705)</w:t>
            </w:r>
          </w:p>
        </w:tc>
        <w:tc>
          <w:tcPr>
            <w:tcW w:w="1637" w:type="dxa"/>
            <w:noWrap/>
            <w:hideMark/>
          </w:tcPr>
          <w:p w14:paraId="14146FCC" w14:textId="77777777" w:rsidR="008674C7" w:rsidRPr="00BF6EC0" w:rsidRDefault="008674C7" w:rsidP="002318D1">
            <w:r w:rsidRPr="00BF6EC0">
              <w:t>Saleniece Renāte</w:t>
            </w:r>
          </w:p>
        </w:tc>
        <w:tc>
          <w:tcPr>
            <w:tcW w:w="2069" w:type="dxa"/>
          </w:tcPr>
          <w:p w14:paraId="1447DF01" w14:textId="5590C068" w:rsidR="008674C7" w:rsidRPr="00BF6EC0" w:rsidRDefault="00AE6DEA" w:rsidP="002318D1">
            <w:r w:rsidRPr="00BF6EC0">
              <w:t>26551217</w:t>
            </w:r>
          </w:p>
        </w:tc>
        <w:tc>
          <w:tcPr>
            <w:tcW w:w="5306" w:type="dxa"/>
            <w:noWrap/>
            <w:hideMark/>
          </w:tcPr>
          <w:p w14:paraId="6F11A6AB" w14:textId="42D8DA9F" w:rsidR="008674C7" w:rsidRPr="00BF6EC0" w:rsidRDefault="008674C7" w:rsidP="002318D1">
            <w:r w:rsidRPr="00BF6EC0">
              <w:t>Pansija/grupu māja "Vīgante"</w:t>
            </w:r>
          </w:p>
        </w:tc>
      </w:tr>
      <w:tr w:rsidR="008674C7" w:rsidRPr="00BF6EC0" w14:paraId="1A5A22C4" w14:textId="77777777" w:rsidTr="008674C7">
        <w:trPr>
          <w:trHeight w:val="288"/>
        </w:trPr>
        <w:tc>
          <w:tcPr>
            <w:tcW w:w="4936" w:type="dxa"/>
            <w:noWrap/>
            <w:hideMark/>
          </w:tcPr>
          <w:p w14:paraId="49EBDC3E" w14:textId="7FCF4D3A" w:rsidR="008674C7" w:rsidRPr="00BF6EC0" w:rsidRDefault="008674C7" w:rsidP="002318D1">
            <w:r w:rsidRPr="00BF6EC0">
              <w:t xml:space="preserve">Automašīna DACIA Duster reģ.nr.VR3691 </w:t>
            </w:r>
          </w:p>
        </w:tc>
        <w:tc>
          <w:tcPr>
            <w:tcW w:w="1637" w:type="dxa"/>
            <w:noWrap/>
            <w:hideMark/>
          </w:tcPr>
          <w:p w14:paraId="786D0C63" w14:textId="6481A079" w:rsidR="008674C7" w:rsidRPr="00BF6EC0" w:rsidRDefault="001452AD" w:rsidP="002318D1">
            <w:r w:rsidRPr="00BF6EC0">
              <w:t>Juris Bokiševs</w:t>
            </w:r>
          </w:p>
        </w:tc>
        <w:tc>
          <w:tcPr>
            <w:tcW w:w="2069" w:type="dxa"/>
          </w:tcPr>
          <w:p w14:paraId="1532167A" w14:textId="7AA3CBE5" w:rsidR="008674C7" w:rsidRPr="00BF6EC0" w:rsidRDefault="001452AD" w:rsidP="002318D1">
            <w:r w:rsidRPr="00BF6EC0">
              <w:t>22022</w:t>
            </w:r>
            <w:r w:rsidR="00583528" w:rsidRPr="00BF6EC0">
              <w:t>463</w:t>
            </w:r>
          </w:p>
        </w:tc>
        <w:tc>
          <w:tcPr>
            <w:tcW w:w="5306" w:type="dxa"/>
            <w:noWrap/>
            <w:hideMark/>
          </w:tcPr>
          <w:p w14:paraId="0A813851" w14:textId="4BD067FC" w:rsidR="008674C7" w:rsidRPr="00BF6EC0" w:rsidRDefault="008674C7" w:rsidP="002318D1">
            <w:r w:rsidRPr="00BF6EC0">
              <w:t>Pašvaldības policija</w:t>
            </w:r>
          </w:p>
        </w:tc>
      </w:tr>
      <w:tr w:rsidR="008674C7" w:rsidRPr="00BF6EC0" w14:paraId="336B4083" w14:textId="77777777" w:rsidTr="008674C7">
        <w:trPr>
          <w:trHeight w:val="288"/>
        </w:trPr>
        <w:tc>
          <w:tcPr>
            <w:tcW w:w="4936" w:type="dxa"/>
            <w:noWrap/>
            <w:hideMark/>
          </w:tcPr>
          <w:p w14:paraId="0EF47A8B" w14:textId="77777777" w:rsidR="008674C7" w:rsidRPr="00BF6EC0" w:rsidRDefault="008674C7" w:rsidP="002318D1">
            <w:r w:rsidRPr="00BF6EC0">
              <w:t>A/mašīna DACIA Dokker v.nr.JL973</w:t>
            </w:r>
          </w:p>
        </w:tc>
        <w:tc>
          <w:tcPr>
            <w:tcW w:w="1637" w:type="dxa"/>
            <w:noWrap/>
            <w:hideMark/>
          </w:tcPr>
          <w:p w14:paraId="540DE8F5" w14:textId="29580A42" w:rsidR="008674C7" w:rsidRPr="00BF6EC0" w:rsidRDefault="00786EF8" w:rsidP="002318D1">
            <w:r w:rsidRPr="00BF6EC0">
              <w:t>Kristīne Zaprauska</w:t>
            </w:r>
          </w:p>
        </w:tc>
        <w:tc>
          <w:tcPr>
            <w:tcW w:w="2069" w:type="dxa"/>
          </w:tcPr>
          <w:p w14:paraId="738B25E4" w14:textId="03E610DF" w:rsidR="008674C7" w:rsidRPr="00BF6EC0" w:rsidRDefault="00786EF8" w:rsidP="002318D1">
            <w:r w:rsidRPr="00BF6EC0">
              <w:t>26458996</w:t>
            </w:r>
          </w:p>
        </w:tc>
        <w:tc>
          <w:tcPr>
            <w:tcW w:w="5306" w:type="dxa"/>
            <w:noWrap/>
            <w:hideMark/>
          </w:tcPr>
          <w:p w14:paraId="34AEDD44" w14:textId="5058A3A7" w:rsidR="008674C7" w:rsidRPr="00BF6EC0" w:rsidRDefault="008674C7" w:rsidP="002318D1">
            <w:r w:rsidRPr="00BF6EC0">
              <w:t>Pašvaldības policija</w:t>
            </w:r>
          </w:p>
        </w:tc>
      </w:tr>
      <w:tr w:rsidR="00786EF8" w:rsidRPr="00BF6EC0" w14:paraId="2BF54733" w14:textId="77777777" w:rsidTr="008674C7">
        <w:trPr>
          <w:trHeight w:val="288"/>
        </w:trPr>
        <w:tc>
          <w:tcPr>
            <w:tcW w:w="4936" w:type="dxa"/>
            <w:noWrap/>
          </w:tcPr>
          <w:p w14:paraId="130C49C3" w14:textId="045BB98A" w:rsidR="00786EF8" w:rsidRPr="00BF6EC0" w:rsidRDefault="00CA216C" w:rsidP="002318D1">
            <w:r w:rsidRPr="00BF6EC0">
              <w:lastRenderedPageBreak/>
              <w:t>Automašīna Peugeot Expert</w:t>
            </w:r>
            <w:r w:rsidR="00C7076B" w:rsidRPr="00BF6EC0">
              <w:t xml:space="preserve"> reģ. nr. NM</w:t>
            </w:r>
            <w:r w:rsidR="008E4BC9" w:rsidRPr="00BF6EC0">
              <w:t>8544</w:t>
            </w:r>
          </w:p>
        </w:tc>
        <w:tc>
          <w:tcPr>
            <w:tcW w:w="1637" w:type="dxa"/>
            <w:noWrap/>
          </w:tcPr>
          <w:p w14:paraId="597681F3" w14:textId="726D759A" w:rsidR="00786EF8" w:rsidRPr="00BF6EC0" w:rsidRDefault="008E4BC9" w:rsidP="002318D1">
            <w:r w:rsidRPr="00BF6EC0">
              <w:t>Mareks Pudulis-Indāns</w:t>
            </w:r>
          </w:p>
        </w:tc>
        <w:tc>
          <w:tcPr>
            <w:tcW w:w="2069" w:type="dxa"/>
          </w:tcPr>
          <w:p w14:paraId="32642563" w14:textId="60A510BB" w:rsidR="00786EF8" w:rsidRPr="00BF6EC0" w:rsidRDefault="00B87EBB" w:rsidP="002318D1">
            <w:r w:rsidRPr="00BF6EC0">
              <w:t>26530628</w:t>
            </w:r>
          </w:p>
        </w:tc>
        <w:tc>
          <w:tcPr>
            <w:tcW w:w="5306" w:type="dxa"/>
            <w:noWrap/>
          </w:tcPr>
          <w:p w14:paraId="46FB2633" w14:textId="34093B6A" w:rsidR="00786EF8" w:rsidRPr="00BF6EC0" w:rsidRDefault="00B87EBB" w:rsidP="002318D1">
            <w:r w:rsidRPr="00BF6EC0">
              <w:t>Pašvaldības policija</w:t>
            </w:r>
          </w:p>
        </w:tc>
      </w:tr>
      <w:tr w:rsidR="003B626D" w:rsidRPr="00BF6EC0" w14:paraId="39EC35F5" w14:textId="77777777" w:rsidTr="008674C7">
        <w:trPr>
          <w:trHeight w:val="288"/>
        </w:trPr>
        <w:tc>
          <w:tcPr>
            <w:tcW w:w="4936" w:type="dxa"/>
            <w:noWrap/>
          </w:tcPr>
          <w:p w14:paraId="2B3DBBC6" w14:textId="623B0464" w:rsidR="003B626D" w:rsidRPr="00BF6EC0" w:rsidRDefault="003B626D" w:rsidP="002318D1">
            <w:r w:rsidRPr="00BF6EC0">
              <w:t xml:space="preserve">Automašīna </w:t>
            </w:r>
            <w:r w:rsidR="00945AE0" w:rsidRPr="00BF6EC0">
              <w:t>Dacia Duster reģ. nr. NE</w:t>
            </w:r>
            <w:r w:rsidR="00E6325D" w:rsidRPr="00BF6EC0">
              <w:t>6362</w:t>
            </w:r>
          </w:p>
        </w:tc>
        <w:tc>
          <w:tcPr>
            <w:tcW w:w="1637" w:type="dxa"/>
            <w:noWrap/>
          </w:tcPr>
          <w:p w14:paraId="7A596CD3" w14:textId="2B58EE3D" w:rsidR="003B626D" w:rsidRPr="00BF6EC0" w:rsidRDefault="00E6325D" w:rsidP="002318D1">
            <w:r w:rsidRPr="00BF6EC0">
              <w:t>Mareks Pudulis-Indāns</w:t>
            </w:r>
          </w:p>
        </w:tc>
        <w:tc>
          <w:tcPr>
            <w:tcW w:w="2069" w:type="dxa"/>
          </w:tcPr>
          <w:p w14:paraId="53B0C8F2" w14:textId="6B113953" w:rsidR="003B626D" w:rsidRPr="00BF6EC0" w:rsidRDefault="00E6325D" w:rsidP="002318D1">
            <w:r w:rsidRPr="00BF6EC0">
              <w:t>26530628</w:t>
            </w:r>
          </w:p>
        </w:tc>
        <w:tc>
          <w:tcPr>
            <w:tcW w:w="5306" w:type="dxa"/>
            <w:noWrap/>
          </w:tcPr>
          <w:p w14:paraId="4019D424" w14:textId="0B4DA12E" w:rsidR="003B626D" w:rsidRPr="00BF6EC0" w:rsidRDefault="00E6325D" w:rsidP="002318D1">
            <w:r w:rsidRPr="00BF6EC0">
              <w:t>Pašvaldības policija</w:t>
            </w:r>
          </w:p>
        </w:tc>
      </w:tr>
      <w:tr w:rsidR="008674C7" w:rsidRPr="00BF6EC0" w14:paraId="74DAC073" w14:textId="77777777" w:rsidTr="008674C7">
        <w:trPr>
          <w:trHeight w:val="288"/>
        </w:trPr>
        <w:tc>
          <w:tcPr>
            <w:tcW w:w="4936" w:type="dxa"/>
            <w:noWrap/>
            <w:hideMark/>
          </w:tcPr>
          <w:p w14:paraId="3496AE05" w14:textId="77777777" w:rsidR="008674C7" w:rsidRPr="00BF6EC0" w:rsidRDefault="008674C7" w:rsidP="002318D1">
            <w:r w:rsidRPr="00BF6EC0">
              <w:t>Motorlaiva ASTRA 490 AVO ar dzinēju</w:t>
            </w:r>
          </w:p>
        </w:tc>
        <w:tc>
          <w:tcPr>
            <w:tcW w:w="1637" w:type="dxa"/>
            <w:noWrap/>
            <w:hideMark/>
          </w:tcPr>
          <w:p w14:paraId="139EB3C9" w14:textId="77777777" w:rsidR="008674C7" w:rsidRPr="00BF6EC0" w:rsidRDefault="008674C7" w:rsidP="002318D1">
            <w:r w:rsidRPr="00BF6EC0">
              <w:t>Ainis Liepiņš</w:t>
            </w:r>
          </w:p>
        </w:tc>
        <w:tc>
          <w:tcPr>
            <w:tcW w:w="2069" w:type="dxa"/>
          </w:tcPr>
          <w:p w14:paraId="21C62876" w14:textId="5D04DCFC" w:rsidR="008674C7" w:rsidRPr="00BF6EC0" w:rsidRDefault="00D45D2F" w:rsidP="002318D1">
            <w:r w:rsidRPr="00BF6EC0">
              <w:t>65123881</w:t>
            </w:r>
          </w:p>
        </w:tc>
        <w:tc>
          <w:tcPr>
            <w:tcW w:w="5306" w:type="dxa"/>
            <w:noWrap/>
            <w:hideMark/>
          </w:tcPr>
          <w:p w14:paraId="4A63E1D0" w14:textId="33AA27D0" w:rsidR="008674C7" w:rsidRPr="00BF6EC0" w:rsidRDefault="008674C7" w:rsidP="002318D1">
            <w:r w:rsidRPr="00BF6EC0">
              <w:t>Pašvaldības policija</w:t>
            </w:r>
          </w:p>
        </w:tc>
      </w:tr>
      <w:tr w:rsidR="008674C7" w:rsidRPr="00BF6EC0" w14:paraId="072E9659" w14:textId="77777777" w:rsidTr="008674C7">
        <w:trPr>
          <w:trHeight w:val="288"/>
        </w:trPr>
        <w:tc>
          <w:tcPr>
            <w:tcW w:w="4936" w:type="dxa"/>
            <w:noWrap/>
            <w:hideMark/>
          </w:tcPr>
          <w:p w14:paraId="0715FE75" w14:textId="77777777" w:rsidR="008674C7" w:rsidRPr="00BF6EC0" w:rsidRDefault="008674C7" w:rsidP="002318D1">
            <w:r w:rsidRPr="00BF6EC0">
              <w:t>Motorlaivas pārvadāšanas piekabe TIKI 750 (T4986)</w:t>
            </w:r>
          </w:p>
        </w:tc>
        <w:tc>
          <w:tcPr>
            <w:tcW w:w="1637" w:type="dxa"/>
            <w:noWrap/>
            <w:hideMark/>
          </w:tcPr>
          <w:p w14:paraId="71CF7996" w14:textId="77777777" w:rsidR="008674C7" w:rsidRPr="00BF6EC0" w:rsidRDefault="008674C7" w:rsidP="002318D1">
            <w:r w:rsidRPr="00BF6EC0">
              <w:t>Ainis Liepiņš</w:t>
            </w:r>
          </w:p>
        </w:tc>
        <w:tc>
          <w:tcPr>
            <w:tcW w:w="2069" w:type="dxa"/>
          </w:tcPr>
          <w:p w14:paraId="1A6216AD" w14:textId="1E9E85F1" w:rsidR="008674C7" w:rsidRPr="00BF6EC0" w:rsidRDefault="00D45D2F" w:rsidP="002318D1">
            <w:r w:rsidRPr="00BF6EC0">
              <w:t>65123881</w:t>
            </w:r>
          </w:p>
        </w:tc>
        <w:tc>
          <w:tcPr>
            <w:tcW w:w="5306" w:type="dxa"/>
            <w:noWrap/>
            <w:hideMark/>
          </w:tcPr>
          <w:p w14:paraId="3F785A57" w14:textId="3028701F" w:rsidR="008674C7" w:rsidRPr="00BF6EC0" w:rsidRDefault="008674C7" w:rsidP="002318D1">
            <w:r w:rsidRPr="00BF6EC0">
              <w:t>Pašvaldības policija</w:t>
            </w:r>
          </w:p>
        </w:tc>
      </w:tr>
      <w:tr w:rsidR="008674C7" w:rsidRPr="00BF6EC0" w14:paraId="22474733" w14:textId="77777777" w:rsidTr="008674C7">
        <w:trPr>
          <w:trHeight w:val="288"/>
        </w:trPr>
        <w:tc>
          <w:tcPr>
            <w:tcW w:w="4936" w:type="dxa"/>
            <w:noWrap/>
            <w:hideMark/>
          </w:tcPr>
          <w:p w14:paraId="214A8689" w14:textId="77777777" w:rsidR="008674C7" w:rsidRPr="00BF6EC0" w:rsidRDefault="008674C7" w:rsidP="002318D1">
            <w:r w:rsidRPr="00BF6EC0">
              <w:t>Vircas muca</w:t>
            </w:r>
          </w:p>
        </w:tc>
        <w:tc>
          <w:tcPr>
            <w:tcW w:w="1637" w:type="dxa"/>
            <w:noWrap/>
            <w:hideMark/>
          </w:tcPr>
          <w:p w14:paraId="43180412" w14:textId="77777777" w:rsidR="008674C7" w:rsidRPr="00BF6EC0" w:rsidRDefault="008674C7" w:rsidP="002318D1">
            <w:r w:rsidRPr="00BF6EC0">
              <w:t>Juris Gorbačovs</w:t>
            </w:r>
          </w:p>
        </w:tc>
        <w:tc>
          <w:tcPr>
            <w:tcW w:w="2069" w:type="dxa"/>
          </w:tcPr>
          <w:p w14:paraId="1ADDF6A2" w14:textId="7823A929" w:rsidR="008674C7" w:rsidRPr="00BF6EC0" w:rsidRDefault="00605DB6" w:rsidP="002318D1">
            <w:r w:rsidRPr="00BF6EC0">
              <w:t>65176187</w:t>
            </w:r>
          </w:p>
        </w:tc>
        <w:tc>
          <w:tcPr>
            <w:tcW w:w="5306" w:type="dxa"/>
            <w:noWrap/>
            <w:hideMark/>
          </w:tcPr>
          <w:p w14:paraId="0B60F943" w14:textId="66245501" w:rsidR="008674C7" w:rsidRPr="00BF6EC0" w:rsidRDefault="008674C7" w:rsidP="002318D1">
            <w:r w:rsidRPr="00BF6EC0">
              <w:t>Pilskalnes pagasta īpašumu apsaimniekošana</w:t>
            </w:r>
          </w:p>
        </w:tc>
      </w:tr>
      <w:tr w:rsidR="008674C7" w:rsidRPr="00BF6EC0" w14:paraId="276BB6B2" w14:textId="77777777" w:rsidTr="008674C7">
        <w:trPr>
          <w:trHeight w:val="288"/>
        </w:trPr>
        <w:tc>
          <w:tcPr>
            <w:tcW w:w="4936" w:type="dxa"/>
            <w:noWrap/>
            <w:hideMark/>
          </w:tcPr>
          <w:p w14:paraId="23832A6C" w14:textId="77777777" w:rsidR="008674C7" w:rsidRPr="00BF6EC0" w:rsidRDefault="008674C7" w:rsidP="002318D1">
            <w:r w:rsidRPr="00BF6EC0">
              <w:t>Traktors MTZ - 82L , Reģ.Nr. T2791LC</w:t>
            </w:r>
          </w:p>
        </w:tc>
        <w:tc>
          <w:tcPr>
            <w:tcW w:w="1637" w:type="dxa"/>
            <w:noWrap/>
            <w:hideMark/>
          </w:tcPr>
          <w:p w14:paraId="79FF423B" w14:textId="77777777" w:rsidR="008674C7" w:rsidRPr="00BF6EC0" w:rsidRDefault="008674C7" w:rsidP="002318D1">
            <w:r w:rsidRPr="00BF6EC0">
              <w:t>Juris Gorbačovs</w:t>
            </w:r>
          </w:p>
        </w:tc>
        <w:tc>
          <w:tcPr>
            <w:tcW w:w="2069" w:type="dxa"/>
          </w:tcPr>
          <w:p w14:paraId="5D45B1D5" w14:textId="0B1D8F7F" w:rsidR="008674C7" w:rsidRPr="00BF6EC0" w:rsidRDefault="00605DB6" w:rsidP="002318D1">
            <w:r w:rsidRPr="00BF6EC0">
              <w:t>65176187</w:t>
            </w:r>
          </w:p>
        </w:tc>
        <w:tc>
          <w:tcPr>
            <w:tcW w:w="5306" w:type="dxa"/>
            <w:noWrap/>
            <w:hideMark/>
          </w:tcPr>
          <w:p w14:paraId="509CB8D5" w14:textId="7190DB9B" w:rsidR="008674C7" w:rsidRPr="00BF6EC0" w:rsidRDefault="008674C7" w:rsidP="002318D1">
            <w:r w:rsidRPr="00BF6EC0">
              <w:t>Pilskalnes pagasta īpašumu apsaimniekošana</w:t>
            </w:r>
          </w:p>
        </w:tc>
      </w:tr>
      <w:tr w:rsidR="008674C7" w:rsidRPr="00BF6EC0" w14:paraId="6C0F3ADF" w14:textId="77777777" w:rsidTr="008674C7">
        <w:trPr>
          <w:trHeight w:val="288"/>
        </w:trPr>
        <w:tc>
          <w:tcPr>
            <w:tcW w:w="4936" w:type="dxa"/>
            <w:noWrap/>
            <w:hideMark/>
          </w:tcPr>
          <w:p w14:paraId="6A4C930B" w14:textId="77777777" w:rsidR="008674C7" w:rsidRPr="00BF6EC0" w:rsidRDefault="008674C7" w:rsidP="002318D1">
            <w:r w:rsidRPr="00BF6EC0">
              <w:t>Traktora piekabe, Reģ.Nr. P9914LT , marka 2PTS 4</w:t>
            </w:r>
          </w:p>
        </w:tc>
        <w:tc>
          <w:tcPr>
            <w:tcW w:w="1637" w:type="dxa"/>
            <w:noWrap/>
            <w:hideMark/>
          </w:tcPr>
          <w:p w14:paraId="16B1F8AC" w14:textId="77777777" w:rsidR="008674C7" w:rsidRPr="00BF6EC0" w:rsidRDefault="008674C7" w:rsidP="002318D1">
            <w:r w:rsidRPr="00BF6EC0">
              <w:t>Juris Gorbačovs</w:t>
            </w:r>
          </w:p>
        </w:tc>
        <w:tc>
          <w:tcPr>
            <w:tcW w:w="2069" w:type="dxa"/>
          </w:tcPr>
          <w:p w14:paraId="6903FF3F" w14:textId="0816A985" w:rsidR="008674C7" w:rsidRPr="00BF6EC0" w:rsidRDefault="00605DB6" w:rsidP="002318D1">
            <w:r w:rsidRPr="00BF6EC0">
              <w:t>65176187</w:t>
            </w:r>
          </w:p>
        </w:tc>
        <w:tc>
          <w:tcPr>
            <w:tcW w:w="5306" w:type="dxa"/>
            <w:noWrap/>
            <w:hideMark/>
          </w:tcPr>
          <w:p w14:paraId="449D92A2" w14:textId="4504ECFA" w:rsidR="008674C7" w:rsidRPr="00BF6EC0" w:rsidRDefault="008674C7" w:rsidP="002318D1">
            <w:r w:rsidRPr="00BF6EC0">
              <w:t>Pilskalnes pagasta īpašumu apsaimniekošana</w:t>
            </w:r>
          </w:p>
        </w:tc>
      </w:tr>
      <w:tr w:rsidR="008674C7" w:rsidRPr="00BF6EC0" w14:paraId="2DC5EBB0" w14:textId="77777777" w:rsidTr="008674C7">
        <w:trPr>
          <w:trHeight w:val="288"/>
        </w:trPr>
        <w:tc>
          <w:tcPr>
            <w:tcW w:w="4936" w:type="dxa"/>
            <w:noWrap/>
            <w:hideMark/>
          </w:tcPr>
          <w:p w14:paraId="1F527E0A" w14:textId="77777777" w:rsidR="008674C7" w:rsidRPr="00BF6EC0" w:rsidRDefault="008674C7" w:rsidP="002318D1">
            <w:r w:rsidRPr="00BF6EC0">
              <w:t>Piekabe NEPTUN PRATIK GN166 N7-202 PTR , reģ. nr. B612N</w:t>
            </w:r>
          </w:p>
        </w:tc>
        <w:tc>
          <w:tcPr>
            <w:tcW w:w="1637" w:type="dxa"/>
            <w:noWrap/>
            <w:hideMark/>
          </w:tcPr>
          <w:p w14:paraId="3ABA1761" w14:textId="77777777" w:rsidR="008674C7" w:rsidRPr="00BF6EC0" w:rsidRDefault="008674C7" w:rsidP="002318D1">
            <w:r w:rsidRPr="00BF6EC0">
              <w:t>Juris Gorbačovs</w:t>
            </w:r>
          </w:p>
        </w:tc>
        <w:tc>
          <w:tcPr>
            <w:tcW w:w="2069" w:type="dxa"/>
          </w:tcPr>
          <w:p w14:paraId="1CE40CB3" w14:textId="104651D8" w:rsidR="008674C7" w:rsidRPr="00BF6EC0" w:rsidRDefault="00605DB6" w:rsidP="002318D1">
            <w:r w:rsidRPr="00BF6EC0">
              <w:t>65176187</w:t>
            </w:r>
          </w:p>
        </w:tc>
        <w:tc>
          <w:tcPr>
            <w:tcW w:w="5306" w:type="dxa"/>
            <w:noWrap/>
            <w:hideMark/>
          </w:tcPr>
          <w:p w14:paraId="101FC499" w14:textId="1A146E9C" w:rsidR="008674C7" w:rsidRPr="00BF6EC0" w:rsidRDefault="008674C7" w:rsidP="002318D1">
            <w:r w:rsidRPr="00BF6EC0">
              <w:t>Pilskalnes pagasta īpašumu apsaimniekošana</w:t>
            </w:r>
          </w:p>
        </w:tc>
      </w:tr>
      <w:tr w:rsidR="008674C7" w:rsidRPr="00BF6EC0" w14:paraId="7AAE5A61" w14:textId="77777777" w:rsidTr="008674C7">
        <w:trPr>
          <w:trHeight w:val="288"/>
        </w:trPr>
        <w:tc>
          <w:tcPr>
            <w:tcW w:w="4936" w:type="dxa"/>
            <w:noWrap/>
            <w:hideMark/>
          </w:tcPr>
          <w:p w14:paraId="1CEF8B11" w14:textId="77777777" w:rsidR="008674C7" w:rsidRPr="00BF6EC0" w:rsidRDefault="008674C7" w:rsidP="002318D1">
            <w:r w:rsidRPr="00BF6EC0">
              <w:t>Automašīna Volkswagen Touran, reģ. nr. KE7964</w:t>
            </w:r>
          </w:p>
        </w:tc>
        <w:tc>
          <w:tcPr>
            <w:tcW w:w="1637" w:type="dxa"/>
            <w:noWrap/>
            <w:hideMark/>
          </w:tcPr>
          <w:p w14:paraId="2CB6D3A2" w14:textId="77777777" w:rsidR="008674C7" w:rsidRPr="00BF6EC0" w:rsidRDefault="008674C7" w:rsidP="002318D1">
            <w:r w:rsidRPr="00BF6EC0">
              <w:t>Juris Gorbačovs</w:t>
            </w:r>
          </w:p>
        </w:tc>
        <w:tc>
          <w:tcPr>
            <w:tcW w:w="2069" w:type="dxa"/>
          </w:tcPr>
          <w:p w14:paraId="3FB55C23" w14:textId="74BE77E6" w:rsidR="008674C7" w:rsidRPr="00BF6EC0" w:rsidRDefault="00605DB6" w:rsidP="002318D1">
            <w:r w:rsidRPr="00BF6EC0">
              <w:t>65176187</w:t>
            </w:r>
          </w:p>
        </w:tc>
        <w:tc>
          <w:tcPr>
            <w:tcW w:w="5306" w:type="dxa"/>
            <w:noWrap/>
            <w:hideMark/>
          </w:tcPr>
          <w:p w14:paraId="7CE1BA20" w14:textId="2403C550" w:rsidR="008674C7" w:rsidRPr="00BF6EC0" w:rsidRDefault="008674C7" w:rsidP="002318D1">
            <w:r w:rsidRPr="00BF6EC0">
              <w:t>Pilskalnes pagasta pakalpojumu centra administrācija</w:t>
            </w:r>
          </w:p>
        </w:tc>
      </w:tr>
      <w:tr w:rsidR="008674C7" w:rsidRPr="00BF6EC0" w14:paraId="359B3BE6" w14:textId="77777777" w:rsidTr="008674C7">
        <w:trPr>
          <w:trHeight w:val="288"/>
        </w:trPr>
        <w:tc>
          <w:tcPr>
            <w:tcW w:w="4936" w:type="dxa"/>
            <w:noWrap/>
            <w:hideMark/>
          </w:tcPr>
          <w:p w14:paraId="0DCE25B7" w14:textId="77777777" w:rsidR="008674C7" w:rsidRPr="00BF6EC0" w:rsidRDefault="008674C7" w:rsidP="002318D1">
            <w:r w:rsidRPr="00BF6EC0">
              <w:t>Autobuss IVECO Thesi 70C17,v.nr. (JP 1967)</w:t>
            </w:r>
          </w:p>
        </w:tc>
        <w:tc>
          <w:tcPr>
            <w:tcW w:w="1637" w:type="dxa"/>
            <w:noWrap/>
            <w:hideMark/>
          </w:tcPr>
          <w:p w14:paraId="3889954E" w14:textId="77777777" w:rsidR="008674C7" w:rsidRPr="00BF6EC0" w:rsidRDefault="008674C7" w:rsidP="002318D1">
            <w:r w:rsidRPr="00BF6EC0">
              <w:t>Oļegs Drabovičs</w:t>
            </w:r>
          </w:p>
        </w:tc>
        <w:tc>
          <w:tcPr>
            <w:tcW w:w="2069" w:type="dxa"/>
          </w:tcPr>
          <w:p w14:paraId="27F7FE5B" w14:textId="73AC175B" w:rsidR="008674C7" w:rsidRPr="00BF6EC0" w:rsidRDefault="006A640B" w:rsidP="002318D1">
            <w:r w:rsidRPr="00BF6EC0">
              <w:t>292</w:t>
            </w:r>
            <w:r w:rsidR="00F536EA" w:rsidRPr="00BF6EC0">
              <w:t>78511</w:t>
            </w:r>
          </w:p>
        </w:tc>
        <w:tc>
          <w:tcPr>
            <w:tcW w:w="5306" w:type="dxa"/>
            <w:noWrap/>
            <w:hideMark/>
          </w:tcPr>
          <w:p w14:paraId="1131912E" w14:textId="3F7C8B47" w:rsidR="008674C7" w:rsidRPr="00BF6EC0" w:rsidRDefault="008674C7" w:rsidP="002318D1">
            <w:r w:rsidRPr="00BF6EC0">
              <w:t>Pļaviņu apvienības pārvalde</w:t>
            </w:r>
          </w:p>
        </w:tc>
      </w:tr>
      <w:tr w:rsidR="008674C7" w:rsidRPr="00BF6EC0" w14:paraId="6505C921" w14:textId="77777777" w:rsidTr="008674C7">
        <w:trPr>
          <w:trHeight w:val="288"/>
        </w:trPr>
        <w:tc>
          <w:tcPr>
            <w:tcW w:w="4936" w:type="dxa"/>
            <w:noWrap/>
            <w:hideMark/>
          </w:tcPr>
          <w:p w14:paraId="1F55A426" w14:textId="77777777" w:rsidR="008674C7" w:rsidRPr="00BF6EC0" w:rsidRDefault="008674C7" w:rsidP="002318D1">
            <w:r w:rsidRPr="00BF6EC0">
              <w:t>A/m Volkswagen Eup v.n.EX1372/elektromobīlis/</w:t>
            </w:r>
          </w:p>
        </w:tc>
        <w:tc>
          <w:tcPr>
            <w:tcW w:w="1637" w:type="dxa"/>
            <w:noWrap/>
            <w:hideMark/>
          </w:tcPr>
          <w:p w14:paraId="3387051F" w14:textId="77777777" w:rsidR="008674C7" w:rsidRPr="00BF6EC0" w:rsidRDefault="008674C7" w:rsidP="002318D1">
            <w:r w:rsidRPr="00BF6EC0">
              <w:t>Andris Ambainis</w:t>
            </w:r>
          </w:p>
        </w:tc>
        <w:tc>
          <w:tcPr>
            <w:tcW w:w="2069" w:type="dxa"/>
          </w:tcPr>
          <w:p w14:paraId="36221672" w14:textId="589F532D" w:rsidR="008674C7" w:rsidRPr="00BF6EC0" w:rsidRDefault="006D511E" w:rsidP="002318D1">
            <w:r w:rsidRPr="00BF6EC0">
              <w:t>25207555</w:t>
            </w:r>
          </w:p>
        </w:tc>
        <w:tc>
          <w:tcPr>
            <w:tcW w:w="5306" w:type="dxa"/>
            <w:noWrap/>
            <w:hideMark/>
          </w:tcPr>
          <w:p w14:paraId="5DDC3C65" w14:textId="78C4EF6D" w:rsidR="008674C7" w:rsidRPr="00BF6EC0" w:rsidRDefault="008674C7" w:rsidP="002318D1">
            <w:r w:rsidRPr="00BF6EC0">
              <w:t>Pļaviņu apvienības pārvalde</w:t>
            </w:r>
          </w:p>
        </w:tc>
      </w:tr>
      <w:tr w:rsidR="008674C7" w:rsidRPr="00BF6EC0" w14:paraId="37C278AF" w14:textId="77777777" w:rsidTr="008674C7">
        <w:trPr>
          <w:trHeight w:val="288"/>
        </w:trPr>
        <w:tc>
          <w:tcPr>
            <w:tcW w:w="4936" w:type="dxa"/>
            <w:noWrap/>
            <w:hideMark/>
          </w:tcPr>
          <w:p w14:paraId="2A01DA0C" w14:textId="77777777" w:rsidR="008674C7" w:rsidRPr="00BF6EC0" w:rsidRDefault="008674C7" w:rsidP="002318D1">
            <w:r w:rsidRPr="00BF6EC0">
              <w:t>Pasažieru mikroautobuss Ford CUSTOM 2.0 TDCi 170PS M6 (nr.KK7064)</w:t>
            </w:r>
          </w:p>
        </w:tc>
        <w:tc>
          <w:tcPr>
            <w:tcW w:w="1637" w:type="dxa"/>
            <w:noWrap/>
            <w:hideMark/>
          </w:tcPr>
          <w:p w14:paraId="2416B6C8" w14:textId="77777777" w:rsidR="008674C7" w:rsidRPr="00BF6EC0" w:rsidRDefault="008674C7" w:rsidP="002318D1">
            <w:r w:rsidRPr="00BF6EC0">
              <w:t>Vilciņš Dainis</w:t>
            </w:r>
          </w:p>
        </w:tc>
        <w:tc>
          <w:tcPr>
            <w:tcW w:w="2069" w:type="dxa"/>
          </w:tcPr>
          <w:p w14:paraId="776C9C22" w14:textId="0F04141D" w:rsidR="008674C7" w:rsidRPr="00BF6EC0" w:rsidRDefault="00F1616C" w:rsidP="002318D1">
            <w:r w:rsidRPr="00BF6EC0">
              <w:t>265</w:t>
            </w:r>
            <w:r w:rsidR="006672EB" w:rsidRPr="00BF6EC0">
              <w:t>22787</w:t>
            </w:r>
          </w:p>
        </w:tc>
        <w:tc>
          <w:tcPr>
            <w:tcW w:w="5306" w:type="dxa"/>
            <w:noWrap/>
            <w:hideMark/>
          </w:tcPr>
          <w:p w14:paraId="166EE7E2" w14:textId="063341B6" w:rsidR="008674C7" w:rsidRPr="00BF6EC0" w:rsidRDefault="008674C7" w:rsidP="002318D1">
            <w:r w:rsidRPr="00BF6EC0">
              <w:t>Pļaviņu apvienības pārvalde</w:t>
            </w:r>
          </w:p>
        </w:tc>
      </w:tr>
      <w:tr w:rsidR="008674C7" w:rsidRPr="00BF6EC0" w14:paraId="4A0FD056" w14:textId="77777777" w:rsidTr="008674C7">
        <w:trPr>
          <w:trHeight w:val="288"/>
        </w:trPr>
        <w:tc>
          <w:tcPr>
            <w:tcW w:w="4936" w:type="dxa"/>
            <w:noWrap/>
            <w:hideMark/>
          </w:tcPr>
          <w:p w14:paraId="3A9C922A" w14:textId="77777777" w:rsidR="008674C7" w:rsidRPr="00BF6EC0" w:rsidRDefault="008674C7" w:rsidP="002318D1">
            <w:r w:rsidRPr="00BF6EC0">
              <w:t>Autom.Dacia Duster,v.n.HU5142</w:t>
            </w:r>
          </w:p>
        </w:tc>
        <w:tc>
          <w:tcPr>
            <w:tcW w:w="1637" w:type="dxa"/>
            <w:noWrap/>
            <w:hideMark/>
          </w:tcPr>
          <w:p w14:paraId="23A01EC4" w14:textId="7B9A2133" w:rsidR="008674C7" w:rsidRPr="00BF6EC0" w:rsidRDefault="008674C7" w:rsidP="002318D1">
            <w:r w:rsidRPr="00BF6EC0">
              <w:t>Ineta Brašus</w:t>
            </w:r>
          </w:p>
        </w:tc>
        <w:tc>
          <w:tcPr>
            <w:tcW w:w="2069" w:type="dxa"/>
          </w:tcPr>
          <w:p w14:paraId="1A10AA40" w14:textId="79CDE7F6" w:rsidR="008674C7" w:rsidRPr="00BF6EC0" w:rsidRDefault="00D81BDD" w:rsidP="002318D1">
            <w:r w:rsidRPr="00BF6EC0">
              <w:t>29420733</w:t>
            </w:r>
          </w:p>
        </w:tc>
        <w:tc>
          <w:tcPr>
            <w:tcW w:w="5306" w:type="dxa"/>
            <w:noWrap/>
            <w:hideMark/>
          </w:tcPr>
          <w:p w14:paraId="50C8FFF2" w14:textId="344A1B93" w:rsidR="008674C7" w:rsidRPr="00BF6EC0" w:rsidRDefault="008674C7" w:rsidP="002318D1">
            <w:r w:rsidRPr="00BF6EC0">
              <w:t>Pļaviņu apvienības pārvalde, Vietalvas PPC</w:t>
            </w:r>
          </w:p>
        </w:tc>
      </w:tr>
      <w:tr w:rsidR="008674C7" w:rsidRPr="00BF6EC0" w14:paraId="42BB0C2B" w14:textId="77777777" w:rsidTr="008674C7">
        <w:trPr>
          <w:trHeight w:val="288"/>
        </w:trPr>
        <w:tc>
          <w:tcPr>
            <w:tcW w:w="4936" w:type="dxa"/>
            <w:noWrap/>
          </w:tcPr>
          <w:p w14:paraId="0CA4A93D" w14:textId="3A422E24" w:rsidR="008674C7" w:rsidRPr="00BF6EC0" w:rsidRDefault="008674C7" w:rsidP="002318D1">
            <w:r w:rsidRPr="00BF6EC0">
              <w:t>Automašīna Dacia Bigster reģ. nr. JO 2359</w:t>
            </w:r>
          </w:p>
        </w:tc>
        <w:tc>
          <w:tcPr>
            <w:tcW w:w="1637" w:type="dxa"/>
            <w:noWrap/>
          </w:tcPr>
          <w:p w14:paraId="23FD4AF3" w14:textId="4AA78159" w:rsidR="008674C7" w:rsidRPr="00BF6EC0" w:rsidRDefault="008674C7" w:rsidP="002318D1">
            <w:r w:rsidRPr="00BF6EC0">
              <w:t>Vilciņš Dainis</w:t>
            </w:r>
          </w:p>
        </w:tc>
        <w:tc>
          <w:tcPr>
            <w:tcW w:w="2069" w:type="dxa"/>
          </w:tcPr>
          <w:p w14:paraId="0359D5CD" w14:textId="5C90399B" w:rsidR="008674C7" w:rsidRPr="00BF6EC0" w:rsidRDefault="006672EB" w:rsidP="002318D1">
            <w:r w:rsidRPr="00BF6EC0">
              <w:t>26522787</w:t>
            </w:r>
          </w:p>
        </w:tc>
        <w:tc>
          <w:tcPr>
            <w:tcW w:w="5306" w:type="dxa"/>
            <w:noWrap/>
          </w:tcPr>
          <w:p w14:paraId="47312090" w14:textId="05720C98" w:rsidR="008674C7" w:rsidRPr="00BF6EC0" w:rsidRDefault="008674C7" w:rsidP="002318D1">
            <w:r w:rsidRPr="00BF6EC0">
              <w:t>Pļaviņu apvienības pārvalde</w:t>
            </w:r>
          </w:p>
        </w:tc>
      </w:tr>
      <w:tr w:rsidR="008674C7" w:rsidRPr="00BF6EC0" w14:paraId="610D5003" w14:textId="77777777" w:rsidTr="008674C7">
        <w:trPr>
          <w:trHeight w:val="288"/>
        </w:trPr>
        <w:tc>
          <w:tcPr>
            <w:tcW w:w="4936" w:type="dxa"/>
            <w:noWrap/>
            <w:hideMark/>
          </w:tcPr>
          <w:p w14:paraId="5BB862E2" w14:textId="77777777" w:rsidR="008674C7" w:rsidRPr="00BF6EC0" w:rsidRDefault="008674C7" w:rsidP="002318D1">
            <w:r w:rsidRPr="00BF6EC0">
              <w:t>Automašīna SUZUKI VITARA (Reģ.Nr. LO1101) 1.6VVT 4WD GL+5MT</w:t>
            </w:r>
          </w:p>
        </w:tc>
        <w:tc>
          <w:tcPr>
            <w:tcW w:w="1637" w:type="dxa"/>
            <w:noWrap/>
            <w:hideMark/>
          </w:tcPr>
          <w:p w14:paraId="4BB66AAB" w14:textId="77777777" w:rsidR="008674C7" w:rsidRPr="00BF6EC0" w:rsidRDefault="008674C7" w:rsidP="002318D1">
            <w:r w:rsidRPr="00BF6EC0">
              <w:t>Andris Ambainis</w:t>
            </w:r>
          </w:p>
        </w:tc>
        <w:tc>
          <w:tcPr>
            <w:tcW w:w="2069" w:type="dxa"/>
          </w:tcPr>
          <w:p w14:paraId="11C41B98" w14:textId="62E53F8E" w:rsidR="008674C7" w:rsidRPr="00BF6EC0" w:rsidRDefault="006672EB" w:rsidP="002318D1">
            <w:r w:rsidRPr="00BF6EC0">
              <w:t>25207555</w:t>
            </w:r>
          </w:p>
        </w:tc>
        <w:tc>
          <w:tcPr>
            <w:tcW w:w="5306" w:type="dxa"/>
            <w:noWrap/>
            <w:hideMark/>
          </w:tcPr>
          <w:p w14:paraId="3026F18C" w14:textId="3BCBBAA5" w:rsidR="008674C7" w:rsidRPr="00BF6EC0" w:rsidRDefault="008674C7" w:rsidP="002318D1">
            <w:r w:rsidRPr="00BF6EC0">
              <w:t>Pļaviņu apvienības pārvalde</w:t>
            </w:r>
          </w:p>
        </w:tc>
      </w:tr>
      <w:tr w:rsidR="008674C7" w:rsidRPr="00BF6EC0" w14:paraId="7A298BC0" w14:textId="77777777" w:rsidTr="008674C7">
        <w:trPr>
          <w:trHeight w:val="288"/>
        </w:trPr>
        <w:tc>
          <w:tcPr>
            <w:tcW w:w="4936" w:type="dxa"/>
            <w:noWrap/>
            <w:hideMark/>
          </w:tcPr>
          <w:p w14:paraId="56C38038" w14:textId="77777777" w:rsidR="008674C7" w:rsidRPr="00BF6EC0" w:rsidRDefault="008674C7" w:rsidP="002318D1">
            <w:r w:rsidRPr="00BF6EC0">
              <w:lastRenderedPageBreak/>
              <w:t>Sniega motocikls LYNX 69 YETI 600Ace</w:t>
            </w:r>
          </w:p>
        </w:tc>
        <w:tc>
          <w:tcPr>
            <w:tcW w:w="1637" w:type="dxa"/>
            <w:noWrap/>
            <w:hideMark/>
          </w:tcPr>
          <w:p w14:paraId="251ACB39" w14:textId="77777777" w:rsidR="008674C7" w:rsidRPr="00BF6EC0" w:rsidRDefault="008674C7" w:rsidP="002318D1">
            <w:r w:rsidRPr="00BF6EC0">
              <w:t>Jānis Eiduks "Jankas"</w:t>
            </w:r>
          </w:p>
        </w:tc>
        <w:tc>
          <w:tcPr>
            <w:tcW w:w="2069" w:type="dxa"/>
          </w:tcPr>
          <w:p w14:paraId="643834CB" w14:textId="701B3B4E" w:rsidR="008674C7" w:rsidRPr="00BF6EC0" w:rsidRDefault="001C54F0" w:rsidP="002318D1">
            <w:r w:rsidRPr="00BF6EC0">
              <w:t>261</w:t>
            </w:r>
            <w:r w:rsidR="00FE69AE" w:rsidRPr="00BF6EC0">
              <w:t>71250</w:t>
            </w:r>
          </w:p>
        </w:tc>
        <w:tc>
          <w:tcPr>
            <w:tcW w:w="5306" w:type="dxa"/>
            <w:noWrap/>
            <w:hideMark/>
          </w:tcPr>
          <w:p w14:paraId="0FF30C3F" w14:textId="2FD39CEE" w:rsidR="008674C7" w:rsidRPr="00BF6EC0" w:rsidRDefault="008674C7" w:rsidP="002318D1">
            <w:r w:rsidRPr="00BF6EC0">
              <w:t>Pļaviņu Biatlona bāze "Jankas"</w:t>
            </w:r>
          </w:p>
        </w:tc>
      </w:tr>
      <w:tr w:rsidR="008674C7" w:rsidRPr="00BF6EC0" w14:paraId="4D0839A4" w14:textId="77777777" w:rsidTr="008674C7">
        <w:trPr>
          <w:trHeight w:val="288"/>
        </w:trPr>
        <w:tc>
          <w:tcPr>
            <w:tcW w:w="4936" w:type="dxa"/>
            <w:noWrap/>
            <w:hideMark/>
          </w:tcPr>
          <w:p w14:paraId="26E32DCD" w14:textId="77777777" w:rsidR="008674C7" w:rsidRPr="00BF6EC0" w:rsidRDefault="008674C7" w:rsidP="002318D1">
            <w:r w:rsidRPr="00BF6EC0">
              <w:t>Kvadricikls TGB Blade 1000 LT EPS BASIC 12 4*4</w:t>
            </w:r>
          </w:p>
        </w:tc>
        <w:tc>
          <w:tcPr>
            <w:tcW w:w="1637" w:type="dxa"/>
            <w:noWrap/>
            <w:hideMark/>
          </w:tcPr>
          <w:p w14:paraId="7460DE6C" w14:textId="77777777" w:rsidR="008674C7" w:rsidRPr="00BF6EC0" w:rsidRDefault="008674C7" w:rsidP="002318D1">
            <w:r w:rsidRPr="00BF6EC0">
              <w:t>Jānis Eiduks "Jankas"</w:t>
            </w:r>
          </w:p>
        </w:tc>
        <w:tc>
          <w:tcPr>
            <w:tcW w:w="2069" w:type="dxa"/>
          </w:tcPr>
          <w:p w14:paraId="037532B4" w14:textId="05149B7E" w:rsidR="008674C7" w:rsidRPr="00BF6EC0" w:rsidRDefault="00FE69AE" w:rsidP="002318D1">
            <w:r w:rsidRPr="00BF6EC0">
              <w:t>26171250</w:t>
            </w:r>
          </w:p>
        </w:tc>
        <w:tc>
          <w:tcPr>
            <w:tcW w:w="5306" w:type="dxa"/>
            <w:noWrap/>
            <w:hideMark/>
          </w:tcPr>
          <w:p w14:paraId="4341C3FB" w14:textId="625C2145" w:rsidR="008674C7" w:rsidRPr="00BF6EC0" w:rsidRDefault="008674C7" w:rsidP="002318D1">
            <w:r w:rsidRPr="00BF6EC0">
              <w:t>Pļaviņu Biatlona bāze "Jankas"</w:t>
            </w:r>
          </w:p>
        </w:tc>
      </w:tr>
      <w:tr w:rsidR="008674C7" w:rsidRPr="00BF6EC0" w14:paraId="245B973B" w14:textId="77777777" w:rsidTr="008674C7">
        <w:trPr>
          <w:trHeight w:val="288"/>
        </w:trPr>
        <w:tc>
          <w:tcPr>
            <w:tcW w:w="4936" w:type="dxa"/>
            <w:noWrap/>
            <w:hideMark/>
          </w:tcPr>
          <w:p w14:paraId="4F983107" w14:textId="77777777" w:rsidR="008674C7" w:rsidRPr="00BF6EC0" w:rsidRDefault="008674C7" w:rsidP="002318D1">
            <w:r w:rsidRPr="00BF6EC0">
              <w:t>Vienas ass piekabe kvadriciklam</w:t>
            </w:r>
          </w:p>
        </w:tc>
        <w:tc>
          <w:tcPr>
            <w:tcW w:w="1637" w:type="dxa"/>
            <w:noWrap/>
            <w:hideMark/>
          </w:tcPr>
          <w:p w14:paraId="1C9DBB54" w14:textId="77777777" w:rsidR="008674C7" w:rsidRPr="00BF6EC0" w:rsidRDefault="008674C7" w:rsidP="002318D1">
            <w:r w:rsidRPr="00BF6EC0">
              <w:t>Jānis Eiduks "Jankas"</w:t>
            </w:r>
          </w:p>
        </w:tc>
        <w:tc>
          <w:tcPr>
            <w:tcW w:w="2069" w:type="dxa"/>
          </w:tcPr>
          <w:p w14:paraId="31ACF8B9" w14:textId="029DEDD8" w:rsidR="008674C7" w:rsidRPr="00BF6EC0" w:rsidRDefault="00FE69AE" w:rsidP="002318D1">
            <w:r w:rsidRPr="00BF6EC0">
              <w:t>26171250</w:t>
            </w:r>
          </w:p>
        </w:tc>
        <w:tc>
          <w:tcPr>
            <w:tcW w:w="5306" w:type="dxa"/>
            <w:noWrap/>
            <w:hideMark/>
          </w:tcPr>
          <w:p w14:paraId="6A283A90" w14:textId="7CA06E1B" w:rsidR="008674C7" w:rsidRPr="00BF6EC0" w:rsidRDefault="008674C7" w:rsidP="002318D1">
            <w:r w:rsidRPr="00BF6EC0">
              <w:t>Pļaviņu Biatlona bāze "Jankas"</w:t>
            </w:r>
          </w:p>
        </w:tc>
      </w:tr>
      <w:tr w:rsidR="008674C7" w:rsidRPr="00BF6EC0" w14:paraId="597ABD30" w14:textId="77777777" w:rsidTr="008674C7">
        <w:trPr>
          <w:trHeight w:val="288"/>
        </w:trPr>
        <w:tc>
          <w:tcPr>
            <w:tcW w:w="4936" w:type="dxa"/>
            <w:noWrap/>
            <w:hideMark/>
          </w:tcPr>
          <w:p w14:paraId="68C58201" w14:textId="77777777" w:rsidR="008674C7" w:rsidRPr="00BF6EC0" w:rsidRDefault="008674C7" w:rsidP="002318D1">
            <w:r w:rsidRPr="00BF6EC0">
              <w:t>Minitr.KubotaSTV-32, Reģ.Nr. T7048LT</w:t>
            </w:r>
          </w:p>
        </w:tc>
        <w:tc>
          <w:tcPr>
            <w:tcW w:w="1637" w:type="dxa"/>
            <w:noWrap/>
            <w:hideMark/>
          </w:tcPr>
          <w:p w14:paraId="7C195CD1" w14:textId="77777777" w:rsidR="008674C7" w:rsidRPr="00BF6EC0" w:rsidRDefault="008674C7" w:rsidP="002318D1">
            <w:r w:rsidRPr="00BF6EC0">
              <w:t>Alda Zenfa</w:t>
            </w:r>
          </w:p>
        </w:tc>
        <w:tc>
          <w:tcPr>
            <w:tcW w:w="2069" w:type="dxa"/>
          </w:tcPr>
          <w:p w14:paraId="21A62699" w14:textId="2761D31E" w:rsidR="008674C7" w:rsidRPr="00BF6EC0" w:rsidRDefault="00361771" w:rsidP="002318D1">
            <w:r w:rsidRPr="00BF6EC0">
              <w:t>294</w:t>
            </w:r>
            <w:r w:rsidR="007B0A3C" w:rsidRPr="00BF6EC0">
              <w:t>34984</w:t>
            </w:r>
          </w:p>
        </w:tc>
        <w:tc>
          <w:tcPr>
            <w:tcW w:w="5306" w:type="dxa"/>
            <w:noWrap/>
            <w:hideMark/>
          </w:tcPr>
          <w:p w14:paraId="740AB2D0" w14:textId="19E92E69" w:rsidR="008674C7" w:rsidRPr="00BF6EC0" w:rsidRDefault="008674C7" w:rsidP="002318D1">
            <w:r w:rsidRPr="00BF6EC0">
              <w:t>Pļaviņu pilsētas ielu un ceļu uzturēšana (ACF)</w:t>
            </w:r>
          </w:p>
        </w:tc>
      </w:tr>
      <w:tr w:rsidR="008674C7" w:rsidRPr="00BF6EC0" w14:paraId="19570EE3" w14:textId="77777777" w:rsidTr="008674C7">
        <w:trPr>
          <w:trHeight w:val="288"/>
        </w:trPr>
        <w:tc>
          <w:tcPr>
            <w:tcW w:w="4936" w:type="dxa"/>
            <w:noWrap/>
            <w:hideMark/>
          </w:tcPr>
          <w:p w14:paraId="54B8BC5E" w14:textId="77777777" w:rsidR="008674C7" w:rsidRPr="00BF6EC0" w:rsidRDefault="008674C7" w:rsidP="002318D1">
            <w:r w:rsidRPr="00BF6EC0">
              <w:t>Kravas autom.Renault v.nr.HZ5106</w:t>
            </w:r>
          </w:p>
        </w:tc>
        <w:tc>
          <w:tcPr>
            <w:tcW w:w="1637" w:type="dxa"/>
            <w:noWrap/>
            <w:hideMark/>
          </w:tcPr>
          <w:p w14:paraId="4E1F4B7F" w14:textId="77777777" w:rsidR="008674C7" w:rsidRPr="00BF6EC0" w:rsidRDefault="008674C7" w:rsidP="002318D1">
            <w:r w:rsidRPr="00BF6EC0">
              <w:t>Alda Zenfa</w:t>
            </w:r>
          </w:p>
        </w:tc>
        <w:tc>
          <w:tcPr>
            <w:tcW w:w="2069" w:type="dxa"/>
          </w:tcPr>
          <w:p w14:paraId="33ACAE0C" w14:textId="34E7B697" w:rsidR="008674C7" w:rsidRPr="00BF6EC0" w:rsidRDefault="007B0A3C" w:rsidP="002318D1">
            <w:r w:rsidRPr="00BF6EC0">
              <w:t>29434984</w:t>
            </w:r>
          </w:p>
        </w:tc>
        <w:tc>
          <w:tcPr>
            <w:tcW w:w="5306" w:type="dxa"/>
            <w:noWrap/>
            <w:hideMark/>
          </w:tcPr>
          <w:p w14:paraId="21A02FD0" w14:textId="6CBD427D" w:rsidR="008674C7" w:rsidRPr="00BF6EC0" w:rsidRDefault="008674C7" w:rsidP="002318D1">
            <w:r w:rsidRPr="00BF6EC0">
              <w:t>Pļaviņu pilsētas teritorijas apsaimniekošana</w:t>
            </w:r>
          </w:p>
        </w:tc>
      </w:tr>
      <w:tr w:rsidR="008674C7" w:rsidRPr="00BF6EC0" w14:paraId="79D5D3EC" w14:textId="77777777" w:rsidTr="008674C7">
        <w:trPr>
          <w:trHeight w:val="288"/>
        </w:trPr>
        <w:tc>
          <w:tcPr>
            <w:tcW w:w="4936" w:type="dxa"/>
            <w:noWrap/>
            <w:hideMark/>
          </w:tcPr>
          <w:p w14:paraId="3BE2E984" w14:textId="77777777" w:rsidR="008674C7" w:rsidRPr="00BF6EC0" w:rsidRDefault="008674C7" w:rsidP="002318D1">
            <w:r w:rsidRPr="00BF6EC0">
              <w:t>Piekabe RB-1101, šas.nr.S1A11012CNR005040, Reģ.Nr. B255G</w:t>
            </w:r>
          </w:p>
        </w:tc>
        <w:tc>
          <w:tcPr>
            <w:tcW w:w="1637" w:type="dxa"/>
            <w:noWrap/>
            <w:hideMark/>
          </w:tcPr>
          <w:p w14:paraId="0B2538A2" w14:textId="77777777" w:rsidR="008674C7" w:rsidRPr="00BF6EC0" w:rsidRDefault="008674C7" w:rsidP="002318D1">
            <w:r w:rsidRPr="00BF6EC0">
              <w:t>Alda Zenfa</w:t>
            </w:r>
          </w:p>
        </w:tc>
        <w:tc>
          <w:tcPr>
            <w:tcW w:w="2069" w:type="dxa"/>
          </w:tcPr>
          <w:p w14:paraId="70AA7E03" w14:textId="3854A150" w:rsidR="008674C7" w:rsidRPr="00BF6EC0" w:rsidRDefault="007B0A3C" w:rsidP="002318D1">
            <w:r w:rsidRPr="00BF6EC0">
              <w:t>29434984</w:t>
            </w:r>
          </w:p>
        </w:tc>
        <w:tc>
          <w:tcPr>
            <w:tcW w:w="5306" w:type="dxa"/>
            <w:noWrap/>
            <w:hideMark/>
          </w:tcPr>
          <w:p w14:paraId="2DFA63DD" w14:textId="62479EF8" w:rsidR="008674C7" w:rsidRPr="00BF6EC0" w:rsidRDefault="008674C7" w:rsidP="002318D1">
            <w:r w:rsidRPr="00BF6EC0">
              <w:t>Pļaviņu pilsētas teritorijas apsaimniekošana</w:t>
            </w:r>
          </w:p>
        </w:tc>
      </w:tr>
      <w:tr w:rsidR="008674C7" w:rsidRPr="00BF6EC0" w14:paraId="0302B5CB" w14:textId="77777777" w:rsidTr="008674C7">
        <w:trPr>
          <w:trHeight w:val="288"/>
        </w:trPr>
        <w:tc>
          <w:tcPr>
            <w:tcW w:w="4936" w:type="dxa"/>
            <w:noWrap/>
          </w:tcPr>
          <w:p w14:paraId="18E7AC5D" w14:textId="23CFCD8D" w:rsidR="008674C7" w:rsidRPr="00BF6EC0" w:rsidRDefault="008674C7" w:rsidP="002318D1">
            <w:r w:rsidRPr="00BF6EC0">
              <w:t>Ūdens sūknis WT40Xk3DE (8kw, 1640 l. Minūtē, motorsūknis, benzīns, pārnēsājams)</w:t>
            </w:r>
          </w:p>
        </w:tc>
        <w:tc>
          <w:tcPr>
            <w:tcW w:w="1637" w:type="dxa"/>
            <w:noWrap/>
          </w:tcPr>
          <w:p w14:paraId="0ACC3A77" w14:textId="6946F806" w:rsidR="008674C7" w:rsidRPr="00BF6EC0" w:rsidRDefault="008674C7" w:rsidP="002318D1">
            <w:r w:rsidRPr="00BF6EC0">
              <w:t>Alda Zenfa</w:t>
            </w:r>
          </w:p>
        </w:tc>
        <w:tc>
          <w:tcPr>
            <w:tcW w:w="2069" w:type="dxa"/>
          </w:tcPr>
          <w:p w14:paraId="16623E7E" w14:textId="21BD4777" w:rsidR="008674C7" w:rsidRPr="00BF6EC0" w:rsidRDefault="007B0A3C" w:rsidP="002318D1">
            <w:r w:rsidRPr="00BF6EC0">
              <w:t>29434984</w:t>
            </w:r>
          </w:p>
        </w:tc>
        <w:tc>
          <w:tcPr>
            <w:tcW w:w="5306" w:type="dxa"/>
            <w:noWrap/>
          </w:tcPr>
          <w:p w14:paraId="57EB9011" w14:textId="242ABB5A" w:rsidR="008674C7" w:rsidRPr="00BF6EC0" w:rsidRDefault="008674C7" w:rsidP="002318D1">
            <w:r w:rsidRPr="00BF6EC0">
              <w:t>Pļaviņu pilsētas teritorijas apsaimniekošana</w:t>
            </w:r>
          </w:p>
        </w:tc>
      </w:tr>
      <w:tr w:rsidR="008674C7" w:rsidRPr="00BF6EC0" w14:paraId="27676EC5" w14:textId="77777777" w:rsidTr="008674C7">
        <w:trPr>
          <w:trHeight w:val="288"/>
        </w:trPr>
        <w:tc>
          <w:tcPr>
            <w:tcW w:w="4936" w:type="dxa"/>
            <w:noWrap/>
            <w:hideMark/>
          </w:tcPr>
          <w:p w14:paraId="1B2FFF3F" w14:textId="77777777" w:rsidR="008674C7" w:rsidRPr="00BF6EC0" w:rsidRDefault="008674C7" w:rsidP="002318D1">
            <w:r w:rsidRPr="00BF6EC0">
              <w:t>Sniega kamanas Buran</w:t>
            </w:r>
          </w:p>
        </w:tc>
        <w:tc>
          <w:tcPr>
            <w:tcW w:w="1637" w:type="dxa"/>
            <w:noWrap/>
            <w:hideMark/>
          </w:tcPr>
          <w:p w14:paraId="1B5FC6C4" w14:textId="77777777" w:rsidR="008674C7" w:rsidRPr="00BF6EC0" w:rsidRDefault="008674C7" w:rsidP="002318D1">
            <w:r w:rsidRPr="00BF6EC0">
              <w:t>Ilva Aleksejeva</w:t>
            </w:r>
          </w:p>
        </w:tc>
        <w:tc>
          <w:tcPr>
            <w:tcW w:w="2069" w:type="dxa"/>
          </w:tcPr>
          <w:p w14:paraId="4F1A1DDC" w14:textId="5BF223CD" w:rsidR="008674C7" w:rsidRPr="00BF6EC0" w:rsidRDefault="0080424C" w:rsidP="002318D1">
            <w:r w:rsidRPr="00BF6EC0">
              <w:t>29</w:t>
            </w:r>
            <w:r w:rsidR="005003F0" w:rsidRPr="00BF6EC0">
              <w:t>396188</w:t>
            </w:r>
          </w:p>
        </w:tc>
        <w:tc>
          <w:tcPr>
            <w:tcW w:w="5306" w:type="dxa"/>
            <w:noWrap/>
            <w:hideMark/>
          </w:tcPr>
          <w:p w14:paraId="44590D7E" w14:textId="12512C38" w:rsidR="008674C7" w:rsidRPr="00BF6EC0" w:rsidRDefault="008674C7" w:rsidP="002318D1">
            <w:r w:rsidRPr="00BF6EC0">
              <w:t>Pļaviņu vidusskola</w:t>
            </w:r>
          </w:p>
        </w:tc>
      </w:tr>
      <w:tr w:rsidR="008674C7" w:rsidRPr="00BF6EC0" w14:paraId="00D40F19" w14:textId="77777777" w:rsidTr="008674C7">
        <w:trPr>
          <w:trHeight w:val="288"/>
        </w:trPr>
        <w:tc>
          <w:tcPr>
            <w:tcW w:w="4936" w:type="dxa"/>
            <w:noWrap/>
            <w:hideMark/>
          </w:tcPr>
          <w:p w14:paraId="461146CB" w14:textId="77777777" w:rsidR="008674C7" w:rsidRPr="00BF6EC0" w:rsidRDefault="008674C7" w:rsidP="002318D1">
            <w:r w:rsidRPr="00BF6EC0">
              <w:t>Automašīna Volkswagen EUP, Valsts nr.JS7821</w:t>
            </w:r>
          </w:p>
        </w:tc>
        <w:tc>
          <w:tcPr>
            <w:tcW w:w="1637" w:type="dxa"/>
            <w:noWrap/>
            <w:hideMark/>
          </w:tcPr>
          <w:p w14:paraId="1FD5C1AD" w14:textId="77777777" w:rsidR="008674C7" w:rsidRPr="00BF6EC0" w:rsidRDefault="008674C7" w:rsidP="002318D1">
            <w:r w:rsidRPr="00BF6EC0">
              <w:t>Anita Ozola</w:t>
            </w:r>
          </w:p>
        </w:tc>
        <w:tc>
          <w:tcPr>
            <w:tcW w:w="2069" w:type="dxa"/>
          </w:tcPr>
          <w:p w14:paraId="3E08B697" w14:textId="10B4E71A" w:rsidR="008674C7" w:rsidRPr="00BF6EC0" w:rsidRDefault="00E047CD" w:rsidP="002318D1">
            <w:r w:rsidRPr="00BF6EC0">
              <w:t>29903109</w:t>
            </w:r>
          </w:p>
        </w:tc>
        <w:tc>
          <w:tcPr>
            <w:tcW w:w="5306" w:type="dxa"/>
            <w:noWrap/>
            <w:hideMark/>
          </w:tcPr>
          <w:p w14:paraId="6673BAD9" w14:textId="2933A9E0" w:rsidR="008674C7" w:rsidRPr="00BF6EC0" w:rsidRDefault="008674C7" w:rsidP="002318D1">
            <w:r w:rsidRPr="00BF6EC0">
              <w:t>Projekts Nr. KPFI-16/51 Siltumnīcefekta gāzu emisiju samazināšana Kokneses novadā, iegādājoties divus jaunus, rūpnieciski ražotus M1 kategorijas elektromobiļus</w:t>
            </w:r>
          </w:p>
        </w:tc>
      </w:tr>
      <w:tr w:rsidR="008674C7" w:rsidRPr="00BF6EC0" w14:paraId="237E5B26" w14:textId="77777777" w:rsidTr="008674C7">
        <w:trPr>
          <w:trHeight w:val="288"/>
        </w:trPr>
        <w:tc>
          <w:tcPr>
            <w:tcW w:w="4936" w:type="dxa"/>
            <w:noWrap/>
            <w:hideMark/>
          </w:tcPr>
          <w:p w14:paraId="6253D3A6" w14:textId="77777777" w:rsidR="008674C7" w:rsidRPr="00BF6EC0" w:rsidRDefault="008674C7" w:rsidP="002318D1">
            <w:r w:rsidRPr="00BF6EC0">
              <w:t>Automašīna Volkswagen EUP, Valsts nr.JS7823</w:t>
            </w:r>
          </w:p>
        </w:tc>
        <w:tc>
          <w:tcPr>
            <w:tcW w:w="1637" w:type="dxa"/>
            <w:noWrap/>
            <w:hideMark/>
          </w:tcPr>
          <w:p w14:paraId="44EB6F88" w14:textId="77777777" w:rsidR="008674C7" w:rsidRPr="00BF6EC0" w:rsidRDefault="008674C7" w:rsidP="002318D1">
            <w:r w:rsidRPr="00BF6EC0">
              <w:t>Benita Peciņa</w:t>
            </w:r>
          </w:p>
        </w:tc>
        <w:tc>
          <w:tcPr>
            <w:tcW w:w="2069" w:type="dxa"/>
          </w:tcPr>
          <w:p w14:paraId="40CF9446" w14:textId="774C43CA" w:rsidR="008674C7" w:rsidRPr="00BF6EC0" w:rsidRDefault="00B76656" w:rsidP="002318D1">
            <w:r w:rsidRPr="00BF6EC0">
              <w:t>29421728</w:t>
            </w:r>
          </w:p>
        </w:tc>
        <w:tc>
          <w:tcPr>
            <w:tcW w:w="5306" w:type="dxa"/>
            <w:noWrap/>
            <w:hideMark/>
          </w:tcPr>
          <w:p w14:paraId="17228CC0" w14:textId="38661F67" w:rsidR="008674C7" w:rsidRPr="00BF6EC0" w:rsidRDefault="008674C7" w:rsidP="002318D1">
            <w:r w:rsidRPr="00BF6EC0">
              <w:t>Projekts Nr. KPFI-16/51 Siltumnīcefekta gāzu emisiju samazināšana Kokneses novadā, iegādājoties divus jaunus, rūpnieciski ražotus M1 kategorijas elektromobiļus</w:t>
            </w:r>
          </w:p>
        </w:tc>
      </w:tr>
      <w:tr w:rsidR="008674C7" w:rsidRPr="00BF6EC0" w14:paraId="2EA4AF34" w14:textId="77777777" w:rsidTr="008674C7">
        <w:trPr>
          <w:trHeight w:val="288"/>
        </w:trPr>
        <w:tc>
          <w:tcPr>
            <w:tcW w:w="4936" w:type="dxa"/>
            <w:noWrap/>
            <w:hideMark/>
          </w:tcPr>
          <w:p w14:paraId="417B7987" w14:textId="35A9D741" w:rsidR="008674C7" w:rsidRPr="00BF6EC0" w:rsidRDefault="008674C7" w:rsidP="002318D1">
            <w:r w:rsidRPr="00BF6EC0">
              <w:t>RENAULT MASTER , Valsts nr.OA5863, š.nr.VF1ML000656767699</w:t>
            </w:r>
          </w:p>
        </w:tc>
        <w:tc>
          <w:tcPr>
            <w:tcW w:w="1637" w:type="dxa"/>
            <w:noWrap/>
            <w:hideMark/>
          </w:tcPr>
          <w:p w14:paraId="38F1F6C7" w14:textId="77777777" w:rsidR="008674C7" w:rsidRPr="00BF6EC0" w:rsidRDefault="008674C7" w:rsidP="002318D1">
            <w:r w:rsidRPr="00BF6EC0">
              <w:t>Ņina Maškova</w:t>
            </w:r>
          </w:p>
        </w:tc>
        <w:tc>
          <w:tcPr>
            <w:tcW w:w="2069" w:type="dxa"/>
          </w:tcPr>
          <w:p w14:paraId="29AE6324" w14:textId="07ADFE00" w:rsidR="008674C7" w:rsidRPr="00BF6EC0" w:rsidRDefault="00412052" w:rsidP="002318D1">
            <w:r w:rsidRPr="00BF6EC0">
              <w:t>28684440</w:t>
            </w:r>
          </w:p>
        </w:tc>
        <w:tc>
          <w:tcPr>
            <w:tcW w:w="5306" w:type="dxa"/>
            <w:noWrap/>
            <w:hideMark/>
          </w:tcPr>
          <w:p w14:paraId="3594F5C1" w14:textId="531A0E96" w:rsidR="008674C7" w:rsidRPr="00BF6EC0" w:rsidRDefault="008674C7" w:rsidP="002318D1">
            <w:r w:rsidRPr="00BF6EC0">
              <w:t>SAC Pļaviņas</w:t>
            </w:r>
          </w:p>
        </w:tc>
      </w:tr>
      <w:tr w:rsidR="008674C7" w:rsidRPr="00BF6EC0" w14:paraId="043C37EF" w14:textId="77777777" w:rsidTr="008674C7">
        <w:trPr>
          <w:trHeight w:val="288"/>
        </w:trPr>
        <w:tc>
          <w:tcPr>
            <w:tcW w:w="4936" w:type="dxa"/>
            <w:noWrap/>
            <w:hideMark/>
          </w:tcPr>
          <w:p w14:paraId="7EE2194E" w14:textId="77777777" w:rsidR="008674C7" w:rsidRPr="00BF6EC0" w:rsidRDefault="008674C7" w:rsidP="002318D1">
            <w:r w:rsidRPr="00BF6EC0">
              <w:t>VW transporter T 5 (Kombi), LT8425</w:t>
            </w:r>
          </w:p>
        </w:tc>
        <w:tc>
          <w:tcPr>
            <w:tcW w:w="1637" w:type="dxa"/>
            <w:noWrap/>
            <w:hideMark/>
          </w:tcPr>
          <w:p w14:paraId="42F1C71D" w14:textId="77777777" w:rsidR="008674C7" w:rsidRPr="00BF6EC0" w:rsidRDefault="008674C7" w:rsidP="002318D1">
            <w:r w:rsidRPr="00BF6EC0">
              <w:t>Gundega  Zarāne</w:t>
            </w:r>
          </w:p>
        </w:tc>
        <w:tc>
          <w:tcPr>
            <w:tcW w:w="2069" w:type="dxa"/>
          </w:tcPr>
          <w:p w14:paraId="45508DAB" w14:textId="04BA8736" w:rsidR="008674C7" w:rsidRPr="00BF6EC0" w:rsidRDefault="00F9232F" w:rsidP="002318D1">
            <w:r w:rsidRPr="00BF6EC0">
              <w:t>278</w:t>
            </w:r>
            <w:r w:rsidR="002C1837" w:rsidRPr="00BF6EC0">
              <w:t>43100</w:t>
            </w:r>
          </w:p>
        </w:tc>
        <w:tc>
          <w:tcPr>
            <w:tcW w:w="5306" w:type="dxa"/>
            <w:noWrap/>
            <w:hideMark/>
          </w:tcPr>
          <w:p w14:paraId="50706E17" w14:textId="4D18A3CB" w:rsidR="008674C7" w:rsidRPr="00BF6EC0" w:rsidRDefault="008674C7" w:rsidP="002318D1">
            <w:r w:rsidRPr="00BF6EC0">
              <w:t>Seces pagasta  autoparks</w:t>
            </w:r>
          </w:p>
        </w:tc>
      </w:tr>
      <w:tr w:rsidR="008674C7" w:rsidRPr="00BF6EC0" w14:paraId="5755360A" w14:textId="77777777" w:rsidTr="008674C7">
        <w:trPr>
          <w:trHeight w:val="288"/>
        </w:trPr>
        <w:tc>
          <w:tcPr>
            <w:tcW w:w="4936" w:type="dxa"/>
            <w:noWrap/>
            <w:hideMark/>
          </w:tcPr>
          <w:p w14:paraId="153A7B8E" w14:textId="77777777" w:rsidR="008674C7" w:rsidRPr="00BF6EC0" w:rsidRDefault="008674C7" w:rsidP="002318D1">
            <w:r w:rsidRPr="00BF6EC0">
              <w:t>Piekabe 750M271L125-33, V9413</w:t>
            </w:r>
          </w:p>
        </w:tc>
        <w:tc>
          <w:tcPr>
            <w:tcW w:w="1637" w:type="dxa"/>
            <w:noWrap/>
            <w:hideMark/>
          </w:tcPr>
          <w:p w14:paraId="7FA2C51B" w14:textId="77777777" w:rsidR="008674C7" w:rsidRPr="00BF6EC0" w:rsidRDefault="008674C7" w:rsidP="002318D1">
            <w:r w:rsidRPr="00BF6EC0">
              <w:t>Gundega  Zarāne</w:t>
            </w:r>
          </w:p>
        </w:tc>
        <w:tc>
          <w:tcPr>
            <w:tcW w:w="2069" w:type="dxa"/>
          </w:tcPr>
          <w:p w14:paraId="6E2A2F4A" w14:textId="70ED55A1" w:rsidR="008674C7" w:rsidRPr="00BF6EC0" w:rsidRDefault="002C1837" w:rsidP="002318D1">
            <w:r w:rsidRPr="00BF6EC0">
              <w:t>27843100</w:t>
            </w:r>
          </w:p>
        </w:tc>
        <w:tc>
          <w:tcPr>
            <w:tcW w:w="5306" w:type="dxa"/>
            <w:noWrap/>
            <w:hideMark/>
          </w:tcPr>
          <w:p w14:paraId="2270AACD" w14:textId="39AE48C3" w:rsidR="008674C7" w:rsidRPr="00BF6EC0" w:rsidRDefault="008674C7" w:rsidP="002318D1">
            <w:r w:rsidRPr="00BF6EC0">
              <w:t>Seces pagasta  autoparks</w:t>
            </w:r>
          </w:p>
        </w:tc>
      </w:tr>
      <w:tr w:rsidR="008674C7" w:rsidRPr="00BF6EC0" w14:paraId="7E1952CE" w14:textId="77777777" w:rsidTr="008674C7">
        <w:trPr>
          <w:trHeight w:val="288"/>
        </w:trPr>
        <w:tc>
          <w:tcPr>
            <w:tcW w:w="4936" w:type="dxa"/>
            <w:noWrap/>
            <w:hideMark/>
          </w:tcPr>
          <w:p w14:paraId="7B0706FB" w14:textId="77777777" w:rsidR="008674C7" w:rsidRPr="00BF6EC0" w:rsidRDefault="008674C7" w:rsidP="002318D1">
            <w:r w:rsidRPr="00BF6EC0">
              <w:lastRenderedPageBreak/>
              <w:t>Traktors T-25, Reģ.Nr. T2248LA</w:t>
            </w:r>
          </w:p>
        </w:tc>
        <w:tc>
          <w:tcPr>
            <w:tcW w:w="1637" w:type="dxa"/>
            <w:noWrap/>
            <w:hideMark/>
          </w:tcPr>
          <w:p w14:paraId="57A3B3DB" w14:textId="77777777" w:rsidR="008674C7" w:rsidRPr="00BF6EC0" w:rsidRDefault="008674C7" w:rsidP="002318D1">
            <w:r w:rsidRPr="00BF6EC0">
              <w:t>Gundega  Zarāne</w:t>
            </w:r>
          </w:p>
        </w:tc>
        <w:tc>
          <w:tcPr>
            <w:tcW w:w="2069" w:type="dxa"/>
          </w:tcPr>
          <w:p w14:paraId="78372C72" w14:textId="5BFB0104" w:rsidR="008674C7" w:rsidRPr="00BF6EC0" w:rsidRDefault="002C1837" w:rsidP="002318D1">
            <w:r w:rsidRPr="00BF6EC0">
              <w:t>27843100</w:t>
            </w:r>
          </w:p>
        </w:tc>
        <w:tc>
          <w:tcPr>
            <w:tcW w:w="5306" w:type="dxa"/>
            <w:noWrap/>
            <w:hideMark/>
          </w:tcPr>
          <w:p w14:paraId="3E37CF52" w14:textId="0AF871EC" w:rsidR="008674C7" w:rsidRPr="00BF6EC0" w:rsidRDefault="008674C7" w:rsidP="002318D1">
            <w:r w:rsidRPr="00BF6EC0">
              <w:t>Seces pagasta pakalpojumu centra administrācija</w:t>
            </w:r>
          </w:p>
        </w:tc>
      </w:tr>
      <w:tr w:rsidR="008674C7" w:rsidRPr="00BF6EC0" w14:paraId="1DBA5137" w14:textId="77777777" w:rsidTr="008674C7">
        <w:trPr>
          <w:trHeight w:val="288"/>
        </w:trPr>
        <w:tc>
          <w:tcPr>
            <w:tcW w:w="4936" w:type="dxa"/>
            <w:noWrap/>
            <w:hideMark/>
          </w:tcPr>
          <w:p w14:paraId="2C8A96C2" w14:textId="77777777" w:rsidR="008674C7" w:rsidRPr="00BF6EC0" w:rsidRDefault="008674C7" w:rsidP="002318D1">
            <w:r w:rsidRPr="00BF6EC0">
              <w:t>Piekabe PS 2.5, Reģ.Nr. P3972LV</w:t>
            </w:r>
          </w:p>
        </w:tc>
        <w:tc>
          <w:tcPr>
            <w:tcW w:w="1637" w:type="dxa"/>
            <w:noWrap/>
            <w:hideMark/>
          </w:tcPr>
          <w:p w14:paraId="5BC655EF" w14:textId="77777777" w:rsidR="008674C7" w:rsidRPr="00BF6EC0" w:rsidRDefault="008674C7" w:rsidP="002318D1">
            <w:r w:rsidRPr="00BF6EC0">
              <w:t>Gundega  Zarāne</w:t>
            </w:r>
          </w:p>
        </w:tc>
        <w:tc>
          <w:tcPr>
            <w:tcW w:w="2069" w:type="dxa"/>
          </w:tcPr>
          <w:p w14:paraId="4F9E6AC3" w14:textId="4762D649" w:rsidR="008674C7" w:rsidRPr="00BF6EC0" w:rsidRDefault="002C1837" w:rsidP="002318D1">
            <w:r w:rsidRPr="00BF6EC0">
              <w:t>27843100</w:t>
            </w:r>
          </w:p>
        </w:tc>
        <w:tc>
          <w:tcPr>
            <w:tcW w:w="5306" w:type="dxa"/>
            <w:noWrap/>
            <w:hideMark/>
          </w:tcPr>
          <w:p w14:paraId="62DB9A46" w14:textId="20008942" w:rsidR="008674C7" w:rsidRPr="00BF6EC0" w:rsidRDefault="008674C7" w:rsidP="002318D1">
            <w:r w:rsidRPr="00BF6EC0">
              <w:t>Seces pagasta pakalpojumu centra administrācija</w:t>
            </w:r>
          </w:p>
        </w:tc>
      </w:tr>
      <w:tr w:rsidR="008674C7" w:rsidRPr="00BF6EC0" w14:paraId="5A9E1024" w14:textId="77777777" w:rsidTr="008674C7">
        <w:trPr>
          <w:trHeight w:val="288"/>
        </w:trPr>
        <w:tc>
          <w:tcPr>
            <w:tcW w:w="4936" w:type="dxa"/>
            <w:noWrap/>
            <w:hideMark/>
          </w:tcPr>
          <w:p w14:paraId="0FCA6008" w14:textId="77777777" w:rsidR="008674C7" w:rsidRPr="00BF6EC0" w:rsidRDefault="008674C7" w:rsidP="002318D1">
            <w:r w:rsidRPr="00BF6EC0">
              <w:t>VW CARAVELLE, 1997 izl.gads, HU1726</w:t>
            </w:r>
          </w:p>
        </w:tc>
        <w:tc>
          <w:tcPr>
            <w:tcW w:w="1637" w:type="dxa"/>
            <w:noWrap/>
            <w:hideMark/>
          </w:tcPr>
          <w:p w14:paraId="61D2DD75" w14:textId="77777777" w:rsidR="008674C7" w:rsidRPr="00BF6EC0" w:rsidRDefault="008674C7" w:rsidP="002318D1">
            <w:r w:rsidRPr="00BF6EC0">
              <w:t>Gundega  Zarāne</w:t>
            </w:r>
          </w:p>
        </w:tc>
        <w:tc>
          <w:tcPr>
            <w:tcW w:w="2069" w:type="dxa"/>
          </w:tcPr>
          <w:p w14:paraId="725124E0" w14:textId="35C39493" w:rsidR="008674C7" w:rsidRPr="00BF6EC0" w:rsidRDefault="002C1837" w:rsidP="002318D1">
            <w:r w:rsidRPr="00BF6EC0">
              <w:t>27843100</w:t>
            </w:r>
          </w:p>
        </w:tc>
        <w:tc>
          <w:tcPr>
            <w:tcW w:w="5306" w:type="dxa"/>
            <w:noWrap/>
            <w:hideMark/>
          </w:tcPr>
          <w:p w14:paraId="7186C770" w14:textId="360B8098" w:rsidR="008674C7" w:rsidRPr="00BF6EC0" w:rsidRDefault="008674C7" w:rsidP="002318D1">
            <w:r w:rsidRPr="00BF6EC0">
              <w:t>Seces pagasta pakalpojumu centra administrācija</w:t>
            </w:r>
          </w:p>
        </w:tc>
      </w:tr>
      <w:tr w:rsidR="008674C7" w:rsidRPr="00BF6EC0" w14:paraId="3BC587AB" w14:textId="77777777" w:rsidTr="008674C7">
        <w:trPr>
          <w:trHeight w:val="288"/>
        </w:trPr>
        <w:tc>
          <w:tcPr>
            <w:tcW w:w="4936" w:type="dxa"/>
            <w:noWrap/>
            <w:hideMark/>
          </w:tcPr>
          <w:p w14:paraId="7CDE2A0A" w14:textId="77777777" w:rsidR="008674C7" w:rsidRPr="00BF6EC0" w:rsidRDefault="008674C7" w:rsidP="002318D1">
            <w:r w:rsidRPr="00BF6EC0">
              <w:t>Piekabe Tiki Treiler</w:t>
            </w:r>
          </w:p>
        </w:tc>
        <w:tc>
          <w:tcPr>
            <w:tcW w:w="1637" w:type="dxa"/>
            <w:noWrap/>
            <w:hideMark/>
          </w:tcPr>
          <w:p w14:paraId="71FFB039" w14:textId="77777777" w:rsidR="008674C7" w:rsidRPr="00BF6EC0" w:rsidRDefault="008674C7" w:rsidP="002318D1">
            <w:r w:rsidRPr="00BF6EC0">
              <w:t>Gundega  Zarāne</w:t>
            </w:r>
          </w:p>
        </w:tc>
        <w:tc>
          <w:tcPr>
            <w:tcW w:w="2069" w:type="dxa"/>
          </w:tcPr>
          <w:p w14:paraId="6A8EA6A7" w14:textId="2B278E04" w:rsidR="008674C7" w:rsidRPr="00BF6EC0" w:rsidRDefault="002C1837" w:rsidP="002318D1">
            <w:r w:rsidRPr="00BF6EC0">
              <w:t>27843100</w:t>
            </w:r>
          </w:p>
        </w:tc>
        <w:tc>
          <w:tcPr>
            <w:tcW w:w="5306" w:type="dxa"/>
            <w:noWrap/>
            <w:hideMark/>
          </w:tcPr>
          <w:p w14:paraId="79187ECD" w14:textId="0F2A731C" w:rsidR="008674C7" w:rsidRPr="00BF6EC0" w:rsidRDefault="008674C7" w:rsidP="002318D1">
            <w:r w:rsidRPr="00BF6EC0">
              <w:t>Seces pagasta pakalpojumu centra administrācija</w:t>
            </w:r>
          </w:p>
        </w:tc>
      </w:tr>
      <w:tr w:rsidR="008674C7" w:rsidRPr="00BF6EC0" w14:paraId="6559996B" w14:textId="77777777" w:rsidTr="008674C7">
        <w:trPr>
          <w:trHeight w:val="288"/>
        </w:trPr>
        <w:tc>
          <w:tcPr>
            <w:tcW w:w="4936" w:type="dxa"/>
            <w:noWrap/>
            <w:hideMark/>
          </w:tcPr>
          <w:p w14:paraId="23F27514" w14:textId="77777777" w:rsidR="008674C7" w:rsidRPr="00BF6EC0" w:rsidRDefault="008674C7" w:rsidP="002318D1">
            <w:r w:rsidRPr="00BF6EC0">
              <w:t>Piekabe 750M302L150-42, V3973</w:t>
            </w:r>
          </w:p>
        </w:tc>
        <w:tc>
          <w:tcPr>
            <w:tcW w:w="1637" w:type="dxa"/>
            <w:noWrap/>
            <w:hideMark/>
          </w:tcPr>
          <w:p w14:paraId="27823E75" w14:textId="77777777" w:rsidR="008674C7" w:rsidRPr="00BF6EC0" w:rsidRDefault="008674C7" w:rsidP="002318D1">
            <w:r w:rsidRPr="00BF6EC0">
              <w:t>Gundega  Zarāne</w:t>
            </w:r>
          </w:p>
        </w:tc>
        <w:tc>
          <w:tcPr>
            <w:tcW w:w="2069" w:type="dxa"/>
          </w:tcPr>
          <w:p w14:paraId="6BC59EA5" w14:textId="277FF54A" w:rsidR="008674C7" w:rsidRPr="00BF6EC0" w:rsidRDefault="002C1837" w:rsidP="002318D1">
            <w:r w:rsidRPr="00BF6EC0">
              <w:t>27843100</w:t>
            </w:r>
          </w:p>
        </w:tc>
        <w:tc>
          <w:tcPr>
            <w:tcW w:w="5306" w:type="dxa"/>
            <w:noWrap/>
            <w:hideMark/>
          </w:tcPr>
          <w:p w14:paraId="4AA2DF34" w14:textId="6ED13AB2" w:rsidR="008674C7" w:rsidRPr="00BF6EC0" w:rsidRDefault="008674C7" w:rsidP="002318D1">
            <w:r w:rsidRPr="00BF6EC0">
              <w:t>Seces pagasta pakalpojumu centra administrācija</w:t>
            </w:r>
          </w:p>
        </w:tc>
      </w:tr>
      <w:tr w:rsidR="008674C7" w:rsidRPr="00BF6EC0" w14:paraId="5BE1CBE3" w14:textId="77777777" w:rsidTr="008674C7">
        <w:trPr>
          <w:trHeight w:val="288"/>
        </w:trPr>
        <w:tc>
          <w:tcPr>
            <w:tcW w:w="4936" w:type="dxa"/>
            <w:noWrap/>
            <w:hideMark/>
          </w:tcPr>
          <w:p w14:paraId="395F7B4F" w14:textId="77777777" w:rsidR="008674C7" w:rsidRPr="00BF6EC0" w:rsidRDefault="008674C7" w:rsidP="002318D1">
            <w:r w:rsidRPr="00BF6EC0">
              <w:t>Traktors Belarus 892, Reģ.Nr. T796ZS</w:t>
            </w:r>
          </w:p>
        </w:tc>
        <w:tc>
          <w:tcPr>
            <w:tcW w:w="1637" w:type="dxa"/>
            <w:noWrap/>
            <w:hideMark/>
          </w:tcPr>
          <w:p w14:paraId="1F0A4C95" w14:textId="77777777" w:rsidR="008674C7" w:rsidRPr="00BF6EC0" w:rsidRDefault="008674C7" w:rsidP="002318D1">
            <w:r w:rsidRPr="00BF6EC0">
              <w:t>Gundega  Zarāne</w:t>
            </w:r>
          </w:p>
        </w:tc>
        <w:tc>
          <w:tcPr>
            <w:tcW w:w="2069" w:type="dxa"/>
          </w:tcPr>
          <w:p w14:paraId="16B96D5E" w14:textId="72F1D672" w:rsidR="008674C7" w:rsidRPr="00BF6EC0" w:rsidRDefault="002C1837" w:rsidP="002318D1">
            <w:r w:rsidRPr="00BF6EC0">
              <w:t>27843100</w:t>
            </w:r>
          </w:p>
        </w:tc>
        <w:tc>
          <w:tcPr>
            <w:tcW w:w="5306" w:type="dxa"/>
            <w:noWrap/>
            <w:hideMark/>
          </w:tcPr>
          <w:p w14:paraId="6928C386" w14:textId="0B3BF883" w:rsidR="008674C7" w:rsidRPr="00BF6EC0" w:rsidRDefault="008674C7" w:rsidP="002318D1">
            <w:r w:rsidRPr="00BF6EC0">
              <w:t>Seces pagasta pakalpojumu centra administrācija</w:t>
            </w:r>
          </w:p>
        </w:tc>
      </w:tr>
      <w:tr w:rsidR="008674C7" w:rsidRPr="00BF6EC0" w14:paraId="18A6A409" w14:textId="77777777" w:rsidTr="008674C7">
        <w:trPr>
          <w:trHeight w:val="288"/>
        </w:trPr>
        <w:tc>
          <w:tcPr>
            <w:tcW w:w="4936" w:type="dxa"/>
            <w:noWrap/>
            <w:hideMark/>
          </w:tcPr>
          <w:p w14:paraId="0057A600" w14:textId="77777777" w:rsidR="008674C7" w:rsidRPr="00BF6EC0" w:rsidRDefault="008674C7" w:rsidP="002318D1">
            <w:r w:rsidRPr="00BF6EC0">
              <w:t>Traktora piekabe LAUMETRIS PTL-6F, Reģ.Nr. P125PI</w:t>
            </w:r>
          </w:p>
        </w:tc>
        <w:tc>
          <w:tcPr>
            <w:tcW w:w="1637" w:type="dxa"/>
            <w:noWrap/>
            <w:hideMark/>
          </w:tcPr>
          <w:p w14:paraId="3D87FC02" w14:textId="77777777" w:rsidR="008674C7" w:rsidRPr="00BF6EC0" w:rsidRDefault="008674C7" w:rsidP="002318D1">
            <w:r w:rsidRPr="00BF6EC0">
              <w:t>Gundega  Zarāne</w:t>
            </w:r>
          </w:p>
        </w:tc>
        <w:tc>
          <w:tcPr>
            <w:tcW w:w="2069" w:type="dxa"/>
          </w:tcPr>
          <w:p w14:paraId="25BB8E0E" w14:textId="42BCC6F4" w:rsidR="008674C7" w:rsidRPr="00BF6EC0" w:rsidRDefault="002C1837" w:rsidP="002318D1">
            <w:r w:rsidRPr="00BF6EC0">
              <w:t>27843100</w:t>
            </w:r>
          </w:p>
        </w:tc>
        <w:tc>
          <w:tcPr>
            <w:tcW w:w="5306" w:type="dxa"/>
            <w:noWrap/>
            <w:hideMark/>
          </w:tcPr>
          <w:p w14:paraId="24DBA070" w14:textId="6335E5BE" w:rsidR="008674C7" w:rsidRPr="00BF6EC0" w:rsidRDefault="008674C7" w:rsidP="002318D1">
            <w:r w:rsidRPr="00BF6EC0">
              <w:t>Seces pagasta pakalpojumu centra administrācija</w:t>
            </w:r>
          </w:p>
        </w:tc>
      </w:tr>
      <w:tr w:rsidR="008674C7" w:rsidRPr="00BF6EC0" w14:paraId="0B6708BC" w14:textId="77777777" w:rsidTr="008674C7">
        <w:trPr>
          <w:trHeight w:val="288"/>
        </w:trPr>
        <w:tc>
          <w:tcPr>
            <w:tcW w:w="4936" w:type="dxa"/>
            <w:noWrap/>
            <w:hideMark/>
          </w:tcPr>
          <w:p w14:paraId="4BEF9B5A" w14:textId="77777777" w:rsidR="008674C7" w:rsidRPr="00BF6EC0" w:rsidRDefault="008674C7" w:rsidP="002318D1">
            <w:r w:rsidRPr="00BF6EC0">
              <w:t>Traktors BELARUS 1025, Reģ.Nr. T7989LM</w:t>
            </w:r>
          </w:p>
        </w:tc>
        <w:tc>
          <w:tcPr>
            <w:tcW w:w="1637" w:type="dxa"/>
            <w:noWrap/>
            <w:hideMark/>
          </w:tcPr>
          <w:p w14:paraId="42279A5F" w14:textId="58B96D1A" w:rsidR="008674C7" w:rsidRPr="00BF6EC0" w:rsidRDefault="002C1837" w:rsidP="002318D1">
            <w:r w:rsidRPr="00BF6EC0">
              <w:t>Jaunjelgavas apvienības pārvaldes vadītāja</w:t>
            </w:r>
          </w:p>
        </w:tc>
        <w:tc>
          <w:tcPr>
            <w:tcW w:w="2069" w:type="dxa"/>
          </w:tcPr>
          <w:p w14:paraId="00A73A56" w14:textId="4D0366C5" w:rsidR="008674C7" w:rsidRPr="00BF6EC0" w:rsidRDefault="008838EB" w:rsidP="002318D1">
            <w:r w:rsidRPr="00BF6EC0">
              <w:t>651</w:t>
            </w:r>
            <w:r w:rsidR="0033216F" w:rsidRPr="00BF6EC0">
              <w:t>33655</w:t>
            </w:r>
          </w:p>
        </w:tc>
        <w:tc>
          <w:tcPr>
            <w:tcW w:w="5306" w:type="dxa"/>
            <w:noWrap/>
            <w:hideMark/>
          </w:tcPr>
          <w:p w14:paraId="0459FDB7" w14:textId="45A25BC4" w:rsidR="008674C7" w:rsidRPr="00BF6EC0" w:rsidRDefault="008674C7" w:rsidP="002318D1">
            <w:r w:rsidRPr="00BF6EC0">
              <w:t>Sērenes pagasta komunālā saimniecība</w:t>
            </w:r>
          </w:p>
        </w:tc>
      </w:tr>
      <w:tr w:rsidR="008674C7" w:rsidRPr="00BF6EC0" w14:paraId="614AAB9C" w14:textId="77777777" w:rsidTr="008674C7">
        <w:trPr>
          <w:trHeight w:val="288"/>
        </w:trPr>
        <w:tc>
          <w:tcPr>
            <w:tcW w:w="4936" w:type="dxa"/>
            <w:noWrap/>
            <w:hideMark/>
          </w:tcPr>
          <w:p w14:paraId="0AC6D111" w14:textId="77777777" w:rsidR="008674C7" w:rsidRPr="00BF6EC0" w:rsidRDefault="008674C7" w:rsidP="002318D1">
            <w:r w:rsidRPr="00BF6EC0">
              <w:t>Traktora piekabe POL-MOT Warfama T-042, Reģ.Nr. P3877LZ</w:t>
            </w:r>
          </w:p>
        </w:tc>
        <w:tc>
          <w:tcPr>
            <w:tcW w:w="1637" w:type="dxa"/>
            <w:noWrap/>
            <w:hideMark/>
          </w:tcPr>
          <w:p w14:paraId="084F3892" w14:textId="35EA187A" w:rsidR="008674C7" w:rsidRPr="00BF6EC0" w:rsidRDefault="008674C7" w:rsidP="002318D1">
            <w:r w:rsidRPr="00BF6EC0">
              <w:t>Jaunjelgavas apvienības pārvaldes vadītāja</w:t>
            </w:r>
          </w:p>
        </w:tc>
        <w:tc>
          <w:tcPr>
            <w:tcW w:w="2069" w:type="dxa"/>
          </w:tcPr>
          <w:p w14:paraId="4A81D46A" w14:textId="49D26686" w:rsidR="008674C7" w:rsidRPr="00BF6EC0" w:rsidRDefault="0033216F" w:rsidP="002318D1">
            <w:r w:rsidRPr="00BF6EC0">
              <w:t>65133655</w:t>
            </w:r>
          </w:p>
        </w:tc>
        <w:tc>
          <w:tcPr>
            <w:tcW w:w="5306" w:type="dxa"/>
            <w:noWrap/>
            <w:hideMark/>
          </w:tcPr>
          <w:p w14:paraId="6239DFC6" w14:textId="133DF237" w:rsidR="008674C7" w:rsidRPr="00BF6EC0" w:rsidRDefault="008674C7" w:rsidP="002318D1">
            <w:r w:rsidRPr="00BF6EC0">
              <w:t>Sērenes pagasta komunālā saimniecība</w:t>
            </w:r>
          </w:p>
        </w:tc>
      </w:tr>
      <w:tr w:rsidR="008674C7" w:rsidRPr="00BF6EC0" w14:paraId="087C6D31" w14:textId="77777777" w:rsidTr="008674C7">
        <w:trPr>
          <w:trHeight w:val="288"/>
        </w:trPr>
        <w:tc>
          <w:tcPr>
            <w:tcW w:w="4936" w:type="dxa"/>
            <w:noWrap/>
            <w:hideMark/>
          </w:tcPr>
          <w:p w14:paraId="08A6631B" w14:textId="77777777" w:rsidR="008674C7" w:rsidRPr="00BF6EC0" w:rsidRDefault="008674C7" w:rsidP="002318D1">
            <w:r w:rsidRPr="00BF6EC0">
              <w:t>Ekskavators CASE 580 K T132LT</w:t>
            </w:r>
          </w:p>
        </w:tc>
        <w:tc>
          <w:tcPr>
            <w:tcW w:w="1637" w:type="dxa"/>
            <w:noWrap/>
            <w:hideMark/>
          </w:tcPr>
          <w:p w14:paraId="7234B7B5" w14:textId="16BD20A7" w:rsidR="008674C7" w:rsidRPr="00BF6EC0" w:rsidRDefault="008674C7" w:rsidP="002318D1">
            <w:r w:rsidRPr="00BF6EC0">
              <w:t>Jaunjelgavas apvienības pārvaldes vadītāja</w:t>
            </w:r>
          </w:p>
        </w:tc>
        <w:tc>
          <w:tcPr>
            <w:tcW w:w="2069" w:type="dxa"/>
          </w:tcPr>
          <w:p w14:paraId="65B85767" w14:textId="27B400B7" w:rsidR="008674C7" w:rsidRPr="00BF6EC0" w:rsidRDefault="0033216F" w:rsidP="002318D1">
            <w:r w:rsidRPr="00BF6EC0">
              <w:t>65133655</w:t>
            </w:r>
          </w:p>
        </w:tc>
        <w:tc>
          <w:tcPr>
            <w:tcW w:w="5306" w:type="dxa"/>
            <w:noWrap/>
            <w:hideMark/>
          </w:tcPr>
          <w:p w14:paraId="6B787DBB" w14:textId="659379E6" w:rsidR="008674C7" w:rsidRPr="00BF6EC0" w:rsidRDefault="008674C7" w:rsidP="002318D1">
            <w:r w:rsidRPr="00BF6EC0">
              <w:t>Sērenes pagasta komunālā saimniecība</w:t>
            </w:r>
          </w:p>
        </w:tc>
      </w:tr>
      <w:tr w:rsidR="008674C7" w:rsidRPr="00BF6EC0" w14:paraId="33788FE2" w14:textId="77777777" w:rsidTr="008674C7">
        <w:trPr>
          <w:trHeight w:val="288"/>
        </w:trPr>
        <w:tc>
          <w:tcPr>
            <w:tcW w:w="4936" w:type="dxa"/>
            <w:noWrap/>
            <w:hideMark/>
          </w:tcPr>
          <w:p w14:paraId="2875A6D3" w14:textId="77777777" w:rsidR="008674C7" w:rsidRPr="00BF6EC0" w:rsidRDefault="008674C7" w:rsidP="002318D1">
            <w:r w:rsidRPr="00BF6EC0">
              <w:t>Ford Galaxy (Reģ.Nr. MN2043)</w:t>
            </w:r>
          </w:p>
        </w:tc>
        <w:tc>
          <w:tcPr>
            <w:tcW w:w="1637" w:type="dxa"/>
            <w:noWrap/>
            <w:hideMark/>
          </w:tcPr>
          <w:p w14:paraId="448DC511" w14:textId="00C6F6B3" w:rsidR="008674C7" w:rsidRPr="00BF6EC0" w:rsidRDefault="008674C7" w:rsidP="002318D1">
            <w:r w:rsidRPr="00BF6EC0">
              <w:t xml:space="preserve">Jaunjelgavas apvienības </w:t>
            </w:r>
            <w:r w:rsidRPr="00BF6EC0">
              <w:lastRenderedPageBreak/>
              <w:t>pārvaldes vadītāja</w:t>
            </w:r>
          </w:p>
        </w:tc>
        <w:tc>
          <w:tcPr>
            <w:tcW w:w="2069" w:type="dxa"/>
          </w:tcPr>
          <w:p w14:paraId="27D762EB" w14:textId="3F8C44BF" w:rsidR="008674C7" w:rsidRPr="00BF6EC0" w:rsidRDefault="0033216F" w:rsidP="002318D1">
            <w:r w:rsidRPr="00BF6EC0">
              <w:lastRenderedPageBreak/>
              <w:t>65133655</w:t>
            </w:r>
          </w:p>
        </w:tc>
        <w:tc>
          <w:tcPr>
            <w:tcW w:w="5306" w:type="dxa"/>
            <w:noWrap/>
            <w:hideMark/>
          </w:tcPr>
          <w:p w14:paraId="0DCE03E8" w14:textId="77AFA199" w:rsidR="008674C7" w:rsidRPr="00BF6EC0" w:rsidRDefault="008674C7" w:rsidP="002318D1">
            <w:r w:rsidRPr="00BF6EC0">
              <w:t>Sērenes pagasta paklpojumu centra administrācija</w:t>
            </w:r>
          </w:p>
        </w:tc>
      </w:tr>
      <w:tr w:rsidR="008674C7" w:rsidRPr="00BF6EC0" w14:paraId="73DD879D" w14:textId="77777777" w:rsidTr="008674C7">
        <w:trPr>
          <w:trHeight w:val="288"/>
        </w:trPr>
        <w:tc>
          <w:tcPr>
            <w:tcW w:w="4936" w:type="dxa"/>
            <w:noWrap/>
            <w:hideMark/>
          </w:tcPr>
          <w:p w14:paraId="33349836" w14:textId="77777777" w:rsidR="008674C7" w:rsidRPr="00BF6EC0" w:rsidRDefault="008674C7" w:rsidP="002318D1">
            <w:r w:rsidRPr="00BF6EC0">
              <w:t>Auto piekabe RYDWAN EURO A750, Reģ.Nr. P2869</w:t>
            </w:r>
          </w:p>
        </w:tc>
        <w:tc>
          <w:tcPr>
            <w:tcW w:w="1637" w:type="dxa"/>
            <w:noWrap/>
            <w:hideMark/>
          </w:tcPr>
          <w:p w14:paraId="03C0118F" w14:textId="6BF2E70C" w:rsidR="008674C7" w:rsidRPr="00BF6EC0" w:rsidRDefault="008674C7" w:rsidP="002318D1">
            <w:r w:rsidRPr="00BF6EC0">
              <w:t>Jaunjelgavas apvienības pārvaldes vadītāja</w:t>
            </w:r>
          </w:p>
        </w:tc>
        <w:tc>
          <w:tcPr>
            <w:tcW w:w="2069" w:type="dxa"/>
          </w:tcPr>
          <w:p w14:paraId="3769A675" w14:textId="03362C2E" w:rsidR="008674C7" w:rsidRPr="00BF6EC0" w:rsidRDefault="0033216F" w:rsidP="002318D1">
            <w:r w:rsidRPr="00BF6EC0">
              <w:t>65133655</w:t>
            </w:r>
          </w:p>
        </w:tc>
        <w:tc>
          <w:tcPr>
            <w:tcW w:w="5306" w:type="dxa"/>
            <w:noWrap/>
            <w:hideMark/>
          </w:tcPr>
          <w:p w14:paraId="7A6E486D" w14:textId="5ABA4804" w:rsidR="008674C7" w:rsidRPr="00BF6EC0" w:rsidRDefault="008674C7" w:rsidP="002318D1">
            <w:r w:rsidRPr="00BF6EC0">
              <w:t>Sērenes pagasta paklpojumu centra administrācija</w:t>
            </w:r>
          </w:p>
        </w:tc>
      </w:tr>
      <w:tr w:rsidR="008674C7" w:rsidRPr="00BF6EC0" w14:paraId="0712BDB3" w14:textId="77777777" w:rsidTr="008674C7">
        <w:trPr>
          <w:trHeight w:val="288"/>
        </w:trPr>
        <w:tc>
          <w:tcPr>
            <w:tcW w:w="4936" w:type="dxa"/>
            <w:noWrap/>
            <w:hideMark/>
          </w:tcPr>
          <w:p w14:paraId="14A8825B" w14:textId="77777777" w:rsidR="008674C7" w:rsidRPr="00BF6EC0" w:rsidRDefault="008674C7" w:rsidP="002318D1">
            <w:r w:rsidRPr="00BF6EC0">
              <w:t>Traktora muca MEPROZET PN-50, Reģ.Nr. P3742LN</w:t>
            </w:r>
          </w:p>
        </w:tc>
        <w:tc>
          <w:tcPr>
            <w:tcW w:w="1637" w:type="dxa"/>
            <w:noWrap/>
            <w:hideMark/>
          </w:tcPr>
          <w:p w14:paraId="1F9D9B54" w14:textId="6096B623" w:rsidR="008674C7" w:rsidRPr="00BF6EC0" w:rsidRDefault="008674C7" w:rsidP="002318D1">
            <w:r w:rsidRPr="00BF6EC0">
              <w:t>Jaunjelgavas apvienības pārvaldes vadītāja</w:t>
            </w:r>
          </w:p>
        </w:tc>
        <w:tc>
          <w:tcPr>
            <w:tcW w:w="2069" w:type="dxa"/>
          </w:tcPr>
          <w:p w14:paraId="4D8A5DA6" w14:textId="50499D8D" w:rsidR="008674C7" w:rsidRPr="00BF6EC0" w:rsidRDefault="0033216F" w:rsidP="002318D1">
            <w:r w:rsidRPr="00BF6EC0">
              <w:t>65133655</w:t>
            </w:r>
          </w:p>
        </w:tc>
        <w:tc>
          <w:tcPr>
            <w:tcW w:w="5306" w:type="dxa"/>
            <w:noWrap/>
            <w:hideMark/>
          </w:tcPr>
          <w:p w14:paraId="7C5C96D1" w14:textId="5ACB8A6D" w:rsidR="008674C7" w:rsidRPr="00BF6EC0" w:rsidRDefault="008674C7" w:rsidP="002318D1">
            <w:r w:rsidRPr="00BF6EC0">
              <w:t>Sērenes pagasta paklpojumu centra administrācija</w:t>
            </w:r>
          </w:p>
        </w:tc>
      </w:tr>
      <w:tr w:rsidR="008674C7" w:rsidRPr="00BF6EC0" w14:paraId="49CADC12" w14:textId="77777777" w:rsidTr="008674C7">
        <w:trPr>
          <w:trHeight w:val="288"/>
        </w:trPr>
        <w:tc>
          <w:tcPr>
            <w:tcW w:w="4936" w:type="dxa"/>
            <w:noWrap/>
            <w:hideMark/>
          </w:tcPr>
          <w:p w14:paraId="7504338C" w14:textId="77777777" w:rsidR="008674C7" w:rsidRPr="00BF6EC0" w:rsidRDefault="008674C7" w:rsidP="002318D1">
            <w:r w:rsidRPr="00BF6EC0">
              <w:t>Mercedes Benz Sprinter 516CDI, transp.līdz.reģ.nr. HP-3084 šasijas nr.WDB9066571S534557</w:t>
            </w:r>
          </w:p>
        </w:tc>
        <w:tc>
          <w:tcPr>
            <w:tcW w:w="1637" w:type="dxa"/>
            <w:noWrap/>
            <w:hideMark/>
          </w:tcPr>
          <w:p w14:paraId="3D3A728D" w14:textId="77777777" w:rsidR="008674C7" w:rsidRPr="00BF6EC0" w:rsidRDefault="008674C7" w:rsidP="002318D1">
            <w:r w:rsidRPr="00BF6EC0">
              <w:t>Strazdiņš Andrejs</w:t>
            </w:r>
          </w:p>
        </w:tc>
        <w:tc>
          <w:tcPr>
            <w:tcW w:w="2069" w:type="dxa"/>
          </w:tcPr>
          <w:p w14:paraId="336DFC5C" w14:textId="3BFBB185" w:rsidR="008674C7" w:rsidRPr="00BF6EC0" w:rsidRDefault="00196D1B" w:rsidP="002318D1">
            <w:r w:rsidRPr="00BF6EC0">
              <w:t>264</w:t>
            </w:r>
            <w:r w:rsidR="00491B07" w:rsidRPr="00BF6EC0">
              <w:t>44662</w:t>
            </w:r>
          </w:p>
        </w:tc>
        <w:tc>
          <w:tcPr>
            <w:tcW w:w="5306" w:type="dxa"/>
            <w:noWrap/>
            <w:hideMark/>
          </w:tcPr>
          <w:p w14:paraId="06496C42" w14:textId="626763D6" w:rsidR="008674C7" w:rsidRPr="00BF6EC0" w:rsidRDefault="008674C7" w:rsidP="002318D1">
            <w:r w:rsidRPr="00BF6EC0">
              <w:t>Skrīveru pagasta īpašumu apsaimniekošana</w:t>
            </w:r>
          </w:p>
        </w:tc>
      </w:tr>
      <w:tr w:rsidR="008674C7" w:rsidRPr="00BF6EC0" w14:paraId="7CBF5BD5" w14:textId="77777777" w:rsidTr="008674C7">
        <w:trPr>
          <w:trHeight w:val="288"/>
        </w:trPr>
        <w:tc>
          <w:tcPr>
            <w:tcW w:w="4936" w:type="dxa"/>
            <w:noWrap/>
            <w:hideMark/>
          </w:tcPr>
          <w:p w14:paraId="06696BF2" w14:textId="77777777" w:rsidR="008674C7" w:rsidRPr="00BF6EC0" w:rsidRDefault="008674C7" w:rsidP="002318D1">
            <w:r w:rsidRPr="00BF6EC0">
              <w:t>Traktors MTZ-80L, Reģ.Nr. T3792LC</w:t>
            </w:r>
          </w:p>
        </w:tc>
        <w:tc>
          <w:tcPr>
            <w:tcW w:w="1637" w:type="dxa"/>
            <w:noWrap/>
            <w:hideMark/>
          </w:tcPr>
          <w:p w14:paraId="155EC862" w14:textId="77777777" w:rsidR="008674C7" w:rsidRPr="00BF6EC0" w:rsidRDefault="008674C7" w:rsidP="002318D1">
            <w:r w:rsidRPr="00BF6EC0">
              <w:t>Kaķis Ģirts</w:t>
            </w:r>
          </w:p>
        </w:tc>
        <w:tc>
          <w:tcPr>
            <w:tcW w:w="2069" w:type="dxa"/>
          </w:tcPr>
          <w:p w14:paraId="5075A447" w14:textId="5B2A0524" w:rsidR="008674C7" w:rsidRPr="00BF6EC0" w:rsidRDefault="00491B07" w:rsidP="002318D1">
            <w:r w:rsidRPr="00BF6EC0">
              <w:t>26444662</w:t>
            </w:r>
          </w:p>
        </w:tc>
        <w:tc>
          <w:tcPr>
            <w:tcW w:w="5306" w:type="dxa"/>
            <w:noWrap/>
            <w:hideMark/>
          </w:tcPr>
          <w:p w14:paraId="703A042E" w14:textId="5BB1D643" w:rsidR="008674C7" w:rsidRPr="00BF6EC0" w:rsidRDefault="008674C7" w:rsidP="002318D1">
            <w:r w:rsidRPr="00BF6EC0">
              <w:t>Skrīveru pagasta īpašumu apsaimniekošana</w:t>
            </w:r>
          </w:p>
        </w:tc>
      </w:tr>
      <w:tr w:rsidR="008674C7" w:rsidRPr="00BF6EC0" w14:paraId="6EF1E56C" w14:textId="77777777" w:rsidTr="008674C7">
        <w:trPr>
          <w:trHeight w:val="288"/>
        </w:trPr>
        <w:tc>
          <w:tcPr>
            <w:tcW w:w="4936" w:type="dxa"/>
            <w:noWrap/>
            <w:hideMark/>
          </w:tcPr>
          <w:p w14:paraId="5432F5C9" w14:textId="77777777" w:rsidR="008674C7" w:rsidRPr="00BF6EC0" w:rsidRDefault="008674C7" w:rsidP="002318D1">
            <w:r w:rsidRPr="00BF6EC0">
              <w:t>Divasu piekabe transporta kravcas kaste bez bremzēm GPOWER/G5K</w:t>
            </w:r>
          </w:p>
        </w:tc>
        <w:tc>
          <w:tcPr>
            <w:tcW w:w="1637" w:type="dxa"/>
            <w:noWrap/>
            <w:hideMark/>
          </w:tcPr>
          <w:p w14:paraId="420C0027" w14:textId="77777777" w:rsidR="008674C7" w:rsidRPr="00BF6EC0" w:rsidRDefault="008674C7" w:rsidP="002318D1">
            <w:r w:rsidRPr="00BF6EC0">
              <w:t>Kaķis Ģirts</w:t>
            </w:r>
          </w:p>
        </w:tc>
        <w:tc>
          <w:tcPr>
            <w:tcW w:w="2069" w:type="dxa"/>
          </w:tcPr>
          <w:p w14:paraId="0AF5C697" w14:textId="761422DF" w:rsidR="008674C7" w:rsidRPr="00BF6EC0" w:rsidRDefault="00491B07" w:rsidP="002318D1">
            <w:r w:rsidRPr="00BF6EC0">
              <w:t>26444662</w:t>
            </w:r>
          </w:p>
        </w:tc>
        <w:tc>
          <w:tcPr>
            <w:tcW w:w="5306" w:type="dxa"/>
            <w:noWrap/>
            <w:hideMark/>
          </w:tcPr>
          <w:p w14:paraId="616EB3BB" w14:textId="7F701C2C" w:rsidR="008674C7" w:rsidRPr="00BF6EC0" w:rsidRDefault="008674C7" w:rsidP="002318D1">
            <w:r w:rsidRPr="00BF6EC0">
              <w:t>Skrīveru pagasta īpašumu apsaimniekošana</w:t>
            </w:r>
          </w:p>
        </w:tc>
      </w:tr>
      <w:tr w:rsidR="008674C7" w:rsidRPr="00BF6EC0" w14:paraId="5C1C3BB4" w14:textId="77777777" w:rsidTr="008674C7">
        <w:trPr>
          <w:trHeight w:val="288"/>
        </w:trPr>
        <w:tc>
          <w:tcPr>
            <w:tcW w:w="4936" w:type="dxa"/>
            <w:noWrap/>
            <w:hideMark/>
          </w:tcPr>
          <w:p w14:paraId="50FB4DEE" w14:textId="77777777" w:rsidR="008674C7" w:rsidRPr="00BF6EC0" w:rsidRDefault="008674C7" w:rsidP="002318D1">
            <w:r w:rsidRPr="00BF6EC0">
              <w:t>Traktors 45HP DK4520C-EU, Sēr.nr. 2F45BCPN1000008</w:t>
            </w:r>
          </w:p>
        </w:tc>
        <w:tc>
          <w:tcPr>
            <w:tcW w:w="1637" w:type="dxa"/>
            <w:noWrap/>
            <w:hideMark/>
          </w:tcPr>
          <w:p w14:paraId="53E97A4D" w14:textId="77777777" w:rsidR="008674C7" w:rsidRPr="00BF6EC0" w:rsidRDefault="008674C7" w:rsidP="002318D1">
            <w:r w:rsidRPr="00BF6EC0">
              <w:t>Kaķis Ģirts</w:t>
            </w:r>
          </w:p>
        </w:tc>
        <w:tc>
          <w:tcPr>
            <w:tcW w:w="2069" w:type="dxa"/>
          </w:tcPr>
          <w:p w14:paraId="6A5005F8" w14:textId="7D8ABB52" w:rsidR="008674C7" w:rsidRPr="00BF6EC0" w:rsidRDefault="00491B07" w:rsidP="002318D1">
            <w:r w:rsidRPr="00BF6EC0">
              <w:t>26444662</w:t>
            </w:r>
          </w:p>
        </w:tc>
        <w:tc>
          <w:tcPr>
            <w:tcW w:w="5306" w:type="dxa"/>
            <w:noWrap/>
            <w:hideMark/>
          </w:tcPr>
          <w:p w14:paraId="3F05C9D1" w14:textId="59A000EA" w:rsidR="008674C7" w:rsidRPr="00BF6EC0" w:rsidRDefault="008674C7" w:rsidP="002318D1">
            <w:r w:rsidRPr="00BF6EC0">
              <w:t>Skrīveru pagasta īpašumu apsaimniekošana</w:t>
            </w:r>
          </w:p>
        </w:tc>
      </w:tr>
      <w:tr w:rsidR="008674C7" w:rsidRPr="00BF6EC0" w14:paraId="4D31CE96" w14:textId="77777777" w:rsidTr="008674C7">
        <w:trPr>
          <w:trHeight w:val="288"/>
        </w:trPr>
        <w:tc>
          <w:tcPr>
            <w:tcW w:w="4936" w:type="dxa"/>
            <w:noWrap/>
            <w:hideMark/>
          </w:tcPr>
          <w:p w14:paraId="422B4DFE" w14:textId="77777777" w:rsidR="008674C7" w:rsidRPr="00BF6EC0" w:rsidRDefault="008674C7" w:rsidP="002318D1">
            <w:r w:rsidRPr="00BF6EC0">
              <w:t>Frontālā uzkare Zuidberg KIOTI DK Cab, Sēr.nr. 421072738</w:t>
            </w:r>
          </w:p>
        </w:tc>
        <w:tc>
          <w:tcPr>
            <w:tcW w:w="1637" w:type="dxa"/>
            <w:noWrap/>
            <w:hideMark/>
          </w:tcPr>
          <w:p w14:paraId="125BEECE" w14:textId="77777777" w:rsidR="008674C7" w:rsidRPr="00BF6EC0" w:rsidRDefault="008674C7" w:rsidP="002318D1">
            <w:r w:rsidRPr="00BF6EC0">
              <w:t>Kaķis Ģirts</w:t>
            </w:r>
          </w:p>
        </w:tc>
        <w:tc>
          <w:tcPr>
            <w:tcW w:w="2069" w:type="dxa"/>
          </w:tcPr>
          <w:p w14:paraId="1220E470" w14:textId="4E4131CC" w:rsidR="008674C7" w:rsidRPr="00BF6EC0" w:rsidRDefault="00491B07" w:rsidP="002318D1">
            <w:r w:rsidRPr="00BF6EC0">
              <w:t>26444662</w:t>
            </w:r>
          </w:p>
        </w:tc>
        <w:tc>
          <w:tcPr>
            <w:tcW w:w="5306" w:type="dxa"/>
            <w:noWrap/>
            <w:hideMark/>
          </w:tcPr>
          <w:p w14:paraId="6BE50D08" w14:textId="3FFAC33D" w:rsidR="008674C7" w:rsidRPr="00BF6EC0" w:rsidRDefault="008674C7" w:rsidP="002318D1">
            <w:r w:rsidRPr="00BF6EC0">
              <w:t>Skrīveru pagasta īpašumu apsaimniekošana</w:t>
            </w:r>
          </w:p>
        </w:tc>
      </w:tr>
      <w:tr w:rsidR="008674C7" w:rsidRPr="00BF6EC0" w14:paraId="3D562E60" w14:textId="77777777" w:rsidTr="008674C7">
        <w:trPr>
          <w:trHeight w:val="288"/>
        </w:trPr>
        <w:tc>
          <w:tcPr>
            <w:tcW w:w="4936" w:type="dxa"/>
            <w:noWrap/>
            <w:hideMark/>
          </w:tcPr>
          <w:p w14:paraId="0ACF32E0" w14:textId="77777777" w:rsidR="008674C7" w:rsidRPr="00BF6EC0" w:rsidRDefault="008674C7" w:rsidP="002318D1">
            <w:r w:rsidRPr="00BF6EC0">
              <w:t>Sniega lāpsta DELEKS LNV 180C, Sēr.nr. 0054212</w:t>
            </w:r>
          </w:p>
        </w:tc>
        <w:tc>
          <w:tcPr>
            <w:tcW w:w="1637" w:type="dxa"/>
            <w:noWrap/>
            <w:hideMark/>
          </w:tcPr>
          <w:p w14:paraId="49DF81CF" w14:textId="77777777" w:rsidR="008674C7" w:rsidRPr="00BF6EC0" w:rsidRDefault="008674C7" w:rsidP="002318D1">
            <w:r w:rsidRPr="00BF6EC0">
              <w:t>Kaķis Ģirts</w:t>
            </w:r>
          </w:p>
        </w:tc>
        <w:tc>
          <w:tcPr>
            <w:tcW w:w="2069" w:type="dxa"/>
          </w:tcPr>
          <w:p w14:paraId="184281DD" w14:textId="36204670" w:rsidR="008674C7" w:rsidRPr="00BF6EC0" w:rsidRDefault="00491B07" w:rsidP="002318D1">
            <w:r w:rsidRPr="00BF6EC0">
              <w:t>26444662</w:t>
            </w:r>
          </w:p>
        </w:tc>
        <w:tc>
          <w:tcPr>
            <w:tcW w:w="5306" w:type="dxa"/>
            <w:noWrap/>
            <w:hideMark/>
          </w:tcPr>
          <w:p w14:paraId="1E83B226" w14:textId="0DA1EE60" w:rsidR="008674C7" w:rsidRPr="00BF6EC0" w:rsidRDefault="008674C7" w:rsidP="002318D1">
            <w:r w:rsidRPr="00BF6EC0">
              <w:t>Skrīveru pagasta īpašumu apsaimniekošana</w:t>
            </w:r>
          </w:p>
        </w:tc>
      </w:tr>
      <w:tr w:rsidR="008674C7" w:rsidRPr="00BF6EC0" w14:paraId="5F79E29C" w14:textId="77777777" w:rsidTr="008674C7">
        <w:trPr>
          <w:trHeight w:val="288"/>
        </w:trPr>
        <w:tc>
          <w:tcPr>
            <w:tcW w:w="4936" w:type="dxa"/>
            <w:noWrap/>
            <w:hideMark/>
          </w:tcPr>
          <w:p w14:paraId="2E3DF929" w14:textId="77777777" w:rsidR="008674C7" w:rsidRPr="00BF6EC0" w:rsidRDefault="008674C7" w:rsidP="002318D1">
            <w:r w:rsidRPr="00BF6EC0">
              <w:t>Automašīnas piekabe (Reģ.Nr. T7004) 750kg/Neptun 2020x1140x300 mm cinkota šasijas nr.SXEIR; LWM50688;</w:t>
            </w:r>
          </w:p>
        </w:tc>
        <w:tc>
          <w:tcPr>
            <w:tcW w:w="1637" w:type="dxa"/>
            <w:noWrap/>
            <w:hideMark/>
          </w:tcPr>
          <w:p w14:paraId="1A8C5D08" w14:textId="77777777" w:rsidR="008674C7" w:rsidRPr="00BF6EC0" w:rsidRDefault="008674C7" w:rsidP="002318D1">
            <w:r w:rsidRPr="00BF6EC0">
              <w:t>Kaķis Ģirts</w:t>
            </w:r>
          </w:p>
        </w:tc>
        <w:tc>
          <w:tcPr>
            <w:tcW w:w="2069" w:type="dxa"/>
          </w:tcPr>
          <w:p w14:paraId="3D6B5284" w14:textId="0F3AFCAD" w:rsidR="008674C7" w:rsidRPr="00BF6EC0" w:rsidRDefault="00491B07" w:rsidP="002318D1">
            <w:r w:rsidRPr="00BF6EC0">
              <w:t>26444662</w:t>
            </w:r>
          </w:p>
        </w:tc>
        <w:tc>
          <w:tcPr>
            <w:tcW w:w="5306" w:type="dxa"/>
            <w:noWrap/>
            <w:hideMark/>
          </w:tcPr>
          <w:p w14:paraId="15D9CC28" w14:textId="65926CF8" w:rsidR="008674C7" w:rsidRPr="00BF6EC0" w:rsidRDefault="008674C7" w:rsidP="002318D1">
            <w:r w:rsidRPr="00BF6EC0">
              <w:t>Skrīveru pagasta īpašumu apsaimniekošana</w:t>
            </w:r>
          </w:p>
        </w:tc>
      </w:tr>
      <w:tr w:rsidR="008674C7" w:rsidRPr="00BF6EC0" w14:paraId="24AFA6E2" w14:textId="77777777" w:rsidTr="008674C7">
        <w:trPr>
          <w:trHeight w:val="288"/>
        </w:trPr>
        <w:tc>
          <w:tcPr>
            <w:tcW w:w="4936" w:type="dxa"/>
            <w:noWrap/>
            <w:hideMark/>
          </w:tcPr>
          <w:p w14:paraId="61F770D5" w14:textId="77777777" w:rsidR="008674C7" w:rsidRPr="00BF6EC0" w:rsidRDefault="008674C7" w:rsidP="002318D1">
            <w:r w:rsidRPr="00BF6EC0">
              <w:t>Automašīna Mercedes Benz Sprinter 519 (Reģ.Nr. LC6947) CDI,2987 cm3,140kw 14. nodaļa</w:t>
            </w:r>
          </w:p>
        </w:tc>
        <w:tc>
          <w:tcPr>
            <w:tcW w:w="1637" w:type="dxa"/>
            <w:noWrap/>
            <w:hideMark/>
          </w:tcPr>
          <w:p w14:paraId="6CB08660" w14:textId="77777777" w:rsidR="008674C7" w:rsidRPr="00BF6EC0" w:rsidRDefault="008674C7" w:rsidP="002318D1">
            <w:r w:rsidRPr="00BF6EC0">
              <w:t>Ivars Strautnieks</w:t>
            </w:r>
          </w:p>
        </w:tc>
        <w:tc>
          <w:tcPr>
            <w:tcW w:w="2069" w:type="dxa"/>
          </w:tcPr>
          <w:p w14:paraId="4BFE10E5" w14:textId="64FC1EFC" w:rsidR="008674C7" w:rsidRPr="00BF6EC0" w:rsidRDefault="00491B07" w:rsidP="002318D1">
            <w:r w:rsidRPr="00BF6EC0">
              <w:t>26444662</w:t>
            </w:r>
          </w:p>
        </w:tc>
        <w:tc>
          <w:tcPr>
            <w:tcW w:w="5306" w:type="dxa"/>
            <w:noWrap/>
            <w:hideMark/>
          </w:tcPr>
          <w:p w14:paraId="4B1FF966" w14:textId="66043F52" w:rsidR="008674C7" w:rsidRPr="00BF6EC0" w:rsidRDefault="008674C7" w:rsidP="002318D1">
            <w:r w:rsidRPr="00BF6EC0">
              <w:t>Skrīveru pagasta īpašumu apsaimniekošana</w:t>
            </w:r>
          </w:p>
        </w:tc>
      </w:tr>
      <w:tr w:rsidR="008674C7" w:rsidRPr="00BF6EC0" w14:paraId="4E94C0EB" w14:textId="77777777" w:rsidTr="008674C7">
        <w:trPr>
          <w:trHeight w:val="288"/>
        </w:trPr>
        <w:tc>
          <w:tcPr>
            <w:tcW w:w="4936" w:type="dxa"/>
            <w:noWrap/>
            <w:hideMark/>
          </w:tcPr>
          <w:p w14:paraId="01A1E401" w14:textId="77777777" w:rsidR="008674C7" w:rsidRPr="00BF6EC0" w:rsidRDefault="008674C7" w:rsidP="002318D1">
            <w:r w:rsidRPr="00BF6EC0">
              <w:lastRenderedPageBreak/>
              <w:t>Traktora piekabe PMT-330 (universiāla) 14. nodaļa/ tehn.pase;A455600 /VN:P1997LN/</w:t>
            </w:r>
          </w:p>
        </w:tc>
        <w:tc>
          <w:tcPr>
            <w:tcW w:w="1637" w:type="dxa"/>
            <w:noWrap/>
            <w:hideMark/>
          </w:tcPr>
          <w:p w14:paraId="3AB49ACF" w14:textId="77777777" w:rsidR="008674C7" w:rsidRPr="00BF6EC0" w:rsidRDefault="008674C7" w:rsidP="002318D1">
            <w:r w:rsidRPr="00BF6EC0">
              <w:t>Kaķis Ģirts</w:t>
            </w:r>
          </w:p>
        </w:tc>
        <w:tc>
          <w:tcPr>
            <w:tcW w:w="2069" w:type="dxa"/>
          </w:tcPr>
          <w:p w14:paraId="281B806F" w14:textId="373D94D8" w:rsidR="008674C7" w:rsidRPr="00BF6EC0" w:rsidRDefault="00491B07" w:rsidP="002318D1">
            <w:r w:rsidRPr="00BF6EC0">
              <w:t>26444662</w:t>
            </w:r>
          </w:p>
        </w:tc>
        <w:tc>
          <w:tcPr>
            <w:tcW w:w="5306" w:type="dxa"/>
            <w:noWrap/>
            <w:hideMark/>
          </w:tcPr>
          <w:p w14:paraId="3DA3C3A1" w14:textId="0DDB10AD" w:rsidR="008674C7" w:rsidRPr="00BF6EC0" w:rsidRDefault="008674C7" w:rsidP="002318D1">
            <w:r w:rsidRPr="00BF6EC0">
              <w:t>Skrīveru pagasta īpašumu apsaimniekošana</w:t>
            </w:r>
          </w:p>
        </w:tc>
      </w:tr>
      <w:tr w:rsidR="008674C7" w:rsidRPr="00BF6EC0" w14:paraId="30F3C278" w14:textId="77777777" w:rsidTr="008674C7">
        <w:trPr>
          <w:trHeight w:val="288"/>
        </w:trPr>
        <w:tc>
          <w:tcPr>
            <w:tcW w:w="4936" w:type="dxa"/>
            <w:noWrap/>
            <w:hideMark/>
          </w:tcPr>
          <w:p w14:paraId="3BB9D183" w14:textId="77777777" w:rsidR="008674C7" w:rsidRPr="00BF6EC0" w:rsidRDefault="008674C7" w:rsidP="002318D1">
            <w:r w:rsidRPr="00BF6EC0">
              <w:t>A/m PEUGEOT TRAVELLER L2 Business 1,5 BlueHDi 120 (Reģ.Nr. MJ5783)</w:t>
            </w:r>
          </w:p>
        </w:tc>
        <w:tc>
          <w:tcPr>
            <w:tcW w:w="1637" w:type="dxa"/>
            <w:noWrap/>
            <w:hideMark/>
          </w:tcPr>
          <w:p w14:paraId="62A755C5" w14:textId="77777777" w:rsidR="008674C7" w:rsidRPr="00BF6EC0" w:rsidRDefault="008674C7" w:rsidP="002318D1">
            <w:r w:rsidRPr="00BF6EC0">
              <w:t>Finstere Santa</w:t>
            </w:r>
          </w:p>
        </w:tc>
        <w:tc>
          <w:tcPr>
            <w:tcW w:w="2069" w:type="dxa"/>
          </w:tcPr>
          <w:p w14:paraId="75E147CA" w14:textId="08ECE60E" w:rsidR="008674C7" w:rsidRPr="00BF6EC0" w:rsidRDefault="001E3796" w:rsidP="002318D1">
            <w:r w:rsidRPr="00BF6EC0">
              <w:t>29190444</w:t>
            </w:r>
          </w:p>
        </w:tc>
        <w:tc>
          <w:tcPr>
            <w:tcW w:w="5306" w:type="dxa"/>
            <w:noWrap/>
            <w:hideMark/>
          </w:tcPr>
          <w:p w14:paraId="489255D6" w14:textId="4BF7A0D1" w:rsidR="008674C7" w:rsidRPr="00BF6EC0" w:rsidRDefault="008674C7" w:rsidP="002318D1">
            <w:r w:rsidRPr="00BF6EC0">
              <w:t>Skrīveru pagasta pārvaldes administrācija</w:t>
            </w:r>
          </w:p>
        </w:tc>
      </w:tr>
      <w:tr w:rsidR="008674C7" w:rsidRPr="00BF6EC0" w14:paraId="04FCB488" w14:textId="77777777" w:rsidTr="008674C7">
        <w:trPr>
          <w:trHeight w:val="288"/>
        </w:trPr>
        <w:tc>
          <w:tcPr>
            <w:tcW w:w="4936" w:type="dxa"/>
            <w:noWrap/>
            <w:hideMark/>
          </w:tcPr>
          <w:p w14:paraId="12783343" w14:textId="77777777" w:rsidR="008674C7" w:rsidRPr="00BF6EC0" w:rsidRDefault="008674C7" w:rsidP="002318D1">
            <w:r w:rsidRPr="00BF6EC0">
              <w:t>VW TRANSPORTER KOMBI (KG8854)</w:t>
            </w:r>
          </w:p>
        </w:tc>
        <w:tc>
          <w:tcPr>
            <w:tcW w:w="1637" w:type="dxa"/>
            <w:noWrap/>
            <w:hideMark/>
          </w:tcPr>
          <w:p w14:paraId="285357A0" w14:textId="77777777" w:rsidR="008674C7" w:rsidRPr="00BF6EC0" w:rsidRDefault="008674C7" w:rsidP="002318D1">
            <w:r w:rsidRPr="00BF6EC0">
              <w:t>Elksne Evija</w:t>
            </w:r>
          </w:p>
        </w:tc>
        <w:tc>
          <w:tcPr>
            <w:tcW w:w="2069" w:type="dxa"/>
          </w:tcPr>
          <w:p w14:paraId="4C38D90C" w14:textId="6F0B1D59" w:rsidR="008674C7" w:rsidRPr="00BF6EC0" w:rsidRDefault="00CE5CB0" w:rsidP="002318D1">
            <w:r w:rsidRPr="00BF6EC0">
              <w:t>26954793</w:t>
            </w:r>
          </w:p>
        </w:tc>
        <w:tc>
          <w:tcPr>
            <w:tcW w:w="5306" w:type="dxa"/>
            <w:noWrap/>
            <w:hideMark/>
          </w:tcPr>
          <w:p w14:paraId="20555724" w14:textId="1A871B8E" w:rsidR="008674C7" w:rsidRPr="00BF6EC0" w:rsidRDefault="008674C7" w:rsidP="002318D1">
            <w:r w:rsidRPr="00BF6EC0">
              <w:t>Sociālais dienests Jaunjelgavā</w:t>
            </w:r>
          </w:p>
        </w:tc>
      </w:tr>
      <w:tr w:rsidR="008674C7" w:rsidRPr="00BF6EC0" w14:paraId="3DD1B72B" w14:textId="77777777" w:rsidTr="008674C7">
        <w:trPr>
          <w:trHeight w:val="288"/>
        </w:trPr>
        <w:tc>
          <w:tcPr>
            <w:tcW w:w="4936" w:type="dxa"/>
            <w:noWrap/>
            <w:hideMark/>
          </w:tcPr>
          <w:p w14:paraId="6DA67E93" w14:textId="77777777" w:rsidR="008674C7" w:rsidRPr="00BF6EC0" w:rsidRDefault="008674C7" w:rsidP="002318D1">
            <w:r w:rsidRPr="00BF6EC0">
              <w:t>Automašina Škoda OCTAVIA, reģ.nr.GN1019, 2007.gada</w:t>
            </w:r>
          </w:p>
        </w:tc>
        <w:tc>
          <w:tcPr>
            <w:tcW w:w="1637" w:type="dxa"/>
            <w:noWrap/>
            <w:hideMark/>
          </w:tcPr>
          <w:p w14:paraId="2752BDF2" w14:textId="77777777" w:rsidR="008674C7" w:rsidRPr="00BF6EC0" w:rsidRDefault="008674C7" w:rsidP="002318D1">
            <w:r w:rsidRPr="00BF6EC0">
              <w:t>Agrita Vagoliņa</w:t>
            </w:r>
          </w:p>
        </w:tc>
        <w:tc>
          <w:tcPr>
            <w:tcW w:w="2069" w:type="dxa"/>
          </w:tcPr>
          <w:p w14:paraId="2BA5F790" w14:textId="6D942802" w:rsidR="008674C7" w:rsidRPr="00BF6EC0" w:rsidRDefault="00E558B5" w:rsidP="002318D1">
            <w:r w:rsidRPr="00BF6EC0">
              <w:t>264</w:t>
            </w:r>
            <w:r w:rsidR="00311A07" w:rsidRPr="00BF6EC0">
              <w:t>35216</w:t>
            </w:r>
          </w:p>
        </w:tc>
        <w:tc>
          <w:tcPr>
            <w:tcW w:w="5306" w:type="dxa"/>
            <w:noWrap/>
            <w:hideMark/>
          </w:tcPr>
          <w:p w14:paraId="2C4DC029" w14:textId="0FF45678" w:rsidR="008674C7" w:rsidRPr="00BF6EC0" w:rsidRDefault="008674C7" w:rsidP="002318D1">
            <w:r w:rsidRPr="00BF6EC0">
              <w:t>Sociālais dienests Koknesē</w:t>
            </w:r>
          </w:p>
        </w:tc>
      </w:tr>
      <w:tr w:rsidR="008674C7" w:rsidRPr="00BF6EC0" w14:paraId="3459B1EA" w14:textId="77777777" w:rsidTr="008674C7">
        <w:trPr>
          <w:trHeight w:val="288"/>
        </w:trPr>
        <w:tc>
          <w:tcPr>
            <w:tcW w:w="4936" w:type="dxa"/>
            <w:noWrap/>
            <w:hideMark/>
          </w:tcPr>
          <w:p w14:paraId="316CB108" w14:textId="77777777" w:rsidR="008674C7" w:rsidRPr="00BF6EC0" w:rsidRDefault="008674C7" w:rsidP="002318D1">
            <w:r w:rsidRPr="00BF6EC0">
              <w:t>Automašīna OPEL VIVARO Combi, valsts reģ.Nr. LB3227</w:t>
            </w:r>
          </w:p>
        </w:tc>
        <w:tc>
          <w:tcPr>
            <w:tcW w:w="1637" w:type="dxa"/>
            <w:noWrap/>
            <w:hideMark/>
          </w:tcPr>
          <w:p w14:paraId="31D05387" w14:textId="77777777" w:rsidR="008674C7" w:rsidRPr="00BF6EC0" w:rsidRDefault="008674C7" w:rsidP="002318D1">
            <w:r w:rsidRPr="00BF6EC0">
              <w:t>Oto Vilcāns</w:t>
            </w:r>
          </w:p>
        </w:tc>
        <w:tc>
          <w:tcPr>
            <w:tcW w:w="2069" w:type="dxa"/>
          </w:tcPr>
          <w:p w14:paraId="0062E00F" w14:textId="75A669FD" w:rsidR="008674C7" w:rsidRPr="00BF6EC0" w:rsidRDefault="003B7E1A" w:rsidP="002318D1">
            <w:r w:rsidRPr="00BF6EC0">
              <w:t>26511177</w:t>
            </w:r>
          </w:p>
        </w:tc>
        <w:tc>
          <w:tcPr>
            <w:tcW w:w="5306" w:type="dxa"/>
            <w:noWrap/>
            <w:hideMark/>
          </w:tcPr>
          <w:p w14:paraId="202130CB" w14:textId="5D32C956" w:rsidR="008674C7" w:rsidRPr="00BF6EC0" w:rsidRDefault="008674C7" w:rsidP="002318D1">
            <w:r w:rsidRPr="00BF6EC0">
              <w:t>Sociālie pabalsti un pakalpojumi</w:t>
            </w:r>
          </w:p>
        </w:tc>
      </w:tr>
      <w:tr w:rsidR="008674C7" w:rsidRPr="00BF6EC0" w14:paraId="3E97AF27" w14:textId="77777777" w:rsidTr="008674C7">
        <w:trPr>
          <w:trHeight w:val="288"/>
        </w:trPr>
        <w:tc>
          <w:tcPr>
            <w:tcW w:w="4936" w:type="dxa"/>
            <w:noWrap/>
            <w:hideMark/>
          </w:tcPr>
          <w:p w14:paraId="700B3380" w14:textId="77777777" w:rsidR="008674C7" w:rsidRPr="00BF6EC0" w:rsidRDefault="008674C7" w:rsidP="002318D1">
            <w:r w:rsidRPr="00BF6EC0">
              <w:t>Vieglais automobīlis TOYOTA RAV4 (Reģ.Nr. GT7937)</w:t>
            </w:r>
          </w:p>
        </w:tc>
        <w:tc>
          <w:tcPr>
            <w:tcW w:w="1637" w:type="dxa"/>
            <w:noWrap/>
            <w:hideMark/>
          </w:tcPr>
          <w:p w14:paraId="78C39900" w14:textId="77777777" w:rsidR="008674C7" w:rsidRPr="00BF6EC0" w:rsidRDefault="008674C7" w:rsidP="002318D1">
            <w:r w:rsidRPr="00BF6EC0">
              <w:t>Gundega  Zarāne</w:t>
            </w:r>
          </w:p>
        </w:tc>
        <w:tc>
          <w:tcPr>
            <w:tcW w:w="2069" w:type="dxa"/>
          </w:tcPr>
          <w:p w14:paraId="4FA67F7B" w14:textId="7B32ECDE" w:rsidR="008674C7" w:rsidRPr="00BF6EC0" w:rsidRDefault="00264637" w:rsidP="002318D1">
            <w:r w:rsidRPr="00BF6EC0">
              <w:t>27843100</w:t>
            </w:r>
          </w:p>
        </w:tc>
        <w:tc>
          <w:tcPr>
            <w:tcW w:w="5306" w:type="dxa"/>
            <w:noWrap/>
            <w:hideMark/>
          </w:tcPr>
          <w:p w14:paraId="02D19D99" w14:textId="1A47CD95" w:rsidR="008674C7" w:rsidRPr="00BF6EC0" w:rsidRDefault="008674C7" w:rsidP="002318D1">
            <w:r w:rsidRPr="00BF6EC0">
              <w:t>Staburaga pagasta komunālā saimniecība</w:t>
            </w:r>
          </w:p>
        </w:tc>
      </w:tr>
      <w:tr w:rsidR="008674C7" w:rsidRPr="00BF6EC0" w14:paraId="721C5F77" w14:textId="77777777" w:rsidTr="008674C7">
        <w:trPr>
          <w:trHeight w:val="288"/>
        </w:trPr>
        <w:tc>
          <w:tcPr>
            <w:tcW w:w="4936" w:type="dxa"/>
            <w:noWrap/>
            <w:hideMark/>
          </w:tcPr>
          <w:p w14:paraId="5C274A54" w14:textId="77777777" w:rsidR="008674C7" w:rsidRPr="00BF6EC0" w:rsidRDefault="008674C7" w:rsidP="002318D1">
            <w:r w:rsidRPr="00BF6EC0">
              <w:t>Mazlietots Pasažieru autobuss VW CRAFTER Reģ.nr. LC8584</w:t>
            </w:r>
          </w:p>
        </w:tc>
        <w:tc>
          <w:tcPr>
            <w:tcW w:w="1637" w:type="dxa"/>
            <w:noWrap/>
            <w:hideMark/>
          </w:tcPr>
          <w:p w14:paraId="6A5B5D38" w14:textId="77777777" w:rsidR="008674C7" w:rsidRPr="00BF6EC0" w:rsidRDefault="008674C7" w:rsidP="002318D1">
            <w:r w:rsidRPr="00BF6EC0">
              <w:t>Ločmelis Gunārs</w:t>
            </w:r>
          </w:p>
        </w:tc>
        <w:tc>
          <w:tcPr>
            <w:tcW w:w="2069" w:type="dxa"/>
          </w:tcPr>
          <w:p w14:paraId="2A750BB5" w14:textId="1DE147BF" w:rsidR="008674C7" w:rsidRPr="00BF6EC0" w:rsidRDefault="008908D0" w:rsidP="002318D1">
            <w:r w:rsidRPr="00BF6EC0">
              <w:t>287</w:t>
            </w:r>
            <w:r w:rsidR="00CE6D95" w:rsidRPr="00BF6EC0">
              <w:t>64885</w:t>
            </w:r>
          </w:p>
        </w:tc>
        <w:tc>
          <w:tcPr>
            <w:tcW w:w="5306" w:type="dxa"/>
            <w:noWrap/>
            <w:hideMark/>
          </w:tcPr>
          <w:p w14:paraId="4E140BFA" w14:textId="0B2F2397" w:rsidR="008674C7" w:rsidRPr="00BF6EC0" w:rsidRDefault="008674C7" w:rsidP="002318D1">
            <w:r w:rsidRPr="00BF6EC0">
              <w:t>Staburaga pagasta skolēnu pārvadājumi</w:t>
            </w:r>
          </w:p>
        </w:tc>
      </w:tr>
      <w:tr w:rsidR="008674C7" w:rsidRPr="00BF6EC0" w14:paraId="33F6436C" w14:textId="77777777" w:rsidTr="008674C7">
        <w:trPr>
          <w:trHeight w:val="288"/>
        </w:trPr>
        <w:tc>
          <w:tcPr>
            <w:tcW w:w="4936" w:type="dxa"/>
            <w:noWrap/>
            <w:hideMark/>
          </w:tcPr>
          <w:p w14:paraId="45875CC7" w14:textId="77777777" w:rsidR="008674C7" w:rsidRPr="00BF6EC0" w:rsidRDefault="008674C7" w:rsidP="002318D1">
            <w:r w:rsidRPr="00BF6EC0">
              <w:t>Traktors Masey -Ferguson 3085 T5662LM</w:t>
            </w:r>
          </w:p>
        </w:tc>
        <w:tc>
          <w:tcPr>
            <w:tcW w:w="1637" w:type="dxa"/>
            <w:noWrap/>
            <w:hideMark/>
          </w:tcPr>
          <w:p w14:paraId="74FF2491" w14:textId="77777777" w:rsidR="008674C7" w:rsidRPr="00BF6EC0" w:rsidRDefault="008674C7" w:rsidP="002318D1">
            <w:r w:rsidRPr="00BF6EC0">
              <w:t>Gaigalniece Signe</w:t>
            </w:r>
          </w:p>
        </w:tc>
        <w:tc>
          <w:tcPr>
            <w:tcW w:w="2069" w:type="dxa"/>
          </w:tcPr>
          <w:p w14:paraId="0FB5F6F1" w14:textId="59627659" w:rsidR="008674C7" w:rsidRPr="00BF6EC0" w:rsidRDefault="00CE6D95" w:rsidP="002318D1">
            <w:r w:rsidRPr="00BF6EC0">
              <w:t>28764885</w:t>
            </w:r>
          </w:p>
        </w:tc>
        <w:tc>
          <w:tcPr>
            <w:tcW w:w="5306" w:type="dxa"/>
            <w:noWrap/>
            <w:hideMark/>
          </w:tcPr>
          <w:p w14:paraId="7B2ACC8D" w14:textId="7EDD6D45" w:rsidR="008674C7" w:rsidRPr="00BF6EC0" w:rsidRDefault="008674C7" w:rsidP="002318D1">
            <w:r w:rsidRPr="00BF6EC0">
              <w:t>Sunākstes pagasta komunālā saimniecība</w:t>
            </w:r>
          </w:p>
        </w:tc>
      </w:tr>
      <w:tr w:rsidR="008674C7" w:rsidRPr="00BF6EC0" w14:paraId="50C2ED68" w14:textId="77777777" w:rsidTr="008674C7">
        <w:trPr>
          <w:trHeight w:val="288"/>
        </w:trPr>
        <w:tc>
          <w:tcPr>
            <w:tcW w:w="4936" w:type="dxa"/>
            <w:noWrap/>
            <w:hideMark/>
          </w:tcPr>
          <w:p w14:paraId="09854601" w14:textId="77777777" w:rsidR="008674C7" w:rsidRPr="00BF6EC0" w:rsidRDefault="008674C7" w:rsidP="002318D1">
            <w:r w:rsidRPr="00BF6EC0">
              <w:t>Piekabe PLT 10 P5115LV</w:t>
            </w:r>
          </w:p>
        </w:tc>
        <w:tc>
          <w:tcPr>
            <w:tcW w:w="1637" w:type="dxa"/>
            <w:noWrap/>
            <w:hideMark/>
          </w:tcPr>
          <w:p w14:paraId="58DB3794" w14:textId="77777777" w:rsidR="008674C7" w:rsidRPr="00BF6EC0" w:rsidRDefault="008674C7" w:rsidP="002318D1">
            <w:r w:rsidRPr="00BF6EC0">
              <w:t>Gaigalniece Signe</w:t>
            </w:r>
          </w:p>
        </w:tc>
        <w:tc>
          <w:tcPr>
            <w:tcW w:w="2069" w:type="dxa"/>
          </w:tcPr>
          <w:p w14:paraId="189419F3" w14:textId="12E720EC" w:rsidR="008674C7" w:rsidRPr="00BF6EC0" w:rsidRDefault="00CE6D95" w:rsidP="002318D1">
            <w:r w:rsidRPr="00BF6EC0">
              <w:t>28764885</w:t>
            </w:r>
          </w:p>
        </w:tc>
        <w:tc>
          <w:tcPr>
            <w:tcW w:w="5306" w:type="dxa"/>
            <w:noWrap/>
            <w:hideMark/>
          </w:tcPr>
          <w:p w14:paraId="6CF010D7" w14:textId="32D7B6FF" w:rsidR="008674C7" w:rsidRPr="00BF6EC0" w:rsidRDefault="008674C7" w:rsidP="002318D1">
            <w:r w:rsidRPr="00BF6EC0">
              <w:t>Sunākstes pagasta komunālā saimniecība</w:t>
            </w:r>
          </w:p>
        </w:tc>
      </w:tr>
      <w:tr w:rsidR="008674C7" w:rsidRPr="00BF6EC0" w14:paraId="55B7DAB9" w14:textId="77777777" w:rsidTr="008674C7">
        <w:trPr>
          <w:trHeight w:val="288"/>
        </w:trPr>
        <w:tc>
          <w:tcPr>
            <w:tcW w:w="4936" w:type="dxa"/>
            <w:noWrap/>
            <w:hideMark/>
          </w:tcPr>
          <w:p w14:paraId="611A9ECC" w14:textId="77777777" w:rsidR="008674C7" w:rsidRPr="00BF6EC0" w:rsidRDefault="008674C7" w:rsidP="002318D1">
            <w:r w:rsidRPr="00BF6EC0">
              <w:t>Piekabe ROU 6</w:t>
            </w:r>
          </w:p>
        </w:tc>
        <w:tc>
          <w:tcPr>
            <w:tcW w:w="1637" w:type="dxa"/>
            <w:noWrap/>
            <w:hideMark/>
          </w:tcPr>
          <w:p w14:paraId="554AE727" w14:textId="77777777" w:rsidR="008674C7" w:rsidRPr="00BF6EC0" w:rsidRDefault="008674C7" w:rsidP="002318D1">
            <w:r w:rsidRPr="00BF6EC0">
              <w:t>Gaigalniece Signe</w:t>
            </w:r>
          </w:p>
        </w:tc>
        <w:tc>
          <w:tcPr>
            <w:tcW w:w="2069" w:type="dxa"/>
          </w:tcPr>
          <w:p w14:paraId="341AD332" w14:textId="47E6AA51" w:rsidR="008674C7" w:rsidRPr="00BF6EC0" w:rsidRDefault="00CE6D95" w:rsidP="002318D1">
            <w:r w:rsidRPr="00BF6EC0">
              <w:t>28764885</w:t>
            </w:r>
          </w:p>
        </w:tc>
        <w:tc>
          <w:tcPr>
            <w:tcW w:w="5306" w:type="dxa"/>
            <w:noWrap/>
            <w:hideMark/>
          </w:tcPr>
          <w:p w14:paraId="3592A45A" w14:textId="14419C6E" w:rsidR="008674C7" w:rsidRPr="00BF6EC0" w:rsidRDefault="008674C7" w:rsidP="002318D1">
            <w:r w:rsidRPr="00BF6EC0">
              <w:t>Sunākstes pagasta komunālā saimniecība</w:t>
            </w:r>
          </w:p>
        </w:tc>
      </w:tr>
      <w:tr w:rsidR="008674C7" w:rsidRPr="00BF6EC0" w14:paraId="11E664B1" w14:textId="77777777" w:rsidTr="008674C7">
        <w:trPr>
          <w:trHeight w:val="288"/>
        </w:trPr>
        <w:tc>
          <w:tcPr>
            <w:tcW w:w="4936" w:type="dxa"/>
            <w:noWrap/>
            <w:hideMark/>
          </w:tcPr>
          <w:p w14:paraId="094ED6BC" w14:textId="77777777" w:rsidR="008674C7" w:rsidRPr="00BF6EC0" w:rsidRDefault="008674C7" w:rsidP="002318D1">
            <w:r w:rsidRPr="00BF6EC0">
              <w:t>Traktors Belarus ar frontālo iekrāvēju un kausu T889ES</w:t>
            </w:r>
          </w:p>
        </w:tc>
        <w:tc>
          <w:tcPr>
            <w:tcW w:w="1637" w:type="dxa"/>
            <w:noWrap/>
            <w:hideMark/>
          </w:tcPr>
          <w:p w14:paraId="30909083" w14:textId="77777777" w:rsidR="008674C7" w:rsidRPr="00BF6EC0" w:rsidRDefault="008674C7" w:rsidP="002318D1">
            <w:r w:rsidRPr="00BF6EC0">
              <w:t>Gaigalniece Signe</w:t>
            </w:r>
          </w:p>
        </w:tc>
        <w:tc>
          <w:tcPr>
            <w:tcW w:w="2069" w:type="dxa"/>
          </w:tcPr>
          <w:p w14:paraId="456EFA8C" w14:textId="7720C22F" w:rsidR="008674C7" w:rsidRPr="00BF6EC0" w:rsidRDefault="00CE6D95" w:rsidP="002318D1">
            <w:r w:rsidRPr="00BF6EC0">
              <w:t>28764885</w:t>
            </w:r>
          </w:p>
        </w:tc>
        <w:tc>
          <w:tcPr>
            <w:tcW w:w="5306" w:type="dxa"/>
            <w:noWrap/>
            <w:hideMark/>
          </w:tcPr>
          <w:p w14:paraId="3504BD7E" w14:textId="08A88E7D" w:rsidR="008674C7" w:rsidRPr="00BF6EC0" w:rsidRDefault="008674C7" w:rsidP="002318D1">
            <w:r w:rsidRPr="00BF6EC0">
              <w:t>Sunākstes pagasta komunālā saimniecība</w:t>
            </w:r>
          </w:p>
        </w:tc>
      </w:tr>
      <w:tr w:rsidR="008674C7" w:rsidRPr="00BF6EC0" w14:paraId="10A8753F" w14:textId="77777777" w:rsidTr="008674C7">
        <w:trPr>
          <w:trHeight w:val="288"/>
        </w:trPr>
        <w:tc>
          <w:tcPr>
            <w:tcW w:w="4936" w:type="dxa"/>
            <w:noWrap/>
            <w:hideMark/>
          </w:tcPr>
          <w:p w14:paraId="4EB18C94" w14:textId="77777777" w:rsidR="008674C7" w:rsidRPr="00BF6EC0" w:rsidRDefault="008674C7" w:rsidP="002318D1">
            <w:r w:rsidRPr="00BF6EC0">
              <w:t>Automašīna DACIA Logan, GF3855</w:t>
            </w:r>
          </w:p>
        </w:tc>
        <w:tc>
          <w:tcPr>
            <w:tcW w:w="1637" w:type="dxa"/>
            <w:noWrap/>
            <w:hideMark/>
          </w:tcPr>
          <w:p w14:paraId="0C6ADF0A" w14:textId="77777777" w:rsidR="008674C7" w:rsidRPr="00BF6EC0" w:rsidRDefault="008674C7" w:rsidP="002318D1">
            <w:r w:rsidRPr="00BF6EC0">
              <w:t>Gaigalniece Signe</w:t>
            </w:r>
          </w:p>
        </w:tc>
        <w:tc>
          <w:tcPr>
            <w:tcW w:w="2069" w:type="dxa"/>
          </w:tcPr>
          <w:p w14:paraId="3E1A8840" w14:textId="3EC68055" w:rsidR="008674C7" w:rsidRPr="00BF6EC0" w:rsidRDefault="00CE6D95" w:rsidP="002318D1">
            <w:r w:rsidRPr="00BF6EC0">
              <w:t>28764885</w:t>
            </w:r>
          </w:p>
        </w:tc>
        <w:tc>
          <w:tcPr>
            <w:tcW w:w="5306" w:type="dxa"/>
            <w:noWrap/>
            <w:hideMark/>
          </w:tcPr>
          <w:p w14:paraId="7AFB2ADE" w14:textId="511F700D" w:rsidR="008674C7" w:rsidRPr="00BF6EC0" w:rsidRDefault="008674C7" w:rsidP="002318D1">
            <w:r w:rsidRPr="00BF6EC0">
              <w:t>Sunākstes pagasta paklpojumu centra administrācija</w:t>
            </w:r>
          </w:p>
        </w:tc>
      </w:tr>
      <w:tr w:rsidR="008674C7" w:rsidRPr="00BF6EC0" w14:paraId="2AC66909" w14:textId="77777777" w:rsidTr="008674C7">
        <w:trPr>
          <w:trHeight w:val="288"/>
        </w:trPr>
        <w:tc>
          <w:tcPr>
            <w:tcW w:w="4936" w:type="dxa"/>
            <w:noWrap/>
            <w:hideMark/>
          </w:tcPr>
          <w:p w14:paraId="29A6A943" w14:textId="77777777" w:rsidR="008674C7" w:rsidRPr="00BF6EC0" w:rsidRDefault="008674C7" w:rsidP="002318D1">
            <w:r w:rsidRPr="00BF6EC0">
              <w:t>Autobuss  IVECO DAILY 50C reģ. nr. LO9515</w:t>
            </w:r>
          </w:p>
        </w:tc>
        <w:tc>
          <w:tcPr>
            <w:tcW w:w="1637" w:type="dxa"/>
            <w:noWrap/>
            <w:hideMark/>
          </w:tcPr>
          <w:p w14:paraId="79B82BBB" w14:textId="77777777" w:rsidR="008674C7" w:rsidRPr="00BF6EC0" w:rsidRDefault="008674C7" w:rsidP="002318D1">
            <w:r w:rsidRPr="00BF6EC0">
              <w:t>Juris Gorbačovs</w:t>
            </w:r>
          </w:p>
        </w:tc>
        <w:tc>
          <w:tcPr>
            <w:tcW w:w="2069" w:type="dxa"/>
          </w:tcPr>
          <w:p w14:paraId="60152DD2" w14:textId="39659401" w:rsidR="008674C7" w:rsidRPr="00BF6EC0" w:rsidRDefault="00616ACD" w:rsidP="002318D1">
            <w:r w:rsidRPr="00BF6EC0">
              <w:t>65176</w:t>
            </w:r>
            <w:r w:rsidR="009743C4" w:rsidRPr="00BF6EC0">
              <w:t>187</w:t>
            </w:r>
          </w:p>
        </w:tc>
        <w:tc>
          <w:tcPr>
            <w:tcW w:w="5306" w:type="dxa"/>
            <w:noWrap/>
            <w:hideMark/>
          </w:tcPr>
          <w:p w14:paraId="29728E36" w14:textId="2B330A0C" w:rsidR="008674C7" w:rsidRPr="00BF6EC0" w:rsidRDefault="008674C7" w:rsidP="002318D1">
            <w:r w:rsidRPr="00BF6EC0">
              <w:t>Zalves pagasta autoparka uzturēšana</w:t>
            </w:r>
          </w:p>
        </w:tc>
      </w:tr>
      <w:tr w:rsidR="008674C7" w:rsidRPr="00BF6EC0" w14:paraId="0AF3688F" w14:textId="77777777" w:rsidTr="008674C7">
        <w:trPr>
          <w:trHeight w:val="288"/>
        </w:trPr>
        <w:tc>
          <w:tcPr>
            <w:tcW w:w="4936" w:type="dxa"/>
            <w:noWrap/>
            <w:hideMark/>
          </w:tcPr>
          <w:p w14:paraId="18B859AF" w14:textId="77777777" w:rsidR="008674C7" w:rsidRPr="00BF6EC0" w:rsidRDefault="008674C7" w:rsidP="002318D1">
            <w:r w:rsidRPr="00BF6EC0">
              <w:t>Asenizācijas muca  6m3</w:t>
            </w:r>
          </w:p>
        </w:tc>
        <w:tc>
          <w:tcPr>
            <w:tcW w:w="1637" w:type="dxa"/>
            <w:noWrap/>
            <w:hideMark/>
          </w:tcPr>
          <w:p w14:paraId="73555920" w14:textId="77777777" w:rsidR="008674C7" w:rsidRPr="00BF6EC0" w:rsidRDefault="008674C7" w:rsidP="002318D1">
            <w:r w:rsidRPr="00BF6EC0">
              <w:t>Juris Gorbačovs</w:t>
            </w:r>
          </w:p>
        </w:tc>
        <w:tc>
          <w:tcPr>
            <w:tcW w:w="2069" w:type="dxa"/>
          </w:tcPr>
          <w:p w14:paraId="6C78A372" w14:textId="7B484CE1" w:rsidR="008674C7" w:rsidRPr="00BF6EC0" w:rsidRDefault="009743C4" w:rsidP="002318D1">
            <w:r w:rsidRPr="00BF6EC0">
              <w:t>65176187</w:t>
            </w:r>
          </w:p>
        </w:tc>
        <w:tc>
          <w:tcPr>
            <w:tcW w:w="5306" w:type="dxa"/>
            <w:noWrap/>
            <w:hideMark/>
          </w:tcPr>
          <w:p w14:paraId="2C491690" w14:textId="341A3539" w:rsidR="008674C7" w:rsidRPr="00BF6EC0" w:rsidRDefault="008674C7" w:rsidP="002318D1">
            <w:r w:rsidRPr="00BF6EC0">
              <w:t>Zalves pagasta dzīvojamo māju apsaimniekošana</w:t>
            </w:r>
          </w:p>
        </w:tc>
      </w:tr>
      <w:tr w:rsidR="008674C7" w:rsidRPr="00BF6EC0" w14:paraId="03CAE9D4" w14:textId="77777777" w:rsidTr="008674C7">
        <w:trPr>
          <w:trHeight w:val="288"/>
        </w:trPr>
        <w:tc>
          <w:tcPr>
            <w:tcW w:w="4936" w:type="dxa"/>
            <w:noWrap/>
            <w:hideMark/>
          </w:tcPr>
          <w:p w14:paraId="36FEEC0C" w14:textId="77777777" w:rsidR="008674C7" w:rsidRPr="00BF6EC0" w:rsidRDefault="008674C7" w:rsidP="002318D1">
            <w:r w:rsidRPr="00BF6EC0">
              <w:t>Traktors MTZ-82 , Reģ.Nr. T4718LS</w:t>
            </w:r>
          </w:p>
        </w:tc>
        <w:tc>
          <w:tcPr>
            <w:tcW w:w="1637" w:type="dxa"/>
            <w:noWrap/>
            <w:hideMark/>
          </w:tcPr>
          <w:p w14:paraId="6CB267BE" w14:textId="77777777" w:rsidR="008674C7" w:rsidRPr="00BF6EC0" w:rsidRDefault="008674C7" w:rsidP="002318D1">
            <w:r w:rsidRPr="00BF6EC0">
              <w:t>Juris Gorbačovs</w:t>
            </w:r>
          </w:p>
        </w:tc>
        <w:tc>
          <w:tcPr>
            <w:tcW w:w="2069" w:type="dxa"/>
          </w:tcPr>
          <w:p w14:paraId="73E6EF50" w14:textId="1FBA45A2" w:rsidR="008674C7" w:rsidRPr="00BF6EC0" w:rsidRDefault="009743C4" w:rsidP="002318D1">
            <w:r w:rsidRPr="00BF6EC0">
              <w:t>65176187</w:t>
            </w:r>
          </w:p>
        </w:tc>
        <w:tc>
          <w:tcPr>
            <w:tcW w:w="5306" w:type="dxa"/>
            <w:noWrap/>
            <w:hideMark/>
          </w:tcPr>
          <w:p w14:paraId="1342C6A2" w14:textId="5BEED179" w:rsidR="008674C7" w:rsidRPr="00BF6EC0" w:rsidRDefault="008674C7" w:rsidP="002318D1">
            <w:r w:rsidRPr="00BF6EC0">
              <w:t>Zalves pagasta īpašumu apsaimniekošana</w:t>
            </w:r>
          </w:p>
        </w:tc>
      </w:tr>
      <w:tr w:rsidR="008674C7" w:rsidRPr="00BF6EC0" w14:paraId="75869AA7" w14:textId="77777777" w:rsidTr="008674C7">
        <w:trPr>
          <w:trHeight w:val="288"/>
        </w:trPr>
        <w:tc>
          <w:tcPr>
            <w:tcW w:w="4936" w:type="dxa"/>
            <w:noWrap/>
            <w:hideMark/>
          </w:tcPr>
          <w:p w14:paraId="1A792D9B" w14:textId="77777777" w:rsidR="008674C7" w:rsidRPr="00BF6EC0" w:rsidRDefault="008674C7" w:rsidP="002318D1">
            <w:r w:rsidRPr="00BF6EC0">
              <w:lastRenderedPageBreak/>
              <w:t>Piekabe v.automaš., reģ. nr. K1863</w:t>
            </w:r>
          </w:p>
        </w:tc>
        <w:tc>
          <w:tcPr>
            <w:tcW w:w="1637" w:type="dxa"/>
            <w:noWrap/>
            <w:hideMark/>
          </w:tcPr>
          <w:p w14:paraId="35D740A4" w14:textId="77777777" w:rsidR="008674C7" w:rsidRPr="00BF6EC0" w:rsidRDefault="008674C7" w:rsidP="002318D1">
            <w:r w:rsidRPr="00BF6EC0">
              <w:t>Juris Gorbačovs</w:t>
            </w:r>
          </w:p>
        </w:tc>
        <w:tc>
          <w:tcPr>
            <w:tcW w:w="2069" w:type="dxa"/>
          </w:tcPr>
          <w:p w14:paraId="75F4EC2E" w14:textId="480E0EEC" w:rsidR="008674C7" w:rsidRPr="00BF6EC0" w:rsidRDefault="009743C4" w:rsidP="002318D1">
            <w:r w:rsidRPr="00BF6EC0">
              <w:t>65176187</w:t>
            </w:r>
          </w:p>
        </w:tc>
        <w:tc>
          <w:tcPr>
            <w:tcW w:w="5306" w:type="dxa"/>
            <w:noWrap/>
            <w:hideMark/>
          </w:tcPr>
          <w:p w14:paraId="1DD7A94C" w14:textId="0EA5492D" w:rsidR="008674C7" w:rsidRPr="00BF6EC0" w:rsidRDefault="008674C7" w:rsidP="002318D1">
            <w:r w:rsidRPr="00BF6EC0">
              <w:t>Zalves pagasta paklpojumu centra administrācija</w:t>
            </w:r>
          </w:p>
        </w:tc>
      </w:tr>
      <w:tr w:rsidR="008674C7" w:rsidRPr="00BF6EC0" w14:paraId="39B088FE" w14:textId="77777777" w:rsidTr="008674C7">
        <w:trPr>
          <w:trHeight w:val="288"/>
        </w:trPr>
        <w:tc>
          <w:tcPr>
            <w:tcW w:w="4936" w:type="dxa"/>
            <w:noWrap/>
            <w:hideMark/>
          </w:tcPr>
          <w:p w14:paraId="47E7F4E6" w14:textId="77777777" w:rsidR="008674C7" w:rsidRPr="00BF6EC0" w:rsidRDefault="008674C7" w:rsidP="002318D1">
            <w:r w:rsidRPr="00BF6EC0">
              <w:t>Vieglā automašīna OPEL ZAFIRA , reģ. nr. EF 3764</w:t>
            </w:r>
          </w:p>
        </w:tc>
        <w:tc>
          <w:tcPr>
            <w:tcW w:w="1637" w:type="dxa"/>
            <w:noWrap/>
            <w:hideMark/>
          </w:tcPr>
          <w:p w14:paraId="28AAFBB0" w14:textId="77777777" w:rsidR="008674C7" w:rsidRPr="00BF6EC0" w:rsidRDefault="008674C7" w:rsidP="002318D1">
            <w:r w:rsidRPr="00BF6EC0">
              <w:t>Juris Gorbačovs</w:t>
            </w:r>
          </w:p>
        </w:tc>
        <w:tc>
          <w:tcPr>
            <w:tcW w:w="2069" w:type="dxa"/>
          </w:tcPr>
          <w:p w14:paraId="5B493F90" w14:textId="5E5F60FA" w:rsidR="008674C7" w:rsidRPr="00BF6EC0" w:rsidRDefault="009743C4" w:rsidP="002318D1">
            <w:r w:rsidRPr="00BF6EC0">
              <w:t>65176187</w:t>
            </w:r>
          </w:p>
        </w:tc>
        <w:tc>
          <w:tcPr>
            <w:tcW w:w="5306" w:type="dxa"/>
            <w:noWrap/>
            <w:hideMark/>
          </w:tcPr>
          <w:p w14:paraId="42866A80" w14:textId="045F68EF" w:rsidR="008674C7" w:rsidRPr="00BF6EC0" w:rsidRDefault="008674C7" w:rsidP="002318D1">
            <w:r w:rsidRPr="00BF6EC0">
              <w:t>Zalves pagasta paklpojumu centra administrācija</w:t>
            </w:r>
          </w:p>
        </w:tc>
      </w:tr>
      <w:tr w:rsidR="008674C7" w:rsidRPr="00BF6EC0" w14:paraId="682F1C15" w14:textId="77777777" w:rsidTr="008674C7">
        <w:trPr>
          <w:trHeight w:val="288"/>
        </w:trPr>
        <w:tc>
          <w:tcPr>
            <w:tcW w:w="4936" w:type="dxa"/>
            <w:noWrap/>
            <w:hideMark/>
          </w:tcPr>
          <w:p w14:paraId="44843F9B" w14:textId="77777777" w:rsidR="008674C7" w:rsidRPr="00BF6EC0" w:rsidRDefault="008674C7" w:rsidP="002318D1">
            <w:r w:rsidRPr="00BF6EC0">
              <w:t>Automašīna OPEL  ZAFIRA , reģ. nr. KE7963</w:t>
            </w:r>
          </w:p>
        </w:tc>
        <w:tc>
          <w:tcPr>
            <w:tcW w:w="1637" w:type="dxa"/>
            <w:noWrap/>
            <w:hideMark/>
          </w:tcPr>
          <w:p w14:paraId="2088F427" w14:textId="77777777" w:rsidR="008674C7" w:rsidRPr="00BF6EC0" w:rsidRDefault="008674C7" w:rsidP="002318D1">
            <w:r w:rsidRPr="00BF6EC0">
              <w:t>Juris Gorbačovs</w:t>
            </w:r>
          </w:p>
        </w:tc>
        <w:tc>
          <w:tcPr>
            <w:tcW w:w="2069" w:type="dxa"/>
          </w:tcPr>
          <w:p w14:paraId="262F8FD5" w14:textId="0C185095" w:rsidR="008674C7" w:rsidRPr="00BF6EC0" w:rsidRDefault="009743C4" w:rsidP="002318D1">
            <w:r w:rsidRPr="00BF6EC0">
              <w:t>65176187</w:t>
            </w:r>
          </w:p>
        </w:tc>
        <w:tc>
          <w:tcPr>
            <w:tcW w:w="5306" w:type="dxa"/>
            <w:noWrap/>
            <w:hideMark/>
          </w:tcPr>
          <w:p w14:paraId="410B43A6" w14:textId="31019EA3" w:rsidR="008674C7" w:rsidRPr="00BF6EC0" w:rsidRDefault="008674C7" w:rsidP="002318D1">
            <w:r w:rsidRPr="00BF6EC0">
              <w:t>Zalves pagasta paklpojumu centra administrācija</w:t>
            </w:r>
          </w:p>
        </w:tc>
      </w:tr>
    </w:tbl>
    <w:p w14:paraId="4B199E20" w14:textId="77F2CE57" w:rsidR="07F51B98" w:rsidRPr="00BF6EC0" w:rsidRDefault="07F51B98" w:rsidP="07F51B98"/>
    <w:p w14:paraId="3AEEB7A7" w14:textId="2711B166" w:rsidR="07F51B98" w:rsidRPr="00BF6EC0" w:rsidRDefault="07F51B98" w:rsidP="07F51B98"/>
    <w:p w14:paraId="4CF89D4C" w14:textId="77777777" w:rsidR="00B46725" w:rsidRPr="00BF6EC0" w:rsidRDefault="00B46725" w:rsidP="07F51B98"/>
    <w:p w14:paraId="74A762E6" w14:textId="77777777" w:rsidR="00B46725" w:rsidRPr="00BF6EC0" w:rsidRDefault="00B46725" w:rsidP="07F51B98"/>
    <w:p w14:paraId="1202607B" w14:textId="77777777" w:rsidR="00B46725" w:rsidRPr="00BF6EC0" w:rsidRDefault="00B46725" w:rsidP="07F51B98"/>
    <w:p w14:paraId="04F016C1" w14:textId="77777777" w:rsidR="00300497" w:rsidRPr="00BF6EC0" w:rsidRDefault="00300497" w:rsidP="07F51B98"/>
    <w:p w14:paraId="2F8A9353" w14:textId="77777777" w:rsidR="00300497" w:rsidRPr="00BF6EC0" w:rsidRDefault="00300497" w:rsidP="07F51B98"/>
    <w:p w14:paraId="0222A23F" w14:textId="77777777" w:rsidR="00300497" w:rsidRPr="00BF6EC0" w:rsidRDefault="00300497" w:rsidP="07F51B98"/>
    <w:p w14:paraId="558BA704" w14:textId="77777777" w:rsidR="00300497" w:rsidRPr="00BF6EC0" w:rsidRDefault="00300497" w:rsidP="07F51B98"/>
    <w:p w14:paraId="4AD5863A" w14:textId="77777777" w:rsidR="00300497" w:rsidRPr="00BF6EC0" w:rsidRDefault="00300497" w:rsidP="07F51B98"/>
    <w:p w14:paraId="04103473" w14:textId="77777777" w:rsidR="00300497" w:rsidRPr="00BF6EC0" w:rsidRDefault="00300497" w:rsidP="07F51B98"/>
    <w:p w14:paraId="5A1CEFD1" w14:textId="77777777" w:rsidR="00300497" w:rsidRPr="00BF6EC0" w:rsidRDefault="00300497" w:rsidP="07F51B98"/>
    <w:p w14:paraId="7A4ECE01" w14:textId="77777777" w:rsidR="00300497" w:rsidRPr="00BF6EC0" w:rsidRDefault="00300497" w:rsidP="07F51B98"/>
    <w:p w14:paraId="4AC25594" w14:textId="77777777" w:rsidR="00300497" w:rsidRPr="00BF6EC0" w:rsidRDefault="00300497" w:rsidP="07F51B98"/>
    <w:p w14:paraId="3F20C0C9" w14:textId="77777777" w:rsidR="00300497" w:rsidRPr="00BF6EC0" w:rsidRDefault="00300497" w:rsidP="07F51B98"/>
    <w:p w14:paraId="434DD640" w14:textId="77777777" w:rsidR="00B46725" w:rsidRPr="00BF6EC0" w:rsidRDefault="00B46725" w:rsidP="07F51B98"/>
    <w:p w14:paraId="04FA8525" w14:textId="77777777" w:rsidR="00B46725" w:rsidRPr="00BF6EC0" w:rsidRDefault="00B46725" w:rsidP="07F51B98"/>
    <w:p w14:paraId="29DBE775" w14:textId="77777777" w:rsidR="00B46725" w:rsidRPr="00BF6EC0" w:rsidRDefault="00B46725" w:rsidP="07F51B98"/>
    <w:p w14:paraId="76E46FE9" w14:textId="77777777" w:rsidR="00B46725" w:rsidRPr="00BF6EC0" w:rsidRDefault="00B46725" w:rsidP="07F51B98"/>
    <w:p w14:paraId="65D14F93" w14:textId="77777777" w:rsidR="00CF0AA7" w:rsidRPr="00BF6EC0" w:rsidRDefault="00D4748D" w:rsidP="00B25CCB">
      <w:pPr>
        <w:pStyle w:val="Virsraksts1"/>
        <w:numPr>
          <w:ilvl w:val="0"/>
          <w:numId w:val="100"/>
        </w:numPr>
        <w:jc w:val="right"/>
        <w:rPr>
          <w:sz w:val="24"/>
          <w:szCs w:val="24"/>
        </w:rPr>
      </w:pPr>
      <w:bookmarkStart w:id="124" w:name="_Toc218602799"/>
      <w:r w:rsidRPr="00BF6EC0">
        <w:rPr>
          <w:sz w:val="24"/>
          <w:szCs w:val="24"/>
        </w:rPr>
        <w:lastRenderedPageBreak/>
        <w:t>pielikums</w:t>
      </w:r>
      <w:bookmarkEnd w:id="124"/>
    </w:p>
    <w:p w14:paraId="29E6B5D0" w14:textId="4F38979E" w:rsidR="00F140ED" w:rsidRPr="00BF6EC0" w:rsidRDefault="00D4748D" w:rsidP="00A424E9">
      <w:pPr>
        <w:pStyle w:val="Virsraksts2"/>
      </w:pPr>
      <w:bookmarkStart w:id="125" w:name="_Toc218602800"/>
      <w:r w:rsidRPr="00BF6EC0">
        <w:t>Aizkraukles novad</w:t>
      </w:r>
      <w:r w:rsidR="225B2938" w:rsidRPr="00BF6EC0">
        <w:t>a pašvaldībā</w:t>
      </w:r>
      <w:r w:rsidRPr="00BF6EC0">
        <w:t xml:space="preserve"> pieejamie energoresursi energoapgādes traucējumu gadījumā.</w:t>
      </w:r>
      <w:bookmarkEnd w:id="125"/>
    </w:p>
    <w:p w14:paraId="611DA761" w14:textId="1E247F3E" w:rsidR="69828B93" w:rsidRPr="00BF6EC0" w:rsidRDefault="69828B93" w:rsidP="69828B93">
      <w:pPr>
        <w:ind w:firstLine="567"/>
        <w:jc w:val="center"/>
        <w:rPr>
          <w:b/>
          <w:bCs/>
        </w:rPr>
      </w:pPr>
    </w:p>
    <w:tbl>
      <w:tblPr>
        <w:tblStyle w:val="TableGrid0"/>
        <w:tblW w:w="9398" w:type="dxa"/>
        <w:tblInd w:w="5" w:type="dxa"/>
        <w:tblCellMar>
          <w:top w:w="12" w:type="dxa"/>
          <w:left w:w="113" w:type="dxa"/>
          <w:right w:w="60" w:type="dxa"/>
        </w:tblCellMar>
        <w:tblLook w:val="04A0" w:firstRow="1" w:lastRow="0" w:firstColumn="1" w:lastColumn="0" w:noHBand="0" w:noVBand="1"/>
      </w:tblPr>
      <w:tblGrid>
        <w:gridCol w:w="3227"/>
        <w:gridCol w:w="2126"/>
        <w:gridCol w:w="1027"/>
        <w:gridCol w:w="3018"/>
      </w:tblGrid>
      <w:tr w:rsidR="00A350C7" w:rsidRPr="00BF6EC0" w14:paraId="2FC9D07D" w14:textId="77777777" w:rsidTr="07F51B98">
        <w:trPr>
          <w:trHeight w:val="264"/>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D9A643" w14:textId="77777777" w:rsidR="00F140ED" w:rsidRPr="00BF6EC0" w:rsidRDefault="00D4748D" w:rsidP="000E3A5E">
            <w:pPr>
              <w:spacing w:line="259" w:lineRule="auto"/>
              <w:ind w:right="52"/>
              <w:jc w:val="center"/>
              <w:rPr>
                <w:b/>
                <w:bCs/>
              </w:rPr>
            </w:pPr>
            <w:r w:rsidRPr="00BF6EC0">
              <w:rPr>
                <w:b/>
                <w:bCs/>
                <w:sz w:val="22"/>
              </w:rPr>
              <w:t>Resursa nosaukums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C0692" w14:textId="77777777" w:rsidR="00F140ED" w:rsidRPr="00BF6EC0" w:rsidRDefault="00D4748D" w:rsidP="000E3A5E">
            <w:pPr>
              <w:spacing w:line="259" w:lineRule="auto"/>
              <w:ind w:right="51"/>
              <w:jc w:val="center"/>
              <w:rPr>
                <w:b/>
                <w:bCs/>
              </w:rPr>
            </w:pPr>
            <w:r w:rsidRPr="00BF6EC0">
              <w:rPr>
                <w:b/>
                <w:bCs/>
                <w:sz w:val="22"/>
              </w:rPr>
              <w:t>Papildus informācija</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4EBA7" w14:textId="77777777" w:rsidR="00F140ED" w:rsidRPr="00BF6EC0" w:rsidRDefault="00D4748D" w:rsidP="00CB6AD0">
            <w:pPr>
              <w:spacing w:line="259" w:lineRule="auto"/>
              <w:ind w:right="51"/>
              <w:jc w:val="center"/>
              <w:rPr>
                <w:b/>
                <w:bCs/>
              </w:rPr>
            </w:pPr>
            <w:r w:rsidRPr="00BF6EC0">
              <w:rPr>
                <w:b/>
                <w:bCs/>
                <w:sz w:val="22"/>
              </w:rPr>
              <w:t>Skaits</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712CA0" w14:textId="77777777" w:rsidR="00F140ED" w:rsidRPr="00BF6EC0" w:rsidRDefault="00D4748D" w:rsidP="000E3A5E">
            <w:pPr>
              <w:spacing w:line="259" w:lineRule="auto"/>
              <w:ind w:right="52"/>
              <w:jc w:val="center"/>
              <w:rPr>
                <w:b/>
                <w:bCs/>
              </w:rPr>
            </w:pPr>
            <w:r w:rsidRPr="00BF6EC0">
              <w:rPr>
                <w:b/>
                <w:bCs/>
                <w:sz w:val="22"/>
              </w:rPr>
              <w:t>Pārvaldītājs, telefona nr.</w:t>
            </w:r>
          </w:p>
        </w:tc>
      </w:tr>
      <w:tr w:rsidR="00A350C7" w:rsidRPr="00BF6EC0" w14:paraId="2E874DDC"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50277F" w14:textId="77777777" w:rsidR="00F140ED" w:rsidRPr="00BF6EC0" w:rsidRDefault="00F140ED" w:rsidP="00D04170">
            <w:pPr>
              <w:spacing w:line="259" w:lineRule="auto"/>
              <w:ind w:right="53"/>
              <w:jc w:val="left"/>
              <w:rPr>
                <w:rFonts w:asciiTheme="majorBidi" w:hAnsiTheme="majorBidi" w:cstheme="majorBidi"/>
                <w:szCs w:val="24"/>
              </w:rPr>
            </w:pPr>
          </w:p>
          <w:p w14:paraId="5A08160A" w14:textId="786AB0E8" w:rsidR="00F140ED" w:rsidRPr="00BF6EC0" w:rsidRDefault="00A10B3A" w:rsidP="00D04170">
            <w:pPr>
              <w:spacing w:line="259" w:lineRule="auto"/>
              <w:ind w:right="53"/>
              <w:jc w:val="left"/>
              <w:rPr>
                <w:rFonts w:asciiTheme="majorBidi" w:hAnsiTheme="majorBidi" w:cstheme="majorBidi"/>
                <w:szCs w:val="24"/>
              </w:rPr>
            </w:pPr>
            <w:r w:rsidRPr="00BF6EC0">
              <w:rPr>
                <w:rFonts w:asciiTheme="majorBidi" w:hAnsiTheme="majorBidi" w:cstheme="majorBidi"/>
                <w:szCs w:val="24"/>
              </w:rPr>
              <w:t>Ģenerators</w:t>
            </w:r>
            <w:r w:rsidR="00631ADB" w:rsidRPr="00BF6EC0">
              <w:rPr>
                <w:rFonts w:asciiTheme="majorBidi" w:hAnsiTheme="majorBidi" w:cstheme="majorBidi"/>
                <w:szCs w:val="24"/>
              </w:rPr>
              <w:t xml:space="preserve"> </w:t>
            </w:r>
            <w:r w:rsidR="00735C14" w:rsidRPr="00BF6EC0">
              <w:rPr>
                <w:rFonts w:asciiTheme="majorBidi" w:hAnsiTheme="majorBidi" w:cstheme="majorBidi"/>
                <w:szCs w:val="24"/>
              </w:rPr>
              <w:t>5</w:t>
            </w:r>
            <w:r w:rsidR="00631ADB" w:rsidRPr="00BF6EC0">
              <w:rPr>
                <w:rFonts w:asciiTheme="majorBidi" w:hAnsiTheme="majorBidi" w:cstheme="majorBidi"/>
                <w:szCs w:val="24"/>
              </w:rPr>
              <w:t>.0 KW</w:t>
            </w:r>
            <w:r w:rsidR="0047164B" w:rsidRPr="00BF6EC0">
              <w:rPr>
                <w:rFonts w:asciiTheme="majorBidi" w:hAnsiTheme="majorBidi" w:cstheme="majorBidi"/>
                <w:szCs w:val="24"/>
              </w:rPr>
              <w:t xml:space="preserve"> 380V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274D9" w14:textId="076FDED2" w:rsidR="00F140ED" w:rsidRPr="00BF6EC0" w:rsidRDefault="00D4748D" w:rsidP="00CB6AD0">
            <w:pPr>
              <w:spacing w:line="259" w:lineRule="auto"/>
              <w:ind w:right="50"/>
              <w:jc w:val="center"/>
              <w:rPr>
                <w:rFonts w:asciiTheme="majorBidi" w:hAnsiTheme="majorBidi" w:cstheme="majorBidi"/>
                <w:szCs w:val="24"/>
              </w:rPr>
            </w:pPr>
            <w:r w:rsidRPr="00BF6EC0">
              <w:rPr>
                <w:rFonts w:asciiTheme="majorBidi" w:hAnsiTheme="majorBidi" w:cstheme="majorBidi"/>
                <w:szCs w:val="24"/>
              </w:rPr>
              <w:t xml:space="preserve">Jauda </w:t>
            </w:r>
            <w:r w:rsidR="00735C14" w:rsidRPr="00BF6EC0">
              <w:rPr>
                <w:rFonts w:asciiTheme="majorBidi" w:hAnsiTheme="majorBidi" w:cstheme="majorBidi"/>
                <w:szCs w:val="24"/>
              </w:rPr>
              <w:t>5</w:t>
            </w:r>
            <w:r w:rsidR="00631ADB" w:rsidRPr="00BF6EC0">
              <w:rPr>
                <w:rFonts w:asciiTheme="majorBidi" w:hAnsiTheme="majorBidi" w:cstheme="majorBidi"/>
                <w:szCs w:val="24"/>
              </w:rPr>
              <w:t xml:space="preserve"> kw</w:t>
            </w:r>
          </w:p>
          <w:p w14:paraId="27895BEF" w14:textId="6D452D21" w:rsidR="00F140ED" w:rsidRPr="00BF6EC0" w:rsidRDefault="00812162" w:rsidP="00CB6AD0">
            <w:pPr>
              <w:spacing w:line="259" w:lineRule="auto"/>
              <w:ind w:right="50"/>
              <w:jc w:val="center"/>
              <w:rPr>
                <w:rFonts w:asciiTheme="majorBidi" w:hAnsiTheme="majorBidi" w:cstheme="majorBidi"/>
                <w:szCs w:val="24"/>
              </w:rPr>
            </w:pPr>
            <w:r w:rsidRPr="00BF6EC0">
              <w:rPr>
                <w:rFonts w:asciiTheme="majorBidi" w:hAnsiTheme="majorBidi" w:cstheme="majorBidi"/>
                <w:szCs w:val="24"/>
              </w:rPr>
              <w:t>benzīns</w:t>
            </w:r>
          </w:p>
          <w:p w14:paraId="5B98B505" w14:textId="7E2865A8" w:rsidR="00F140ED" w:rsidRPr="00BF6EC0" w:rsidRDefault="00F140ED" w:rsidP="00CB6AD0">
            <w:pPr>
              <w:spacing w:line="259" w:lineRule="auto"/>
              <w:ind w:right="50"/>
              <w:jc w:val="center"/>
              <w:rPr>
                <w:rFonts w:asciiTheme="majorBidi" w:hAnsiTheme="majorBidi" w:cstheme="majorBidi"/>
                <w:szCs w:val="24"/>
              </w:rPr>
            </w:pP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655F74" w14:textId="77777777" w:rsidR="00F140ED" w:rsidRPr="00BF6EC0" w:rsidRDefault="00D4748D" w:rsidP="00CB6AD0">
            <w:pPr>
              <w:spacing w:line="259" w:lineRule="auto"/>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BA86E" w14:textId="77777777" w:rsidR="00F140ED" w:rsidRPr="00BF6EC0" w:rsidRDefault="00F140ED" w:rsidP="00CB6AD0">
            <w:pPr>
              <w:spacing w:line="259" w:lineRule="auto"/>
              <w:jc w:val="center"/>
              <w:rPr>
                <w:rFonts w:asciiTheme="majorBidi" w:hAnsiTheme="majorBidi" w:cstheme="majorBidi"/>
                <w:szCs w:val="24"/>
              </w:rPr>
            </w:pPr>
          </w:p>
          <w:p w14:paraId="62493BC8" w14:textId="0B979B42" w:rsidR="00F140ED" w:rsidRPr="00BF6EC0" w:rsidRDefault="005A6368" w:rsidP="00CB6AD0">
            <w:pPr>
              <w:spacing w:line="259" w:lineRule="auto"/>
              <w:jc w:val="center"/>
              <w:rPr>
                <w:rFonts w:asciiTheme="majorBidi" w:hAnsiTheme="majorBidi" w:cstheme="majorBidi"/>
                <w:szCs w:val="24"/>
              </w:rPr>
            </w:pPr>
            <w:r w:rsidRPr="00BF6EC0">
              <w:rPr>
                <w:rFonts w:asciiTheme="majorBidi" w:hAnsiTheme="majorBidi" w:cstheme="majorBidi"/>
                <w:szCs w:val="24"/>
              </w:rPr>
              <w:t xml:space="preserve">Jaunjelgavas AP </w:t>
            </w:r>
            <w:r w:rsidR="001039FC" w:rsidRPr="00BF6EC0">
              <w:rPr>
                <w:rFonts w:asciiTheme="majorBidi" w:hAnsiTheme="majorBidi" w:cstheme="majorBidi"/>
                <w:szCs w:val="24"/>
              </w:rPr>
              <w:t>-pilsētas ūdensapgāde</w:t>
            </w:r>
          </w:p>
        </w:tc>
      </w:tr>
      <w:tr w:rsidR="00A350C7" w:rsidRPr="00BF6EC0" w14:paraId="5FD93222"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84FC8D" w14:textId="07403D90" w:rsidR="00F140ED" w:rsidRPr="00BF6EC0" w:rsidRDefault="001039FC" w:rsidP="00D04170">
            <w:pPr>
              <w:ind w:right="53"/>
              <w:jc w:val="left"/>
              <w:rPr>
                <w:rFonts w:asciiTheme="majorBidi" w:hAnsiTheme="majorBidi" w:cstheme="majorBidi"/>
                <w:szCs w:val="24"/>
              </w:rPr>
            </w:pPr>
            <w:r w:rsidRPr="00BF6EC0">
              <w:rPr>
                <w:rFonts w:asciiTheme="majorBidi" w:hAnsiTheme="majorBidi" w:cstheme="majorBidi"/>
                <w:szCs w:val="24"/>
              </w:rPr>
              <w:t>Ģenerators</w:t>
            </w:r>
            <w:r w:rsidR="008A2762" w:rsidRPr="00BF6EC0">
              <w:rPr>
                <w:rFonts w:asciiTheme="majorBidi" w:hAnsiTheme="majorBidi" w:cstheme="majorBidi"/>
                <w:szCs w:val="24"/>
              </w:rPr>
              <w:t xml:space="preserve"> 2,5 KW</w:t>
            </w:r>
            <w:r w:rsidR="0047164B" w:rsidRPr="00BF6EC0">
              <w:rPr>
                <w:rFonts w:asciiTheme="majorBidi" w:hAnsiTheme="majorBidi" w:cstheme="majorBidi"/>
                <w:szCs w:val="24"/>
              </w:rPr>
              <w:t xml:space="preserve"> 22</w:t>
            </w:r>
            <w:r w:rsidR="00C85C32" w:rsidRPr="00BF6EC0">
              <w:rPr>
                <w:rFonts w:asciiTheme="majorBidi" w:hAnsiTheme="majorBidi" w:cstheme="majorBidi"/>
                <w:szCs w:val="24"/>
              </w:rPr>
              <w:t>0V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B186B" w14:textId="77777777" w:rsidR="00F140ED" w:rsidRPr="00BF6EC0" w:rsidRDefault="00812162" w:rsidP="00CB6AD0">
            <w:pPr>
              <w:ind w:right="50"/>
              <w:jc w:val="center"/>
              <w:rPr>
                <w:rFonts w:asciiTheme="majorBidi" w:hAnsiTheme="majorBidi" w:cstheme="majorBidi"/>
                <w:szCs w:val="24"/>
              </w:rPr>
            </w:pPr>
            <w:r w:rsidRPr="00BF6EC0">
              <w:rPr>
                <w:rFonts w:asciiTheme="majorBidi" w:hAnsiTheme="majorBidi" w:cstheme="majorBidi"/>
                <w:szCs w:val="24"/>
              </w:rPr>
              <w:t xml:space="preserve">Jauda </w:t>
            </w:r>
            <w:r w:rsidR="004204C6" w:rsidRPr="00BF6EC0">
              <w:rPr>
                <w:rFonts w:asciiTheme="majorBidi" w:hAnsiTheme="majorBidi" w:cstheme="majorBidi"/>
                <w:szCs w:val="24"/>
              </w:rPr>
              <w:t>2.5 kw</w:t>
            </w:r>
          </w:p>
          <w:p w14:paraId="79D96C89" w14:textId="269F2BB6" w:rsidR="00C85C32" w:rsidRPr="00BF6EC0" w:rsidRDefault="00C85C32"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25B045" w14:textId="77777777" w:rsidR="00F140ED" w:rsidRPr="00BF6EC0" w:rsidRDefault="00D4748D"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9A7723" w14:textId="07E78845" w:rsidR="00F140ED" w:rsidRPr="00BF6EC0" w:rsidRDefault="004204C6" w:rsidP="00CB6AD0">
            <w:pPr>
              <w:jc w:val="center"/>
              <w:rPr>
                <w:rFonts w:asciiTheme="majorBidi" w:hAnsiTheme="majorBidi" w:cstheme="majorBidi"/>
                <w:szCs w:val="24"/>
              </w:rPr>
            </w:pPr>
            <w:r w:rsidRPr="00BF6EC0">
              <w:rPr>
                <w:rFonts w:asciiTheme="majorBidi" w:hAnsiTheme="majorBidi" w:cstheme="majorBidi"/>
                <w:szCs w:val="24"/>
              </w:rPr>
              <w:t>Skrīveru pagasta apsaimniekošana</w:t>
            </w:r>
          </w:p>
        </w:tc>
      </w:tr>
      <w:tr w:rsidR="00A350C7" w:rsidRPr="00BF6EC0" w14:paraId="3E8ECC3A"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6539F0" w14:textId="5D12D4B7" w:rsidR="00F140ED" w:rsidRPr="00BF6EC0" w:rsidRDefault="00735C14" w:rsidP="003F5609">
            <w:pPr>
              <w:ind w:right="53"/>
              <w:rPr>
                <w:rFonts w:asciiTheme="majorBidi" w:hAnsiTheme="majorBidi" w:cstheme="majorBidi"/>
                <w:szCs w:val="24"/>
              </w:rPr>
            </w:pPr>
            <w:r w:rsidRPr="00BF6EC0">
              <w:rPr>
                <w:rFonts w:asciiTheme="majorBidi" w:hAnsiTheme="majorBidi" w:cstheme="majorBidi"/>
                <w:szCs w:val="24"/>
              </w:rPr>
              <w:t>Ģ</w:t>
            </w:r>
            <w:r w:rsidR="006C3E7A" w:rsidRPr="00BF6EC0">
              <w:rPr>
                <w:rFonts w:asciiTheme="majorBidi" w:hAnsiTheme="majorBidi" w:cstheme="majorBidi"/>
                <w:szCs w:val="24"/>
              </w:rPr>
              <w:t>enerators 2,5 KW</w:t>
            </w:r>
            <w:r w:rsidR="00C85C32" w:rsidRPr="00BF6EC0">
              <w:rPr>
                <w:rFonts w:asciiTheme="majorBidi" w:hAnsiTheme="majorBidi" w:cstheme="majorBidi"/>
                <w:szCs w:val="24"/>
              </w:rPr>
              <w:t xml:space="preserve"> 220 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8B1DA" w14:textId="77777777" w:rsidR="00F140ED" w:rsidRPr="00BF6EC0" w:rsidRDefault="006C3E7A" w:rsidP="00CB6AD0">
            <w:pPr>
              <w:ind w:right="50"/>
              <w:jc w:val="center"/>
              <w:rPr>
                <w:rFonts w:asciiTheme="majorBidi" w:hAnsiTheme="majorBidi" w:cstheme="majorBidi"/>
                <w:szCs w:val="24"/>
              </w:rPr>
            </w:pPr>
            <w:r w:rsidRPr="00BF6EC0">
              <w:rPr>
                <w:rFonts w:asciiTheme="majorBidi" w:hAnsiTheme="majorBidi" w:cstheme="majorBidi"/>
                <w:szCs w:val="24"/>
              </w:rPr>
              <w:t>Jauda 2,5 kv</w:t>
            </w:r>
          </w:p>
          <w:p w14:paraId="086C8222" w14:textId="3B42BBB3" w:rsidR="00C85C32" w:rsidRPr="00BF6EC0" w:rsidRDefault="00C85C32"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C912F1" w14:textId="02CCDAD1" w:rsidR="00F140ED" w:rsidRPr="00BF6EC0" w:rsidRDefault="006C3E7A"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460731" w14:textId="1A7AF25D" w:rsidR="00F140ED" w:rsidRPr="00BF6EC0" w:rsidRDefault="00531668" w:rsidP="00CB6AD0">
            <w:pPr>
              <w:jc w:val="center"/>
              <w:rPr>
                <w:rFonts w:asciiTheme="majorBidi" w:hAnsiTheme="majorBidi" w:cstheme="majorBidi"/>
                <w:szCs w:val="24"/>
              </w:rPr>
            </w:pPr>
            <w:r w:rsidRPr="00BF6EC0">
              <w:rPr>
                <w:rFonts w:asciiTheme="majorBidi" w:hAnsiTheme="majorBidi" w:cstheme="majorBidi"/>
                <w:szCs w:val="24"/>
              </w:rPr>
              <w:t>Sunākstes pagasta pakalpjumu centrs</w:t>
            </w:r>
          </w:p>
        </w:tc>
      </w:tr>
      <w:tr w:rsidR="00A350C7" w:rsidRPr="00BF6EC0" w14:paraId="731BB442"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3D965B" w14:textId="1C828A33" w:rsidR="00F140ED" w:rsidRPr="00BF6EC0" w:rsidRDefault="0047164B" w:rsidP="00302B65">
            <w:pPr>
              <w:ind w:right="53"/>
              <w:rPr>
                <w:rFonts w:asciiTheme="majorBidi" w:hAnsiTheme="majorBidi" w:cstheme="majorBidi"/>
                <w:szCs w:val="24"/>
              </w:rPr>
            </w:pPr>
            <w:r w:rsidRPr="00BF6EC0">
              <w:rPr>
                <w:rFonts w:asciiTheme="majorBidi" w:hAnsiTheme="majorBidi" w:cstheme="majorBidi"/>
                <w:szCs w:val="24"/>
              </w:rPr>
              <w:t>Ģenerators 5,0 KW</w:t>
            </w:r>
            <w:r w:rsidR="009759B7" w:rsidRPr="00BF6EC0">
              <w:rPr>
                <w:rFonts w:asciiTheme="majorBidi" w:hAnsiTheme="majorBidi" w:cstheme="majorBidi"/>
                <w:szCs w:val="24"/>
              </w:rPr>
              <w:t xml:space="preserve"> 380V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D3D83" w14:textId="77777777" w:rsidR="00F140ED" w:rsidRPr="00BF6EC0" w:rsidRDefault="009759B7" w:rsidP="00CB6AD0">
            <w:pPr>
              <w:ind w:right="50"/>
              <w:jc w:val="center"/>
              <w:rPr>
                <w:rFonts w:asciiTheme="majorBidi" w:hAnsiTheme="majorBidi" w:cstheme="majorBidi"/>
                <w:szCs w:val="24"/>
              </w:rPr>
            </w:pPr>
            <w:r w:rsidRPr="00BF6EC0">
              <w:rPr>
                <w:rFonts w:asciiTheme="majorBidi" w:hAnsiTheme="majorBidi" w:cstheme="majorBidi"/>
                <w:szCs w:val="24"/>
              </w:rPr>
              <w:t>Jauda 5</w:t>
            </w:r>
            <w:r w:rsidR="001F5CDC" w:rsidRPr="00BF6EC0">
              <w:rPr>
                <w:rFonts w:asciiTheme="majorBidi" w:hAnsiTheme="majorBidi" w:cstheme="majorBidi"/>
                <w:szCs w:val="24"/>
              </w:rPr>
              <w:t xml:space="preserve"> kw</w:t>
            </w:r>
          </w:p>
          <w:p w14:paraId="60BDC6E5" w14:textId="711F1687" w:rsidR="001F5CDC" w:rsidRPr="00BF6EC0" w:rsidRDefault="001F5CDC"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8434FA" w14:textId="77777777" w:rsidR="00F140ED" w:rsidRPr="00BF6EC0" w:rsidRDefault="00D4748D"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976572" w14:textId="373CC399" w:rsidR="00F140ED" w:rsidRPr="00BF6EC0" w:rsidRDefault="000D54AF" w:rsidP="00CB6AD0">
            <w:pPr>
              <w:jc w:val="center"/>
              <w:rPr>
                <w:rFonts w:asciiTheme="majorBidi" w:hAnsiTheme="majorBidi" w:cstheme="majorBidi"/>
                <w:szCs w:val="24"/>
              </w:rPr>
            </w:pPr>
            <w:r w:rsidRPr="00BF6EC0">
              <w:rPr>
                <w:rFonts w:asciiTheme="majorBidi" w:hAnsiTheme="majorBidi" w:cstheme="majorBidi"/>
                <w:szCs w:val="24"/>
              </w:rPr>
              <w:t>Seces</w:t>
            </w:r>
            <w:r w:rsidR="00F079B3" w:rsidRPr="00BF6EC0">
              <w:rPr>
                <w:rFonts w:asciiTheme="majorBidi" w:hAnsiTheme="majorBidi" w:cstheme="majorBidi"/>
                <w:szCs w:val="24"/>
              </w:rPr>
              <w:t xml:space="preserve"> pagasta pakalpojumu centrs</w:t>
            </w:r>
          </w:p>
        </w:tc>
      </w:tr>
      <w:tr w:rsidR="00A350C7" w:rsidRPr="00BF6EC0" w14:paraId="6CE7FF1C"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4CDCA" w14:textId="6817FAAA" w:rsidR="00F140ED" w:rsidRPr="00BF6EC0" w:rsidRDefault="00F079B3" w:rsidP="00F079B3">
            <w:pPr>
              <w:ind w:right="53"/>
              <w:rPr>
                <w:rFonts w:asciiTheme="majorBidi" w:hAnsiTheme="majorBidi" w:cstheme="majorBidi"/>
                <w:szCs w:val="24"/>
              </w:rPr>
            </w:pPr>
            <w:r w:rsidRPr="00BF6EC0">
              <w:rPr>
                <w:rFonts w:asciiTheme="majorBidi" w:hAnsiTheme="majorBidi" w:cstheme="majorBidi"/>
                <w:szCs w:val="24"/>
              </w:rPr>
              <w:t xml:space="preserve">Ģenerators </w:t>
            </w:r>
            <w:r w:rsidR="00723E28" w:rsidRPr="00BF6EC0">
              <w:rPr>
                <w:rFonts w:asciiTheme="majorBidi" w:hAnsiTheme="majorBidi" w:cstheme="majorBidi"/>
                <w:szCs w:val="24"/>
              </w:rPr>
              <w:t>7,5 KW 380V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D40385" w14:textId="77777777" w:rsidR="00F140ED" w:rsidRPr="00BF6EC0" w:rsidRDefault="00723E28" w:rsidP="00CB6AD0">
            <w:pPr>
              <w:ind w:right="50"/>
              <w:jc w:val="center"/>
              <w:rPr>
                <w:rFonts w:asciiTheme="majorBidi" w:hAnsiTheme="majorBidi" w:cstheme="majorBidi"/>
                <w:szCs w:val="24"/>
              </w:rPr>
            </w:pPr>
            <w:r w:rsidRPr="00BF6EC0">
              <w:rPr>
                <w:rFonts w:asciiTheme="majorBidi" w:hAnsiTheme="majorBidi" w:cstheme="majorBidi"/>
                <w:szCs w:val="24"/>
              </w:rPr>
              <w:t>Jauda 7,5 kw</w:t>
            </w:r>
          </w:p>
          <w:p w14:paraId="5003542D" w14:textId="1948FE18" w:rsidR="00723E28" w:rsidRPr="00BF6EC0" w:rsidRDefault="00723E28"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C12568" w14:textId="77777777" w:rsidR="00F140ED" w:rsidRPr="00BF6EC0" w:rsidRDefault="00D4748D"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C4BF34" w14:textId="1492E8B3" w:rsidR="00F140ED" w:rsidRPr="00BF6EC0" w:rsidRDefault="00723E28" w:rsidP="00CB6AD0">
            <w:pPr>
              <w:jc w:val="center"/>
              <w:rPr>
                <w:rFonts w:asciiTheme="majorBidi" w:hAnsiTheme="majorBidi" w:cstheme="majorBidi"/>
                <w:szCs w:val="24"/>
              </w:rPr>
            </w:pPr>
            <w:r w:rsidRPr="00BF6EC0">
              <w:rPr>
                <w:rFonts w:asciiTheme="majorBidi" w:hAnsiTheme="majorBidi" w:cstheme="majorBidi"/>
                <w:szCs w:val="24"/>
              </w:rPr>
              <w:t>Sērenes pagasta pakalpojumu centrs</w:t>
            </w:r>
          </w:p>
        </w:tc>
      </w:tr>
      <w:tr w:rsidR="00A350C7" w:rsidRPr="00BF6EC0" w14:paraId="4F4EB316"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32D17B" w14:textId="573F526B" w:rsidR="00F140ED" w:rsidRPr="00BF6EC0" w:rsidRDefault="00627FC5" w:rsidP="00723E28">
            <w:pPr>
              <w:ind w:right="53"/>
              <w:rPr>
                <w:rFonts w:asciiTheme="majorBidi" w:hAnsiTheme="majorBidi" w:cstheme="majorBidi"/>
                <w:szCs w:val="24"/>
              </w:rPr>
            </w:pPr>
            <w:r w:rsidRPr="00BF6EC0">
              <w:rPr>
                <w:rFonts w:asciiTheme="majorBidi" w:hAnsiTheme="majorBidi" w:cstheme="majorBidi"/>
                <w:szCs w:val="24"/>
              </w:rPr>
              <w:t>Ģenerator</w:t>
            </w:r>
            <w:r w:rsidR="00976083" w:rsidRPr="00BF6EC0">
              <w:rPr>
                <w:rFonts w:asciiTheme="majorBidi" w:hAnsiTheme="majorBidi" w:cstheme="majorBidi"/>
                <w:szCs w:val="24"/>
              </w:rPr>
              <w:t>s</w:t>
            </w:r>
            <w:r w:rsidRPr="00BF6EC0">
              <w:rPr>
                <w:rFonts w:asciiTheme="majorBidi" w:hAnsiTheme="majorBidi" w:cstheme="majorBidi"/>
                <w:szCs w:val="24"/>
              </w:rPr>
              <w:t xml:space="preserve"> </w:t>
            </w:r>
            <w:r w:rsidR="009242B4" w:rsidRPr="00BF6EC0">
              <w:rPr>
                <w:rFonts w:asciiTheme="majorBidi" w:hAnsiTheme="majorBidi" w:cstheme="majorBidi"/>
                <w:szCs w:val="24"/>
              </w:rPr>
              <w:t>12 KW 380 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8155AD" w14:textId="1CA88B37" w:rsidR="00F140ED" w:rsidRPr="00BF6EC0" w:rsidRDefault="009242B4" w:rsidP="00CB6AD0">
            <w:pPr>
              <w:ind w:right="50"/>
              <w:jc w:val="center"/>
              <w:rPr>
                <w:rFonts w:asciiTheme="majorBidi" w:hAnsiTheme="majorBidi" w:cstheme="majorBidi"/>
                <w:szCs w:val="24"/>
              </w:rPr>
            </w:pPr>
            <w:r w:rsidRPr="00BF6EC0">
              <w:rPr>
                <w:rFonts w:asciiTheme="majorBidi" w:hAnsiTheme="majorBidi" w:cstheme="majorBidi"/>
                <w:szCs w:val="24"/>
              </w:rPr>
              <w:t>Jauda 12 k</w:t>
            </w:r>
            <w:r w:rsidR="002952E4" w:rsidRPr="00BF6EC0">
              <w:rPr>
                <w:rFonts w:asciiTheme="majorBidi" w:hAnsiTheme="majorBidi" w:cstheme="majorBidi"/>
                <w:szCs w:val="24"/>
              </w:rPr>
              <w:t>w</w:t>
            </w:r>
          </w:p>
          <w:p w14:paraId="079B1C5A" w14:textId="5F1257B0" w:rsidR="00976083" w:rsidRPr="00BF6EC0" w:rsidRDefault="00976083"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9B52CE" w14:textId="77777777" w:rsidR="00F140ED" w:rsidRPr="00BF6EC0" w:rsidRDefault="00D4748D"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485D3" w14:textId="68783DD0" w:rsidR="00F140ED" w:rsidRPr="00BF6EC0" w:rsidRDefault="00EF208F" w:rsidP="00CB6AD0">
            <w:pPr>
              <w:jc w:val="center"/>
              <w:rPr>
                <w:rFonts w:asciiTheme="majorBidi" w:hAnsiTheme="majorBidi" w:cstheme="majorBidi"/>
                <w:szCs w:val="24"/>
              </w:rPr>
            </w:pPr>
            <w:r w:rsidRPr="00BF6EC0">
              <w:rPr>
                <w:rFonts w:asciiTheme="majorBidi" w:hAnsiTheme="majorBidi" w:cstheme="majorBidi"/>
                <w:szCs w:val="24"/>
              </w:rPr>
              <w:t xml:space="preserve">Neretas apvienības pārvalde, komunālā </w:t>
            </w:r>
            <w:r w:rsidR="00976083" w:rsidRPr="00BF6EC0">
              <w:rPr>
                <w:rFonts w:asciiTheme="majorBidi" w:hAnsiTheme="majorBidi" w:cstheme="majorBidi"/>
                <w:szCs w:val="24"/>
              </w:rPr>
              <w:t>nodaļa</w:t>
            </w:r>
          </w:p>
        </w:tc>
      </w:tr>
      <w:tr w:rsidR="00A56392" w:rsidRPr="00BF6EC0" w14:paraId="4374A75E"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7197F" w14:textId="7938F1B9" w:rsidR="00A56392" w:rsidRPr="00BF6EC0" w:rsidRDefault="00A56392" w:rsidP="00A56392">
            <w:pPr>
              <w:ind w:right="54"/>
              <w:rPr>
                <w:rFonts w:asciiTheme="majorBidi" w:hAnsiTheme="majorBidi" w:cstheme="majorBidi"/>
                <w:szCs w:val="24"/>
              </w:rPr>
            </w:pPr>
            <w:r w:rsidRPr="00BF6EC0">
              <w:rPr>
                <w:rFonts w:asciiTheme="majorBidi" w:hAnsiTheme="majorBidi" w:cstheme="majorBidi"/>
                <w:szCs w:val="24"/>
              </w:rPr>
              <w:t>Ģenerators 12 KW 380 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4D5ACF" w14:textId="36481291" w:rsidR="00A56392" w:rsidRPr="00BF6EC0" w:rsidRDefault="00A56392" w:rsidP="00CB6AD0">
            <w:pPr>
              <w:ind w:right="50"/>
              <w:jc w:val="center"/>
              <w:rPr>
                <w:rFonts w:asciiTheme="majorBidi" w:hAnsiTheme="majorBidi" w:cstheme="majorBidi"/>
                <w:szCs w:val="24"/>
              </w:rPr>
            </w:pPr>
            <w:r w:rsidRPr="00BF6EC0">
              <w:rPr>
                <w:rFonts w:asciiTheme="majorBidi" w:hAnsiTheme="majorBidi" w:cstheme="majorBidi"/>
                <w:szCs w:val="24"/>
              </w:rPr>
              <w:t>Jauda 12 k</w:t>
            </w:r>
            <w:r w:rsidR="002952E4" w:rsidRPr="00BF6EC0">
              <w:rPr>
                <w:rFonts w:asciiTheme="majorBidi" w:hAnsiTheme="majorBidi" w:cstheme="majorBidi"/>
                <w:szCs w:val="24"/>
              </w:rPr>
              <w:t>w</w:t>
            </w:r>
          </w:p>
          <w:p w14:paraId="10D9EE70" w14:textId="62A1B59A" w:rsidR="00A56392" w:rsidRPr="00BF6EC0" w:rsidRDefault="00A56392"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9CF53D" w14:textId="63DBACC3" w:rsidR="00A56392" w:rsidRPr="00BF6EC0" w:rsidRDefault="00A56392"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78E1A2" w14:textId="41EE9466" w:rsidR="00A56392" w:rsidRPr="00BF6EC0" w:rsidRDefault="00A56392" w:rsidP="00CB6AD0">
            <w:pPr>
              <w:jc w:val="center"/>
              <w:rPr>
                <w:rFonts w:asciiTheme="majorBidi" w:hAnsiTheme="majorBidi" w:cstheme="majorBidi"/>
              </w:rPr>
            </w:pPr>
            <w:r w:rsidRPr="00BF6EC0">
              <w:rPr>
                <w:rFonts w:asciiTheme="majorBidi" w:hAnsiTheme="majorBidi" w:cstheme="majorBidi"/>
                <w:szCs w:val="24"/>
              </w:rPr>
              <w:t>Neretas apvienības pārvalde, komunālā nodaļa</w:t>
            </w:r>
          </w:p>
        </w:tc>
      </w:tr>
      <w:tr w:rsidR="00A56392" w:rsidRPr="00BF6EC0" w14:paraId="390DB2B3"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59EBB" w14:textId="76C7A119" w:rsidR="00A56392" w:rsidRPr="00BF6EC0" w:rsidRDefault="00D945E3" w:rsidP="00A56392">
            <w:pPr>
              <w:ind w:right="54"/>
              <w:rPr>
                <w:rFonts w:asciiTheme="majorBidi" w:hAnsiTheme="majorBidi" w:cstheme="majorBidi"/>
                <w:szCs w:val="24"/>
              </w:rPr>
            </w:pPr>
            <w:r w:rsidRPr="00BF6EC0">
              <w:rPr>
                <w:rFonts w:asciiTheme="majorBidi" w:hAnsiTheme="majorBidi" w:cstheme="majorBidi"/>
                <w:szCs w:val="24"/>
              </w:rPr>
              <w:t>Ģ</w:t>
            </w:r>
            <w:r w:rsidR="00275023" w:rsidRPr="00BF6EC0">
              <w:rPr>
                <w:rFonts w:asciiTheme="majorBidi" w:hAnsiTheme="majorBidi" w:cstheme="majorBidi"/>
                <w:szCs w:val="24"/>
              </w:rPr>
              <w:t>enerators 15,6 KW 380V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EAF0B0" w14:textId="1BA5F923" w:rsidR="00A56392" w:rsidRPr="00BF6EC0" w:rsidRDefault="00275023" w:rsidP="00CB6AD0">
            <w:pPr>
              <w:ind w:right="50"/>
              <w:jc w:val="center"/>
              <w:rPr>
                <w:rFonts w:asciiTheme="majorBidi" w:hAnsiTheme="majorBidi" w:cstheme="majorBidi"/>
                <w:szCs w:val="24"/>
              </w:rPr>
            </w:pPr>
            <w:r w:rsidRPr="00BF6EC0">
              <w:rPr>
                <w:rFonts w:asciiTheme="majorBidi" w:hAnsiTheme="majorBidi" w:cstheme="majorBidi"/>
                <w:szCs w:val="24"/>
              </w:rPr>
              <w:t>Jauda</w:t>
            </w:r>
            <w:r w:rsidR="00D945E3" w:rsidRPr="00BF6EC0">
              <w:rPr>
                <w:rFonts w:asciiTheme="majorBidi" w:hAnsiTheme="majorBidi" w:cstheme="majorBidi"/>
                <w:szCs w:val="24"/>
              </w:rPr>
              <w:t xml:space="preserve"> 15,6 kw</w:t>
            </w:r>
          </w:p>
          <w:p w14:paraId="22E7671E" w14:textId="37D8C6FB" w:rsidR="00D945E3" w:rsidRPr="00BF6EC0" w:rsidRDefault="00D945E3"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BB50E" w14:textId="77777777" w:rsidR="00A56392" w:rsidRPr="00BF6EC0" w:rsidRDefault="00A56392"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0D94AF" w14:textId="11DA33B4" w:rsidR="00A56392" w:rsidRPr="00BF6EC0" w:rsidRDefault="00D945E3" w:rsidP="00CB6AD0">
            <w:pPr>
              <w:jc w:val="center"/>
              <w:rPr>
                <w:rFonts w:asciiTheme="majorBidi" w:hAnsiTheme="majorBidi" w:cstheme="majorBidi"/>
                <w:szCs w:val="24"/>
              </w:rPr>
            </w:pPr>
            <w:r w:rsidRPr="00BF6EC0">
              <w:rPr>
                <w:rFonts w:asciiTheme="majorBidi" w:hAnsiTheme="majorBidi" w:cstheme="majorBidi"/>
                <w:szCs w:val="24"/>
              </w:rPr>
              <w:t>SAC “Ziedugravas”, Skrīveru pag.</w:t>
            </w:r>
          </w:p>
        </w:tc>
      </w:tr>
      <w:tr w:rsidR="00A56392" w:rsidRPr="00BF6EC0" w14:paraId="19AE2A0F"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8D4E8C" w14:textId="1C3892D5" w:rsidR="00A56392" w:rsidRPr="00BF6EC0" w:rsidRDefault="00D945E3" w:rsidP="00030624">
            <w:pPr>
              <w:ind w:right="54"/>
              <w:rPr>
                <w:rFonts w:asciiTheme="majorBidi" w:hAnsiTheme="majorBidi" w:cstheme="majorBidi"/>
                <w:szCs w:val="24"/>
                <w:shd w:val="clear" w:color="auto" w:fill="FFFFFF"/>
              </w:rPr>
            </w:pPr>
            <w:r w:rsidRPr="00BF6EC0">
              <w:rPr>
                <w:rFonts w:asciiTheme="majorBidi" w:hAnsiTheme="majorBidi" w:cstheme="majorBidi"/>
                <w:szCs w:val="24"/>
              </w:rPr>
              <w:t>Ģenerators 15,6 KW 380V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C15F17" w14:textId="77777777" w:rsidR="002952E4" w:rsidRPr="00BF6EC0" w:rsidRDefault="002952E4" w:rsidP="00CB6AD0">
            <w:pPr>
              <w:ind w:right="50"/>
              <w:jc w:val="center"/>
              <w:rPr>
                <w:rFonts w:asciiTheme="majorBidi" w:hAnsiTheme="majorBidi" w:cstheme="majorBidi"/>
                <w:szCs w:val="24"/>
              </w:rPr>
            </w:pPr>
            <w:r w:rsidRPr="00BF6EC0">
              <w:rPr>
                <w:rFonts w:asciiTheme="majorBidi" w:hAnsiTheme="majorBidi" w:cstheme="majorBidi"/>
                <w:szCs w:val="24"/>
              </w:rPr>
              <w:t>Jauda 15,6 kw</w:t>
            </w:r>
          </w:p>
          <w:p w14:paraId="110B42AE" w14:textId="1C69D617" w:rsidR="00A56392" w:rsidRPr="00BF6EC0" w:rsidRDefault="002952E4" w:rsidP="00CB6AD0">
            <w:pPr>
              <w:ind w:right="50"/>
              <w:jc w:val="center"/>
              <w:rPr>
                <w:rFonts w:asciiTheme="majorBidi" w:hAnsiTheme="majorBidi" w:cstheme="majorBidi"/>
                <w:szCs w:val="24"/>
                <w:shd w:val="clear" w:color="auto" w:fill="FFFFFF"/>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09BD50" w14:textId="77777777" w:rsidR="00A56392" w:rsidRPr="00BF6EC0" w:rsidRDefault="00A56392"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B0976E" w14:textId="532ACB4B" w:rsidR="00A56392" w:rsidRPr="00BF6EC0" w:rsidRDefault="002952E4" w:rsidP="00CB6AD0">
            <w:pPr>
              <w:jc w:val="center"/>
              <w:rPr>
                <w:rFonts w:asciiTheme="majorBidi" w:hAnsiTheme="majorBidi" w:cstheme="majorBidi"/>
                <w:szCs w:val="24"/>
              </w:rPr>
            </w:pPr>
            <w:r w:rsidRPr="00BF6EC0">
              <w:rPr>
                <w:rFonts w:asciiTheme="majorBidi" w:hAnsiTheme="majorBidi" w:cstheme="majorBidi"/>
                <w:szCs w:val="24"/>
              </w:rPr>
              <w:t>SAC “Pļaviņas”</w:t>
            </w:r>
            <w:r w:rsidR="00030624" w:rsidRPr="00BF6EC0">
              <w:rPr>
                <w:rFonts w:asciiTheme="majorBidi" w:hAnsiTheme="majorBidi" w:cstheme="majorBidi"/>
                <w:szCs w:val="24"/>
              </w:rPr>
              <w:t>, Pļaviņas</w:t>
            </w:r>
          </w:p>
        </w:tc>
      </w:tr>
      <w:tr w:rsidR="00A56392" w:rsidRPr="00BF6EC0" w14:paraId="53D82936"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045C9" w14:textId="541D4265" w:rsidR="00A56392" w:rsidRPr="00BF6EC0" w:rsidRDefault="00B46B59" w:rsidP="00B46B59">
            <w:pPr>
              <w:ind w:right="54"/>
              <w:rPr>
                <w:rFonts w:asciiTheme="majorBidi" w:hAnsiTheme="majorBidi" w:cstheme="majorBidi"/>
                <w:szCs w:val="24"/>
                <w:shd w:val="clear" w:color="auto" w:fill="FFFFFF"/>
              </w:rPr>
            </w:pPr>
            <w:r w:rsidRPr="00BF6EC0">
              <w:rPr>
                <w:rFonts w:asciiTheme="majorBidi" w:hAnsiTheme="majorBidi" w:cstheme="majorBidi"/>
                <w:szCs w:val="24"/>
                <w:shd w:val="clear" w:color="auto" w:fill="FFFFFF"/>
              </w:rPr>
              <w:t xml:space="preserve">Ģenerators </w:t>
            </w:r>
            <w:r w:rsidR="00072EDF" w:rsidRPr="00BF6EC0">
              <w:rPr>
                <w:rFonts w:asciiTheme="majorBidi" w:hAnsiTheme="majorBidi" w:cstheme="majorBidi"/>
                <w:szCs w:val="24"/>
                <w:shd w:val="clear" w:color="auto" w:fill="FFFFFF"/>
              </w:rPr>
              <w:t>5,5 KW</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1FCAC" w14:textId="64BC24D8" w:rsidR="00A56392" w:rsidRPr="00BF6EC0" w:rsidRDefault="00072EDF" w:rsidP="00CB6AD0">
            <w:pPr>
              <w:ind w:right="50"/>
              <w:jc w:val="center"/>
              <w:rPr>
                <w:rFonts w:asciiTheme="majorBidi" w:hAnsiTheme="majorBidi" w:cstheme="majorBidi"/>
                <w:szCs w:val="24"/>
                <w:shd w:val="clear" w:color="auto" w:fill="FFFFFF"/>
              </w:rPr>
            </w:pPr>
            <w:r w:rsidRPr="00BF6EC0">
              <w:rPr>
                <w:rFonts w:asciiTheme="majorBidi" w:hAnsiTheme="majorBidi" w:cstheme="majorBidi"/>
                <w:szCs w:val="24"/>
                <w:shd w:val="clear" w:color="auto" w:fill="FFFFFF"/>
              </w:rPr>
              <w:t>Jauda 5,5 kw 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D7255C" w14:textId="77777777" w:rsidR="00A56392" w:rsidRPr="00BF6EC0" w:rsidRDefault="00A56392"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0E9DB" w14:textId="6C6CA2E0" w:rsidR="00A56392" w:rsidRPr="00BF6EC0" w:rsidRDefault="008D23D9" w:rsidP="00CB6AD0">
            <w:pPr>
              <w:jc w:val="center"/>
              <w:rPr>
                <w:rFonts w:asciiTheme="majorBidi" w:hAnsiTheme="majorBidi" w:cstheme="majorBidi"/>
                <w:szCs w:val="24"/>
              </w:rPr>
            </w:pPr>
            <w:r w:rsidRPr="00BF6EC0">
              <w:rPr>
                <w:rFonts w:asciiTheme="majorBidi" w:hAnsiTheme="majorBidi" w:cstheme="majorBidi"/>
                <w:szCs w:val="24"/>
              </w:rPr>
              <w:t>Zalves pagasta pakalpojumu centrs</w:t>
            </w:r>
            <w:r w:rsidR="00E47D4F" w:rsidRPr="00BF6EC0">
              <w:rPr>
                <w:rFonts w:asciiTheme="majorBidi" w:hAnsiTheme="majorBidi" w:cstheme="majorBidi"/>
                <w:szCs w:val="24"/>
              </w:rPr>
              <w:t>, Zalve</w:t>
            </w:r>
          </w:p>
        </w:tc>
      </w:tr>
      <w:tr w:rsidR="00196809" w:rsidRPr="00BF6EC0" w14:paraId="36DF316D"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1CE5E" w14:textId="2D02D399" w:rsidR="00196809" w:rsidRPr="00BF6EC0" w:rsidRDefault="00196809" w:rsidP="00196809">
            <w:pPr>
              <w:rPr>
                <w:rFonts w:asciiTheme="majorBidi" w:hAnsiTheme="majorBidi" w:cstheme="majorBidi"/>
                <w:szCs w:val="24"/>
              </w:rPr>
            </w:pPr>
            <w:r w:rsidRPr="00BF6EC0">
              <w:rPr>
                <w:rFonts w:asciiTheme="majorBidi" w:hAnsiTheme="majorBidi" w:cstheme="majorBidi"/>
                <w:szCs w:val="24"/>
                <w:shd w:val="clear" w:color="auto" w:fill="FFFFFF"/>
              </w:rPr>
              <w:t>Ģenerators 5,5 KW</w:t>
            </w:r>
          </w:p>
          <w:p w14:paraId="0E46A625" w14:textId="77777777" w:rsidR="00196809" w:rsidRPr="00BF6EC0" w:rsidRDefault="00196809" w:rsidP="00196809">
            <w:pPr>
              <w:ind w:right="54"/>
              <w:jc w:val="center"/>
              <w:rPr>
                <w:rFonts w:asciiTheme="majorBidi" w:hAnsiTheme="majorBidi" w:cstheme="majorBidi"/>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0A38C" w14:textId="7292A91A" w:rsidR="00196809" w:rsidRPr="00BF6EC0" w:rsidRDefault="00196809" w:rsidP="00CB6AD0">
            <w:pPr>
              <w:ind w:right="50"/>
              <w:jc w:val="center"/>
              <w:rPr>
                <w:rFonts w:asciiTheme="majorBidi" w:hAnsiTheme="majorBidi" w:cstheme="majorBidi"/>
                <w:szCs w:val="24"/>
              </w:rPr>
            </w:pPr>
            <w:r w:rsidRPr="00BF6EC0">
              <w:rPr>
                <w:rFonts w:asciiTheme="majorBidi" w:hAnsiTheme="majorBidi" w:cstheme="majorBidi"/>
                <w:szCs w:val="24"/>
                <w:shd w:val="clear" w:color="auto" w:fill="FFFFFF"/>
              </w:rPr>
              <w:t>Jauda 5,5 kw 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6EFDFC" w14:textId="77777777" w:rsidR="00196809" w:rsidRPr="00BF6EC0" w:rsidRDefault="00196809"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129B5D" w14:textId="4CEFC072" w:rsidR="00196809" w:rsidRPr="00BF6EC0" w:rsidRDefault="00F34970" w:rsidP="00CB6AD0">
            <w:pPr>
              <w:jc w:val="center"/>
              <w:rPr>
                <w:rFonts w:asciiTheme="majorBidi" w:hAnsiTheme="majorBidi" w:cstheme="majorBidi"/>
                <w:szCs w:val="24"/>
              </w:rPr>
            </w:pPr>
            <w:r w:rsidRPr="00BF6EC0">
              <w:rPr>
                <w:rFonts w:asciiTheme="majorBidi" w:hAnsiTheme="majorBidi" w:cstheme="majorBidi"/>
                <w:szCs w:val="24"/>
              </w:rPr>
              <w:t>Zalves pagasta paklpojumu centrs, Sproģi</w:t>
            </w:r>
          </w:p>
        </w:tc>
      </w:tr>
      <w:tr w:rsidR="00196809" w:rsidRPr="00BF6EC0" w14:paraId="4B5F68CF"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77F924" w14:textId="57D64264" w:rsidR="00196809" w:rsidRPr="00BF6EC0" w:rsidRDefault="00E1421D" w:rsidP="00E1421D">
            <w:pPr>
              <w:rPr>
                <w:rFonts w:asciiTheme="majorBidi" w:hAnsiTheme="majorBidi" w:cstheme="majorBidi"/>
                <w:szCs w:val="24"/>
              </w:rPr>
            </w:pPr>
            <w:r w:rsidRPr="00BF6EC0">
              <w:rPr>
                <w:rFonts w:asciiTheme="majorBidi" w:hAnsiTheme="majorBidi" w:cstheme="majorBidi"/>
                <w:szCs w:val="24"/>
              </w:rPr>
              <w:lastRenderedPageBreak/>
              <w:t>Ģenerators</w:t>
            </w:r>
            <w:r w:rsidR="00545ACF" w:rsidRPr="00BF6EC0">
              <w:rPr>
                <w:rFonts w:asciiTheme="majorBidi" w:hAnsiTheme="majorBidi" w:cstheme="majorBidi"/>
                <w:szCs w:val="24"/>
              </w:rPr>
              <w:t xml:space="preserve"> 7,5 KW</w:t>
            </w:r>
            <w:r w:rsidR="00DD0322" w:rsidRPr="00BF6EC0">
              <w:rPr>
                <w:rFonts w:asciiTheme="majorBidi" w:hAnsiTheme="majorBidi" w:cstheme="majorBidi"/>
                <w:szCs w:val="24"/>
              </w:rPr>
              <w:t>380V</w:t>
            </w:r>
          </w:p>
          <w:p w14:paraId="349DAC0D" w14:textId="77777777" w:rsidR="00196809" w:rsidRPr="00BF6EC0" w:rsidRDefault="00196809" w:rsidP="00196809">
            <w:pPr>
              <w:ind w:left="720"/>
              <w:rPr>
                <w:rFonts w:asciiTheme="majorBidi" w:hAnsiTheme="majorBidi" w:cstheme="majorBidi"/>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593CAF" w14:textId="77777777" w:rsidR="00196809" w:rsidRPr="00BF6EC0" w:rsidRDefault="00545ACF" w:rsidP="00CB6AD0">
            <w:pPr>
              <w:ind w:right="50"/>
              <w:jc w:val="center"/>
              <w:rPr>
                <w:rFonts w:asciiTheme="majorBidi" w:hAnsiTheme="majorBidi" w:cstheme="majorBidi"/>
                <w:szCs w:val="24"/>
              </w:rPr>
            </w:pPr>
            <w:r w:rsidRPr="00BF6EC0">
              <w:rPr>
                <w:rFonts w:asciiTheme="majorBidi" w:hAnsiTheme="majorBidi" w:cstheme="majorBidi"/>
                <w:szCs w:val="24"/>
              </w:rPr>
              <w:t>Jauda 7,5 kw</w:t>
            </w:r>
          </w:p>
          <w:p w14:paraId="1FDE3DA0" w14:textId="25E361CD" w:rsidR="00545ACF" w:rsidRPr="00BF6EC0" w:rsidRDefault="00DD0322"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EE0DE" w14:textId="77777777" w:rsidR="00196809" w:rsidRPr="00BF6EC0" w:rsidRDefault="00196809"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571E7" w14:textId="44CF48D8" w:rsidR="00196809" w:rsidRPr="00BF6EC0" w:rsidRDefault="00CE1D00" w:rsidP="00CB6AD0">
            <w:pPr>
              <w:jc w:val="center"/>
              <w:rPr>
                <w:rFonts w:asciiTheme="majorBidi" w:hAnsiTheme="majorBidi" w:cstheme="majorBidi"/>
                <w:szCs w:val="24"/>
              </w:rPr>
            </w:pPr>
            <w:r w:rsidRPr="00BF6EC0">
              <w:rPr>
                <w:rFonts w:asciiTheme="majorBidi" w:hAnsiTheme="majorBidi" w:cstheme="majorBidi"/>
                <w:szCs w:val="24"/>
              </w:rPr>
              <w:t>Mazzalves pagasta pakalpojumu centrs</w:t>
            </w:r>
          </w:p>
        </w:tc>
      </w:tr>
      <w:tr w:rsidR="00196809" w:rsidRPr="00BF6EC0" w14:paraId="4B24D881"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4A864" w14:textId="1D33F2A8" w:rsidR="00196809" w:rsidRPr="00BF6EC0" w:rsidRDefault="00D2417E" w:rsidP="00D2417E">
            <w:pPr>
              <w:rPr>
                <w:rFonts w:asciiTheme="majorBidi" w:hAnsiTheme="majorBidi" w:cstheme="majorBidi"/>
                <w:szCs w:val="24"/>
              </w:rPr>
            </w:pPr>
            <w:r w:rsidRPr="00BF6EC0">
              <w:rPr>
                <w:rFonts w:asciiTheme="majorBidi" w:hAnsiTheme="majorBidi" w:cstheme="majorBidi"/>
                <w:szCs w:val="24"/>
              </w:rPr>
              <w:t>Ģenerators 3,5 KW</w:t>
            </w:r>
            <w:r w:rsidR="00825566" w:rsidRPr="00BF6EC0">
              <w:rPr>
                <w:rFonts w:asciiTheme="majorBidi" w:hAnsiTheme="majorBidi" w:cstheme="majorBidi"/>
                <w:szCs w:val="24"/>
              </w:rPr>
              <w:t xml:space="preserve"> </w:t>
            </w:r>
            <w:r w:rsidRPr="00BF6EC0">
              <w:rPr>
                <w:rFonts w:asciiTheme="majorBidi" w:hAnsiTheme="majorBidi" w:cstheme="majorBidi"/>
                <w:szCs w:val="24"/>
              </w:rPr>
              <w:t>220</w:t>
            </w:r>
            <w:r w:rsidR="00825566" w:rsidRPr="00BF6EC0">
              <w:rPr>
                <w:rFonts w:asciiTheme="majorBidi" w:hAnsiTheme="majorBidi" w:cstheme="majorBidi"/>
                <w:szCs w:val="24"/>
              </w:rPr>
              <w:t>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4A596" w14:textId="77777777" w:rsidR="00196809" w:rsidRPr="00BF6EC0" w:rsidRDefault="00D2417E" w:rsidP="00CB6AD0">
            <w:pPr>
              <w:ind w:right="50"/>
              <w:jc w:val="center"/>
              <w:rPr>
                <w:rFonts w:asciiTheme="majorBidi" w:hAnsiTheme="majorBidi" w:cstheme="majorBidi"/>
                <w:szCs w:val="24"/>
              </w:rPr>
            </w:pPr>
            <w:r w:rsidRPr="00BF6EC0">
              <w:rPr>
                <w:rFonts w:asciiTheme="majorBidi" w:hAnsiTheme="majorBidi" w:cstheme="majorBidi"/>
                <w:szCs w:val="24"/>
              </w:rPr>
              <w:t>Jauda 3,5 kw</w:t>
            </w:r>
          </w:p>
          <w:p w14:paraId="32FCB9FA" w14:textId="48809EBB" w:rsidR="00825566" w:rsidRPr="00BF6EC0" w:rsidRDefault="00825566"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787C2" w14:textId="77777777" w:rsidR="00196809" w:rsidRPr="00BF6EC0" w:rsidRDefault="00196809"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9FF273" w14:textId="083F0A00" w:rsidR="00196809" w:rsidRPr="00BF6EC0" w:rsidRDefault="00EA1E8A" w:rsidP="00CB6AD0">
            <w:pPr>
              <w:jc w:val="center"/>
              <w:rPr>
                <w:rFonts w:asciiTheme="majorBidi" w:hAnsiTheme="majorBidi" w:cstheme="majorBidi"/>
                <w:szCs w:val="24"/>
              </w:rPr>
            </w:pPr>
            <w:r w:rsidRPr="00BF6EC0">
              <w:rPr>
                <w:rFonts w:asciiTheme="majorBidi" w:hAnsiTheme="majorBidi" w:cstheme="majorBidi"/>
                <w:szCs w:val="24"/>
              </w:rPr>
              <w:t>Kokneses apvienības pārvalde</w:t>
            </w:r>
          </w:p>
        </w:tc>
      </w:tr>
      <w:tr w:rsidR="00196809" w:rsidRPr="00BF6EC0" w14:paraId="5534351D" w14:textId="77777777" w:rsidTr="07F51B98">
        <w:trPr>
          <w:trHeight w:val="516"/>
        </w:trPr>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92A594" w14:textId="3A9AA6F1" w:rsidR="00196809" w:rsidRPr="00BF6EC0" w:rsidRDefault="00EA1E8A" w:rsidP="00EA1E8A">
            <w:pPr>
              <w:rPr>
                <w:rFonts w:asciiTheme="majorBidi" w:hAnsiTheme="majorBidi" w:cstheme="majorBidi"/>
                <w:szCs w:val="24"/>
              </w:rPr>
            </w:pPr>
            <w:r w:rsidRPr="00BF6EC0">
              <w:rPr>
                <w:rFonts w:asciiTheme="majorBidi" w:hAnsiTheme="majorBidi" w:cstheme="majorBidi"/>
                <w:szCs w:val="24"/>
              </w:rPr>
              <w:t>Ģenerators 3,0 KW 220V</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9E5288" w14:textId="77777777" w:rsidR="00196809" w:rsidRPr="00BF6EC0" w:rsidRDefault="00EA1E8A" w:rsidP="00CB6AD0">
            <w:pPr>
              <w:ind w:right="50"/>
              <w:jc w:val="center"/>
              <w:rPr>
                <w:rFonts w:asciiTheme="majorBidi" w:hAnsiTheme="majorBidi" w:cstheme="majorBidi"/>
                <w:szCs w:val="24"/>
              </w:rPr>
            </w:pPr>
            <w:r w:rsidRPr="00BF6EC0">
              <w:rPr>
                <w:rFonts w:asciiTheme="majorBidi" w:hAnsiTheme="majorBidi" w:cstheme="majorBidi"/>
                <w:szCs w:val="24"/>
              </w:rPr>
              <w:t>Jauda 3,0 kw</w:t>
            </w:r>
          </w:p>
          <w:p w14:paraId="17E6FB01" w14:textId="0B089EED" w:rsidR="00EA1E8A" w:rsidRPr="00BF6EC0" w:rsidRDefault="00E16BD4" w:rsidP="00CB6AD0">
            <w:pPr>
              <w:ind w:right="50"/>
              <w:jc w:val="center"/>
              <w:rPr>
                <w:rFonts w:asciiTheme="majorBidi" w:hAnsiTheme="majorBidi" w:cstheme="majorBidi"/>
                <w:szCs w:val="24"/>
              </w:rPr>
            </w:pPr>
            <w:r w:rsidRPr="00BF6EC0">
              <w:rPr>
                <w:rFonts w:asciiTheme="majorBidi" w:hAnsiTheme="majorBidi" w:cstheme="majorBidi"/>
                <w:szCs w:val="24"/>
              </w:rPr>
              <w:t>benzīns</w:t>
            </w:r>
          </w:p>
        </w:tc>
        <w:tc>
          <w:tcPr>
            <w:tcW w:w="10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381FD8" w14:textId="77777777" w:rsidR="00196809" w:rsidRPr="00BF6EC0" w:rsidRDefault="00196809" w:rsidP="00CB6AD0">
            <w:pPr>
              <w:ind w:right="52"/>
              <w:jc w:val="center"/>
              <w:rPr>
                <w:rFonts w:asciiTheme="majorBidi" w:hAnsiTheme="majorBidi" w:cstheme="majorBidi"/>
                <w:szCs w:val="24"/>
              </w:rPr>
            </w:pPr>
            <w:r w:rsidRPr="00BF6EC0">
              <w:rPr>
                <w:rFonts w:asciiTheme="majorBidi" w:hAnsiTheme="majorBidi" w:cstheme="majorBidi"/>
                <w:szCs w:val="24"/>
              </w:rPr>
              <w:t>1</w:t>
            </w:r>
          </w:p>
        </w:tc>
        <w:tc>
          <w:tcPr>
            <w:tcW w:w="3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2A6A12" w14:textId="172A0A5B" w:rsidR="00196809" w:rsidRPr="00BF6EC0" w:rsidRDefault="00CB6AD0" w:rsidP="00CB6AD0">
            <w:pPr>
              <w:jc w:val="center"/>
              <w:rPr>
                <w:rFonts w:asciiTheme="majorBidi" w:hAnsiTheme="majorBidi" w:cstheme="majorBidi"/>
                <w:szCs w:val="24"/>
              </w:rPr>
            </w:pPr>
            <w:r w:rsidRPr="00BF6EC0">
              <w:rPr>
                <w:rFonts w:asciiTheme="majorBidi" w:hAnsiTheme="majorBidi" w:cstheme="majorBidi"/>
                <w:szCs w:val="24"/>
              </w:rPr>
              <w:t>Pļaviņu apvienības pārvalde, labiekārtošanas dienests</w:t>
            </w:r>
          </w:p>
        </w:tc>
      </w:tr>
    </w:tbl>
    <w:p w14:paraId="4EE68E0C" w14:textId="77777777" w:rsidR="003E7BE8" w:rsidRPr="00BF6EC0" w:rsidRDefault="003E7BE8" w:rsidP="003E7BE8">
      <w:pPr>
        <w:jc w:val="right"/>
      </w:pPr>
    </w:p>
    <w:p w14:paraId="6E154129" w14:textId="77777777" w:rsidR="00F17B2F" w:rsidRPr="00BF6EC0" w:rsidRDefault="00F17B2F" w:rsidP="0061532F"/>
    <w:p w14:paraId="6356171C" w14:textId="77777777" w:rsidR="00F17B2F" w:rsidRPr="00BF6EC0" w:rsidRDefault="00F17B2F" w:rsidP="69828B93">
      <w:pPr>
        <w:jc w:val="right"/>
      </w:pPr>
    </w:p>
    <w:p w14:paraId="3365188A" w14:textId="77777777" w:rsidR="00F17B2F" w:rsidRPr="00BF6EC0" w:rsidRDefault="00F17B2F" w:rsidP="69828B93">
      <w:pPr>
        <w:jc w:val="right"/>
      </w:pPr>
    </w:p>
    <w:p w14:paraId="79BB5EBE" w14:textId="77777777" w:rsidR="00B46725" w:rsidRPr="00BF6EC0" w:rsidRDefault="00B46725" w:rsidP="69828B93">
      <w:pPr>
        <w:jc w:val="right"/>
      </w:pPr>
    </w:p>
    <w:p w14:paraId="348B3672" w14:textId="77777777" w:rsidR="00B46725" w:rsidRPr="00BF6EC0" w:rsidRDefault="00B46725" w:rsidP="69828B93">
      <w:pPr>
        <w:jc w:val="right"/>
      </w:pPr>
    </w:p>
    <w:p w14:paraId="34A7F5CF" w14:textId="77777777" w:rsidR="00B46725" w:rsidRPr="00BF6EC0" w:rsidRDefault="00B46725" w:rsidP="69828B93">
      <w:pPr>
        <w:jc w:val="right"/>
      </w:pPr>
    </w:p>
    <w:p w14:paraId="1EB37E80" w14:textId="77777777" w:rsidR="00B46725" w:rsidRPr="00BF6EC0" w:rsidRDefault="00B46725" w:rsidP="69828B93">
      <w:pPr>
        <w:jc w:val="right"/>
      </w:pPr>
    </w:p>
    <w:p w14:paraId="51D0771D" w14:textId="77777777" w:rsidR="00B46725" w:rsidRPr="00BF6EC0" w:rsidRDefault="00B46725" w:rsidP="69828B93">
      <w:pPr>
        <w:jc w:val="right"/>
      </w:pPr>
    </w:p>
    <w:p w14:paraId="6B490DCE" w14:textId="77777777" w:rsidR="00B46725" w:rsidRPr="00BF6EC0" w:rsidRDefault="00B46725" w:rsidP="69828B93">
      <w:pPr>
        <w:jc w:val="right"/>
      </w:pPr>
    </w:p>
    <w:p w14:paraId="5677BE25" w14:textId="77777777" w:rsidR="00B46725" w:rsidRPr="00BF6EC0" w:rsidRDefault="00B46725" w:rsidP="69828B93">
      <w:pPr>
        <w:jc w:val="right"/>
      </w:pPr>
    </w:p>
    <w:p w14:paraId="390E7AD4" w14:textId="77777777" w:rsidR="00B46725" w:rsidRPr="00BF6EC0" w:rsidRDefault="00B46725" w:rsidP="69828B93">
      <w:pPr>
        <w:jc w:val="right"/>
      </w:pPr>
    </w:p>
    <w:p w14:paraId="434446C9" w14:textId="77777777" w:rsidR="00CB6AD0" w:rsidRPr="00BF6EC0" w:rsidRDefault="00CB6AD0" w:rsidP="69828B93">
      <w:pPr>
        <w:jc w:val="right"/>
      </w:pPr>
    </w:p>
    <w:p w14:paraId="4E4187D1" w14:textId="77777777" w:rsidR="00CB6AD0" w:rsidRPr="00BF6EC0" w:rsidRDefault="00CB6AD0" w:rsidP="69828B93">
      <w:pPr>
        <w:jc w:val="right"/>
      </w:pPr>
    </w:p>
    <w:p w14:paraId="130956A3" w14:textId="77777777" w:rsidR="00CB6AD0" w:rsidRPr="00BF6EC0" w:rsidRDefault="00CB6AD0" w:rsidP="69828B93">
      <w:pPr>
        <w:jc w:val="right"/>
      </w:pPr>
    </w:p>
    <w:p w14:paraId="183D3D19" w14:textId="77777777" w:rsidR="00CB6AD0" w:rsidRPr="00BF6EC0" w:rsidRDefault="00CB6AD0" w:rsidP="00D57084"/>
    <w:p w14:paraId="058837BD" w14:textId="77777777" w:rsidR="00300497" w:rsidRPr="00BF6EC0" w:rsidRDefault="00300497" w:rsidP="00D57084"/>
    <w:p w14:paraId="34897154" w14:textId="77777777" w:rsidR="00300497" w:rsidRPr="00BF6EC0" w:rsidRDefault="00300497" w:rsidP="00D57084"/>
    <w:p w14:paraId="1C359402" w14:textId="77777777" w:rsidR="00B46725" w:rsidRPr="00BF6EC0" w:rsidRDefault="00B46725" w:rsidP="69828B93">
      <w:pPr>
        <w:jc w:val="right"/>
      </w:pPr>
    </w:p>
    <w:p w14:paraId="28D0F0D6" w14:textId="50A0316D" w:rsidR="320AF037" w:rsidRPr="00BF6EC0" w:rsidRDefault="00D4748D" w:rsidP="0095077F">
      <w:pPr>
        <w:pStyle w:val="Virsraksts2"/>
      </w:pPr>
      <w:r w:rsidRPr="00BF6EC0">
        <w:lastRenderedPageBreak/>
        <w:t xml:space="preserve">                                                                                                                                                                                                </w:t>
      </w:r>
      <w:bookmarkStart w:id="126" w:name="_Toc218602801"/>
      <w:r w:rsidRPr="00BF6EC0">
        <w:t>7. pielikums</w:t>
      </w:r>
      <w:r w:rsidR="00541134" w:rsidRPr="00BF6EC0">
        <w:t xml:space="preserve"> 1. tabula</w:t>
      </w:r>
      <w:bookmarkEnd w:id="126"/>
    </w:p>
    <w:p w14:paraId="72E99409" w14:textId="77777777" w:rsidR="320AF037" w:rsidRPr="00BF6EC0" w:rsidRDefault="00D4748D" w:rsidP="0095077F">
      <w:pPr>
        <w:pStyle w:val="Virsraksts2"/>
      </w:pPr>
      <w:bookmarkStart w:id="127" w:name="_Toc218602802"/>
      <w:r w:rsidRPr="00BF6EC0">
        <w:t>Iedzīvotāju izmitināšanas vietas Aizkraukles novadā</w:t>
      </w:r>
      <w:bookmarkEnd w:id="127"/>
    </w:p>
    <w:p w14:paraId="322FA53F" w14:textId="77777777" w:rsidR="69828B93" w:rsidRPr="00BF6EC0" w:rsidRDefault="69828B93" w:rsidP="69828B93">
      <w:pPr>
        <w:jc w:val="center"/>
        <w:rPr>
          <w:b/>
          <w:bCs/>
        </w:rPr>
      </w:pPr>
    </w:p>
    <w:tbl>
      <w:tblPr>
        <w:tblW w:w="5000" w:type="pct"/>
        <w:tblLayout w:type="fixed"/>
        <w:tblLook w:val="04A0" w:firstRow="1" w:lastRow="0" w:firstColumn="1" w:lastColumn="0" w:noHBand="0" w:noVBand="1"/>
      </w:tblPr>
      <w:tblGrid>
        <w:gridCol w:w="422"/>
        <w:gridCol w:w="714"/>
        <w:gridCol w:w="840"/>
        <w:gridCol w:w="1066"/>
        <w:gridCol w:w="976"/>
        <w:gridCol w:w="681"/>
        <w:gridCol w:w="834"/>
        <w:gridCol w:w="862"/>
        <w:gridCol w:w="901"/>
        <w:gridCol w:w="1174"/>
        <w:gridCol w:w="787"/>
        <w:gridCol w:w="675"/>
        <w:gridCol w:w="778"/>
        <w:gridCol w:w="533"/>
        <w:gridCol w:w="884"/>
        <w:gridCol w:w="630"/>
        <w:gridCol w:w="630"/>
        <w:gridCol w:w="561"/>
      </w:tblGrid>
      <w:tr w:rsidR="00D86904" w:rsidRPr="00BF6EC0" w14:paraId="5DBEC5AD" w14:textId="77777777" w:rsidTr="00850D1F">
        <w:trPr>
          <w:trHeight w:val="855"/>
        </w:trPr>
        <w:tc>
          <w:tcPr>
            <w:tcW w:w="151" w:type="pct"/>
            <w:vMerge w:val="restart"/>
            <w:tcBorders>
              <w:top w:val="single" w:sz="4" w:space="0" w:color="auto"/>
              <w:left w:val="single" w:sz="4" w:space="0" w:color="auto"/>
              <w:bottom w:val="single" w:sz="4" w:space="0" w:color="000000"/>
              <w:right w:val="single" w:sz="4" w:space="0" w:color="auto"/>
            </w:tcBorders>
            <w:vAlign w:val="center"/>
            <w:hideMark/>
          </w:tcPr>
          <w:p w14:paraId="7A211B71"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Nr.</w:t>
            </w:r>
          </w:p>
        </w:tc>
        <w:tc>
          <w:tcPr>
            <w:tcW w:w="256" w:type="pct"/>
            <w:vMerge w:val="restart"/>
            <w:tcBorders>
              <w:top w:val="single" w:sz="4" w:space="0" w:color="auto"/>
              <w:left w:val="single" w:sz="4" w:space="0" w:color="auto"/>
              <w:bottom w:val="single" w:sz="4" w:space="0" w:color="000000"/>
              <w:right w:val="single" w:sz="4" w:space="0" w:color="auto"/>
            </w:tcBorders>
            <w:vAlign w:val="center"/>
            <w:hideMark/>
          </w:tcPr>
          <w:p w14:paraId="6326C49F"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Objekta nosaukums</w:t>
            </w:r>
          </w:p>
        </w:tc>
        <w:tc>
          <w:tcPr>
            <w:tcW w:w="301" w:type="pct"/>
            <w:vMerge w:val="restart"/>
            <w:tcBorders>
              <w:top w:val="single" w:sz="4" w:space="0" w:color="auto"/>
              <w:left w:val="single" w:sz="4" w:space="0" w:color="auto"/>
              <w:bottom w:val="single" w:sz="4" w:space="0" w:color="000000"/>
              <w:right w:val="single" w:sz="4" w:space="0" w:color="auto"/>
            </w:tcBorders>
            <w:vAlign w:val="center"/>
            <w:hideMark/>
          </w:tcPr>
          <w:p w14:paraId="6151EA4A"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Ēkas tips</w:t>
            </w:r>
          </w:p>
        </w:tc>
        <w:tc>
          <w:tcPr>
            <w:tcW w:w="1584" w:type="pct"/>
            <w:gridSpan w:val="5"/>
            <w:tcBorders>
              <w:top w:val="single" w:sz="4" w:space="0" w:color="auto"/>
              <w:left w:val="nil"/>
              <w:bottom w:val="single" w:sz="4" w:space="0" w:color="auto"/>
              <w:right w:val="nil"/>
            </w:tcBorders>
            <w:vAlign w:val="center"/>
            <w:hideMark/>
          </w:tcPr>
          <w:p w14:paraId="1E96139E"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Adrese (pilsēta / iela)</w:t>
            </w:r>
          </w:p>
        </w:tc>
        <w:tc>
          <w:tcPr>
            <w:tcW w:w="323" w:type="pct"/>
            <w:vMerge w:val="restart"/>
            <w:tcBorders>
              <w:top w:val="single" w:sz="4" w:space="0" w:color="auto"/>
              <w:left w:val="single" w:sz="4" w:space="0" w:color="auto"/>
              <w:bottom w:val="single" w:sz="4" w:space="0" w:color="000000"/>
              <w:right w:val="single" w:sz="4" w:space="0" w:color="auto"/>
            </w:tcBorders>
            <w:vAlign w:val="center"/>
            <w:hideMark/>
          </w:tcPr>
          <w:p w14:paraId="7E7B5C1A"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Ēkas kadastra Nr.</w:t>
            </w:r>
          </w:p>
        </w:tc>
        <w:tc>
          <w:tcPr>
            <w:tcW w:w="421" w:type="pct"/>
            <w:vMerge w:val="restart"/>
            <w:tcBorders>
              <w:top w:val="single" w:sz="4" w:space="0" w:color="auto"/>
              <w:left w:val="single" w:sz="4" w:space="0" w:color="auto"/>
              <w:bottom w:val="single" w:sz="4" w:space="0" w:color="000000"/>
              <w:right w:val="single" w:sz="4" w:space="0" w:color="auto"/>
            </w:tcBorders>
            <w:vAlign w:val="center"/>
            <w:hideMark/>
          </w:tcPr>
          <w:p w14:paraId="5D894B21"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Telpu veids</w:t>
            </w:r>
          </w:p>
        </w:tc>
        <w:tc>
          <w:tcPr>
            <w:tcW w:w="282" w:type="pct"/>
            <w:vMerge w:val="restart"/>
            <w:tcBorders>
              <w:top w:val="single" w:sz="4" w:space="0" w:color="auto"/>
              <w:left w:val="single" w:sz="4" w:space="0" w:color="auto"/>
              <w:bottom w:val="single" w:sz="4" w:space="0" w:color="000000"/>
              <w:right w:val="single" w:sz="4" w:space="0" w:color="auto"/>
            </w:tcBorders>
            <w:vAlign w:val="center"/>
            <w:hideMark/>
          </w:tcPr>
          <w:p w14:paraId="77140A3A"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Izmitināšanas kapacitāte</w:t>
            </w:r>
          </w:p>
        </w:tc>
        <w:tc>
          <w:tcPr>
            <w:tcW w:w="242" w:type="pct"/>
            <w:vMerge w:val="restart"/>
            <w:tcBorders>
              <w:top w:val="single" w:sz="4" w:space="0" w:color="auto"/>
              <w:left w:val="single" w:sz="4" w:space="0" w:color="auto"/>
              <w:bottom w:val="single" w:sz="4" w:space="0" w:color="000000"/>
              <w:right w:val="single" w:sz="4" w:space="0" w:color="auto"/>
            </w:tcBorders>
            <w:vAlign w:val="center"/>
            <w:hideMark/>
          </w:tcPr>
          <w:p w14:paraId="56D939B9"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Esošo guļamvietu skaits</w:t>
            </w:r>
          </w:p>
        </w:tc>
        <w:tc>
          <w:tcPr>
            <w:tcW w:w="279" w:type="pct"/>
            <w:vMerge w:val="restart"/>
            <w:tcBorders>
              <w:top w:val="single" w:sz="4" w:space="0" w:color="auto"/>
              <w:left w:val="single" w:sz="4" w:space="0" w:color="auto"/>
              <w:bottom w:val="single" w:sz="4" w:space="0" w:color="000000"/>
              <w:right w:val="single" w:sz="4" w:space="0" w:color="auto"/>
            </w:tcBorders>
            <w:vAlign w:val="center"/>
            <w:hideMark/>
          </w:tcPr>
          <w:p w14:paraId="66884259"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 xml:space="preserve">Vides pieejamība mājdzīvnieku izmitināšanai </w:t>
            </w:r>
          </w:p>
        </w:tc>
        <w:tc>
          <w:tcPr>
            <w:tcW w:w="191" w:type="pct"/>
            <w:vMerge w:val="restart"/>
            <w:tcBorders>
              <w:top w:val="single" w:sz="4" w:space="0" w:color="auto"/>
              <w:left w:val="single" w:sz="4" w:space="0" w:color="auto"/>
              <w:bottom w:val="single" w:sz="4" w:space="0" w:color="000000"/>
              <w:right w:val="single" w:sz="4" w:space="0" w:color="auto"/>
            </w:tcBorders>
            <w:vAlign w:val="center"/>
            <w:hideMark/>
          </w:tcPr>
          <w:p w14:paraId="14664FDD"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 xml:space="preserve">Virtuve </w:t>
            </w:r>
          </w:p>
        </w:tc>
        <w:tc>
          <w:tcPr>
            <w:tcW w:w="317" w:type="pct"/>
            <w:vMerge w:val="restart"/>
            <w:tcBorders>
              <w:top w:val="single" w:sz="4" w:space="0" w:color="auto"/>
              <w:left w:val="single" w:sz="4" w:space="0" w:color="auto"/>
              <w:bottom w:val="single" w:sz="4" w:space="0" w:color="000000"/>
              <w:right w:val="single" w:sz="4" w:space="0" w:color="auto"/>
            </w:tcBorders>
            <w:vAlign w:val="center"/>
            <w:hideMark/>
          </w:tcPr>
          <w:p w14:paraId="34128A9B"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Vides pieejamība cilvēkiem ar funkcionālajiem traucējumiem</w:t>
            </w:r>
          </w:p>
        </w:tc>
        <w:tc>
          <w:tcPr>
            <w:tcW w:w="226" w:type="pct"/>
            <w:vMerge w:val="restart"/>
            <w:tcBorders>
              <w:top w:val="single" w:sz="4" w:space="0" w:color="auto"/>
              <w:left w:val="single" w:sz="4" w:space="0" w:color="auto"/>
              <w:bottom w:val="single" w:sz="4" w:space="0" w:color="000000"/>
              <w:right w:val="single" w:sz="4" w:space="0" w:color="auto"/>
            </w:tcBorders>
            <w:vAlign w:val="center"/>
            <w:hideMark/>
          </w:tcPr>
          <w:p w14:paraId="465C346D"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Lat</w:t>
            </w:r>
          </w:p>
        </w:tc>
        <w:tc>
          <w:tcPr>
            <w:tcW w:w="226" w:type="pct"/>
            <w:vMerge w:val="restart"/>
            <w:tcBorders>
              <w:top w:val="single" w:sz="4" w:space="0" w:color="auto"/>
              <w:left w:val="single" w:sz="4" w:space="0" w:color="auto"/>
              <w:bottom w:val="single" w:sz="4" w:space="0" w:color="000000"/>
              <w:right w:val="single" w:sz="4" w:space="0" w:color="auto"/>
            </w:tcBorders>
            <w:vAlign w:val="center"/>
            <w:hideMark/>
          </w:tcPr>
          <w:p w14:paraId="5A540473"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Lon</w:t>
            </w:r>
          </w:p>
        </w:tc>
        <w:tc>
          <w:tcPr>
            <w:tcW w:w="201" w:type="pct"/>
            <w:vMerge w:val="restart"/>
            <w:tcBorders>
              <w:top w:val="single" w:sz="4" w:space="0" w:color="auto"/>
              <w:left w:val="single" w:sz="4" w:space="0" w:color="auto"/>
              <w:bottom w:val="single" w:sz="4" w:space="0" w:color="000000"/>
              <w:right w:val="single" w:sz="4" w:space="0" w:color="auto"/>
            </w:tcBorders>
            <w:noWrap/>
            <w:vAlign w:val="center"/>
            <w:hideMark/>
          </w:tcPr>
          <w:p w14:paraId="643B9B3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piezīmes</w:t>
            </w:r>
          </w:p>
        </w:tc>
      </w:tr>
      <w:tr w:rsidR="00D86904" w:rsidRPr="00BF6EC0" w14:paraId="1BFACAF9" w14:textId="77777777" w:rsidTr="00850D1F">
        <w:trPr>
          <w:trHeight w:val="828"/>
        </w:trPr>
        <w:tc>
          <w:tcPr>
            <w:tcW w:w="151" w:type="pct"/>
            <w:vMerge/>
            <w:tcBorders>
              <w:top w:val="single" w:sz="4" w:space="0" w:color="auto"/>
              <w:left w:val="single" w:sz="4" w:space="0" w:color="auto"/>
              <w:bottom w:val="single" w:sz="4" w:space="0" w:color="000000"/>
              <w:right w:val="single" w:sz="4" w:space="0" w:color="auto"/>
            </w:tcBorders>
            <w:vAlign w:val="center"/>
            <w:hideMark/>
          </w:tcPr>
          <w:p w14:paraId="7AB2743B"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256" w:type="pct"/>
            <w:vMerge/>
            <w:tcBorders>
              <w:top w:val="single" w:sz="4" w:space="0" w:color="auto"/>
              <w:left w:val="single" w:sz="4" w:space="0" w:color="auto"/>
              <w:bottom w:val="single" w:sz="4" w:space="0" w:color="000000"/>
              <w:right w:val="single" w:sz="4" w:space="0" w:color="auto"/>
            </w:tcBorders>
            <w:vAlign w:val="center"/>
            <w:hideMark/>
          </w:tcPr>
          <w:p w14:paraId="2B21FB56"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301" w:type="pct"/>
            <w:vMerge/>
            <w:tcBorders>
              <w:top w:val="single" w:sz="4" w:space="0" w:color="auto"/>
              <w:left w:val="single" w:sz="4" w:space="0" w:color="auto"/>
              <w:bottom w:val="single" w:sz="4" w:space="0" w:color="000000"/>
              <w:right w:val="single" w:sz="4" w:space="0" w:color="auto"/>
            </w:tcBorders>
            <w:vAlign w:val="center"/>
            <w:hideMark/>
          </w:tcPr>
          <w:p w14:paraId="51B3EE7A"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382" w:type="pct"/>
            <w:tcBorders>
              <w:top w:val="nil"/>
              <w:left w:val="nil"/>
              <w:bottom w:val="single" w:sz="4" w:space="0" w:color="auto"/>
              <w:right w:val="single" w:sz="4" w:space="0" w:color="auto"/>
            </w:tcBorders>
            <w:vAlign w:val="center"/>
            <w:hideMark/>
          </w:tcPr>
          <w:p w14:paraId="7ED0AF29"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Novads/Valstspilsēta</w:t>
            </w:r>
          </w:p>
        </w:tc>
        <w:tc>
          <w:tcPr>
            <w:tcW w:w="350" w:type="pct"/>
            <w:tcBorders>
              <w:top w:val="nil"/>
              <w:left w:val="nil"/>
              <w:bottom w:val="single" w:sz="4" w:space="0" w:color="auto"/>
              <w:right w:val="single" w:sz="4" w:space="0" w:color="auto"/>
            </w:tcBorders>
            <w:vAlign w:val="center"/>
            <w:hideMark/>
          </w:tcPr>
          <w:p w14:paraId="26DCA6DD"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Pagasts</w:t>
            </w:r>
          </w:p>
        </w:tc>
        <w:tc>
          <w:tcPr>
            <w:tcW w:w="244" w:type="pct"/>
            <w:tcBorders>
              <w:top w:val="nil"/>
              <w:left w:val="nil"/>
              <w:bottom w:val="single" w:sz="4" w:space="0" w:color="auto"/>
              <w:right w:val="single" w:sz="4" w:space="0" w:color="auto"/>
            </w:tcBorders>
            <w:vAlign w:val="center"/>
            <w:hideMark/>
          </w:tcPr>
          <w:p w14:paraId="79FA4692"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Apdzīvotās vietas nosaukums</w:t>
            </w:r>
          </w:p>
        </w:tc>
        <w:tc>
          <w:tcPr>
            <w:tcW w:w="299" w:type="pct"/>
            <w:tcBorders>
              <w:top w:val="nil"/>
              <w:left w:val="nil"/>
              <w:bottom w:val="single" w:sz="4" w:space="0" w:color="auto"/>
              <w:right w:val="single" w:sz="4" w:space="0" w:color="auto"/>
            </w:tcBorders>
            <w:vAlign w:val="center"/>
            <w:hideMark/>
          </w:tcPr>
          <w:p w14:paraId="11724A86"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Iela</w:t>
            </w:r>
          </w:p>
        </w:tc>
        <w:tc>
          <w:tcPr>
            <w:tcW w:w="309" w:type="pct"/>
            <w:tcBorders>
              <w:top w:val="nil"/>
              <w:left w:val="nil"/>
              <w:bottom w:val="single" w:sz="4" w:space="0" w:color="auto"/>
              <w:right w:val="nil"/>
            </w:tcBorders>
            <w:vAlign w:val="center"/>
            <w:hideMark/>
          </w:tcPr>
          <w:p w14:paraId="68A1B757" w14:textId="77777777" w:rsidR="00D86904" w:rsidRPr="00BF6EC0" w:rsidRDefault="00D86904" w:rsidP="00D86904">
            <w:pPr>
              <w:spacing w:line="240" w:lineRule="auto"/>
              <w:jc w:val="center"/>
              <w:rPr>
                <w:rFonts w:eastAsia="Times New Roman" w:cs="Times New Roman"/>
                <w:b/>
                <w:bCs/>
                <w:color w:val="000000"/>
                <w:sz w:val="18"/>
                <w:szCs w:val="18"/>
                <w:lang w:eastAsia="lv-LV"/>
              </w:rPr>
            </w:pPr>
            <w:r w:rsidRPr="00BF6EC0">
              <w:rPr>
                <w:rFonts w:eastAsia="Times New Roman" w:cs="Times New Roman"/>
                <w:b/>
                <w:bCs/>
                <w:color w:val="000000"/>
                <w:sz w:val="18"/>
                <w:szCs w:val="18"/>
                <w:lang w:eastAsia="lv-LV"/>
              </w:rPr>
              <w:t>Ēkas Nr./Nosaukums</w:t>
            </w:r>
          </w:p>
        </w:tc>
        <w:tc>
          <w:tcPr>
            <w:tcW w:w="323" w:type="pct"/>
            <w:vMerge/>
            <w:tcBorders>
              <w:top w:val="single" w:sz="4" w:space="0" w:color="auto"/>
              <w:left w:val="single" w:sz="4" w:space="0" w:color="auto"/>
              <w:bottom w:val="single" w:sz="4" w:space="0" w:color="000000"/>
              <w:right w:val="single" w:sz="4" w:space="0" w:color="auto"/>
            </w:tcBorders>
            <w:vAlign w:val="center"/>
            <w:hideMark/>
          </w:tcPr>
          <w:p w14:paraId="1F037B72"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421" w:type="pct"/>
            <w:vMerge/>
            <w:tcBorders>
              <w:top w:val="single" w:sz="4" w:space="0" w:color="auto"/>
              <w:left w:val="single" w:sz="4" w:space="0" w:color="auto"/>
              <w:bottom w:val="single" w:sz="4" w:space="0" w:color="000000"/>
              <w:right w:val="single" w:sz="4" w:space="0" w:color="auto"/>
            </w:tcBorders>
            <w:vAlign w:val="center"/>
            <w:hideMark/>
          </w:tcPr>
          <w:p w14:paraId="63A37B09"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282" w:type="pct"/>
            <w:vMerge/>
            <w:tcBorders>
              <w:top w:val="single" w:sz="4" w:space="0" w:color="auto"/>
              <w:left w:val="single" w:sz="4" w:space="0" w:color="auto"/>
              <w:bottom w:val="single" w:sz="4" w:space="0" w:color="000000"/>
              <w:right w:val="single" w:sz="4" w:space="0" w:color="auto"/>
            </w:tcBorders>
            <w:vAlign w:val="center"/>
            <w:hideMark/>
          </w:tcPr>
          <w:p w14:paraId="11B3F212"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242" w:type="pct"/>
            <w:vMerge/>
            <w:tcBorders>
              <w:top w:val="single" w:sz="4" w:space="0" w:color="auto"/>
              <w:left w:val="single" w:sz="4" w:space="0" w:color="auto"/>
              <w:bottom w:val="single" w:sz="4" w:space="0" w:color="000000"/>
              <w:right w:val="single" w:sz="4" w:space="0" w:color="auto"/>
            </w:tcBorders>
            <w:vAlign w:val="center"/>
            <w:hideMark/>
          </w:tcPr>
          <w:p w14:paraId="3F5A624C"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279" w:type="pct"/>
            <w:vMerge/>
            <w:tcBorders>
              <w:top w:val="single" w:sz="4" w:space="0" w:color="auto"/>
              <w:left w:val="single" w:sz="4" w:space="0" w:color="auto"/>
              <w:bottom w:val="single" w:sz="4" w:space="0" w:color="000000"/>
              <w:right w:val="single" w:sz="4" w:space="0" w:color="auto"/>
            </w:tcBorders>
            <w:vAlign w:val="center"/>
            <w:hideMark/>
          </w:tcPr>
          <w:p w14:paraId="0979DB93"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191" w:type="pct"/>
            <w:vMerge/>
            <w:tcBorders>
              <w:top w:val="single" w:sz="4" w:space="0" w:color="auto"/>
              <w:left w:val="single" w:sz="4" w:space="0" w:color="auto"/>
              <w:bottom w:val="single" w:sz="4" w:space="0" w:color="000000"/>
              <w:right w:val="single" w:sz="4" w:space="0" w:color="auto"/>
            </w:tcBorders>
            <w:vAlign w:val="center"/>
            <w:hideMark/>
          </w:tcPr>
          <w:p w14:paraId="22E94157"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317" w:type="pct"/>
            <w:vMerge/>
            <w:tcBorders>
              <w:top w:val="single" w:sz="4" w:space="0" w:color="auto"/>
              <w:left w:val="single" w:sz="4" w:space="0" w:color="auto"/>
              <w:bottom w:val="single" w:sz="4" w:space="0" w:color="000000"/>
              <w:right w:val="single" w:sz="4" w:space="0" w:color="auto"/>
            </w:tcBorders>
            <w:vAlign w:val="center"/>
            <w:hideMark/>
          </w:tcPr>
          <w:p w14:paraId="697C5D27"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226" w:type="pct"/>
            <w:vMerge/>
            <w:tcBorders>
              <w:top w:val="single" w:sz="4" w:space="0" w:color="auto"/>
              <w:left w:val="single" w:sz="4" w:space="0" w:color="auto"/>
              <w:bottom w:val="single" w:sz="4" w:space="0" w:color="000000"/>
              <w:right w:val="single" w:sz="4" w:space="0" w:color="auto"/>
            </w:tcBorders>
            <w:vAlign w:val="center"/>
            <w:hideMark/>
          </w:tcPr>
          <w:p w14:paraId="630E83FF"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226" w:type="pct"/>
            <w:vMerge/>
            <w:tcBorders>
              <w:top w:val="single" w:sz="4" w:space="0" w:color="auto"/>
              <w:left w:val="single" w:sz="4" w:space="0" w:color="auto"/>
              <w:bottom w:val="single" w:sz="4" w:space="0" w:color="000000"/>
              <w:right w:val="single" w:sz="4" w:space="0" w:color="auto"/>
            </w:tcBorders>
            <w:vAlign w:val="center"/>
            <w:hideMark/>
          </w:tcPr>
          <w:p w14:paraId="3EEABDE1" w14:textId="77777777" w:rsidR="00D86904" w:rsidRPr="00BF6EC0" w:rsidRDefault="00D86904" w:rsidP="00D86904">
            <w:pPr>
              <w:spacing w:line="240" w:lineRule="auto"/>
              <w:jc w:val="left"/>
              <w:rPr>
                <w:rFonts w:eastAsia="Times New Roman" w:cs="Times New Roman"/>
                <w:b/>
                <w:bCs/>
                <w:color w:val="000000"/>
                <w:sz w:val="18"/>
                <w:szCs w:val="18"/>
                <w:lang w:eastAsia="lv-LV"/>
              </w:rPr>
            </w:pPr>
          </w:p>
        </w:tc>
        <w:tc>
          <w:tcPr>
            <w:tcW w:w="201" w:type="pct"/>
            <w:vMerge/>
            <w:tcBorders>
              <w:top w:val="single" w:sz="4" w:space="0" w:color="auto"/>
              <w:left w:val="single" w:sz="4" w:space="0" w:color="auto"/>
              <w:bottom w:val="single" w:sz="4" w:space="0" w:color="000000"/>
              <w:right w:val="single" w:sz="4" w:space="0" w:color="auto"/>
            </w:tcBorders>
            <w:vAlign w:val="center"/>
            <w:hideMark/>
          </w:tcPr>
          <w:p w14:paraId="4E833E53" w14:textId="77777777" w:rsidR="00D86904" w:rsidRPr="00BF6EC0" w:rsidRDefault="00D86904" w:rsidP="00D86904">
            <w:pPr>
              <w:spacing w:line="240" w:lineRule="auto"/>
              <w:jc w:val="left"/>
              <w:rPr>
                <w:rFonts w:eastAsia="Times New Roman" w:cs="Times New Roman"/>
                <w:color w:val="000000"/>
                <w:sz w:val="18"/>
                <w:szCs w:val="18"/>
                <w:lang w:eastAsia="lv-LV"/>
              </w:rPr>
            </w:pPr>
          </w:p>
        </w:tc>
      </w:tr>
      <w:tr w:rsidR="00D86904" w:rsidRPr="00BF6EC0" w14:paraId="4E34F0A5" w14:textId="77777777" w:rsidTr="00850D1F">
        <w:trPr>
          <w:trHeight w:val="1440"/>
        </w:trPr>
        <w:tc>
          <w:tcPr>
            <w:tcW w:w="151" w:type="pct"/>
            <w:tcBorders>
              <w:top w:val="nil"/>
              <w:left w:val="single" w:sz="4" w:space="0" w:color="auto"/>
              <w:bottom w:val="single" w:sz="4" w:space="0" w:color="auto"/>
              <w:right w:val="single" w:sz="4" w:space="0" w:color="auto"/>
            </w:tcBorders>
            <w:vAlign w:val="center"/>
            <w:hideMark/>
          </w:tcPr>
          <w:p w14:paraId="7F497D9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w:t>
            </w:r>
          </w:p>
        </w:tc>
        <w:tc>
          <w:tcPr>
            <w:tcW w:w="256" w:type="pct"/>
            <w:tcBorders>
              <w:top w:val="nil"/>
              <w:left w:val="nil"/>
              <w:bottom w:val="single" w:sz="4" w:space="0" w:color="auto"/>
              <w:right w:val="single" w:sz="4" w:space="0" w:color="auto"/>
            </w:tcBorders>
            <w:vAlign w:val="center"/>
            <w:hideMark/>
          </w:tcPr>
          <w:p w14:paraId="4164AAA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novada pašvaldības administrācija</w:t>
            </w:r>
          </w:p>
        </w:tc>
        <w:tc>
          <w:tcPr>
            <w:tcW w:w="301" w:type="pct"/>
            <w:tcBorders>
              <w:top w:val="nil"/>
              <w:left w:val="nil"/>
              <w:bottom w:val="single" w:sz="4" w:space="0" w:color="auto"/>
              <w:right w:val="single" w:sz="4" w:space="0" w:color="auto"/>
            </w:tcBorders>
            <w:vAlign w:val="center"/>
            <w:hideMark/>
          </w:tcPr>
          <w:p w14:paraId="4DF2BE2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administratīvā ēka</w:t>
            </w:r>
          </w:p>
        </w:tc>
        <w:tc>
          <w:tcPr>
            <w:tcW w:w="382" w:type="pct"/>
            <w:tcBorders>
              <w:top w:val="nil"/>
              <w:left w:val="nil"/>
              <w:bottom w:val="single" w:sz="4" w:space="0" w:color="auto"/>
              <w:right w:val="single" w:sz="4" w:space="0" w:color="auto"/>
            </w:tcBorders>
            <w:vAlign w:val="center"/>
            <w:hideMark/>
          </w:tcPr>
          <w:p w14:paraId="7474B11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3BBA5C3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vAlign w:val="center"/>
            <w:hideMark/>
          </w:tcPr>
          <w:p w14:paraId="77700E2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w:t>
            </w:r>
          </w:p>
        </w:tc>
        <w:tc>
          <w:tcPr>
            <w:tcW w:w="299" w:type="pct"/>
            <w:tcBorders>
              <w:top w:val="nil"/>
              <w:left w:val="nil"/>
              <w:bottom w:val="single" w:sz="4" w:space="0" w:color="auto"/>
              <w:right w:val="single" w:sz="4" w:space="0" w:color="auto"/>
            </w:tcBorders>
            <w:vAlign w:val="center"/>
            <w:hideMark/>
          </w:tcPr>
          <w:p w14:paraId="20DCEC0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Lāčplēša iela </w:t>
            </w:r>
          </w:p>
        </w:tc>
        <w:tc>
          <w:tcPr>
            <w:tcW w:w="309" w:type="pct"/>
            <w:tcBorders>
              <w:top w:val="nil"/>
              <w:left w:val="nil"/>
              <w:bottom w:val="single" w:sz="4" w:space="0" w:color="auto"/>
              <w:right w:val="single" w:sz="4" w:space="0" w:color="auto"/>
            </w:tcBorders>
            <w:vAlign w:val="center"/>
            <w:hideMark/>
          </w:tcPr>
          <w:p w14:paraId="5656AE6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w:t>
            </w:r>
          </w:p>
        </w:tc>
        <w:tc>
          <w:tcPr>
            <w:tcW w:w="323" w:type="pct"/>
            <w:tcBorders>
              <w:top w:val="nil"/>
              <w:left w:val="nil"/>
              <w:bottom w:val="single" w:sz="4" w:space="0" w:color="auto"/>
              <w:right w:val="single" w:sz="4" w:space="0" w:color="auto"/>
            </w:tcBorders>
            <w:vAlign w:val="center"/>
            <w:hideMark/>
          </w:tcPr>
          <w:p w14:paraId="566E005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32010020217002</w:t>
            </w:r>
          </w:p>
        </w:tc>
        <w:tc>
          <w:tcPr>
            <w:tcW w:w="421" w:type="pct"/>
            <w:tcBorders>
              <w:top w:val="nil"/>
              <w:left w:val="nil"/>
              <w:bottom w:val="single" w:sz="4" w:space="0" w:color="auto"/>
              <w:right w:val="single" w:sz="4" w:space="0" w:color="auto"/>
            </w:tcBorders>
            <w:vAlign w:val="center"/>
            <w:hideMark/>
          </w:tcPr>
          <w:p w14:paraId="551099D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biroja telpas, aktu zāle</w:t>
            </w:r>
          </w:p>
        </w:tc>
        <w:tc>
          <w:tcPr>
            <w:tcW w:w="282" w:type="pct"/>
            <w:tcBorders>
              <w:top w:val="nil"/>
              <w:left w:val="nil"/>
              <w:bottom w:val="single" w:sz="4" w:space="0" w:color="auto"/>
              <w:right w:val="single" w:sz="4" w:space="0" w:color="auto"/>
            </w:tcBorders>
            <w:vAlign w:val="center"/>
            <w:hideMark/>
          </w:tcPr>
          <w:p w14:paraId="78E9E34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200</w:t>
            </w:r>
          </w:p>
        </w:tc>
        <w:tc>
          <w:tcPr>
            <w:tcW w:w="242" w:type="pct"/>
            <w:tcBorders>
              <w:top w:val="nil"/>
              <w:left w:val="nil"/>
              <w:bottom w:val="single" w:sz="4" w:space="0" w:color="auto"/>
              <w:right w:val="single" w:sz="4" w:space="0" w:color="auto"/>
            </w:tcBorders>
            <w:vAlign w:val="center"/>
            <w:hideMark/>
          </w:tcPr>
          <w:p w14:paraId="3FC2154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13B64A7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53526CC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1C23C9B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23FE268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56.601451</w:t>
            </w:r>
          </w:p>
        </w:tc>
        <w:tc>
          <w:tcPr>
            <w:tcW w:w="226" w:type="pct"/>
            <w:tcBorders>
              <w:top w:val="nil"/>
              <w:left w:val="nil"/>
              <w:bottom w:val="single" w:sz="4" w:space="0" w:color="auto"/>
              <w:right w:val="single" w:sz="4" w:space="0" w:color="auto"/>
            </w:tcBorders>
            <w:vAlign w:val="center"/>
            <w:hideMark/>
          </w:tcPr>
          <w:p w14:paraId="6818F9F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25.253356</w:t>
            </w:r>
          </w:p>
        </w:tc>
        <w:tc>
          <w:tcPr>
            <w:tcW w:w="201" w:type="pct"/>
            <w:tcBorders>
              <w:top w:val="nil"/>
              <w:left w:val="nil"/>
              <w:bottom w:val="single" w:sz="4" w:space="0" w:color="auto"/>
              <w:right w:val="single" w:sz="4" w:space="0" w:color="auto"/>
            </w:tcBorders>
            <w:noWrap/>
            <w:vAlign w:val="center"/>
            <w:hideMark/>
          </w:tcPr>
          <w:p w14:paraId="213A21F1"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799C03CB" w14:textId="77777777" w:rsidTr="00850D1F">
        <w:trPr>
          <w:trHeight w:val="864"/>
        </w:trPr>
        <w:tc>
          <w:tcPr>
            <w:tcW w:w="151" w:type="pct"/>
            <w:tcBorders>
              <w:top w:val="nil"/>
              <w:left w:val="single" w:sz="4" w:space="0" w:color="auto"/>
              <w:bottom w:val="single" w:sz="4" w:space="0" w:color="auto"/>
              <w:right w:val="single" w:sz="4" w:space="0" w:color="auto"/>
            </w:tcBorders>
            <w:noWrap/>
            <w:vAlign w:val="center"/>
            <w:hideMark/>
          </w:tcPr>
          <w:p w14:paraId="6000B87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w:t>
            </w:r>
          </w:p>
        </w:tc>
        <w:tc>
          <w:tcPr>
            <w:tcW w:w="256" w:type="pct"/>
            <w:tcBorders>
              <w:top w:val="nil"/>
              <w:left w:val="nil"/>
              <w:bottom w:val="single" w:sz="4" w:space="0" w:color="auto"/>
              <w:right w:val="single" w:sz="4" w:space="0" w:color="auto"/>
            </w:tcBorders>
            <w:vAlign w:val="center"/>
            <w:hideMark/>
          </w:tcPr>
          <w:p w14:paraId="16B194D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kultūras centrs</w:t>
            </w:r>
          </w:p>
        </w:tc>
        <w:tc>
          <w:tcPr>
            <w:tcW w:w="301" w:type="pct"/>
            <w:tcBorders>
              <w:top w:val="nil"/>
              <w:left w:val="nil"/>
              <w:bottom w:val="single" w:sz="4" w:space="0" w:color="auto"/>
              <w:right w:val="single" w:sz="4" w:space="0" w:color="auto"/>
            </w:tcBorders>
            <w:noWrap/>
            <w:vAlign w:val="center"/>
            <w:hideMark/>
          </w:tcPr>
          <w:p w14:paraId="35A8776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kultūras iestāde</w:t>
            </w:r>
          </w:p>
        </w:tc>
        <w:tc>
          <w:tcPr>
            <w:tcW w:w="382" w:type="pct"/>
            <w:tcBorders>
              <w:top w:val="nil"/>
              <w:left w:val="nil"/>
              <w:bottom w:val="single" w:sz="4" w:space="0" w:color="auto"/>
              <w:right w:val="single" w:sz="4" w:space="0" w:color="auto"/>
            </w:tcBorders>
            <w:vAlign w:val="center"/>
            <w:hideMark/>
          </w:tcPr>
          <w:p w14:paraId="1AF9FFE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03DA944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noWrap/>
            <w:vAlign w:val="center"/>
            <w:hideMark/>
          </w:tcPr>
          <w:p w14:paraId="73769E4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w:t>
            </w:r>
          </w:p>
        </w:tc>
        <w:tc>
          <w:tcPr>
            <w:tcW w:w="299" w:type="pct"/>
            <w:tcBorders>
              <w:top w:val="nil"/>
              <w:left w:val="nil"/>
              <w:bottom w:val="single" w:sz="4" w:space="0" w:color="auto"/>
              <w:right w:val="single" w:sz="4" w:space="0" w:color="auto"/>
            </w:tcBorders>
            <w:noWrap/>
            <w:vAlign w:val="center"/>
            <w:hideMark/>
          </w:tcPr>
          <w:p w14:paraId="28A34F7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Spīdolas iela </w:t>
            </w:r>
          </w:p>
        </w:tc>
        <w:tc>
          <w:tcPr>
            <w:tcW w:w="309" w:type="pct"/>
            <w:tcBorders>
              <w:top w:val="nil"/>
              <w:left w:val="nil"/>
              <w:bottom w:val="single" w:sz="4" w:space="0" w:color="auto"/>
              <w:right w:val="single" w:sz="4" w:space="0" w:color="auto"/>
            </w:tcBorders>
            <w:noWrap/>
            <w:vAlign w:val="center"/>
            <w:hideMark/>
          </w:tcPr>
          <w:p w14:paraId="1C2BF59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w:t>
            </w:r>
          </w:p>
        </w:tc>
        <w:tc>
          <w:tcPr>
            <w:tcW w:w="323" w:type="pct"/>
            <w:tcBorders>
              <w:top w:val="nil"/>
              <w:left w:val="nil"/>
              <w:bottom w:val="single" w:sz="4" w:space="0" w:color="auto"/>
              <w:right w:val="single" w:sz="4" w:space="0" w:color="auto"/>
            </w:tcBorders>
            <w:vAlign w:val="center"/>
            <w:hideMark/>
          </w:tcPr>
          <w:p w14:paraId="5D78D97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32010020137001</w:t>
            </w:r>
          </w:p>
        </w:tc>
        <w:tc>
          <w:tcPr>
            <w:tcW w:w="421" w:type="pct"/>
            <w:tcBorders>
              <w:top w:val="nil"/>
              <w:left w:val="nil"/>
              <w:bottom w:val="single" w:sz="4" w:space="0" w:color="auto"/>
              <w:right w:val="single" w:sz="4" w:space="0" w:color="auto"/>
            </w:tcBorders>
            <w:noWrap/>
            <w:vAlign w:val="center"/>
            <w:hideMark/>
          </w:tcPr>
          <w:p w14:paraId="003BE55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lielā zāle, mazā zāle</w:t>
            </w:r>
          </w:p>
        </w:tc>
        <w:tc>
          <w:tcPr>
            <w:tcW w:w="282" w:type="pct"/>
            <w:tcBorders>
              <w:top w:val="nil"/>
              <w:left w:val="nil"/>
              <w:bottom w:val="single" w:sz="4" w:space="0" w:color="auto"/>
              <w:right w:val="single" w:sz="4" w:space="0" w:color="auto"/>
            </w:tcBorders>
            <w:noWrap/>
            <w:vAlign w:val="center"/>
            <w:hideMark/>
          </w:tcPr>
          <w:p w14:paraId="14D9905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400</w:t>
            </w:r>
          </w:p>
        </w:tc>
        <w:tc>
          <w:tcPr>
            <w:tcW w:w="242" w:type="pct"/>
            <w:tcBorders>
              <w:top w:val="nil"/>
              <w:left w:val="nil"/>
              <w:bottom w:val="single" w:sz="4" w:space="0" w:color="auto"/>
              <w:right w:val="single" w:sz="4" w:space="0" w:color="auto"/>
            </w:tcBorders>
            <w:noWrap/>
            <w:vAlign w:val="center"/>
            <w:hideMark/>
          </w:tcPr>
          <w:p w14:paraId="79836F1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4249958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1BF98BA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4F6F169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noWrap/>
            <w:vAlign w:val="center"/>
            <w:hideMark/>
          </w:tcPr>
          <w:p w14:paraId="73C2EDB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56.596795</w:t>
            </w:r>
          </w:p>
        </w:tc>
        <w:tc>
          <w:tcPr>
            <w:tcW w:w="226" w:type="pct"/>
            <w:tcBorders>
              <w:top w:val="nil"/>
              <w:left w:val="nil"/>
              <w:bottom w:val="single" w:sz="4" w:space="0" w:color="auto"/>
              <w:right w:val="single" w:sz="4" w:space="0" w:color="auto"/>
            </w:tcBorders>
            <w:noWrap/>
            <w:vAlign w:val="center"/>
            <w:hideMark/>
          </w:tcPr>
          <w:p w14:paraId="18270C5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25.246035</w:t>
            </w:r>
          </w:p>
        </w:tc>
        <w:tc>
          <w:tcPr>
            <w:tcW w:w="201" w:type="pct"/>
            <w:tcBorders>
              <w:top w:val="nil"/>
              <w:left w:val="nil"/>
              <w:bottom w:val="single" w:sz="4" w:space="0" w:color="auto"/>
              <w:right w:val="single" w:sz="4" w:space="0" w:color="auto"/>
            </w:tcBorders>
            <w:noWrap/>
            <w:vAlign w:val="center"/>
            <w:hideMark/>
          </w:tcPr>
          <w:p w14:paraId="2D10D3D9" w14:textId="77777777" w:rsidR="00D86904" w:rsidRPr="00BF6EC0" w:rsidRDefault="00D86904" w:rsidP="00D86904">
            <w:pPr>
              <w:spacing w:line="240" w:lineRule="auto"/>
              <w:jc w:val="center"/>
              <w:rPr>
                <w:rFonts w:eastAsia="Times New Roman" w:cs="Times New Roman"/>
                <w:color w:val="000000"/>
                <w:sz w:val="18"/>
                <w:szCs w:val="18"/>
                <w:lang w:eastAsia="lv-LV"/>
              </w:rPr>
            </w:pPr>
          </w:p>
        </w:tc>
      </w:tr>
      <w:tr w:rsidR="00D86904" w:rsidRPr="00BF6EC0" w14:paraId="1651BE6F" w14:textId="77777777" w:rsidTr="00850D1F">
        <w:trPr>
          <w:trHeight w:val="1152"/>
        </w:trPr>
        <w:tc>
          <w:tcPr>
            <w:tcW w:w="151" w:type="pct"/>
            <w:tcBorders>
              <w:top w:val="nil"/>
              <w:left w:val="single" w:sz="4" w:space="0" w:color="auto"/>
              <w:bottom w:val="single" w:sz="4" w:space="0" w:color="auto"/>
              <w:right w:val="single" w:sz="4" w:space="0" w:color="auto"/>
            </w:tcBorders>
            <w:noWrap/>
            <w:vAlign w:val="center"/>
            <w:hideMark/>
          </w:tcPr>
          <w:p w14:paraId="714A8C6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w:t>
            </w:r>
          </w:p>
        </w:tc>
        <w:tc>
          <w:tcPr>
            <w:tcW w:w="256" w:type="pct"/>
            <w:tcBorders>
              <w:top w:val="nil"/>
              <w:left w:val="nil"/>
              <w:bottom w:val="single" w:sz="4" w:space="0" w:color="auto"/>
              <w:right w:val="single" w:sz="4" w:space="0" w:color="auto"/>
            </w:tcBorders>
            <w:vAlign w:val="center"/>
            <w:hideMark/>
          </w:tcPr>
          <w:p w14:paraId="53F8A5B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pagasta kultūras nams</w:t>
            </w:r>
          </w:p>
        </w:tc>
        <w:tc>
          <w:tcPr>
            <w:tcW w:w="301" w:type="pct"/>
            <w:tcBorders>
              <w:top w:val="nil"/>
              <w:left w:val="nil"/>
              <w:bottom w:val="single" w:sz="4" w:space="0" w:color="auto"/>
              <w:right w:val="single" w:sz="4" w:space="0" w:color="auto"/>
            </w:tcBorders>
            <w:vAlign w:val="center"/>
            <w:hideMark/>
          </w:tcPr>
          <w:p w14:paraId="04FAC2D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kultūras iestāde</w:t>
            </w:r>
          </w:p>
        </w:tc>
        <w:tc>
          <w:tcPr>
            <w:tcW w:w="382" w:type="pct"/>
            <w:tcBorders>
              <w:top w:val="nil"/>
              <w:left w:val="nil"/>
              <w:bottom w:val="single" w:sz="4" w:space="0" w:color="auto"/>
              <w:right w:val="single" w:sz="4" w:space="0" w:color="auto"/>
            </w:tcBorders>
            <w:vAlign w:val="center"/>
            <w:hideMark/>
          </w:tcPr>
          <w:p w14:paraId="231165A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6D75B6A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pagasts</w:t>
            </w:r>
          </w:p>
        </w:tc>
        <w:tc>
          <w:tcPr>
            <w:tcW w:w="244" w:type="pct"/>
            <w:tcBorders>
              <w:top w:val="nil"/>
              <w:left w:val="nil"/>
              <w:bottom w:val="single" w:sz="4" w:space="0" w:color="auto"/>
              <w:right w:val="single" w:sz="4" w:space="0" w:color="auto"/>
            </w:tcBorders>
            <w:noWrap/>
            <w:vAlign w:val="center"/>
            <w:hideMark/>
          </w:tcPr>
          <w:p w14:paraId="57EDB9C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99" w:type="pct"/>
            <w:tcBorders>
              <w:top w:val="nil"/>
              <w:left w:val="nil"/>
              <w:bottom w:val="single" w:sz="4" w:space="0" w:color="auto"/>
              <w:right w:val="single" w:sz="4" w:space="0" w:color="auto"/>
            </w:tcBorders>
            <w:noWrap/>
            <w:vAlign w:val="center"/>
            <w:hideMark/>
          </w:tcPr>
          <w:p w14:paraId="55FBEFD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Kalna iela</w:t>
            </w:r>
          </w:p>
        </w:tc>
        <w:tc>
          <w:tcPr>
            <w:tcW w:w="309" w:type="pct"/>
            <w:tcBorders>
              <w:top w:val="nil"/>
              <w:left w:val="nil"/>
              <w:bottom w:val="single" w:sz="4" w:space="0" w:color="auto"/>
              <w:right w:val="single" w:sz="4" w:space="0" w:color="auto"/>
            </w:tcBorders>
            <w:noWrap/>
            <w:vAlign w:val="center"/>
            <w:hideMark/>
          </w:tcPr>
          <w:p w14:paraId="3D2DC77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20</w:t>
            </w:r>
          </w:p>
        </w:tc>
        <w:tc>
          <w:tcPr>
            <w:tcW w:w="323" w:type="pct"/>
            <w:tcBorders>
              <w:top w:val="nil"/>
              <w:left w:val="nil"/>
              <w:bottom w:val="single" w:sz="4" w:space="0" w:color="auto"/>
              <w:right w:val="single" w:sz="4" w:space="0" w:color="auto"/>
            </w:tcBorders>
            <w:noWrap/>
            <w:vAlign w:val="center"/>
            <w:hideMark/>
          </w:tcPr>
          <w:p w14:paraId="204982A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32440050094001</w:t>
            </w:r>
          </w:p>
        </w:tc>
        <w:tc>
          <w:tcPr>
            <w:tcW w:w="421" w:type="pct"/>
            <w:tcBorders>
              <w:top w:val="nil"/>
              <w:left w:val="nil"/>
              <w:bottom w:val="single" w:sz="4" w:space="0" w:color="auto"/>
              <w:right w:val="single" w:sz="4" w:space="0" w:color="auto"/>
            </w:tcBorders>
            <w:vAlign w:val="center"/>
            <w:hideMark/>
          </w:tcPr>
          <w:p w14:paraId="3F25645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lielā zāle, mazā zāle</w:t>
            </w:r>
          </w:p>
        </w:tc>
        <w:tc>
          <w:tcPr>
            <w:tcW w:w="282" w:type="pct"/>
            <w:tcBorders>
              <w:top w:val="nil"/>
              <w:left w:val="nil"/>
              <w:bottom w:val="single" w:sz="4" w:space="0" w:color="auto"/>
              <w:right w:val="single" w:sz="4" w:space="0" w:color="auto"/>
            </w:tcBorders>
            <w:noWrap/>
            <w:vAlign w:val="center"/>
            <w:hideMark/>
          </w:tcPr>
          <w:p w14:paraId="1887D94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250</w:t>
            </w:r>
          </w:p>
        </w:tc>
        <w:tc>
          <w:tcPr>
            <w:tcW w:w="242" w:type="pct"/>
            <w:tcBorders>
              <w:top w:val="nil"/>
              <w:left w:val="nil"/>
              <w:bottom w:val="single" w:sz="4" w:space="0" w:color="auto"/>
              <w:right w:val="single" w:sz="4" w:space="0" w:color="auto"/>
            </w:tcBorders>
            <w:noWrap/>
            <w:vAlign w:val="center"/>
            <w:hideMark/>
          </w:tcPr>
          <w:p w14:paraId="2EA7CAB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7619B33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52FD16C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noWrap/>
            <w:vAlign w:val="center"/>
            <w:hideMark/>
          </w:tcPr>
          <w:p w14:paraId="52609DC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5F92877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56.615115</w:t>
            </w:r>
          </w:p>
        </w:tc>
        <w:tc>
          <w:tcPr>
            <w:tcW w:w="226" w:type="pct"/>
            <w:tcBorders>
              <w:top w:val="nil"/>
              <w:left w:val="nil"/>
              <w:bottom w:val="single" w:sz="4" w:space="0" w:color="auto"/>
              <w:right w:val="single" w:sz="4" w:space="0" w:color="auto"/>
            </w:tcBorders>
            <w:vAlign w:val="center"/>
            <w:hideMark/>
          </w:tcPr>
          <w:p w14:paraId="1363600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25.224723</w:t>
            </w:r>
          </w:p>
        </w:tc>
        <w:tc>
          <w:tcPr>
            <w:tcW w:w="201" w:type="pct"/>
            <w:tcBorders>
              <w:top w:val="nil"/>
              <w:left w:val="nil"/>
              <w:bottom w:val="single" w:sz="4" w:space="0" w:color="auto"/>
              <w:right w:val="single" w:sz="4" w:space="0" w:color="auto"/>
            </w:tcBorders>
            <w:noWrap/>
            <w:vAlign w:val="center"/>
            <w:hideMark/>
          </w:tcPr>
          <w:p w14:paraId="6666F1A9"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47CBBBF3" w14:textId="77777777" w:rsidTr="00850D1F">
        <w:trPr>
          <w:trHeight w:val="864"/>
        </w:trPr>
        <w:tc>
          <w:tcPr>
            <w:tcW w:w="151" w:type="pct"/>
            <w:tcBorders>
              <w:top w:val="nil"/>
              <w:left w:val="single" w:sz="4" w:space="0" w:color="auto"/>
              <w:bottom w:val="single" w:sz="4" w:space="0" w:color="auto"/>
              <w:right w:val="single" w:sz="4" w:space="0" w:color="auto"/>
            </w:tcBorders>
            <w:vAlign w:val="center"/>
            <w:hideMark/>
          </w:tcPr>
          <w:p w14:paraId="59035A3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w:t>
            </w:r>
          </w:p>
        </w:tc>
        <w:tc>
          <w:tcPr>
            <w:tcW w:w="256" w:type="pct"/>
            <w:tcBorders>
              <w:top w:val="nil"/>
              <w:left w:val="nil"/>
              <w:bottom w:val="single" w:sz="4" w:space="0" w:color="auto"/>
              <w:right w:val="single" w:sz="4" w:space="0" w:color="auto"/>
            </w:tcBorders>
            <w:vAlign w:val="center"/>
            <w:hideMark/>
          </w:tcPr>
          <w:p w14:paraId="70A93BD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Aizkraukles novada </w:t>
            </w:r>
            <w:r w:rsidRPr="00BF6EC0">
              <w:rPr>
                <w:rFonts w:eastAsia="Times New Roman" w:cs="Times New Roman"/>
                <w:color w:val="000000"/>
                <w:sz w:val="18"/>
                <w:szCs w:val="18"/>
                <w:lang w:eastAsia="lv-LV"/>
              </w:rPr>
              <w:lastRenderedPageBreak/>
              <w:t>vidusskola</w:t>
            </w:r>
          </w:p>
        </w:tc>
        <w:tc>
          <w:tcPr>
            <w:tcW w:w="301" w:type="pct"/>
            <w:tcBorders>
              <w:top w:val="nil"/>
              <w:left w:val="nil"/>
              <w:bottom w:val="single" w:sz="4" w:space="0" w:color="auto"/>
              <w:right w:val="single" w:sz="4" w:space="0" w:color="auto"/>
            </w:tcBorders>
            <w:vAlign w:val="center"/>
            <w:hideMark/>
          </w:tcPr>
          <w:p w14:paraId="276A4A2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lastRenderedPageBreak/>
              <w:t>izglītības iestāde</w:t>
            </w:r>
          </w:p>
        </w:tc>
        <w:tc>
          <w:tcPr>
            <w:tcW w:w="382" w:type="pct"/>
            <w:tcBorders>
              <w:top w:val="nil"/>
              <w:left w:val="nil"/>
              <w:bottom w:val="single" w:sz="4" w:space="0" w:color="auto"/>
              <w:right w:val="single" w:sz="4" w:space="0" w:color="auto"/>
            </w:tcBorders>
            <w:vAlign w:val="center"/>
            <w:hideMark/>
          </w:tcPr>
          <w:p w14:paraId="33AA9A5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32F0115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vAlign w:val="center"/>
            <w:hideMark/>
          </w:tcPr>
          <w:p w14:paraId="3ED500C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w:t>
            </w:r>
          </w:p>
        </w:tc>
        <w:tc>
          <w:tcPr>
            <w:tcW w:w="299" w:type="pct"/>
            <w:tcBorders>
              <w:top w:val="nil"/>
              <w:left w:val="nil"/>
              <w:bottom w:val="single" w:sz="4" w:space="0" w:color="auto"/>
              <w:right w:val="single" w:sz="4" w:space="0" w:color="auto"/>
            </w:tcBorders>
            <w:vAlign w:val="center"/>
            <w:hideMark/>
          </w:tcPr>
          <w:p w14:paraId="0C8ACC0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Draudzības krastmala </w:t>
            </w:r>
          </w:p>
        </w:tc>
        <w:tc>
          <w:tcPr>
            <w:tcW w:w="309" w:type="pct"/>
            <w:tcBorders>
              <w:top w:val="nil"/>
              <w:left w:val="nil"/>
              <w:bottom w:val="single" w:sz="4" w:space="0" w:color="auto"/>
              <w:right w:val="single" w:sz="4" w:space="0" w:color="auto"/>
            </w:tcBorders>
            <w:vAlign w:val="center"/>
            <w:hideMark/>
          </w:tcPr>
          <w:p w14:paraId="43C1C8D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w:t>
            </w:r>
          </w:p>
        </w:tc>
        <w:tc>
          <w:tcPr>
            <w:tcW w:w="323" w:type="pct"/>
            <w:tcBorders>
              <w:top w:val="nil"/>
              <w:left w:val="nil"/>
              <w:bottom w:val="single" w:sz="4" w:space="0" w:color="auto"/>
              <w:right w:val="single" w:sz="4" w:space="0" w:color="auto"/>
            </w:tcBorders>
            <w:vAlign w:val="center"/>
            <w:hideMark/>
          </w:tcPr>
          <w:p w14:paraId="7C429E9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32010020108021</w:t>
            </w:r>
          </w:p>
        </w:tc>
        <w:tc>
          <w:tcPr>
            <w:tcW w:w="421" w:type="pct"/>
            <w:tcBorders>
              <w:top w:val="nil"/>
              <w:left w:val="nil"/>
              <w:bottom w:val="single" w:sz="4" w:space="0" w:color="auto"/>
              <w:right w:val="single" w:sz="4" w:space="0" w:color="auto"/>
            </w:tcBorders>
            <w:vAlign w:val="center"/>
            <w:hideMark/>
          </w:tcPr>
          <w:p w14:paraId="22CB19C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sporta zāle, klašu telpas</w:t>
            </w:r>
          </w:p>
        </w:tc>
        <w:tc>
          <w:tcPr>
            <w:tcW w:w="282" w:type="pct"/>
            <w:tcBorders>
              <w:top w:val="nil"/>
              <w:left w:val="nil"/>
              <w:bottom w:val="single" w:sz="4" w:space="0" w:color="auto"/>
              <w:right w:val="single" w:sz="4" w:space="0" w:color="auto"/>
            </w:tcBorders>
            <w:vAlign w:val="center"/>
            <w:hideMark/>
          </w:tcPr>
          <w:p w14:paraId="64A93BD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300</w:t>
            </w:r>
          </w:p>
        </w:tc>
        <w:tc>
          <w:tcPr>
            <w:tcW w:w="242" w:type="pct"/>
            <w:tcBorders>
              <w:top w:val="nil"/>
              <w:left w:val="nil"/>
              <w:bottom w:val="single" w:sz="4" w:space="0" w:color="auto"/>
              <w:right w:val="single" w:sz="4" w:space="0" w:color="auto"/>
            </w:tcBorders>
            <w:vAlign w:val="center"/>
            <w:hideMark/>
          </w:tcPr>
          <w:p w14:paraId="4B6A733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4DD1D37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05AABD6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0230AFE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20D7D23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56.598541</w:t>
            </w:r>
          </w:p>
        </w:tc>
        <w:tc>
          <w:tcPr>
            <w:tcW w:w="226" w:type="pct"/>
            <w:tcBorders>
              <w:top w:val="nil"/>
              <w:left w:val="nil"/>
              <w:bottom w:val="single" w:sz="4" w:space="0" w:color="auto"/>
              <w:right w:val="single" w:sz="4" w:space="0" w:color="auto"/>
            </w:tcBorders>
            <w:vAlign w:val="center"/>
            <w:hideMark/>
          </w:tcPr>
          <w:p w14:paraId="12A9019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25.252927</w:t>
            </w:r>
          </w:p>
        </w:tc>
        <w:tc>
          <w:tcPr>
            <w:tcW w:w="201" w:type="pct"/>
            <w:tcBorders>
              <w:top w:val="nil"/>
              <w:left w:val="nil"/>
              <w:bottom w:val="single" w:sz="4" w:space="0" w:color="auto"/>
              <w:right w:val="single" w:sz="4" w:space="0" w:color="auto"/>
            </w:tcBorders>
            <w:noWrap/>
            <w:vAlign w:val="center"/>
            <w:hideMark/>
          </w:tcPr>
          <w:p w14:paraId="78AE0A3D"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0508985C" w14:textId="77777777" w:rsidTr="00850D1F">
        <w:trPr>
          <w:trHeight w:val="864"/>
        </w:trPr>
        <w:tc>
          <w:tcPr>
            <w:tcW w:w="151" w:type="pct"/>
            <w:tcBorders>
              <w:top w:val="nil"/>
              <w:left w:val="single" w:sz="4" w:space="0" w:color="auto"/>
              <w:bottom w:val="single" w:sz="4" w:space="0" w:color="auto"/>
              <w:right w:val="single" w:sz="4" w:space="0" w:color="auto"/>
            </w:tcBorders>
            <w:vAlign w:val="center"/>
            <w:hideMark/>
          </w:tcPr>
          <w:p w14:paraId="6DF6216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w:t>
            </w:r>
          </w:p>
        </w:tc>
        <w:tc>
          <w:tcPr>
            <w:tcW w:w="256" w:type="pct"/>
            <w:tcBorders>
              <w:top w:val="nil"/>
              <w:left w:val="nil"/>
              <w:bottom w:val="single" w:sz="4" w:space="0" w:color="auto"/>
              <w:right w:val="single" w:sz="4" w:space="0" w:color="auto"/>
            </w:tcBorders>
            <w:vAlign w:val="center"/>
            <w:hideMark/>
          </w:tcPr>
          <w:p w14:paraId="166D761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novada vidusskola</w:t>
            </w:r>
          </w:p>
        </w:tc>
        <w:tc>
          <w:tcPr>
            <w:tcW w:w="301" w:type="pct"/>
            <w:tcBorders>
              <w:top w:val="nil"/>
              <w:left w:val="nil"/>
              <w:bottom w:val="single" w:sz="4" w:space="0" w:color="auto"/>
              <w:right w:val="single" w:sz="4" w:space="0" w:color="auto"/>
            </w:tcBorders>
            <w:vAlign w:val="center"/>
            <w:hideMark/>
          </w:tcPr>
          <w:p w14:paraId="0058376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53517B1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77EB64E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vAlign w:val="center"/>
            <w:hideMark/>
          </w:tcPr>
          <w:p w14:paraId="1C8A50A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w:t>
            </w:r>
          </w:p>
        </w:tc>
        <w:tc>
          <w:tcPr>
            <w:tcW w:w="299" w:type="pct"/>
            <w:tcBorders>
              <w:top w:val="nil"/>
              <w:left w:val="nil"/>
              <w:bottom w:val="single" w:sz="4" w:space="0" w:color="auto"/>
              <w:right w:val="single" w:sz="4" w:space="0" w:color="auto"/>
            </w:tcBorders>
            <w:vAlign w:val="center"/>
            <w:hideMark/>
          </w:tcPr>
          <w:p w14:paraId="0144D7A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Lāčplēša iela </w:t>
            </w:r>
          </w:p>
        </w:tc>
        <w:tc>
          <w:tcPr>
            <w:tcW w:w="309" w:type="pct"/>
            <w:tcBorders>
              <w:top w:val="nil"/>
              <w:left w:val="nil"/>
              <w:bottom w:val="single" w:sz="4" w:space="0" w:color="auto"/>
              <w:right w:val="single" w:sz="4" w:space="0" w:color="auto"/>
            </w:tcBorders>
            <w:vAlign w:val="center"/>
            <w:hideMark/>
          </w:tcPr>
          <w:p w14:paraId="491127D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21</w:t>
            </w:r>
          </w:p>
        </w:tc>
        <w:tc>
          <w:tcPr>
            <w:tcW w:w="323" w:type="pct"/>
            <w:tcBorders>
              <w:top w:val="nil"/>
              <w:left w:val="nil"/>
              <w:bottom w:val="single" w:sz="4" w:space="0" w:color="auto"/>
              <w:right w:val="single" w:sz="4" w:space="0" w:color="auto"/>
            </w:tcBorders>
            <w:vAlign w:val="center"/>
            <w:hideMark/>
          </w:tcPr>
          <w:p w14:paraId="3232093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32010020222069</w:t>
            </w:r>
          </w:p>
        </w:tc>
        <w:tc>
          <w:tcPr>
            <w:tcW w:w="421" w:type="pct"/>
            <w:tcBorders>
              <w:top w:val="nil"/>
              <w:left w:val="nil"/>
              <w:bottom w:val="single" w:sz="4" w:space="0" w:color="auto"/>
              <w:right w:val="single" w:sz="4" w:space="0" w:color="auto"/>
            </w:tcBorders>
            <w:vAlign w:val="center"/>
            <w:hideMark/>
          </w:tcPr>
          <w:p w14:paraId="4499864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sporta zāle, klašu telpas</w:t>
            </w:r>
          </w:p>
        </w:tc>
        <w:tc>
          <w:tcPr>
            <w:tcW w:w="282" w:type="pct"/>
            <w:tcBorders>
              <w:top w:val="nil"/>
              <w:left w:val="nil"/>
              <w:bottom w:val="single" w:sz="4" w:space="0" w:color="auto"/>
              <w:right w:val="single" w:sz="4" w:space="0" w:color="auto"/>
            </w:tcBorders>
            <w:vAlign w:val="center"/>
            <w:hideMark/>
          </w:tcPr>
          <w:p w14:paraId="50C1748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300</w:t>
            </w:r>
          </w:p>
        </w:tc>
        <w:tc>
          <w:tcPr>
            <w:tcW w:w="242" w:type="pct"/>
            <w:tcBorders>
              <w:top w:val="nil"/>
              <w:left w:val="nil"/>
              <w:bottom w:val="single" w:sz="4" w:space="0" w:color="auto"/>
              <w:right w:val="single" w:sz="4" w:space="0" w:color="auto"/>
            </w:tcBorders>
            <w:vAlign w:val="center"/>
            <w:hideMark/>
          </w:tcPr>
          <w:p w14:paraId="28A099B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3434E0A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6B9C7B0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6D29ADF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73049DF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56.60044</w:t>
            </w:r>
          </w:p>
        </w:tc>
        <w:tc>
          <w:tcPr>
            <w:tcW w:w="226" w:type="pct"/>
            <w:tcBorders>
              <w:top w:val="nil"/>
              <w:left w:val="nil"/>
              <w:bottom w:val="single" w:sz="4" w:space="0" w:color="auto"/>
              <w:right w:val="single" w:sz="4" w:space="0" w:color="auto"/>
            </w:tcBorders>
            <w:vAlign w:val="center"/>
            <w:hideMark/>
          </w:tcPr>
          <w:p w14:paraId="132C416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25.261087</w:t>
            </w:r>
          </w:p>
        </w:tc>
        <w:tc>
          <w:tcPr>
            <w:tcW w:w="201" w:type="pct"/>
            <w:tcBorders>
              <w:top w:val="nil"/>
              <w:left w:val="nil"/>
              <w:bottom w:val="single" w:sz="4" w:space="0" w:color="auto"/>
              <w:right w:val="single" w:sz="4" w:space="0" w:color="auto"/>
            </w:tcBorders>
            <w:noWrap/>
            <w:vAlign w:val="center"/>
            <w:hideMark/>
          </w:tcPr>
          <w:p w14:paraId="23D6DDD2"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79614BBD" w14:textId="77777777" w:rsidTr="00850D1F">
        <w:trPr>
          <w:trHeight w:val="864"/>
        </w:trPr>
        <w:tc>
          <w:tcPr>
            <w:tcW w:w="151" w:type="pct"/>
            <w:tcBorders>
              <w:top w:val="nil"/>
              <w:left w:val="single" w:sz="4" w:space="0" w:color="auto"/>
              <w:bottom w:val="single" w:sz="4" w:space="0" w:color="auto"/>
              <w:right w:val="single" w:sz="4" w:space="0" w:color="auto"/>
            </w:tcBorders>
            <w:noWrap/>
            <w:vAlign w:val="center"/>
            <w:hideMark/>
          </w:tcPr>
          <w:p w14:paraId="35C9B77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6</w:t>
            </w:r>
          </w:p>
        </w:tc>
        <w:tc>
          <w:tcPr>
            <w:tcW w:w="256" w:type="pct"/>
            <w:tcBorders>
              <w:top w:val="nil"/>
              <w:left w:val="nil"/>
              <w:bottom w:val="single" w:sz="4" w:space="0" w:color="auto"/>
              <w:right w:val="single" w:sz="4" w:space="0" w:color="auto"/>
            </w:tcBorders>
            <w:vAlign w:val="center"/>
            <w:hideMark/>
          </w:tcPr>
          <w:p w14:paraId="168F68D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profesionālā vidusskola</w:t>
            </w:r>
          </w:p>
        </w:tc>
        <w:tc>
          <w:tcPr>
            <w:tcW w:w="301" w:type="pct"/>
            <w:tcBorders>
              <w:top w:val="nil"/>
              <w:left w:val="nil"/>
              <w:bottom w:val="single" w:sz="4" w:space="0" w:color="auto"/>
              <w:right w:val="single" w:sz="4" w:space="0" w:color="auto"/>
            </w:tcBorders>
            <w:vAlign w:val="center"/>
            <w:hideMark/>
          </w:tcPr>
          <w:p w14:paraId="16B573B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4A261AF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32E6230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noWrap/>
            <w:vAlign w:val="center"/>
            <w:hideMark/>
          </w:tcPr>
          <w:p w14:paraId="41DA38C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w:t>
            </w:r>
          </w:p>
        </w:tc>
        <w:tc>
          <w:tcPr>
            <w:tcW w:w="299" w:type="pct"/>
            <w:tcBorders>
              <w:top w:val="nil"/>
              <w:left w:val="nil"/>
              <w:bottom w:val="single" w:sz="4" w:space="0" w:color="auto"/>
              <w:right w:val="single" w:sz="4" w:space="0" w:color="auto"/>
            </w:tcBorders>
            <w:noWrap/>
            <w:vAlign w:val="center"/>
            <w:hideMark/>
          </w:tcPr>
          <w:p w14:paraId="6BC017F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Jaunceltnes iela</w:t>
            </w:r>
          </w:p>
        </w:tc>
        <w:tc>
          <w:tcPr>
            <w:tcW w:w="309" w:type="pct"/>
            <w:tcBorders>
              <w:top w:val="nil"/>
              <w:left w:val="nil"/>
              <w:bottom w:val="single" w:sz="4" w:space="0" w:color="auto"/>
              <w:right w:val="single" w:sz="4" w:space="0" w:color="auto"/>
            </w:tcBorders>
            <w:noWrap/>
            <w:vAlign w:val="center"/>
            <w:hideMark/>
          </w:tcPr>
          <w:p w14:paraId="4363F5A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21</w:t>
            </w:r>
          </w:p>
        </w:tc>
        <w:tc>
          <w:tcPr>
            <w:tcW w:w="323" w:type="pct"/>
            <w:tcBorders>
              <w:top w:val="nil"/>
              <w:left w:val="nil"/>
              <w:bottom w:val="single" w:sz="4" w:space="0" w:color="auto"/>
              <w:right w:val="single" w:sz="4" w:space="0" w:color="auto"/>
            </w:tcBorders>
            <w:vAlign w:val="center"/>
            <w:hideMark/>
          </w:tcPr>
          <w:p w14:paraId="6CD41E5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32010020229001</w:t>
            </w:r>
          </w:p>
        </w:tc>
        <w:tc>
          <w:tcPr>
            <w:tcW w:w="421" w:type="pct"/>
            <w:tcBorders>
              <w:top w:val="nil"/>
              <w:left w:val="nil"/>
              <w:bottom w:val="single" w:sz="4" w:space="0" w:color="auto"/>
              <w:right w:val="single" w:sz="4" w:space="0" w:color="auto"/>
            </w:tcBorders>
            <w:vAlign w:val="center"/>
            <w:hideMark/>
          </w:tcPr>
          <w:p w14:paraId="209D20E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sporta zāle, klašu telpas</w:t>
            </w:r>
          </w:p>
        </w:tc>
        <w:tc>
          <w:tcPr>
            <w:tcW w:w="282" w:type="pct"/>
            <w:tcBorders>
              <w:top w:val="nil"/>
              <w:left w:val="nil"/>
              <w:bottom w:val="single" w:sz="4" w:space="0" w:color="auto"/>
              <w:right w:val="single" w:sz="4" w:space="0" w:color="auto"/>
            </w:tcBorders>
            <w:noWrap/>
            <w:vAlign w:val="center"/>
            <w:hideMark/>
          </w:tcPr>
          <w:p w14:paraId="4703755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300</w:t>
            </w:r>
          </w:p>
        </w:tc>
        <w:tc>
          <w:tcPr>
            <w:tcW w:w="242" w:type="pct"/>
            <w:tcBorders>
              <w:top w:val="nil"/>
              <w:left w:val="nil"/>
              <w:bottom w:val="single" w:sz="4" w:space="0" w:color="auto"/>
              <w:right w:val="single" w:sz="4" w:space="0" w:color="auto"/>
            </w:tcBorders>
            <w:noWrap/>
            <w:vAlign w:val="center"/>
            <w:hideMark/>
          </w:tcPr>
          <w:p w14:paraId="6AB8578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3D02AB3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2A700AC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275ADA1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noWrap/>
            <w:vAlign w:val="center"/>
            <w:hideMark/>
          </w:tcPr>
          <w:p w14:paraId="636DCE7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56.607335</w:t>
            </w:r>
          </w:p>
        </w:tc>
        <w:tc>
          <w:tcPr>
            <w:tcW w:w="226" w:type="pct"/>
            <w:tcBorders>
              <w:top w:val="nil"/>
              <w:left w:val="nil"/>
              <w:bottom w:val="single" w:sz="4" w:space="0" w:color="auto"/>
              <w:right w:val="single" w:sz="4" w:space="0" w:color="auto"/>
            </w:tcBorders>
            <w:noWrap/>
            <w:vAlign w:val="center"/>
            <w:hideMark/>
          </w:tcPr>
          <w:p w14:paraId="0695AB5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25.257354</w:t>
            </w:r>
          </w:p>
        </w:tc>
        <w:tc>
          <w:tcPr>
            <w:tcW w:w="201" w:type="pct"/>
            <w:tcBorders>
              <w:top w:val="nil"/>
              <w:left w:val="nil"/>
              <w:bottom w:val="single" w:sz="4" w:space="0" w:color="auto"/>
              <w:right w:val="single" w:sz="4" w:space="0" w:color="auto"/>
            </w:tcBorders>
            <w:noWrap/>
            <w:vAlign w:val="center"/>
            <w:hideMark/>
          </w:tcPr>
          <w:p w14:paraId="36DA8D08"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121CE3C7" w14:textId="77777777" w:rsidTr="00850D1F">
        <w:trPr>
          <w:trHeight w:val="1440"/>
        </w:trPr>
        <w:tc>
          <w:tcPr>
            <w:tcW w:w="151" w:type="pct"/>
            <w:tcBorders>
              <w:top w:val="nil"/>
              <w:left w:val="single" w:sz="4" w:space="0" w:color="auto"/>
              <w:bottom w:val="single" w:sz="4" w:space="0" w:color="auto"/>
              <w:right w:val="single" w:sz="4" w:space="0" w:color="auto"/>
            </w:tcBorders>
            <w:noWrap/>
            <w:vAlign w:val="center"/>
            <w:hideMark/>
          </w:tcPr>
          <w:p w14:paraId="24A377B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7</w:t>
            </w:r>
          </w:p>
        </w:tc>
        <w:tc>
          <w:tcPr>
            <w:tcW w:w="256" w:type="pct"/>
            <w:tcBorders>
              <w:top w:val="nil"/>
              <w:left w:val="nil"/>
              <w:bottom w:val="single" w:sz="4" w:space="0" w:color="auto"/>
              <w:right w:val="single" w:sz="4" w:space="0" w:color="auto"/>
            </w:tcBorders>
            <w:vAlign w:val="center"/>
            <w:hideMark/>
          </w:tcPr>
          <w:p w14:paraId="2E346A3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profesionālās vidusskolas dienesta viesnīca</w:t>
            </w:r>
          </w:p>
        </w:tc>
        <w:tc>
          <w:tcPr>
            <w:tcW w:w="301" w:type="pct"/>
            <w:tcBorders>
              <w:top w:val="nil"/>
              <w:left w:val="nil"/>
              <w:bottom w:val="single" w:sz="4" w:space="0" w:color="auto"/>
              <w:right w:val="single" w:sz="4" w:space="0" w:color="auto"/>
            </w:tcBorders>
            <w:vAlign w:val="center"/>
            <w:hideMark/>
          </w:tcPr>
          <w:p w14:paraId="2BDCA04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iestādes dienesta viesnīca</w:t>
            </w:r>
          </w:p>
        </w:tc>
        <w:tc>
          <w:tcPr>
            <w:tcW w:w="382" w:type="pct"/>
            <w:tcBorders>
              <w:top w:val="nil"/>
              <w:left w:val="nil"/>
              <w:bottom w:val="single" w:sz="4" w:space="0" w:color="auto"/>
              <w:right w:val="single" w:sz="4" w:space="0" w:color="auto"/>
            </w:tcBorders>
            <w:vAlign w:val="center"/>
            <w:hideMark/>
          </w:tcPr>
          <w:p w14:paraId="49FE39E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390153C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noWrap/>
            <w:vAlign w:val="center"/>
            <w:hideMark/>
          </w:tcPr>
          <w:p w14:paraId="02F6C2F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w:t>
            </w:r>
          </w:p>
        </w:tc>
        <w:tc>
          <w:tcPr>
            <w:tcW w:w="299" w:type="pct"/>
            <w:tcBorders>
              <w:top w:val="nil"/>
              <w:left w:val="nil"/>
              <w:bottom w:val="single" w:sz="4" w:space="0" w:color="auto"/>
              <w:right w:val="single" w:sz="4" w:space="0" w:color="auto"/>
            </w:tcBorders>
            <w:noWrap/>
            <w:vAlign w:val="center"/>
            <w:hideMark/>
          </w:tcPr>
          <w:p w14:paraId="4FA366B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Bērzu iela </w:t>
            </w:r>
          </w:p>
        </w:tc>
        <w:tc>
          <w:tcPr>
            <w:tcW w:w="309" w:type="pct"/>
            <w:tcBorders>
              <w:top w:val="nil"/>
              <w:left w:val="nil"/>
              <w:bottom w:val="single" w:sz="4" w:space="0" w:color="auto"/>
              <w:right w:val="single" w:sz="4" w:space="0" w:color="auto"/>
            </w:tcBorders>
            <w:noWrap/>
            <w:vAlign w:val="center"/>
            <w:hideMark/>
          </w:tcPr>
          <w:p w14:paraId="4AA919A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14</w:t>
            </w:r>
          </w:p>
        </w:tc>
        <w:tc>
          <w:tcPr>
            <w:tcW w:w="323" w:type="pct"/>
            <w:tcBorders>
              <w:top w:val="nil"/>
              <w:left w:val="nil"/>
              <w:bottom w:val="single" w:sz="4" w:space="0" w:color="auto"/>
              <w:right w:val="single" w:sz="4" w:space="0" w:color="auto"/>
            </w:tcBorders>
            <w:noWrap/>
            <w:vAlign w:val="center"/>
            <w:hideMark/>
          </w:tcPr>
          <w:p w14:paraId="544B21D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32010020228001</w:t>
            </w:r>
          </w:p>
        </w:tc>
        <w:tc>
          <w:tcPr>
            <w:tcW w:w="421" w:type="pct"/>
            <w:tcBorders>
              <w:top w:val="nil"/>
              <w:left w:val="nil"/>
              <w:bottom w:val="single" w:sz="4" w:space="0" w:color="auto"/>
              <w:right w:val="single" w:sz="4" w:space="0" w:color="auto"/>
            </w:tcBorders>
            <w:vAlign w:val="center"/>
            <w:hideMark/>
          </w:tcPr>
          <w:p w14:paraId="615D478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viesnīcas istabas</w:t>
            </w:r>
          </w:p>
        </w:tc>
        <w:tc>
          <w:tcPr>
            <w:tcW w:w="282" w:type="pct"/>
            <w:tcBorders>
              <w:top w:val="nil"/>
              <w:left w:val="nil"/>
              <w:bottom w:val="single" w:sz="4" w:space="0" w:color="auto"/>
              <w:right w:val="single" w:sz="4" w:space="0" w:color="auto"/>
            </w:tcBorders>
            <w:noWrap/>
            <w:vAlign w:val="center"/>
            <w:hideMark/>
          </w:tcPr>
          <w:p w14:paraId="528F23B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170</w:t>
            </w:r>
          </w:p>
        </w:tc>
        <w:tc>
          <w:tcPr>
            <w:tcW w:w="242" w:type="pct"/>
            <w:tcBorders>
              <w:top w:val="nil"/>
              <w:left w:val="nil"/>
              <w:bottom w:val="single" w:sz="4" w:space="0" w:color="auto"/>
              <w:right w:val="single" w:sz="4" w:space="0" w:color="auto"/>
            </w:tcBorders>
            <w:noWrap/>
            <w:vAlign w:val="center"/>
            <w:hideMark/>
          </w:tcPr>
          <w:p w14:paraId="585A43D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170</w:t>
            </w:r>
          </w:p>
        </w:tc>
        <w:tc>
          <w:tcPr>
            <w:tcW w:w="279" w:type="pct"/>
            <w:tcBorders>
              <w:top w:val="nil"/>
              <w:left w:val="nil"/>
              <w:bottom w:val="single" w:sz="4" w:space="0" w:color="auto"/>
              <w:right w:val="single" w:sz="4" w:space="0" w:color="auto"/>
            </w:tcBorders>
            <w:noWrap/>
            <w:vAlign w:val="center"/>
            <w:hideMark/>
          </w:tcPr>
          <w:p w14:paraId="19E8EAC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1783376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1FF00D0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vAlign w:val="center"/>
            <w:hideMark/>
          </w:tcPr>
          <w:p w14:paraId="572FC2D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56.605599</w:t>
            </w:r>
          </w:p>
        </w:tc>
        <w:tc>
          <w:tcPr>
            <w:tcW w:w="226" w:type="pct"/>
            <w:tcBorders>
              <w:top w:val="nil"/>
              <w:left w:val="nil"/>
              <w:bottom w:val="single" w:sz="4" w:space="0" w:color="auto"/>
              <w:right w:val="single" w:sz="4" w:space="0" w:color="auto"/>
            </w:tcBorders>
            <w:vAlign w:val="center"/>
            <w:hideMark/>
          </w:tcPr>
          <w:p w14:paraId="5E53A0E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25.25956</w:t>
            </w:r>
          </w:p>
        </w:tc>
        <w:tc>
          <w:tcPr>
            <w:tcW w:w="201" w:type="pct"/>
            <w:tcBorders>
              <w:top w:val="nil"/>
              <w:left w:val="nil"/>
              <w:bottom w:val="single" w:sz="4" w:space="0" w:color="auto"/>
              <w:right w:val="single" w:sz="4" w:space="0" w:color="auto"/>
            </w:tcBorders>
            <w:noWrap/>
            <w:vAlign w:val="center"/>
            <w:hideMark/>
          </w:tcPr>
          <w:p w14:paraId="494FB699"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261CA194" w14:textId="77777777" w:rsidTr="00850D1F">
        <w:trPr>
          <w:trHeight w:val="576"/>
        </w:trPr>
        <w:tc>
          <w:tcPr>
            <w:tcW w:w="151" w:type="pct"/>
            <w:tcBorders>
              <w:top w:val="nil"/>
              <w:left w:val="single" w:sz="4" w:space="0" w:color="auto"/>
              <w:bottom w:val="single" w:sz="4" w:space="0" w:color="auto"/>
              <w:right w:val="single" w:sz="4" w:space="0" w:color="auto"/>
            </w:tcBorders>
            <w:vAlign w:val="bottom"/>
            <w:hideMark/>
          </w:tcPr>
          <w:p w14:paraId="795AF4C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8</w:t>
            </w:r>
          </w:p>
        </w:tc>
        <w:tc>
          <w:tcPr>
            <w:tcW w:w="256" w:type="pct"/>
            <w:tcBorders>
              <w:top w:val="nil"/>
              <w:left w:val="nil"/>
              <w:bottom w:val="single" w:sz="4" w:space="0" w:color="auto"/>
              <w:right w:val="single" w:sz="4" w:space="0" w:color="auto"/>
            </w:tcBorders>
            <w:vAlign w:val="center"/>
            <w:hideMark/>
          </w:tcPr>
          <w:p w14:paraId="316C511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 Sporta halle "Irši"</w:t>
            </w:r>
          </w:p>
        </w:tc>
        <w:tc>
          <w:tcPr>
            <w:tcW w:w="301" w:type="pct"/>
            <w:tcBorders>
              <w:top w:val="nil"/>
              <w:left w:val="nil"/>
              <w:bottom w:val="single" w:sz="4" w:space="0" w:color="auto"/>
              <w:right w:val="single" w:sz="4" w:space="0" w:color="auto"/>
            </w:tcBorders>
            <w:vAlign w:val="center"/>
            <w:hideMark/>
          </w:tcPr>
          <w:p w14:paraId="236F325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centrs</w:t>
            </w:r>
          </w:p>
        </w:tc>
        <w:tc>
          <w:tcPr>
            <w:tcW w:w="382" w:type="pct"/>
            <w:tcBorders>
              <w:top w:val="nil"/>
              <w:left w:val="nil"/>
              <w:bottom w:val="single" w:sz="4" w:space="0" w:color="auto"/>
              <w:right w:val="single" w:sz="4" w:space="0" w:color="auto"/>
            </w:tcBorders>
            <w:vAlign w:val="center"/>
            <w:hideMark/>
          </w:tcPr>
          <w:p w14:paraId="7BEA6D9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6B7C53F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Iršu pagasts</w:t>
            </w:r>
          </w:p>
        </w:tc>
        <w:tc>
          <w:tcPr>
            <w:tcW w:w="244" w:type="pct"/>
            <w:tcBorders>
              <w:top w:val="nil"/>
              <w:left w:val="nil"/>
              <w:bottom w:val="single" w:sz="4" w:space="0" w:color="auto"/>
              <w:right w:val="single" w:sz="4" w:space="0" w:color="auto"/>
            </w:tcBorders>
            <w:vAlign w:val="center"/>
            <w:hideMark/>
          </w:tcPr>
          <w:p w14:paraId="1BACFCA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Irši</w:t>
            </w:r>
          </w:p>
        </w:tc>
        <w:tc>
          <w:tcPr>
            <w:tcW w:w="299" w:type="pct"/>
            <w:tcBorders>
              <w:top w:val="nil"/>
              <w:left w:val="nil"/>
              <w:bottom w:val="single" w:sz="4" w:space="0" w:color="auto"/>
              <w:right w:val="single" w:sz="4" w:space="0" w:color="auto"/>
            </w:tcBorders>
            <w:vAlign w:val="center"/>
            <w:hideMark/>
          </w:tcPr>
          <w:p w14:paraId="56662E4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"Pērses pamatskola"</w:t>
            </w:r>
          </w:p>
        </w:tc>
        <w:tc>
          <w:tcPr>
            <w:tcW w:w="309" w:type="pct"/>
            <w:tcBorders>
              <w:top w:val="nil"/>
              <w:left w:val="nil"/>
              <w:bottom w:val="single" w:sz="4" w:space="0" w:color="auto"/>
              <w:right w:val="single" w:sz="4" w:space="0" w:color="auto"/>
            </w:tcBorders>
            <w:vAlign w:val="center"/>
            <w:hideMark/>
          </w:tcPr>
          <w:p w14:paraId="2909FA7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7EDA623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32540030231002</w:t>
            </w:r>
          </w:p>
        </w:tc>
        <w:tc>
          <w:tcPr>
            <w:tcW w:w="421" w:type="pct"/>
            <w:tcBorders>
              <w:top w:val="nil"/>
              <w:left w:val="nil"/>
              <w:bottom w:val="single" w:sz="4" w:space="0" w:color="auto"/>
              <w:right w:val="single" w:sz="4" w:space="0" w:color="auto"/>
            </w:tcBorders>
            <w:vAlign w:val="center"/>
            <w:hideMark/>
          </w:tcPr>
          <w:p w14:paraId="1AF6167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zāle</w:t>
            </w:r>
          </w:p>
        </w:tc>
        <w:tc>
          <w:tcPr>
            <w:tcW w:w="282" w:type="pct"/>
            <w:tcBorders>
              <w:top w:val="nil"/>
              <w:left w:val="nil"/>
              <w:bottom w:val="single" w:sz="4" w:space="0" w:color="auto"/>
              <w:right w:val="single" w:sz="4" w:space="0" w:color="auto"/>
            </w:tcBorders>
            <w:vAlign w:val="center"/>
            <w:hideMark/>
          </w:tcPr>
          <w:p w14:paraId="6DC9C33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150</w:t>
            </w:r>
          </w:p>
        </w:tc>
        <w:tc>
          <w:tcPr>
            <w:tcW w:w="242" w:type="pct"/>
            <w:tcBorders>
              <w:top w:val="nil"/>
              <w:left w:val="nil"/>
              <w:bottom w:val="single" w:sz="4" w:space="0" w:color="auto"/>
              <w:right w:val="single" w:sz="4" w:space="0" w:color="auto"/>
            </w:tcBorders>
            <w:vAlign w:val="center"/>
            <w:hideMark/>
          </w:tcPr>
          <w:p w14:paraId="70527D2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2798244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12B55D7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52CE65C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532295A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56.793373</w:t>
            </w:r>
          </w:p>
        </w:tc>
        <w:tc>
          <w:tcPr>
            <w:tcW w:w="226" w:type="pct"/>
            <w:tcBorders>
              <w:top w:val="nil"/>
              <w:left w:val="nil"/>
              <w:bottom w:val="single" w:sz="4" w:space="0" w:color="auto"/>
              <w:right w:val="single" w:sz="4" w:space="0" w:color="auto"/>
            </w:tcBorders>
            <w:vAlign w:val="center"/>
            <w:hideMark/>
          </w:tcPr>
          <w:p w14:paraId="70D4CB4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25.594665</w:t>
            </w:r>
          </w:p>
        </w:tc>
        <w:tc>
          <w:tcPr>
            <w:tcW w:w="201" w:type="pct"/>
            <w:tcBorders>
              <w:top w:val="nil"/>
              <w:left w:val="nil"/>
              <w:bottom w:val="single" w:sz="4" w:space="0" w:color="auto"/>
              <w:right w:val="single" w:sz="4" w:space="0" w:color="auto"/>
            </w:tcBorders>
            <w:noWrap/>
            <w:vAlign w:val="center"/>
            <w:hideMark/>
          </w:tcPr>
          <w:p w14:paraId="2E87ADA0"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537C7B11" w14:textId="77777777" w:rsidTr="00850D1F">
        <w:trPr>
          <w:trHeight w:val="576"/>
        </w:trPr>
        <w:tc>
          <w:tcPr>
            <w:tcW w:w="151" w:type="pct"/>
            <w:tcBorders>
              <w:top w:val="nil"/>
              <w:left w:val="single" w:sz="4" w:space="0" w:color="auto"/>
              <w:bottom w:val="single" w:sz="4" w:space="0" w:color="auto"/>
              <w:right w:val="single" w:sz="4" w:space="0" w:color="auto"/>
            </w:tcBorders>
            <w:vAlign w:val="center"/>
            <w:hideMark/>
          </w:tcPr>
          <w:p w14:paraId="336F651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9</w:t>
            </w:r>
          </w:p>
        </w:tc>
        <w:tc>
          <w:tcPr>
            <w:tcW w:w="256" w:type="pct"/>
            <w:tcBorders>
              <w:top w:val="nil"/>
              <w:left w:val="nil"/>
              <w:bottom w:val="single" w:sz="4" w:space="0" w:color="auto"/>
              <w:right w:val="single" w:sz="4" w:space="0" w:color="auto"/>
            </w:tcBorders>
            <w:vAlign w:val="center"/>
            <w:hideMark/>
          </w:tcPr>
          <w:p w14:paraId="5384D66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Bebru pamatskola</w:t>
            </w:r>
          </w:p>
        </w:tc>
        <w:tc>
          <w:tcPr>
            <w:tcW w:w="301" w:type="pct"/>
            <w:tcBorders>
              <w:top w:val="nil"/>
              <w:left w:val="nil"/>
              <w:bottom w:val="single" w:sz="4" w:space="0" w:color="auto"/>
              <w:right w:val="single" w:sz="4" w:space="0" w:color="auto"/>
            </w:tcBorders>
            <w:vAlign w:val="center"/>
            <w:hideMark/>
          </w:tcPr>
          <w:p w14:paraId="2A22F59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1A35054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7F17BFE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Bebru pagasts</w:t>
            </w:r>
          </w:p>
        </w:tc>
        <w:tc>
          <w:tcPr>
            <w:tcW w:w="244" w:type="pct"/>
            <w:tcBorders>
              <w:top w:val="nil"/>
              <w:left w:val="nil"/>
              <w:bottom w:val="single" w:sz="4" w:space="0" w:color="auto"/>
              <w:right w:val="single" w:sz="4" w:space="0" w:color="auto"/>
            </w:tcBorders>
            <w:vAlign w:val="center"/>
            <w:hideMark/>
          </w:tcPr>
          <w:p w14:paraId="4D2984E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Vecbebri</w:t>
            </w:r>
          </w:p>
        </w:tc>
        <w:tc>
          <w:tcPr>
            <w:tcW w:w="299" w:type="pct"/>
            <w:tcBorders>
              <w:top w:val="nil"/>
              <w:left w:val="nil"/>
              <w:bottom w:val="single" w:sz="4" w:space="0" w:color="auto"/>
              <w:right w:val="single" w:sz="4" w:space="0" w:color="auto"/>
            </w:tcBorders>
            <w:vAlign w:val="center"/>
            <w:hideMark/>
          </w:tcPr>
          <w:p w14:paraId="4CDBEA6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"Bebru pamatskola"</w:t>
            </w:r>
          </w:p>
        </w:tc>
        <w:tc>
          <w:tcPr>
            <w:tcW w:w="309" w:type="pct"/>
            <w:tcBorders>
              <w:top w:val="nil"/>
              <w:left w:val="nil"/>
              <w:bottom w:val="single" w:sz="4" w:space="0" w:color="auto"/>
              <w:right w:val="single" w:sz="4" w:space="0" w:color="auto"/>
            </w:tcBorders>
            <w:vAlign w:val="center"/>
            <w:hideMark/>
          </w:tcPr>
          <w:p w14:paraId="2BBD625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1B7372E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32460060176001</w:t>
            </w:r>
          </w:p>
        </w:tc>
        <w:tc>
          <w:tcPr>
            <w:tcW w:w="421" w:type="pct"/>
            <w:tcBorders>
              <w:top w:val="nil"/>
              <w:left w:val="nil"/>
              <w:bottom w:val="single" w:sz="4" w:space="0" w:color="auto"/>
              <w:right w:val="single" w:sz="4" w:space="0" w:color="auto"/>
            </w:tcBorders>
            <w:vAlign w:val="center"/>
            <w:hideMark/>
          </w:tcPr>
          <w:p w14:paraId="370C286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zāle</w:t>
            </w:r>
          </w:p>
        </w:tc>
        <w:tc>
          <w:tcPr>
            <w:tcW w:w="282" w:type="pct"/>
            <w:tcBorders>
              <w:top w:val="nil"/>
              <w:left w:val="nil"/>
              <w:bottom w:val="single" w:sz="4" w:space="0" w:color="auto"/>
              <w:right w:val="single" w:sz="4" w:space="0" w:color="auto"/>
            </w:tcBorders>
            <w:vAlign w:val="center"/>
            <w:hideMark/>
          </w:tcPr>
          <w:p w14:paraId="6877473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50</w:t>
            </w:r>
          </w:p>
        </w:tc>
        <w:tc>
          <w:tcPr>
            <w:tcW w:w="242" w:type="pct"/>
            <w:tcBorders>
              <w:top w:val="nil"/>
              <w:left w:val="nil"/>
              <w:bottom w:val="single" w:sz="4" w:space="0" w:color="auto"/>
              <w:right w:val="single" w:sz="4" w:space="0" w:color="auto"/>
            </w:tcBorders>
            <w:vAlign w:val="center"/>
            <w:hideMark/>
          </w:tcPr>
          <w:p w14:paraId="42F3171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02C9A39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0C96010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71B2E26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76A39CD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56.720128</w:t>
            </w:r>
          </w:p>
        </w:tc>
        <w:tc>
          <w:tcPr>
            <w:tcW w:w="226" w:type="pct"/>
            <w:tcBorders>
              <w:top w:val="nil"/>
              <w:left w:val="nil"/>
              <w:bottom w:val="single" w:sz="4" w:space="0" w:color="auto"/>
              <w:right w:val="single" w:sz="4" w:space="0" w:color="auto"/>
            </w:tcBorders>
            <w:vAlign w:val="center"/>
            <w:hideMark/>
          </w:tcPr>
          <w:p w14:paraId="7DC4A72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25.490032</w:t>
            </w:r>
          </w:p>
        </w:tc>
        <w:tc>
          <w:tcPr>
            <w:tcW w:w="201" w:type="pct"/>
            <w:tcBorders>
              <w:top w:val="nil"/>
              <w:left w:val="nil"/>
              <w:bottom w:val="single" w:sz="4" w:space="0" w:color="auto"/>
              <w:right w:val="single" w:sz="4" w:space="0" w:color="auto"/>
            </w:tcBorders>
            <w:noWrap/>
            <w:vAlign w:val="center"/>
            <w:hideMark/>
          </w:tcPr>
          <w:p w14:paraId="7C4DE5F9"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03415CA9" w14:textId="77777777" w:rsidTr="00850D1F">
        <w:trPr>
          <w:trHeight w:val="576"/>
        </w:trPr>
        <w:tc>
          <w:tcPr>
            <w:tcW w:w="151" w:type="pct"/>
            <w:tcBorders>
              <w:top w:val="nil"/>
              <w:left w:val="single" w:sz="4" w:space="0" w:color="auto"/>
              <w:bottom w:val="single" w:sz="4" w:space="0" w:color="auto"/>
              <w:right w:val="single" w:sz="4" w:space="0" w:color="auto"/>
            </w:tcBorders>
            <w:noWrap/>
            <w:vAlign w:val="center"/>
            <w:hideMark/>
          </w:tcPr>
          <w:p w14:paraId="698A0D8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w:t>
            </w:r>
          </w:p>
        </w:tc>
        <w:tc>
          <w:tcPr>
            <w:tcW w:w="256" w:type="pct"/>
            <w:tcBorders>
              <w:top w:val="nil"/>
              <w:left w:val="nil"/>
              <w:bottom w:val="single" w:sz="4" w:space="0" w:color="auto"/>
              <w:right w:val="single" w:sz="4" w:space="0" w:color="auto"/>
            </w:tcBorders>
            <w:vAlign w:val="center"/>
            <w:hideMark/>
          </w:tcPr>
          <w:p w14:paraId="7035990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 Dienesta viesnīca</w:t>
            </w:r>
          </w:p>
        </w:tc>
        <w:tc>
          <w:tcPr>
            <w:tcW w:w="301" w:type="pct"/>
            <w:tcBorders>
              <w:top w:val="nil"/>
              <w:left w:val="nil"/>
              <w:bottom w:val="single" w:sz="4" w:space="0" w:color="auto"/>
              <w:right w:val="single" w:sz="4" w:space="0" w:color="auto"/>
            </w:tcBorders>
            <w:vAlign w:val="center"/>
            <w:hideMark/>
          </w:tcPr>
          <w:p w14:paraId="533DA3F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dienesta viesnīca</w:t>
            </w:r>
          </w:p>
        </w:tc>
        <w:tc>
          <w:tcPr>
            <w:tcW w:w="382" w:type="pct"/>
            <w:tcBorders>
              <w:top w:val="nil"/>
              <w:left w:val="nil"/>
              <w:bottom w:val="single" w:sz="4" w:space="0" w:color="auto"/>
              <w:right w:val="single" w:sz="4" w:space="0" w:color="auto"/>
            </w:tcBorders>
            <w:vAlign w:val="center"/>
            <w:hideMark/>
          </w:tcPr>
          <w:p w14:paraId="7EC7707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4432D1E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Bebru pagasts</w:t>
            </w:r>
          </w:p>
        </w:tc>
        <w:tc>
          <w:tcPr>
            <w:tcW w:w="244" w:type="pct"/>
            <w:tcBorders>
              <w:top w:val="nil"/>
              <w:left w:val="nil"/>
              <w:bottom w:val="single" w:sz="4" w:space="0" w:color="auto"/>
              <w:right w:val="single" w:sz="4" w:space="0" w:color="auto"/>
            </w:tcBorders>
            <w:noWrap/>
            <w:vAlign w:val="center"/>
            <w:hideMark/>
          </w:tcPr>
          <w:p w14:paraId="6CACA0F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Vecbebri</w:t>
            </w:r>
          </w:p>
        </w:tc>
        <w:tc>
          <w:tcPr>
            <w:tcW w:w="299" w:type="pct"/>
            <w:tcBorders>
              <w:top w:val="nil"/>
              <w:left w:val="nil"/>
              <w:bottom w:val="single" w:sz="4" w:space="0" w:color="auto"/>
              <w:right w:val="single" w:sz="4" w:space="0" w:color="auto"/>
            </w:tcBorders>
            <w:vAlign w:val="center"/>
            <w:hideMark/>
          </w:tcPr>
          <w:p w14:paraId="35A7966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"Dienesta viesnīca"</w:t>
            </w:r>
          </w:p>
        </w:tc>
        <w:tc>
          <w:tcPr>
            <w:tcW w:w="309" w:type="pct"/>
            <w:tcBorders>
              <w:top w:val="nil"/>
              <w:left w:val="nil"/>
              <w:bottom w:val="single" w:sz="4" w:space="0" w:color="auto"/>
              <w:right w:val="single" w:sz="4" w:space="0" w:color="auto"/>
            </w:tcBorders>
            <w:noWrap/>
            <w:vAlign w:val="center"/>
            <w:hideMark/>
          </w:tcPr>
          <w:p w14:paraId="79416DF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5E239AC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32460060110001</w:t>
            </w:r>
          </w:p>
        </w:tc>
        <w:tc>
          <w:tcPr>
            <w:tcW w:w="421" w:type="pct"/>
            <w:tcBorders>
              <w:top w:val="nil"/>
              <w:left w:val="nil"/>
              <w:bottom w:val="single" w:sz="4" w:space="0" w:color="auto"/>
              <w:right w:val="single" w:sz="4" w:space="0" w:color="auto"/>
            </w:tcBorders>
            <w:noWrap/>
            <w:vAlign w:val="center"/>
            <w:hideMark/>
          </w:tcPr>
          <w:p w14:paraId="16F6AC2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viesnīcas istabas</w:t>
            </w:r>
          </w:p>
        </w:tc>
        <w:tc>
          <w:tcPr>
            <w:tcW w:w="282" w:type="pct"/>
            <w:tcBorders>
              <w:top w:val="nil"/>
              <w:left w:val="nil"/>
              <w:bottom w:val="single" w:sz="4" w:space="0" w:color="auto"/>
              <w:right w:val="single" w:sz="4" w:space="0" w:color="auto"/>
            </w:tcBorders>
            <w:noWrap/>
            <w:vAlign w:val="center"/>
            <w:hideMark/>
          </w:tcPr>
          <w:p w14:paraId="1037FDF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300</w:t>
            </w:r>
          </w:p>
        </w:tc>
        <w:tc>
          <w:tcPr>
            <w:tcW w:w="242" w:type="pct"/>
            <w:tcBorders>
              <w:top w:val="nil"/>
              <w:left w:val="nil"/>
              <w:bottom w:val="single" w:sz="4" w:space="0" w:color="auto"/>
              <w:right w:val="single" w:sz="4" w:space="0" w:color="auto"/>
            </w:tcBorders>
            <w:noWrap/>
            <w:vAlign w:val="center"/>
            <w:hideMark/>
          </w:tcPr>
          <w:p w14:paraId="4F158D8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300</w:t>
            </w:r>
          </w:p>
        </w:tc>
        <w:tc>
          <w:tcPr>
            <w:tcW w:w="279" w:type="pct"/>
            <w:tcBorders>
              <w:top w:val="nil"/>
              <w:left w:val="nil"/>
              <w:bottom w:val="single" w:sz="4" w:space="0" w:color="auto"/>
              <w:right w:val="single" w:sz="4" w:space="0" w:color="auto"/>
            </w:tcBorders>
            <w:noWrap/>
            <w:vAlign w:val="center"/>
            <w:hideMark/>
          </w:tcPr>
          <w:p w14:paraId="08E2FD0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0712145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5BA23D4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noWrap/>
            <w:vAlign w:val="center"/>
            <w:hideMark/>
          </w:tcPr>
          <w:p w14:paraId="7A16463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56.723498</w:t>
            </w:r>
          </w:p>
        </w:tc>
        <w:tc>
          <w:tcPr>
            <w:tcW w:w="226" w:type="pct"/>
            <w:tcBorders>
              <w:top w:val="nil"/>
              <w:left w:val="nil"/>
              <w:bottom w:val="single" w:sz="4" w:space="0" w:color="auto"/>
              <w:right w:val="single" w:sz="4" w:space="0" w:color="auto"/>
            </w:tcBorders>
            <w:noWrap/>
            <w:vAlign w:val="center"/>
            <w:hideMark/>
          </w:tcPr>
          <w:p w14:paraId="4391130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25.477884</w:t>
            </w:r>
          </w:p>
        </w:tc>
        <w:tc>
          <w:tcPr>
            <w:tcW w:w="201" w:type="pct"/>
            <w:tcBorders>
              <w:top w:val="nil"/>
              <w:left w:val="nil"/>
              <w:bottom w:val="single" w:sz="4" w:space="0" w:color="auto"/>
              <w:right w:val="single" w:sz="4" w:space="0" w:color="auto"/>
            </w:tcBorders>
            <w:noWrap/>
            <w:vAlign w:val="center"/>
            <w:hideMark/>
          </w:tcPr>
          <w:p w14:paraId="2F95072F"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0E60EE18" w14:textId="77777777" w:rsidTr="00850D1F">
        <w:trPr>
          <w:trHeight w:val="864"/>
        </w:trPr>
        <w:tc>
          <w:tcPr>
            <w:tcW w:w="151" w:type="pct"/>
            <w:tcBorders>
              <w:top w:val="nil"/>
              <w:left w:val="single" w:sz="4" w:space="0" w:color="auto"/>
              <w:bottom w:val="single" w:sz="4" w:space="0" w:color="auto"/>
              <w:right w:val="single" w:sz="4" w:space="0" w:color="auto"/>
            </w:tcBorders>
            <w:noWrap/>
            <w:vAlign w:val="center"/>
            <w:hideMark/>
          </w:tcPr>
          <w:p w14:paraId="7D8C76E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lastRenderedPageBreak/>
              <w:t>11</w:t>
            </w:r>
          </w:p>
        </w:tc>
        <w:tc>
          <w:tcPr>
            <w:tcW w:w="256" w:type="pct"/>
            <w:tcBorders>
              <w:top w:val="nil"/>
              <w:left w:val="nil"/>
              <w:bottom w:val="single" w:sz="4" w:space="0" w:color="auto"/>
              <w:right w:val="single" w:sz="4" w:space="0" w:color="auto"/>
            </w:tcBorders>
            <w:vAlign w:val="center"/>
            <w:hideMark/>
          </w:tcPr>
          <w:p w14:paraId="10BADFB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Kokneses kultūras centrs</w:t>
            </w:r>
          </w:p>
        </w:tc>
        <w:tc>
          <w:tcPr>
            <w:tcW w:w="301" w:type="pct"/>
            <w:tcBorders>
              <w:top w:val="nil"/>
              <w:left w:val="nil"/>
              <w:bottom w:val="single" w:sz="4" w:space="0" w:color="auto"/>
              <w:right w:val="single" w:sz="4" w:space="0" w:color="auto"/>
            </w:tcBorders>
            <w:vAlign w:val="center"/>
            <w:hideMark/>
          </w:tcPr>
          <w:p w14:paraId="6C24CE2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kultūras iestāde</w:t>
            </w:r>
          </w:p>
        </w:tc>
        <w:tc>
          <w:tcPr>
            <w:tcW w:w="382" w:type="pct"/>
            <w:tcBorders>
              <w:top w:val="nil"/>
              <w:left w:val="nil"/>
              <w:bottom w:val="single" w:sz="4" w:space="0" w:color="auto"/>
              <w:right w:val="single" w:sz="4" w:space="0" w:color="auto"/>
            </w:tcBorders>
            <w:vAlign w:val="center"/>
            <w:hideMark/>
          </w:tcPr>
          <w:p w14:paraId="5B04F51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683AA42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noWrap/>
            <w:vAlign w:val="center"/>
            <w:hideMark/>
          </w:tcPr>
          <w:p w14:paraId="2CB86C9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Koknese</w:t>
            </w:r>
          </w:p>
        </w:tc>
        <w:tc>
          <w:tcPr>
            <w:tcW w:w="299" w:type="pct"/>
            <w:tcBorders>
              <w:top w:val="nil"/>
              <w:left w:val="nil"/>
              <w:bottom w:val="single" w:sz="4" w:space="0" w:color="auto"/>
              <w:right w:val="single" w:sz="4" w:space="0" w:color="auto"/>
            </w:tcBorders>
            <w:noWrap/>
            <w:vAlign w:val="center"/>
            <w:hideMark/>
          </w:tcPr>
          <w:p w14:paraId="3A2AE9C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Hanzas iela</w:t>
            </w:r>
          </w:p>
        </w:tc>
        <w:tc>
          <w:tcPr>
            <w:tcW w:w="309" w:type="pct"/>
            <w:tcBorders>
              <w:top w:val="nil"/>
              <w:left w:val="nil"/>
              <w:bottom w:val="single" w:sz="4" w:space="0" w:color="auto"/>
              <w:right w:val="single" w:sz="4" w:space="0" w:color="auto"/>
            </w:tcBorders>
            <w:noWrap/>
            <w:vAlign w:val="center"/>
            <w:hideMark/>
          </w:tcPr>
          <w:p w14:paraId="1B58042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w:t>
            </w:r>
          </w:p>
        </w:tc>
        <w:tc>
          <w:tcPr>
            <w:tcW w:w="323" w:type="pct"/>
            <w:tcBorders>
              <w:top w:val="nil"/>
              <w:left w:val="nil"/>
              <w:bottom w:val="single" w:sz="4" w:space="0" w:color="auto"/>
              <w:right w:val="single" w:sz="4" w:space="0" w:color="auto"/>
            </w:tcBorders>
            <w:noWrap/>
            <w:vAlign w:val="center"/>
            <w:hideMark/>
          </w:tcPr>
          <w:p w14:paraId="1AA3821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32600130455001</w:t>
            </w:r>
          </w:p>
        </w:tc>
        <w:tc>
          <w:tcPr>
            <w:tcW w:w="421" w:type="pct"/>
            <w:tcBorders>
              <w:top w:val="nil"/>
              <w:left w:val="nil"/>
              <w:bottom w:val="single" w:sz="4" w:space="0" w:color="auto"/>
              <w:right w:val="single" w:sz="4" w:space="0" w:color="auto"/>
            </w:tcBorders>
            <w:vAlign w:val="center"/>
            <w:hideMark/>
          </w:tcPr>
          <w:p w14:paraId="0DC1875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w:t>
            </w:r>
          </w:p>
        </w:tc>
        <w:tc>
          <w:tcPr>
            <w:tcW w:w="282" w:type="pct"/>
            <w:tcBorders>
              <w:top w:val="nil"/>
              <w:left w:val="nil"/>
              <w:bottom w:val="single" w:sz="4" w:space="0" w:color="auto"/>
              <w:right w:val="single" w:sz="4" w:space="0" w:color="auto"/>
            </w:tcBorders>
            <w:noWrap/>
            <w:vAlign w:val="center"/>
            <w:hideMark/>
          </w:tcPr>
          <w:p w14:paraId="5472D5A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100</w:t>
            </w:r>
          </w:p>
        </w:tc>
        <w:tc>
          <w:tcPr>
            <w:tcW w:w="242" w:type="pct"/>
            <w:tcBorders>
              <w:top w:val="nil"/>
              <w:left w:val="nil"/>
              <w:bottom w:val="single" w:sz="4" w:space="0" w:color="auto"/>
              <w:right w:val="single" w:sz="4" w:space="0" w:color="auto"/>
            </w:tcBorders>
            <w:noWrap/>
            <w:vAlign w:val="center"/>
            <w:hideMark/>
          </w:tcPr>
          <w:p w14:paraId="547C0DF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363168F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2094C59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noWrap/>
            <w:vAlign w:val="center"/>
            <w:hideMark/>
          </w:tcPr>
          <w:p w14:paraId="066C0C7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7A27F5D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56.650385</w:t>
            </w:r>
          </w:p>
        </w:tc>
        <w:tc>
          <w:tcPr>
            <w:tcW w:w="226" w:type="pct"/>
            <w:tcBorders>
              <w:top w:val="nil"/>
              <w:left w:val="nil"/>
              <w:bottom w:val="single" w:sz="4" w:space="0" w:color="auto"/>
              <w:right w:val="single" w:sz="4" w:space="0" w:color="auto"/>
            </w:tcBorders>
            <w:vAlign w:val="center"/>
            <w:hideMark/>
          </w:tcPr>
          <w:p w14:paraId="6A0E4E0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25.438681</w:t>
            </w:r>
          </w:p>
        </w:tc>
        <w:tc>
          <w:tcPr>
            <w:tcW w:w="201" w:type="pct"/>
            <w:tcBorders>
              <w:top w:val="nil"/>
              <w:left w:val="nil"/>
              <w:bottom w:val="single" w:sz="4" w:space="0" w:color="auto"/>
              <w:right w:val="single" w:sz="4" w:space="0" w:color="auto"/>
            </w:tcBorders>
            <w:noWrap/>
            <w:vAlign w:val="center"/>
            <w:hideMark/>
          </w:tcPr>
          <w:p w14:paraId="41D47388"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7B5BDEC5" w14:textId="77777777" w:rsidTr="00850D1F">
        <w:trPr>
          <w:trHeight w:val="1728"/>
        </w:trPr>
        <w:tc>
          <w:tcPr>
            <w:tcW w:w="151" w:type="pct"/>
            <w:tcBorders>
              <w:top w:val="nil"/>
              <w:left w:val="single" w:sz="4" w:space="0" w:color="auto"/>
              <w:bottom w:val="single" w:sz="4" w:space="0" w:color="auto"/>
              <w:right w:val="single" w:sz="4" w:space="0" w:color="auto"/>
            </w:tcBorders>
            <w:vAlign w:val="center"/>
            <w:hideMark/>
          </w:tcPr>
          <w:p w14:paraId="379ABF5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12</w:t>
            </w:r>
          </w:p>
        </w:tc>
        <w:tc>
          <w:tcPr>
            <w:tcW w:w="256" w:type="pct"/>
            <w:tcBorders>
              <w:top w:val="nil"/>
              <w:left w:val="nil"/>
              <w:bottom w:val="single" w:sz="4" w:space="0" w:color="auto"/>
              <w:right w:val="single" w:sz="4" w:space="0" w:color="auto"/>
            </w:tcBorders>
            <w:vAlign w:val="center"/>
            <w:hideMark/>
          </w:tcPr>
          <w:p w14:paraId="46AB8EC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Andreja Upīša Skrīveru vidusskolas dienesta viesnīca</w:t>
            </w:r>
          </w:p>
        </w:tc>
        <w:tc>
          <w:tcPr>
            <w:tcW w:w="301" w:type="pct"/>
            <w:tcBorders>
              <w:top w:val="nil"/>
              <w:left w:val="nil"/>
              <w:bottom w:val="single" w:sz="4" w:space="0" w:color="auto"/>
              <w:right w:val="single" w:sz="4" w:space="0" w:color="auto"/>
            </w:tcBorders>
            <w:vAlign w:val="center"/>
            <w:hideMark/>
          </w:tcPr>
          <w:p w14:paraId="3E90384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iestādes dienesta viesnīca</w:t>
            </w:r>
          </w:p>
        </w:tc>
        <w:tc>
          <w:tcPr>
            <w:tcW w:w="382" w:type="pct"/>
            <w:tcBorders>
              <w:top w:val="nil"/>
              <w:left w:val="nil"/>
              <w:bottom w:val="single" w:sz="4" w:space="0" w:color="auto"/>
              <w:right w:val="single" w:sz="4" w:space="0" w:color="auto"/>
            </w:tcBorders>
            <w:vAlign w:val="center"/>
            <w:hideMark/>
          </w:tcPr>
          <w:p w14:paraId="3DCC2ED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5D2EFF7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Skrīveru pagasts</w:t>
            </w:r>
          </w:p>
        </w:tc>
        <w:tc>
          <w:tcPr>
            <w:tcW w:w="244" w:type="pct"/>
            <w:tcBorders>
              <w:top w:val="nil"/>
              <w:left w:val="nil"/>
              <w:bottom w:val="single" w:sz="4" w:space="0" w:color="auto"/>
              <w:right w:val="single" w:sz="4" w:space="0" w:color="auto"/>
            </w:tcBorders>
            <w:vAlign w:val="center"/>
            <w:hideMark/>
          </w:tcPr>
          <w:p w14:paraId="6F0C86D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Skrīveri</w:t>
            </w:r>
          </w:p>
        </w:tc>
        <w:tc>
          <w:tcPr>
            <w:tcW w:w="299" w:type="pct"/>
            <w:tcBorders>
              <w:top w:val="nil"/>
              <w:left w:val="nil"/>
              <w:bottom w:val="single" w:sz="4" w:space="0" w:color="auto"/>
              <w:right w:val="single" w:sz="4" w:space="0" w:color="auto"/>
            </w:tcBorders>
            <w:vAlign w:val="center"/>
            <w:hideMark/>
          </w:tcPr>
          <w:p w14:paraId="4E9E194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Daugavas iela </w:t>
            </w:r>
          </w:p>
        </w:tc>
        <w:tc>
          <w:tcPr>
            <w:tcW w:w="309" w:type="pct"/>
            <w:tcBorders>
              <w:top w:val="nil"/>
              <w:left w:val="nil"/>
              <w:bottom w:val="single" w:sz="4" w:space="0" w:color="auto"/>
              <w:right w:val="single" w:sz="4" w:space="0" w:color="auto"/>
            </w:tcBorders>
            <w:vAlign w:val="center"/>
            <w:hideMark/>
          </w:tcPr>
          <w:p w14:paraId="223BDE8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85</w:t>
            </w:r>
          </w:p>
        </w:tc>
        <w:tc>
          <w:tcPr>
            <w:tcW w:w="323" w:type="pct"/>
            <w:tcBorders>
              <w:top w:val="nil"/>
              <w:left w:val="nil"/>
              <w:bottom w:val="single" w:sz="4" w:space="0" w:color="auto"/>
              <w:right w:val="single" w:sz="4" w:space="0" w:color="auto"/>
            </w:tcBorders>
            <w:vAlign w:val="center"/>
            <w:hideMark/>
          </w:tcPr>
          <w:p w14:paraId="6DD3D96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32820080172001</w:t>
            </w:r>
          </w:p>
        </w:tc>
        <w:tc>
          <w:tcPr>
            <w:tcW w:w="421" w:type="pct"/>
            <w:tcBorders>
              <w:top w:val="nil"/>
              <w:left w:val="nil"/>
              <w:bottom w:val="single" w:sz="4" w:space="0" w:color="auto"/>
              <w:right w:val="single" w:sz="4" w:space="0" w:color="auto"/>
            </w:tcBorders>
            <w:vAlign w:val="center"/>
            <w:hideMark/>
          </w:tcPr>
          <w:p w14:paraId="7348E6E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viesnīcas istabas</w:t>
            </w:r>
          </w:p>
        </w:tc>
        <w:tc>
          <w:tcPr>
            <w:tcW w:w="282" w:type="pct"/>
            <w:tcBorders>
              <w:top w:val="nil"/>
              <w:left w:val="nil"/>
              <w:bottom w:val="single" w:sz="4" w:space="0" w:color="auto"/>
              <w:right w:val="single" w:sz="4" w:space="0" w:color="auto"/>
            </w:tcBorders>
            <w:vAlign w:val="center"/>
            <w:hideMark/>
          </w:tcPr>
          <w:p w14:paraId="4ECF816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w:t>
            </w:r>
          </w:p>
        </w:tc>
        <w:tc>
          <w:tcPr>
            <w:tcW w:w="242" w:type="pct"/>
            <w:tcBorders>
              <w:top w:val="nil"/>
              <w:left w:val="nil"/>
              <w:bottom w:val="single" w:sz="4" w:space="0" w:color="auto"/>
              <w:right w:val="single" w:sz="4" w:space="0" w:color="auto"/>
            </w:tcBorders>
            <w:vAlign w:val="center"/>
            <w:hideMark/>
          </w:tcPr>
          <w:p w14:paraId="09A39FD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w:t>
            </w:r>
          </w:p>
        </w:tc>
        <w:tc>
          <w:tcPr>
            <w:tcW w:w="279" w:type="pct"/>
            <w:tcBorders>
              <w:top w:val="nil"/>
              <w:left w:val="nil"/>
              <w:bottom w:val="single" w:sz="4" w:space="0" w:color="auto"/>
              <w:right w:val="single" w:sz="4" w:space="0" w:color="auto"/>
            </w:tcBorders>
            <w:vAlign w:val="center"/>
            <w:hideMark/>
          </w:tcPr>
          <w:p w14:paraId="6537ABA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23C140D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47E17F2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vAlign w:val="center"/>
            <w:hideMark/>
          </w:tcPr>
          <w:p w14:paraId="30D6D49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56.647206</w:t>
            </w:r>
          </w:p>
        </w:tc>
        <w:tc>
          <w:tcPr>
            <w:tcW w:w="226" w:type="pct"/>
            <w:tcBorders>
              <w:top w:val="nil"/>
              <w:left w:val="nil"/>
              <w:bottom w:val="single" w:sz="4" w:space="0" w:color="auto"/>
              <w:right w:val="single" w:sz="4" w:space="0" w:color="auto"/>
            </w:tcBorders>
            <w:vAlign w:val="center"/>
            <w:hideMark/>
          </w:tcPr>
          <w:p w14:paraId="3CA6F9F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25.117685</w:t>
            </w:r>
          </w:p>
        </w:tc>
        <w:tc>
          <w:tcPr>
            <w:tcW w:w="201" w:type="pct"/>
            <w:tcBorders>
              <w:top w:val="nil"/>
              <w:left w:val="nil"/>
              <w:bottom w:val="single" w:sz="4" w:space="0" w:color="auto"/>
              <w:right w:val="single" w:sz="4" w:space="0" w:color="auto"/>
            </w:tcBorders>
            <w:noWrap/>
            <w:vAlign w:val="center"/>
            <w:hideMark/>
          </w:tcPr>
          <w:p w14:paraId="6CCFCF98"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4F15EA15" w14:textId="77777777" w:rsidTr="00850D1F">
        <w:trPr>
          <w:trHeight w:val="1152"/>
        </w:trPr>
        <w:tc>
          <w:tcPr>
            <w:tcW w:w="151" w:type="pct"/>
            <w:tcBorders>
              <w:top w:val="nil"/>
              <w:left w:val="single" w:sz="4" w:space="0" w:color="auto"/>
              <w:bottom w:val="single" w:sz="4" w:space="0" w:color="auto"/>
              <w:right w:val="single" w:sz="4" w:space="0" w:color="auto"/>
            </w:tcBorders>
            <w:vAlign w:val="center"/>
            <w:hideMark/>
          </w:tcPr>
          <w:p w14:paraId="0E7E22C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13</w:t>
            </w:r>
          </w:p>
        </w:tc>
        <w:tc>
          <w:tcPr>
            <w:tcW w:w="256" w:type="pct"/>
            <w:tcBorders>
              <w:top w:val="nil"/>
              <w:left w:val="nil"/>
              <w:bottom w:val="single" w:sz="4" w:space="0" w:color="auto"/>
              <w:right w:val="single" w:sz="4" w:space="0" w:color="auto"/>
            </w:tcBorders>
            <w:vAlign w:val="center"/>
            <w:hideMark/>
          </w:tcPr>
          <w:p w14:paraId="180905D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Andreja Upīša Skrīveru vidusskola</w:t>
            </w:r>
          </w:p>
        </w:tc>
        <w:tc>
          <w:tcPr>
            <w:tcW w:w="301" w:type="pct"/>
            <w:tcBorders>
              <w:top w:val="nil"/>
              <w:left w:val="nil"/>
              <w:bottom w:val="single" w:sz="4" w:space="0" w:color="auto"/>
              <w:right w:val="single" w:sz="4" w:space="0" w:color="auto"/>
            </w:tcBorders>
            <w:vAlign w:val="center"/>
            <w:hideMark/>
          </w:tcPr>
          <w:p w14:paraId="2D31988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nil"/>
              <w:right w:val="single" w:sz="4" w:space="0" w:color="auto"/>
            </w:tcBorders>
            <w:vAlign w:val="center"/>
            <w:hideMark/>
          </w:tcPr>
          <w:p w14:paraId="62B5D00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73F9A97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Skrīveru pagasts</w:t>
            </w:r>
          </w:p>
        </w:tc>
        <w:tc>
          <w:tcPr>
            <w:tcW w:w="244" w:type="pct"/>
            <w:tcBorders>
              <w:top w:val="nil"/>
              <w:left w:val="nil"/>
              <w:bottom w:val="single" w:sz="4" w:space="0" w:color="auto"/>
              <w:right w:val="single" w:sz="4" w:space="0" w:color="auto"/>
            </w:tcBorders>
            <w:vAlign w:val="center"/>
            <w:hideMark/>
          </w:tcPr>
          <w:p w14:paraId="4BE6A0F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Skrīveri</w:t>
            </w:r>
          </w:p>
        </w:tc>
        <w:tc>
          <w:tcPr>
            <w:tcW w:w="299" w:type="pct"/>
            <w:tcBorders>
              <w:top w:val="nil"/>
              <w:left w:val="nil"/>
              <w:bottom w:val="single" w:sz="4" w:space="0" w:color="auto"/>
              <w:right w:val="single" w:sz="4" w:space="0" w:color="auto"/>
            </w:tcBorders>
            <w:vAlign w:val="center"/>
            <w:hideMark/>
          </w:tcPr>
          <w:p w14:paraId="69BA8EE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Stacijas laukums</w:t>
            </w:r>
          </w:p>
        </w:tc>
        <w:tc>
          <w:tcPr>
            <w:tcW w:w="309" w:type="pct"/>
            <w:tcBorders>
              <w:top w:val="nil"/>
              <w:left w:val="nil"/>
              <w:bottom w:val="single" w:sz="4" w:space="0" w:color="auto"/>
              <w:right w:val="single" w:sz="4" w:space="0" w:color="auto"/>
            </w:tcBorders>
            <w:vAlign w:val="center"/>
            <w:hideMark/>
          </w:tcPr>
          <w:p w14:paraId="350A20D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w:t>
            </w:r>
          </w:p>
        </w:tc>
        <w:tc>
          <w:tcPr>
            <w:tcW w:w="323" w:type="pct"/>
            <w:tcBorders>
              <w:top w:val="nil"/>
              <w:left w:val="nil"/>
              <w:bottom w:val="single" w:sz="4" w:space="0" w:color="auto"/>
              <w:right w:val="single" w:sz="4" w:space="0" w:color="auto"/>
            </w:tcBorders>
            <w:vAlign w:val="center"/>
            <w:hideMark/>
          </w:tcPr>
          <w:p w14:paraId="6099E26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32820080544001</w:t>
            </w:r>
          </w:p>
        </w:tc>
        <w:tc>
          <w:tcPr>
            <w:tcW w:w="421" w:type="pct"/>
            <w:tcBorders>
              <w:top w:val="nil"/>
              <w:left w:val="nil"/>
              <w:bottom w:val="single" w:sz="4" w:space="0" w:color="auto"/>
              <w:right w:val="single" w:sz="4" w:space="0" w:color="auto"/>
            </w:tcBorders>
            <w:vAlign w:val="center"/>
            <w:hideMark/>
          </w:tcPr>
          <w:p w14:paraId="0A8F08D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zāle, aktu zāle</w:t>
            </w:r>
          </w:p>
        </w:tc>
        <w:tc>
          <w:tcPr>
            <w:tcW w:w="282" w:type="pct"/>
            <w:tcBorders>
              <w:top w:val="nil"/>
              <w:left w:val="nil"/>
              <w:bottom w:val="single" w:sz="4" w:space="0" w:color="auto"/>
              <w:right w:val="single" w:sz="4" w:space="0" w:color="auto"/>
            </w:tcBorders>
            <w:vAlign w:val="center"/>
            <w:hideMark/>
          </w:tcPr>
          <w:p w14:paraId="2C5228B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500</w:t>
            </w:r>
          </w:p>
        </w:tc>
        <w:tc>
          <w:tcPr>
            <w:tcW w:w="242" w:type="pct"/>
            <w:tcBorders>
              <w:top w:val="nil"/>
              <w:left w:val="nil"/>
              <w:bottom w:val="single" w:sz="4" w:space="0" w:color="auto"/>
              <w:right w:val="single" w:sz="4" w:space="0" w:color="auto"/>
            </w:tcBorders>
            <w:vAlign w:val="center"/>
            <w:hideMark/>
          </w:tcPr>
          <w:p w14:paraId="66F1F3A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6B1D972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693C773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4FB5DD0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0EED5F4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56.646933</w:t>
            </w:r>
          </w:p>
        </w:tc>
        <w:tc>
          <w:tcPr>
            <w:tcW w:w="226" w:type="pct"/>
            <w:tcBorders>
              <w:top w:val="nil"/>
              <w:left w:val="nil"/>
              <w:bottom w:val="single" w:sz="4" w:space="0" w:color="auto"/>
              <w:right w:val="single" w:sz="4" w:space="0" w:color="auto"/>
            </w:tcBorders>
            <w:vAlign w:val="center"/>
            <w:hideMark/>
          </w:tcPr>
          <w:p w14:paraId="436C61A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25121158</w:t>
            </w:r>
          </w:p>
        </w:tc>
        <w:tc>
          <w:tcPr>
            <w:tcW w:w="201" w:type="pct"/>
            <w:tcBorders>
              <w:top w:val="nil"/>
              <w:left w:val="nil"/>
              <w:bottom w:val="single" w:sz="4" w:space="0" w:color="auto"/>
              <w:right w:val="single" w:sz="4" w:space="0" w:color="auto"/>
            </w:tcBorders>
            <w:noWrap/>
            <w:vAlign w:val="center"/>
            <w:hideMark/>
          </w:tcPr>
          <w:p w14:paraId="2FEA6AF4"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0CBDBCE0" w14:textId="77777777" w:rsidTr="00850D1F">
        <w:trPr>
          <w:trHeight w:val="1440"/>
        </w:trPr>
        <w:tc>
          <w:tcPr>
            <w:tcW w:w="151" w:type="pct"/>
            <w:tcBorders>
              <w:top w:val="nil"/>
              <w:left w:val="single" w:sz="4" w:space="0" w:color="auto"/>
              <w:bottom w:val="single" w:sz="4" w:space="0" w:color="auto"/>
              <w:right w:val="single" w:sz="4" w:space="0" w:color="auto"/>
            </w:tcBorders>
            <w:noWrap/>
            <w:vAlign w:val="center"/>
            <w:hideMark/>
          </w:tcPr>
          <w:p w14:paraId="16C2007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14</w:t>
            </w:r>
          </w:p>
        </w:tc>
        <w:tc>
          <w:tcPr>
            <w:tcW w:w="256" w:type="pct"/>
            <w:tcBorders>
              <w:top w:val="nil"/>
              <w:left w:val="nil"/>
              <w:bottom w:val="single" w:sz="4" w:space="0" w:color="auto"/>
              <w:right w:val="single" w:sz="4" w:space="0" w:color="auto"/>
            </w:tcBorders>
            <w:vAlign w:val="center"/>
            <w:hideMark/>
          </w:tcPr>
          <w:p w14:paraId="2B99CBF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Skrīveru pirmsskolas izglītības iestāde "Saulēni"</w:t>
            </w:r>
          </w:p>
        </w:tc>
        <w:tc>
          <w:tcPr>
            <w:tcW w:w="301" w:type="pct"/>
            <w:tcBorders>
              <w:top w:val="nil"/>
              <w:left w:val="nil"/>
              <w:bottom w:val="single" w:sz="4" w:space="0" w:color="auto"/>
              <w:right w:val="single" w:sz="4" w:space="0" w:color="auto"/>
            </w:tcBorders>
            <w:vAlign w:val="center"/>
            <w:hideMark/>
          </w:tcPr>
          <w:p w14:paraId="4631EB8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nil"/>
              <w:right w:val="single" w:sz="4" w:space="0" w:color="auto"/>
            </w:tcBorders>
            <w:vAlign w:val="center"/>
            <w:hideMark/>
          </w:tcPr>
          <w:p w14:paraId="0424F05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1823D9D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Skrīveru pagasts</w:t>
            </w:r>
          </w:p>
        </w:tc>
        <w:tc>
          <w:tcPr>
            <w:tcW w:w="244" w:type="pct"/>
            <w:tcBorders>
              <w:top w:val="nil"/>
              <w:left w:val="nil"/>
              <w:bottom w:val="single" w:sz="4" w:space="0" w:color="auto"/>
              <w:right w:val="single" w:sz="4" w:space="0" w:color="auto"/>
            </w:tcBorders>
            <w:vAlign w:val="center"/>
            <w:hideMark/>
          </w:tcPr>
          <w:p w14:paraId="326A0B5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Skrīveri</w:t>
            </w:r>
          </w:p>
        </w:tc>
        <w:tc>
          <w:tcPr>
            <w:tcW w:w="299" w:type="pct"/>
            <w:tcBorders>
              <w:top w:val="nil"/>
              <w:left w:val="nil"/>
              <w:bottom w:val="single" w:sz="4" w:space="0" w:color="auto"/>
              <w:right w:val="single" w:sz="4" w:space="0" w:color="auto"/>
            </w:tcBorders>
            <w:vAlign w:val="center"/>
            <w:hideMark/>
          </w:tcPr>
          <w:p w14:paraId="2940EAF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Zemkopības institūts</w:t>
            </w:r>
          </w:p>
        </w:tc>
        <w:tc>
          <w:tcPr>
            <w:tcW w:w="309" w:type="pct"/>
            <w:tcBorders>
              <w:top w:val="nil"/>
              <w:left w:val="nil"/>
              <w:bottom w:val="single" w:sz="4" w:space="0" w:color="auto"/>
              <w:right w:val="single" w:sz="4" w:space="0" w:color="auto"/>
            </w:tcBorders>
            <w:noWrap/>
            <w:vAlign w:val="center"/>
            <w:hideMark/>
          </w:tcPr>
          <w:p w14:paraId="3A828C4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15</w:t>
            </w:r>
          </w:p>
        </w:tc>
        <w:tc>
          <w:tcPr>
            <w:tcW w:w="323" w:type="pct"/>
            <w:tcBorders>
              <w:top w:val="nil"/>
              <w:left w:val="nil"/>
              <w:bottom w:val="single" w:sz="4" w:space="0" w:color="auto"/>
              <w:right w:val="single" w:sz="4" w:space="0" w:color="auto"/>
            </w:tcBorders>
            <w:vAlign w:val="center"/>
            <w:hideMark/>
          </w:tcPr>
          <w:p w14:paraId="3D4B458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32820070049022</w:t>
            </w:r>
          </w:p>
        </w:tc>
        <w:tc>
          <w:tcPr>
            <w:tcW w:w="421" w:type="pct"/>
            <w:tcBorders>
              <w:top w:val="nil"/>
              <w:left w:val="nil"/>
              <w:bottom w:val="single" w:sz="4" w:space="0" w:color="auto"/>
              <w:right w:val="single" w:sz="4" w:space="0" w:color="auto"/>
            </w:tcBorders>
            <w:noWrap/>
            <w:vAlign w:val="center"/>
            <w:hideMark/>
          </w:tcPr>
          <w:p w14:paraId="0BB6EA1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grupiņu telpas</w:t>
            </w:r>
          </w:p>
        </w:tc>
        <w:tc>
          <w:tcPr>
            <w:tcW w:w="282" w:type="pct"/>
            <w:tcBorders>
              <w:top w:val="nil"/>
              <w:left w:val="nil"/>
              <w:bottom w:val="single" w:sz="4" w:space="0" w:color="auto"/>
              <w:right w:val="single" w:sz="4" w:space="0" w:color="auto"/>
            </w:tcBorders>
            <w:noWrap/>
            <w:vAlign w:val="center"/>
            <w:hideMark/>
          </w:tcPr>
          <w:p w14:paraId="033F47F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w:t>
            </w:r>
          </w:p>
        </w:tc>
        <w:tc>
          <w:tcPr>
            <w:tcW w:w="242" w:type="pct"/>
            <w:tcBorders>
              <w:top w:val="nil"/>
              <w:left w:val="nil"/>
              <w:bottom w:val="single" w:sz="4" w:space="0" w:color="auto"/>
              <w:right w:val="single" w:sz="4" w:space="0" w:color="auto"/>
            </w:tcBorders>
            <w:noWrap/>
            <w:vAlign w:val="center"/>
            <w:hideMark/>
          </w:tcPr>
          <w:p w14:paraId="2DB9109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w:t>
            </w:r>
          </w:p>
        </w:tc>
        <w:tc>
          <w:tcPr>
            <w:tcW w:w="279" w:type="pct"/>
            <w:tcBorders>
              <w:top w:val="nil"/>
              <w:left w:val="nil"/>
              <w:bottom w:val="single" w:sz="4" w:space="0" w:color="auto"/>
              <w:right w:val="single" w:sz="4" w:space="0" w:color="auto"/>
            </w:tcBorders>
            <w:noWrap/>
            <w:vAlign w:val="center"/>
            <w:hideMark/>
          </w:tcPr>
          <w:p w14:paraId="2FBD873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14F8E8C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2C05E83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noWrap/>
            <w:vAlign w:val="center"/>
            <w:hideMark/>
          </w:tcPr>
          <w:p w14:paraId="79A95C7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56.625463</w:t>
            </w:r>
          </w:p>
        </w:tc>
        <w:tc>
          <w:tcPr>
            <w:tcW w:w="226" w:type="pct"/>
            <w:tcBorders>
              <w:top w:val="nil"/>
              <w:left w:val="nil"/>
              <w:bottom w:val="single" w:sz="4" w:space="0" w:color="auto"/>
              <w:right w:val="single" w:sz="4" w:space="0" w:color="auto"/>
            </w:tcBorders>
            <w:noWrap/>
            <w:vAlign w:val="center"/>
            <w:hideMark/>
          </w:tcPr>
          <w:p w14:paraId="714E2C8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25.128577</w:t>
            </w:r>
          </w:p>
        </w:tc>
        <w:tc>
          <w:tcPr>
            <w:tcW w:w="201" w:type="pct"/>
            <w:tcBorders>
              <w:top w:val="nil"/>
              <w:left w:val="nil"/>
              <w:bottom w:val="single" w:sz="4" w:space="0" w:color="auto"/>
              <w:right w:val="single" w:sz="4" w:space="0" w:color="auto"/>
            </w:tcBorders>
            <w:noWrap/>
            <w:vAlign w:val="center"/>
            <w:hideMark/>
          </w:tcPr>
          <w:p w14:paraId="5F103B3F"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34822434" w14:textId="77777777" w:rsidTr="00850D1F">
        <w:trPr>
          <w:trHeight w:val="1440"/>
        </w:trPr>
        <w:tc>
          <w:tcPr>
            <w:tcW w:w="151" w:type="pct"/>
            <w:tcBorders>
              <w:top w:val="nil"/>
              <w:left w:val="single" w:sz="4" w:space="0" w:color="auto"/>
              <w:bottom w:val="single" w:sz="4" w:space="0" w:color="auto"/>
              <w:right w:val="single" w:sz="4" w:space="0" w:color="auto"/>
            </w:tcBorders>
            <w:noWrap/>
            <w:vAlign w:val="center"/>
            <w:hideMark/>
          </w:tcPr>
          <w:p w14:paraId="6603A0C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lastRenderedPageBreak/>
              <w:t>15</w:t>
            </w:r>
          </w:p>
        </w:tc>
        <w:tc>
          <w:tcPr>
            <w:tcW w:w="256" w:type="pct"/>
            <w:tcBorders>
              <w:top w:val="nil"/>
              <w:left w:val="nil"/>
              <w:bottom w:val="single" w:sz="4" w:space="0" w:color="auto"/>
              <w:right w:val="single" w:sz="4" w:space="0" w:color="auto"/>
            </w:tcBorders>
            <w:vAlign w:val="center"/>
            <w:hideMark/>
          </w:tcPr>
          <w:p w14:paraId="343D115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Skrīveru pirmsskolas izglītības iestāde "Sprīdītis"</w:t>
            </w:r>
          </w:p>
        </w:tc>
        <w:tc>
          <w:tcPr>
            <w:tcW w:w="301" w:type="pct"/>
            <w:tcBorders>
              <w:top w:val="nil"/>
              <w:left w:val="nil"/>
              <w:bottom w:val="single" w:sz="4" w:space="0" w:color="auto"/>
              <w:right w:val="single" w:sz="4" w:space="0" w:color="auto"/>
            </w:tcBorders>
            <w:vAlign w:val="center"/>
            <w:hideMark/>
          </w:tcPr>
          <w:p w14:paraId="25CE54C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nil"/>
              <w:right w:val="single" w:sz="4" w:space="0" w:color="auto"/>
            </w:tcBorders>
            <w:vAlign w:val="center"/>
            <w:hideMark/>
          </w:tcPr>
          <w:p w14:paraId="77961B0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5498784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Skrīveru pagasts</w:t>
            </w:r>
          </w:p>
        </w:tc>
        <w:tc>
          <w:tcPr>
            <w:tcW w:w="244" w:type="pct"/>
            <w:tcBorders>
              <w:top w:val="nil"/>
              <w:left w:val="nil"/>
              <w:bottom w:val="single" w:sz="4" w:space="0" w:color="auto"/>
              <w:right w:val="single" w:sz="4" w:space="0" w:color="auto"/>
            </w:tcBorders>
            <w:vAlign w:val="center"/>
            <w:hideMark/>
          </w:tcPr>
          <w:p w14:paraId="784AD1E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Skrīveri</w:t>
            </w:r>
          </w:p>
        </w:tc>
        <w:tc>
          <w:tcPr>
            <w:tcW w:w="299" w:type="pct"/>
            <w:tcBorders>
              <w:top w:val="nil"/>
              <w:left w:val="nil"/>
              <w:bottom w:val="single" w:sz="4" w:space="0" w:color="auto"/>
              <w:right w:val="single" w:sz="4" w:space="0" w:color="auto"/>
            </w:tcBorders>
            <w:noWrap/>
            <w:vAlign w:val="center"/>
            <w:hideMark/>
          </w:tcPr>
          <w:p w14:paraId="69632E6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Sprīdīša iela </w:t>
            </w:r>
          </w:p>
        </w:tc>
        <w:tc>
          <w:tcPr>
            <w:tcW w:w="309" w:type="pct"/>
            <w:tcBorders>
              <w:top w:val="nil"/>
              <w:left w:val="nil"/>
              <w:bottom w:val="single" w:sz="4" w:space="0" w:color="auto"/>
              <w:right w:val="single" w:sz="4" w:space="0" w:color="auto"/>
            </w:tcBorders>
            <w:noWrap/>
            <w:vAlign w:val="center"/>
            <w:hideMark/>
          </w:tcPr>
          <w:p w14:paraId="1CF9361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w:t>
            </w:r>
          </w:p>
        </w:tc>
        <w:tc>
          <w:tcPr>
            <w:tcW w:w="323" w:type="pct"/>
            <w:tcBorders>
              <w:top w:val="nil"/>
              <w:left w:val="nil"/>
              <w:bottom w:val="single" w:sz="4" w:space="0" w:color="auto"/>
              <w:right w:val="single" w:sz="4" w:space="0" w:color="auto"/>
            </w:tcBorders>
            <w:noWrap/>
            <w:vAlign w:val="center"/>
            <w:hideMark/>
          </w:tcPr>
          <w:p w14:paraId="1F9BC03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32820100441001</w:t>
            </w:r>
          </w:p>
        </w:tc>
        <w:tc>
          <w:tcPr>
            <w:tcW w:w="421" w:type="pct"/>
            <w:tcBorders>
              <w:top w:val="nil"/>
              <w:left w:val="nil"/>
              <w:bottom w:val="single" w:sz="4" w:space="0" w:color="auto"/>
              <w:right w:val="single" w:sz="4" w:space="0" w:color="auto"/>
            </w:tcBorders>
            <w:noWrap/>
            <w:vAlign w:val="center"/>
            <w:hideMark/>
          </w:tcPr>
          <w:p w14:paraId="3529742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grupiņu telpas</w:t>
            </w:r>
          </w:p>
        </w:tc>
        <w:tc>
          <w:tcPr>
            <w:tcW w:w="282" w:type="pct"/>
            <w:tcBorders>
              <w:top w:val="nil"/>
              <w:left w:val="nil"/>
              <w:bottom w:val="single" w:sz="4" w:space="0" w:color="auto"/>
              <w:right w:val="single" w:sz="4" w:space="0" w:color="auto"/>
            </w:tcBorders>
            <w:noWrap/>
            <w:vAlign w:val="center"/>
            <w:hideMark/>
          </w:tcPr>
          <w:p w14:paraId="125A50F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300</w:t>
            </w:r>
          </w:p>
        </w:tc>
        <w:tc>
          <w:tcPr>
            <w:tcW w:w="242" w:type="pct"/>
            <w:tcBorders>
              <w:top w:val="nil"/>
              <w:left w:val="nil"/>
              <w:bottom w:val="single" w:sz="4" w:space="0" w:color="auto"/>
              <w:right w:val="single" w:sz="4" w:space="0" w:color="auto"/>
            </w:tcBorders>
            <w:noWrap/>
            <w:vAlign w:val="center"/>
            <w:hideMark/>
          </w:tcPr>
          <w:p w14:paraId="2DE0E82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50</w:t>
            </w:r>
          </w:p>
        </w:tc>
        <w:tc>
          <w:tcPr>
            <w:tcW w:w="279" w:type="pct"/>
            <w:tcBorders>
              <w:top w:val="nil"/>
              <w:left w:val="nil"/>
              <w:bottom w:val="single" w:sz="4" w:space="0" w:color="auto"/>
              <w:right w:val="single" w:sz="4" w:space="0" w:color="auto"/>
            </w:tcBorders>
            <w:noWrap/>
            <w:vAlign w:val="center"/>
            <w:hideMark/>
          </w:tcPr>
          <w:p w14:paraId="2837D50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00F4166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2F0B60D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628F6E5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56.657398</w:t>
            </w:r>
          </w:p>
        </w:tc>
        <w:tc>
          <w:tcPr>
            <w:tcW w:w="226" w:type="pct"/>
            <w:tcBorders>
              <w:top w:val="nil"/>
              <w:left w:val="nil"/>
              <w:bottom w:val="single" w:sz="4" w:space="0" w:color="auto"/>
              <w:right w:val="single" w:sz="4" w:space="0" w:color="auto"/>
            </w:tcBorders>
            <w:vAlign w:val="center"/>
            <w:hideMark/>
          </w:tcPr>
          <w:p w14:paraId="3388576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25.124601</w:t>
            </w:r>
          </w:p>
        </w:tc>
        <w:tc>
          <w:tcPr>
            <w:tcW w:w="201" w:type="pct"/>
            <w:tcBorders>
              <w:top w:val="nil"/>
              <w:left w:val="nil"/>
              <w:bottom w:val="single" w:sz="4" w:space="0" w:color="auto"/>
              <w:right w:val="single" w:sz="4" w:space="0" w:color="auto"/>
            </w:tcBorders>
            <w:noWrap/>
            <w:vAlign w:val="center"/>
            <w:hideMark/>
          </w:tcPr>
          <w:p w14:paraId="108E0C7F"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7BE1FC1D" w14:textId="77777777" w:rsidTr="00850D1F">
        <w:trPr>
          <w:trHeight w:val="864"/>
        </w:trPr>
        <w:tc>
          <w:tcPr>
            <w:tcW w:w="151" w:type="pct"/>
            <w:tcBorders>
              <w:top w:val="nil"/>
              <w:left w:val="single" w:sz="4" w:space="0" w:color="auto"/>
              <w:bottom w:val="single" w:sz="4" w:space="0" w:color="auto"/>
              <w:right w:val="single" w:sz="4" w:space="0" w:color="auto"/>
            </w:tcBorders>
            <w:vAlign w:val="bottom"/>
            <w:hideMark/>
          </w:tcPr>
          <w:p w14:paraId="7FB39DF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16</w:t>
            </w:r>
          </w:p>
        </w:tc>
        <w:tc>
          <w:tcPr>
            <w:tcW w:w="256" w:type="pct"/>
            <w:tcBorders>
              <w:top w:val="nil"/>
              <w:left w:val="nil"/>
              <w:bottom w:val="single" w:sz="4" w:space="0" w:color="auto"/>
              <w:right w:val="single" w:sz="4" w:space="0" w:color="auto"/>
            </w:tcBorders>
            <w:vAlign w:val="center"/>
            <w:hideMark/>
          </w:tcPr>
          <w:p w14:paraId="28C07DC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apvienības pārvalde</w:t>
            </w:r>
          </w:p>
        </w:tc>
        <w:tc>
          <w:tcPr>
            <w:tcW w:w="301" w:type="pct"/>
            <w:tcBorders>
              <w:top w:val="nil"/>
              <w:left w:val="nil"/>
              <w:bottom w:val="single" w:sz="4" w:space="0" w:color="auto"/>
              <w:right w:val="single" w:sz="4" w:space="0" w:color="auto"/>
            </w:tcBorders>
            <w:vAlign w:val="center"/>
            <w:hideMark/>
          </w:tcPr>
          <w:p w14:paraId="7BA5FBC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administratīvā ēka</w:t>
            </w:r>
          </w:p>
        </w:tc>
        <w:tc>
          <w:tcPr>
            <w:tcW w:w="382" w:type="pct"/>
            <w:tcBorders>
              <w:top w:val="single" w:sz="4" w:space="0" w:color="auto"/>
              <w:left w:val="nil"/>
              <w:bottom w:val="single" w:sz="4" w:space="0" w:color="auto"/>
              <w:right w:val="single" w:sz="4" w:space="0" w:color="auto"/>
            </w:tcBorders>
            <w:vAlign w:val="center"/>
            <w:hideMark/>
          </w:tcPr>
          <w:p w14:paraId="29B9F6B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5E3B6F8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pagasts</w:t>
            </w:r>
          </w:p>
        </w:tc>
        <w:tc>
          <w:tcPr>
            <w:tcW w:w="244" w:type="pct"/>
            <w:tcBorders>
              <w:top w:val="nil"/>
              <w:left w:val="nil"/>
              <w:bottom w:val="single" w:sz="4" w:space="0" w:color="auto"/>
              <w:right w:val="single" w:sz="4" w:space="0" w:color="auto"/>
            </w:tcBorders>
            <w:vAlign w:val="center"/>
            <w:hideMark/>
          </w:tcPr>
          <w:p w14:paraId="293250B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w:t>
            </w:r>
          </w:p>
        </w:tc>
        <w:tc>
          <w:tcPr>
            <w:tcW w:w="299" w:type="pct"/>
            <w:tcBorders>
              <w:top w:val="nil"/>
              <w:left w:val="nil"/>
              <w:bottom w:val="single" w:sz="4" w:space="0" w:color="auto"/>
              <w:right w:val="single" w:sz="4" w:space="0" w:color="auto"/>
            </w:tcBorders>
            <w:vAlign w:val="center"/>
            <w:hideMark/>
          </w:tcPr>
          <w:p w14:paraId="0A4FE2B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Rīgas iela</w:t>
            </w:r>
          </w:p>
        </w:tc>
        <w:tc>
          <w:tcPr>
            <w:tcW w:w="309" w:type="pct"/>
            <w:tcBorders>
              <w:top w:val="nil"/>
              <w:left w:val="nil"/>
              <w:bottom w:val="single" w:sz="4" w:space="0" w:color="auto"/>
              <w:right w:val="single" w:sz="4" w:space="0" w:color="auto"/>
            </w:tcBorders>
            <w:vAlign w:val="center"/>
            <w:hideMark/>
          </w:tcPr>
          <w:p w14:paraId="35BA271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w:t>
            </w:r>
          </w:p>
        </w:tc>
        <w:tc>
          <w:tcPr>
            <w:tcW w:w="323" w:type="pct"/>
            <w:tcBorders>
              <w:top w:val="nil"/>
              <w:left w:val="nil"/>
              <w:bottom w:val="single" w:sz="4" w:space="0" w:color="auto"/>
              <w:right w:val="single" w:sz="4" w:space="0" w:color="auto"/>
            </w:tcBorders>
            <w:vAlign w:val="center"/>
            <w:hideMark/>
          </w:tcPr>
          <w:p w14:paraId="417B045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32700070367003</w:t>
            </w:r>
          </w:p>
        </w:tc>
        <w:tc>
          <w:tcPr>
            <w:tcW w:w="421" w:type="pct"/>
            <w:tcBorders>
              <w:top w:val="nil"/>
              <w:left w:val="nil"/>
              <w:bottom w:val="single" w:sz="4" w:space="0" w:color="auto"/>
              <w:right w:val="single" w:sz="4" w:space="0" w:color="auto"/>
            </w:tcBorders>
            <w:vAlign w:val="center"/>
            <w:hideMark/>
          </w:tcPr>
          <w:p w14:paraId="2763173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biroja telpas</w:t>
            </w:r>
          </w:p>
        </w:tc>
        <w:tc>
          <w:tcPr>
            <w:tcW w:w="282" w:type="pct"/>
            <w:tcBorders>
              <w:top w:val="nil"/>
              <w:left w:val="nil"/>
              <w:bottom w:val="single" w:sz="4" w:space="0" w:color="auto"/>
              <w:right w:val="single" w:sz="4" w:space="0" w:color="auto"/>
            </w:tcBorders>
            <w:vAlign w:val="center"/>
            <w:hideMark/>
          </w:tcPr>
          <w:p w14:paraId="1F7D572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w:t>
            </w:r>
          </w:p>
        </w:tc>
        <w:tc>
          <w:tcPr>
            <w:tcW w:w="242" w:type="pct"/>
            <w:tcBorders>
              <w:top w:val="nil"/>
              <w:left w:val="nil"/>
              <w:bottom w:val="single" w:sz="4" w:space="0" w:color="auto"/>
              <w:right w:val="single" w:sz="4" w:space="0" w:color="auto"/>
            </w:tcBorders>
            <w:vAlign w:val="center"/>
            <w:hideMark/>
          </w:tcPr>
          <w:p w14:paraId="2684DD9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5235B7B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71D56A0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23516F2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0620FDB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56.205452</w:t>
            </w:r>
          </w:p>
        </w:tc>
        <w:tc>
          <w:tcPr>
            <w:tcW w:w="226" w:type="pct"/>
            <w:tcBorders>
              <w:top w:val="nil"/>
              <w:left w:val="nil"/>
              <w:bottom w:val="single" w:sz="4" w:space="0" w:color="auto"/>
              <w:right w:val="single" w:sz="4" w:space="0" w:color="auto"/>
            </w:tcBorders>
            <w:vAlign w:val="center"/>
            <w:hideMark/>
          </w:tcPr>
          <w:p w14:paraId="3AB1F5D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25.306718</w:t>
            </w:r>
          </w:p>
        </w:tc>
        <w:tc>
          <w:tcPr>
            <w:tcW w:w="201" w:type="pct"/>
            <w:tcBorders>
              <w:top w:val="nil"/>
              <w:left w:val="nil"/>
              <w:bottom w:val="single" w:sz="4" w:space="0" w:color="auto"/>
              <w:right w:val="single" w:sz="4" w:space="0" w:color="auto"/>
            </w:tcBorders>
            <w:noWrap/>
            <w:vAlign w:val="center"/>
            <w:hideMark/>
          </w:tcPr>
          <w:p w14:paraId="583171A7"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2D8CF7D7" w14:textId="77777777" w:rsidTr="00850D1F">
        <w:trPr>
          <w:trHeight w:val="864"/>
        </w:trPr>
        <w:tc>
          <w:tcPr>
            <w:tcW w:w="151" w:type="pct"/>
            <w:tcBorders>
              <w:top w:val="nil"/>
              <w:left w:val="single" w:sz="4" w:space="0" w:color="auto"/>
              <w:bottom w:val="single" w:sz="4" w:space="0" w:color="auto"/>
              <w:right w:val="single" w:sz="4" w:space="0" w:color="auto"/>
            </w:tcBorders>
            <w:vAlign w:val="center"/>
            <w:hideMark/>
          </w:tcPr>
          <w:p w14:paraId="2791ECA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17</w:t>
            </w:r>
          </w:p>
        </w:tc>
        <w:tc>
          <w:tcPr>
            <w:tcW w:w="256" w:type="pct"/>
            <w:tcBorders>
              <w:top w:val="nil"/>
              <w:left w:val="nil"/>
              <w:bottom w:val="single" w:sz="4" w:space="0" w:color="auto"/>
              <w:right w:val="single" w:sz="4" w:space="0" w:color="auto"/>
            </w:tcBorders>
            <w:vAlign w:val="center"/>
            <w:hideMark/>
          </w:tcPr>
          <w:p w14:paraId="2431AAB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kultūras centrs</w:t>
            </w:r>
          </w:p>
        </w:tc>
        <w:tc>
          <w:tcPr>
            <w:tcW w:w="301" w:type="pct"/>
            <w:tcBorders>
              <w:top w:val="nil"/>
              <w:left w:val="nil"/>
              <w:bottom w:val="single" w:sz="4" w:space="0" w:color="auto"/>
              <w:right w:val="single" w:sz="4" w:space="0" w:color="auto"/>
            </w:tcBorders>
            <w:noWrap/>
            <w:vAlign w:val="center"/>
            <w:hideMark/>
          </w:tcPr>
          <w:p w14:paraId="206E668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kultūras iestāde</w:t>
            </w:r>
          </w:p>
        </w:tc>
        <w:tc>
          <w:tcPr>
            <w:tcW w:w="382" w:type="pct"/>
            <w:tcBorders>
              <w:top w:val="nil"/>
              <w:left w:val="nil"/>
              <w:bottom w:val="single" w:sz="4" w:space="0" w:color="auto"/>
              <w:right w:val="single" w:sz="4" w:space="0" w:color="auto"/>
            </w:tcBorders>
            <w:vAlign w:val="center"/>
            <w:hideMark/>
          </w:tcPr>
          <w:p w14:paraId="4660FAA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117D955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pagasts</w:t>
            </w:r>
          </w:p>
        </w:tc>
        <w:tc>
          <w:tcPr>
            <w:tcW w:w="244" w:type="pct"/>
            <w:tcBorders>
              <w:top w:val="nil"/>
              <w:left w:val="nil"/>
              <w:bottom w:val="single" w:sz="4" w:space="0" w:color="auto"/>
              <w:right w:val="single" w:sz="4" w:space="0" w:color="auto"/>
            </w:tcBorders>
            <w:vAlign w:val="center"/>
            <w:hideMark/>
          </w:tcPr>
          <w:p w14:paraId="19D60F6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w:t>
            </w:r>
          </w:p>
        </w:tc>
        <w:tc>
          <w:tcPr>
            <w:tcW w:w="299" w:type="pct"/>
            <w:tcBorders>
              <w:top w:val="nil"/>
              <w:left w:val="nil"/>
              <w:bottom w:val="single" w:sz="4" w:space="0" w:color="auto"/>
              <w:right w:val="single" w:sz="4" w:space="0" w:color="auto"/>
            </w:tcBorders>
            <w:vAlign w:val="center"/>
            <w:hideMark/>
          </w:tcPr>
          <w:p w14:paraId="441AC1F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Pētera Lodzina iela</w:t>
            </w:r>
          </w:p>
        </w:tc>
        <w:tc>
          <w:tcPr>
            <w:tcW w:w="309" w:type="pct"/>
            <w:tcBorders>
              <w:top w:val="nil"/>
              <w:left w:val="nil"/>
              <w:bottom w:val="single" w:sz="4" w:space="0" w:color="auto"/>
              <w:right w:val="single" w:sz="4" w:space="0" w:color="auto"/>
            </w:tcBorders>
            <w:vAlign w:val="center"/>
            <w:hideMark/>
          </w:tcPr>
          <w:p w14:paraId="51909DE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w:t>
            </w:r>
          </w:p>
        </w:tc>
        <w:tc>
          <w:tcPr>
            <w:tcW w:w="323" w:type="pct"/>
            <w:tcBorders>
              <w:top w:val="nil"/>
              <w:left w:val="nil"/>
              <w:bottom w:val="single" w:sz="4" w:space="0" w:color="auto"/>
              <w:right w:val="single" w:sz="4" w:space="0" w:color="auto"/>
            </w:tcBorders>
            <w:vAlign w:val="center"/>
            <w:hideMark/>
          </w:tcPr>
          <w:p w14:paraId="3406EAC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32700070363001</w:t>
            </w:r>
          </w:p>
        </w:tc>
        <w:tc>
          <w:tcPr>
            <w:tcW w:w="421" w:type="pct"/>
            <w:tcBorders>
              <w:top w:val="nil"/>
              <w:left w:val="nil"/>
              <w:bottom w:val="single" w:sz="4" w:space="0" w:color="auto"/>
              <w:right w:val="single" w:sz="4" w:space="0" w:color="auto"/>
            </w:tcBorders>
            <w:vAlign w:val="center"/>
            <w:hideMark/>
          </w:tcPr>
          <w:p w14:paraId="0869CD2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w:t>
            </w:r>
          </w:p>
        </w:tc>
        <w:tc>
          <w:tcPr>
            <w:tcW w:w="282" w:type="pct"/>
            <w:tcBorders>
              <w:top w:val="nil"/>
              <w:left w:val="nil"/>
              <w:bottom w:val="single" w:sz="4" w:space="0" w:color="auto"/>
              <w:right w:val="single" w:sz="4" w:space="0" w:color="auto"/>
            </w:tcBorders>
            <w:vAlign w:val="center"/>
            <w:hideMark/>
          </w:tcPr>
          <w:p w14:paraId="5DF02A7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200</w:t>
            </w:r>
          </w:p>
        </w:tc>
        <w:tc>
          <w:tcPr>
            <w:tcW w:w="242" w:type="pct"/>
            <w:tcBorders>
              <w:top w:val="nil"/>
              <w:left w:val="nil"/>
              <w:bottom w:val="single" w:sz="4" w:space="0" w:color="auto"/>
              <w:right w:val="single" w:sz="4" w:space="0" w:color="auto"/>
            </w:tcBorders>
            <w:vAlign w:val="center"/>
            <w:hideMark/>
          </w:tcPr>
          <w:p w14:paraId="619A9E4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03B7E63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4107713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558F55B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76D9698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56.203793</w:t>
            </w:r>
          </w:p>
        </w:tc>
        <w:tc>
          <w:tcPr>
            <w:tcW w:w="226" w:type="pct"/>
            <w:tcBorders>
              <w:top w:val="nil"/>
              <w:left w:val="nil"/>
              <w:bottom w:val="single" w:sz="4" w:space="0" w:color="auto"/>
              <w:right w:val="single" w:sz="4" w:space="0" w:color="auto"/>
            </w:tcBorders>
            <w:vAlign w:val="center"/>
            <w:hideMark/>
          </w:tcPr>
          <w:p w14:paraId="0DB19A5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25.308263</w:t>
            </w:r>
          </w:p>
        </w:tc>
        <w:tc>
          <w:tcPr>
            <w:tcW w:w="201" w:type="pct"/>
            <w:tcBorders>
              <w:top w:val="nil"/>
              <w:left w:val="nil"/>
              <w:bottom w:val="single" w:sz="4" w:space="0" w:color="auto"/>
              <w:right w:val="single" w:sz="4" w:space="0" w:color="auto"/>
            </w:tcBorders>
            <w:noWrap/>
            <w:vAlign w:val="center"/>
            <w:hideMark/>
          </w:tcPr>
          <w:p w14:paraId="717B9841"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04D8D927" w14:textId="77777777" w:rsidTr="00850D1F">
        <w:trPr>
          <w:trHeight w:val="864"/>
        </w:trPr>
        <w:tc>
          <w:tcPr>
            <w:tcW w:w="151" w:type="pct"/>
            <w:tcBorders>
              <w:top w:val="nil"/>
              <w:left w:val="single" w:sz="4" w:space="0" w:color="auto"/>
              <w:bottom w:val="single" w:sz="4" w:space="0" w:color="auto"/>
              <w:right w:val="single" w:sz="4" w:space="0" w:color="auto"/>
            </w:tcBorders>
            <w:noWrap/>
            <w:vAlign w:val="center"/>
            <w:hideMark/>
          </w:tcPr>
          <w:p w14:paraId="140CC14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18</w:t>
            </w:r>
          </w:p>
        </w:tc>
        <w:tc>
          <w:tcPr>
            <w:tcW w:w="256" w:type="pct"/>
            <w:tcBorders>
              <w:top w:val="nil"/>
              <w:left w:val="nil"/>
              <w:bottom w:val="single" w:sz="4" w:space="0" w:color="auto"/>
              <w:right w:val="single" w:sz="4" w:space="0" w:color="auto"/>
            </w:tcBorders>
            <w:vAlign w:val="center"/>
            <w:hideMark/>
          </w:tcPr>
          <w:p w14:paraId="485EC5C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Jāņa Jaunsudrabiņa vidusskola</w:t>
            </w:r>
          </w:p>
        </w:tc>
        <w:tc>
          <w:tcPr>
            <w:tcW w:w="301" w:type="pct"/>
            <w:tcBorders>
              <w:top w:val="nil"/>
              <w:left w:val="nil"/>
              <w:bottom w:val="single" w:sz="4" w:space="0" w:color="auto"/>
              <w:right w:val="single" w:sz="4" w:space="0" w:color="auto"/>
            </w:tcBorders>
            <w:vAlign w:val="center"/>
            <w:hideMark/>
          </w:tcPr>
          <w:p w14:paraId="76D599E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7B7F6CB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6279C0B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pagasts</w:t>
            </w:r>
          </w:p>
        </w:tc>
        <w:tc>
          <w:tcPr>
            <w:tcW w:w="244" w:type="pct"/>
            <w:tcBorders>
              <w:top w:val="nil"/>
              <w:left w:val="nil"/>
              <w:bottom w:val="single" w:sz="4" w:space="0" w:color="auto"/>
              <w:right w:val="single" w:sz="4" w:space="0" w:color="auto"/>
            </w:tcBorders>
            <w:vAlign w:val="center"/>
            <w:hideMark/>
          </w:tcPr>
          <w:p w14:paraId="73E2A3B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w:t>
            </w:r>
          </w:p>
        </w:tc>
        <w:tc>
          <w:tcPr>
            <w:tcW w:w="299" w:type="pct"/>
            <w:tcBorders>
              <w:top w:val="nil"/>
              <w:left w:val="nil"/>
              <w:bottom w:val="single" w:sz="4" w:space="0" w:color="auto"/>
              <w:right w:val="single" w:sz="4" w:space="0" w:color="auto"/>
            </w:tcBorders>
            <w:noWrap/>
            <w:vAlign w:val="center"/>
            <w:hideMark/>
          </w:tcPr>
          <w:p w14:paraId="58AF73A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Dzirnavu iela</w:t>
            </w:r>
          </w:p>
        </w:tc>
        <w:tc>
          <w:tcPr>
            <w:tcW w:w="309" w:type="pct"/>
            <w:tcBorders>
              <w:top w:val="nil"/>
              <w:left w:val="nil"/>
              <w:bottom w:val="single" w:sz="4" w:space="0" w:color="auto"/>
              <w:right w:val="single" w:sz="4" w:space="0" w:color="auto"/>
            </w:tcBorders>
            <w:noWrap/>
            <w:vAlign w:val="center"/>
            <w:hideMark/>
          </w:tcPr>
          <w:p w14:paraId="5DF4B54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w:t>
            </w:r>
          </w:p>
        </w:tc>
        <w:tc>
          <w:tcPr>
            <w:tcW w:w="323" w:type="pct"/>
            <w:tcBorders>
              <w:top w:val="nil"/>
              <w:left w:val="nil"/>
              <w:bottom w:val="single" w:sz="4" w:space="0" w:color="auto"/>
              <w:right w:val="single" w:sz="4" w:space="0" w:color="auto"/>
            </w:tcBorders>
            <w:vAlign w:val="center"/>
            <w:hideMark/>
          </w:tcPr>
          <w:p w14:paraId="0FDBE01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32700070365004</w:t>
            </w:r>
          </w:p>
        </w:tc>
        <w:tc>
          <w:tcPr>
            <w:tcW w:w="421" w:type="pct"/>
            <w:tcBorders>
              <w:top w:val="nil"/>
              <w:left w:val="nil"/>
              <w:bottom w:val="single" w:sz="4" w:space="0" w:color="auto"/>
              <w:right w:val="single" w:sz="4" w:space="0" w:color="auto"/>
            </w:tcBorders>
            <w:vAlign w:val="center"/>
            <w:hideMark/>
          </w:tcPr>
          <w:p w14:paraId="013127D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sporta zāle, klašu telpas</w:t>
            </w:r>
          </w:p>
        </w:tc>
        <w:tc>
          <w:tcPr>
            <w:tcW w:w="282" w:type="pct"/>
            <w:tcBorders>
              <w:top w:val="nil"/>
              <w:left w:val="nil"/>
              <w:bottom w:val="single" w:sz="4" w:space="0" w:color="auto"/>
              <w:right w:val="single" w:sz="4" w:space="0" w:color="auto"/>
            </w:tcBorders>
            <w:noWrap/>
            <w:vAlign w:val="center"/>
            <w:hideMark/>
          </w:tcPr>
          <w:p w14:paraId="55D1B67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300</w:t>
            </w:r>
          </w:p>
        </w:tc>
        <w:tc>
          <w:tcPr>
            <w:tcW w:w="242" w:type="pct"/>
            <w:tcBorders>
              <w:top w:val="nil"/>
              <w:left w:val="nil"/>
              <w:bottom w:val="single" w:sz="4" w:space="0" w:color="auto"/>
              <w:right w:val="single" w:sz="4" w:space="0" w:color="auto"/>
            </w:tcBorders>
            <w:noWrap/>
            <w:vAlign w:val="center"/>
            <w:hideMark/>
          </w:tcPr>
          <w:p w14:paraId="695129B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69BAA29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37FCEC9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7D0C9C3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noWrap/>
            <w:vAlign w:val="center"/>
            <w:hideMark/>
          </w:tcPr>
          <w:p w14:paraId="67D0E70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56.200349</w:t>
            </w:r>
          </w:p>
        </w:tc>
        <w:tc>
          <w:tcPr>
            <w:tcW w:w="226" w:type="pct"/>
            <w:tcBorders>
              <w:top w:val="nil"/>
              <w:left w:val="nil"/>
              <w:bottom w:val="single" w:sz="4" w:space="0" w:color="auto"/>
              <w:right w:val="single" w:sz="4" w:space="0" w:color="auto"/>
            </w:tcBorders>
            <w:noWrap/>
            <w:vAlign w:val="center"/>
            <w:hideMark/>
          </w:tcPr>
          <w:p w14:paraId="543AFE1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25.311531</w:t>
            </w:r>
          </w:p>
        </w:tc>
        <w:tc>
          <w:tcPr>
            <w:tcW w:w="201" w:type="pct"/>
            <w:tcBorders>
              <w:top w:val="nil"/>
              <w:left w:val="nil"/>
              <w:bottom w:val="single" w:sz="4" w:space="0" w:color="auto"/>
              <w:right w:val="single" w:sz="4" w:space="0" w:color="auto"/>
            </w:tcBorders>
            <w:noWrap/>
            <w:vAlign w:val="center"/>
            <w:hideMark/>
          </w:tcPr>
          <w:p w14:paraId="76325AF8"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393C566A" w14:textId="77777777" w:rsidTr="00850D1F">
        <w:trPr>
          <w:trHeight w:val="1440"/>
        </w:trPr>
        <w:tc>
          <w:tcPr>
            <w:tcW w:w="151" w:type="pct"/>
            <w:tcBorders>
              <w:top w:val="nil"/>
              <w:left w:val="single" w:sz="4" w:space="0" w:color="auto"/>
              <w:bottom w:val="single" w:sz="4" w:space="0" w:color="auto"/>
              <w:right w:val="single" w:sz="4" w:space="0" w:color="auto"/>
            </w:tcBorders>
            <w:noWrap/>
            <w:vAlign w:val="center"/>
            <w:hideMark/>
          </w:tcPr>
          <w:p w14:paraId="0E0F66C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19</w:t>
            </w:r>
          </w:p>
        </w:tc>
        <w:tc>
          <w:tcPr>
            <w:tcW w:w="256" w:type="pct"/>
            <w:tcBorders>
              <w:top w:val="nil"/>
              <w:left w:val="nil"/>
              <w:bottom w:val="single" w:sz="4" w:space="0" w:color="auto"/>
              <w:right w:val="single" w:sz="4" w:space="0" w:color="auto"/>
            </w:tcBorders>
            <w:vAlign w:val="center"/>
            <w:hideMark/>
          </w:tcPr>
          <w:p w14:paraId="7FE7210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Jāņa Jaunsudrabiņa vidusskolas dienesta viesnīca</w:t>
            </w:r>
          </w:p>
        </w:tc>
        <w:tc>
          <w:tcPr>
            <w:tcW w:w="301" w:type="pct"/>
            <w:tcBorders>
              <w:top w:val="nil"/>
              <w:left w:val="nil"/>
              <w:bottom w:val="single" w:sz="4" w:space="0" w:color="auto"/>
              <w:right w:val="single" w:sz="4" w:space="0" w:color="auto"/>
            </w:tcBorders>
            <w:vAlign w:val="center"/>
            <w:hideMark/>
          </w:tcPr>
          <w:p w14:paraId="60EA2A7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iestādes dienesta viesnīca</w:t>
            </w:r>
          </w:p>
        </w:tc>
        <w:tc>
          <w:tcPr>
            <w:tcW w:w="382" w:type="pct"/>
            <w:tcBorders>
              <w:top w:val="nil"/>
              <w:left w:val="nil"/>
              <w:bottom w:val="single" w:sz="4" w:space="0" w:color="auto"/>
              <w:right w:val="single" w:sz="4" w:space="0" w:color="auto"/>
            </w:tcBorders>
            <w:vAlign w:val="center"/>
            <w:hideMark/>
          </w:tcPr>
          <w:p w14:paraId="126BB78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496C748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pagasts</w:t>
            </w:r>
          </w:p>
        </w:tc>
        <w:tc>
          <w:tcPr>
            <w:tcW w:w="244" w:type="pct"/>
            <w:tcBorders>
              <w:top w:val="nil"/>
              <w:left w:val="nil"/>
              <w:bottom w:val="single" w:sz="4" w:space="0" w:color="auto"/>
              <w:right w:val="single" w:sz="4" w:space="0" w:color="auto"/>
            </w:tcBorders>
            <w:vAlign w:val="center"/>
            <w:hideMark/>
          </w:tcPr>
          <w:p w14:paraId="60BF71F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w:t>
            </w:r>
          </w:p>
        </w:tc>
        <w:tc>
          <w:tcPr>
            <w:tcW w:w="299" w:type="pct"/>
            <w:tcBorders>
              <w:top w:val="nil"/>
              <w:left w:val="nil"/>
              <w:bottom w:val="single" w:sz="4" w:space="0" w:color="auto"/>
              <w:right w:val="single" w:sz="4" w:space="0" w:color="auto"/>
            </w:tcBorders>
            <w:noWrap/>
            <w:vAlign w:val="center"/>
            <w:hideMark/>
          </w:tcPr>
          <w:p w14:paraId="2B84653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Ziedu iela</w:t>
            </w:r>
          </w:p>
        </w:tc>
        <w:tc>
          <w:tcPr>
            <w:tcW w:w="309" w:type="pct"/>
            <w:tcBorders>
              <w:top w:val="nil"/>
              <w:left w:val="nil"/>
              <w:bottom w:val="single" w:sz="4" w:space="0" w:color="auto"/>
              <w:right w:val="single" w:sz="4" w:space="0" w:color="auto"/>
            </w:tcBorders>
            <w:noWrap/>
            <w:vAlign w:val="center"/>
            <w:hideMark/>
          </w:tcPr>
          <w:p w14:paraId="112C410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20</w:t>
            </w:r>
          </w:p>
        </w:tc>
        <w:tc>
          <w:tcPr>
            <w:tcW w:w="323" w:type="pct"/>
            <w:tcBorders>
              <w:top w:val="nil"/>
              <w:left w:val="nil"/>
              <w:bottom w:val="single" w:sz="4" w:space="0" w:color="auto"/>
              <w:right w:val="single" w:sz="4" w:space="0" w:color="auto"/>
            </w:tcBorders>
            <w:noWrap/>
            <w:vAlign w:val="center"/>
            <w:hideMark/>
          </w:tcPr>
          <w:p w14:paraId="69C6A28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32700070413001</w:t>
            </w:r>
          </w:p>
        </w:tc>
        <w:tc>
          <w:tcPr>
            <w:tcW w:w="421" w:type="pct"/>
            <w:tcBorders>
              <w:top w:val="nil"/>
              <w:left w:val="nil"/>
              <w:bottom w:val="single" w:sz="4" w:space="0" w:color="auto"/>
              <w:right w:val="single" w:sz="4" w:space="0" w:color="auto"/>
            </w:tcBorders>
            <w:vAlign w:val="center"/>
            <w:hideMark/>
          </w:tcPr>
          <w:p w14:paraId="0455BC6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viesnīcas istabas</w:t>
            </w:r>
          </w:p>
        </w:tc>
        <w:tc>
          <w:tcPr>
            <w:tcW w:w="282" w:type="pct"/>
            <w:tcBorders>
              <w:top w:val="nil"/>
              <w:left w:val="nil"/>
              <w:bottom w:val="single" w:sz="4" w:space="0" w:color="auto"/>
              <w:right w:val="single" w:sz="4" w:space="0" w:color="auto"/>
            </w:tcBorders>
            <w:noWrap/>
            <w:vAlign w:val="center"/>
            <w:hideMark/>
          </w:tcPr>
          <w:p w14:paraId="6828BCF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40</w:t>
            </w:r>
          </w:p>
        </w:tc>
        <w:tc>
          <w:tcPr>
            <w:tcW w:w="242" w:type="pct"/>
            <w:tcBorders>
              <w:top w:val="nil"/>
              <w:left w:val="nil"/>
              <w:bottom w:val="single" w:sz="4" w:space="0" w:color="auto"/>
              <w:right w:val="single" w:sz="4" w:space="0" w:color="auto"/>
            </w:tcBorders>
            <w:noWrap/>
            <w:vAlign w:val="center"/>
            <w:hideMark/>
          </w:tcPr>
          <w:p w14:paraId="7DE52C0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40</w:t>
            </w:r>
          </w:p>
        </w:tc>
        <w:tc>
          <w:tcPr>
            <w:tcW w:w="279" w:type="pct"/>
            <w:tcBorders>
              <w:top w:val="nil"/>
              <w:left w:val="nil"/>
              <w:bottom w:val="single" w:sz="4" w:space="0" w:color="auto"/>
              <w:right w:val="single" w:sz="4" w:space="0" w:color="auto"/>
            </w:tcBorders>
            <w:noWrap/>
            <w:vAlign w:val="center"/>
            <w:hideMark/>
          </w:tcPr>
          <w:p w14:paraId="5BD64D5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47623CA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1EBDAD0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vAlign w:val="center"/>
            <w:hideMark/>
          </w:tcPr>
          <w:p w14:paraId="6DA3E7F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56.199975</w:t>
            </w:r>
          </w:p>
        </w:tc>
        <w:tc>
          <w:tcPr>
            <w:tcW w:w="226" w:type="pct"/>
            <w:tcBorders>
              <w:top w:val="nil"/>
              <w:left w:val="nil"/>
              <w:bottom w:val="single" w:sz="4" w:space="0" w:color="auto"/>
              <w:right w:val="single" w:sz="4" w:space="0" w:color="auto"/>
            </w:tcBorders>
            <w:vAlign w:val="center"/>
            <w:hideMark/>
          </w:tcPr>
          <w:p w14:paraId="4407DE2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25.314416</w:t>
            </w:r>
          </w:p>
        </w:tc>
        <w:tc>
          <w:tcPr>
            <w:tcW w:w="201" w:type="pct"/>
            <w:tcBorders>
              <w:top w:val="nil"/>
              <w:left w:val="nil"/>
              <w:bottom w:val="single" w:sz="4" w:space="0" w:color="auto"/>
              <w:right w:val="single" w:sz="4" w:space="0" w:color="auto"/>
            </w:tcBorders>
            <w:noWrap/>
            <w:vAlign w:val="center"/>
            <w:hideMark/>
          </w:tcPr>
          <w:p w14:paraId="7CE35B8E"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0DD7B75E" w14:textId="77777777" w:rsidTr="00850D1F">
        <w:trPr>
          <w:trHeight w:val="1440"/>
        </w:trPr>
        <w:tc>
          <w:tcPr>
            <w:tcW w:w="151" w:type="pct"/>
            <w:tcBorders>
              <w:top w:val="nil"/>
              <w:left w:val="single" w:sz="4" w:space="0" w:color="auto"/>
              <w:bottom w:val="single" w:sz="4" w:space="0" w:color="auto"/>
              <w:right w:val="single" w:sz="4" w:space="0" w:color="auto"/>
            </w:tcBorders>
            <w:vAlign w:val="center"/>
            <w:hideMark/>
          </w:tcPr>
          <w:p w14:paraId="5ACBF5D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lastRenderedPageBreak/>
              <w:t>20</w:t>
            </w:r>
          </w:p>
        </w:tc>
        <w:tc>
          <w:tcPr>
            <w:tcW w:w="256" w:type="pct"/>
            <w:tcBorders>
              <w:top w:val="nil"/>
              <w:left w:val="nil"/>
              <w:bottom w:val="single" w:sz="4" w:space="0" w:color="auto"/>
              <w:right w:val="single" w:sz="4" w:space="0" w:color="auto"/>
            </w:tcBorders>
            <w:vAlign w:val="center"/>
            <w:hideMark/>
          </w:tcPr>
          <w:p w14:paraId="5DA381C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pirmsskolas izglītības iestāde "Ziediņš"</w:t>
            </w:r>
          </w:p>
        </w:tc>
        <w:tc>
          <w:tcPr>
            <w:tcW w:w="301" w:type="pct"/>
            <w:tcBorders>
              <w:top w:val="nil"/>
              <w:left w:val="nil"/>
              <w:bottom w:val="single" w:sz="4" w:space="0" w:color="auto"/>
              <w:right w:val="single" w:sz="4" w:space="0" w:color="auto"/>
            </w:tcBorders>
            <w:vAlign w:val="center"/>
            <w:hideMark/>
          </w:tcPr>
          <w:p w14:paraId="64B6005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3536DB2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1483063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Neretas pagasts</w:t>
            </w:r>
          </w:p>
        </w:tc>
        <w:tc>
          <w:tcPr>
            <w:tcW w:w="244" w:type="pct"/>
            <w:tcBorders>
              <w:top w:val="nil"/>
              <w:left w:val="nil"/>
              <w:bottom w:val="single" w:sz="4" w:space="0" w:color="auto"/>
              <w:right w:val="single" w:sz="4" w:space="0" w:color="auto"/>
            </w:tcBorders>
            <w:vAlign w:val="center"/>
            <w:hideMark/>
          </w:tcPr>
          <w:p w14:paraId="0192670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Nereta</w:t>
            </w:r>
          </w:p>
        </w:tc>
        <w:tc>
          <w:tcPr>
            <w:tcW w:w="299" w:type="pct"/>
            <w:tcBorders>
              <w:top w:val="nil"/>
              <w:left w:val="nil"/>
              <w:bottom w:val="single" w:sz="4" w:space="0" w:color="auto"/>
              <w:right w:val="single" w:sz="4" w:space="0" w:color="auto"/>
            </w:tcBorders>
            <w:vAlign w:val="center"/>
            <w:hideMark/>
          </w:tcPr>
          <w:p w14:paraId="6886C1A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Pasta iela</w:t>
            </w:r>
          </w:p>
        </w:tc>
        <w:tc>
          <w:tcPr>
            <w:tcW w:w="309" w:type="pct"/>
            <w:tcBorders>
              <w:top w:val="nil"/>
              <w:left w:val="nil"/>
              <w:bottom w:val="single" w:sz="4" w:space="0" w:color="auto"/>
              <w:right w:val="single" w:sz="4" w:space="0" w:color="auto"/>
            </w:tcBorders>
            <w:vAlign w:val="center"/>
            <w:hideMark/>
          </w:tcPr>
          <w:p w14:paraId="14C0A65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20</w:t>
            </w:r>
          </w:p>
        </w:tc>
        <w:tc>
          <w:tcPr>
            <w:tcW w:w="323" w:type="pct"/>
            <w:tcBorders>
              <w:top w:val="nil"/>
              <w:left w:val="nil"/>
              <w:bottom w:val="single" w:sz="4" w:space="0" w:color="auto"/>
              <w:right w:val="single" w:sz="4" w:space="0" w:color="auto"/>
            </w:tcBorders>
            <w:vAlign w:val="center"/>
            <w:hideMark/>
          </w:tcPr>
          <w:p w14:paraId="3DB97DF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32700070364001</w:t>
            </w:r>
          </w:p>
        </w:tc>
        <w:tc>
          <w:tcPr>
            <w:tcW w:w="421" w:type="pct"/>
            <w:tcBorders>
              <w:top w:val="nil"/>
              <w:left w:val="nil"/>
              <w:bottom w:val="single" w:sz="4" w:space="0" w:color="auto"/>
              <w:right w:val="single" w:sz="4" w:space="0" w:color="auto"/>
            </w:tcBorders>
            <w:noWrap/>
            <w:vAlign w:val="center"/>
            <w:hideMark/>
          </w:tcPr>
          <w:p w14:paraId="102349D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grupiņu telpas</w:t>
            </w:r>
          </w:p>
        </w:tc>
        <w:tc>
          <w:tcPr>
            <w:tcW w:w="282" w:type="pct"/>
            <w:tcBorders>
              <w:top w:val="nil"/>
              <w:left w:val="nil"/>
              <w:bottom w:val="single" w:sz="4" w:space="0" w:color="auto"/>
              <w:right w:val="single" w:sz="4" w:space="0" w:color="auto"/>
            </w:tcBorders>
            <w:vAlign w:val="center"/>
            <w:hideMark/>
          </w:tcPr>
          <w:p w14:paraId="34D3E13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100</w:t>
            </w:r>
          </w:p>
        </w:tc>
        <w:tc>
          <w:tcPr>
            <w:tcW w:w="242" w:type="pct"/>
            <w:tcBorders>
              <w:top w:val="nil"/>
              <w:left w:val="nil"/>
              <w:bottom w:val="single" w:sz="4" w:space="0" w:color="auto"/>
              <w:right w:val="single" w:sz="4" w:space="0" w:color="auto"/>
            </w:tcBorders>
            <w:vAlign w:val="center"/>
            <w:hideMark/>
          </w:tcPr>
          <w:p w14:paraId="3F74ED3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40</w:t>
            </w:r>
          </w:p>
        </w:tc>
        <w:tc>
          <w:tcPr>
            <w:tcW w:w="279" w:type="pct"/>
            <w:tcBorders>
              <w:top w:val="nil"/>
              <w:left w:val="nil"/>
              <w:bottom w:val="single" w:sz="4" w:space="0" w:color="auto"/>
              <w:right w:val="single" w:sz="4" w:space="0" w:color="auto"/>
            </w:tcBorders>
            <w:vAlign w:val="center"/>
            <w:hideMark/>
          </w:tcPr>
          <w:p w14:paraId="03BCAA0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77D3829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0846CA7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1ED1A31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56.204255</w:t>
            </w:r>
          </w:p>
        </w:tc>
        <w:tc>
          <w:tcPr>
            <w:tcW w:w="226" w:type="pct"/>
            <w:tcBorders>
              <w:top w:val="nil"/>
              <w:left w:val="nil"/>
              <w:bottom w:val="single" w:sz="4" w:space="0" w:color="auto"/>
              <w:right w:val="single" w:sz="4" w:space="0" w:color="auto"/>
            </w:tcBorders>
            <w:vAlign w:val="center"/>
            <w:hideMark/>
          </w:tcPr>
          <w:p w14:paraId="6B69EF0F" w14:textId="77777777" w:rsidR="00D86904" w:rsidRPr="00BF6EC0" w:rsidRDefault="00D86904" w:rsidP="00D86904">
            <w:pPr>
              <w:spacing w:line="240" w:lineRule="auto"/>
              <w:jc w:val="left"/>
              <w:rPr>
                <w:rFonts w:eastAsia="Times New Roman" w:cs="Times New Roman"/>
                <w:color w:val="000000"/>
                <w:sz w:val="18"/>
                <w:szCs w:val="18"/>
                <w:lang w:eastAsia="lv-LV"/>
              </w:rPr>
            </w:pPr>
            <w:r w:rsidRPr="00BF6EC0">
              <w:rPr>
                <w:rFonts w:eastAsia="Times New Roman" w:cs="Times New Roman"/>
                <w:color w:val="000000"/>
                <w:sz w:val="18"/>
                <w:szCs w:val="18"/>
                <w:lang w:eastAsia="lv-LV"/>
              </w:rPr>
              <w:t>25.302896</w:t>
            </w:r>
          </w:p>
        </w:tc>
        <w:tc>
          <w:tcPr>
            <w:tcW w:w="201" w:type="pct"/>
            <w:tcBorders>
              <w:top w:val="nil"/>
              <w:left w:val="nil"/>
              <w:bottom w:val="single" w:sz="4" w:space="0" w:color="auto"/>
              <w:right w:val="single" w:sz="4" w:space="0" w:color="auto"/>
            </w:tcBorders>
            <w:noWrap/>
            <w:vAlign w:val="center"/>
            <w:hideMark/>
          </w:tcPr>
          <w:p w14:paraId="5A050683"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2BF734F3" w14:textId="77777777" w:rsidTr="00850D1F">
        <w:trPr>
          <w:trHeight w:val="576"/>
        </w:trPr>
        <w:tc>
          <w:tcPr>
            <w:tcW w:w="151" w:type="pct"/>
            <w:tcBorders>
              <w:top w:val="nil"/>
              <w:left w:val="single" w:sz="4" w:space="0" w:color="auto"/>
              <w:bottom w:val="single" w:sz="4" w:space="0" w:color="auto"/>
              <w:right w:val="single" w:sz="4" w:space="0" w:color="auto"/>
            </w:tcBorders>
            <w:vAlign w:val="center"/>
            <w:hideMark/>
          </w:tcPr>
          <w:p w14:paraId="27A25A9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21</w:t>
            </w:r>
          </w:p>
        </w:tc>
        <w:tc>
          <w:tcPr>
            <w:tcW w:w="256" w:type="pct"/>
            <w:tcBorders>
              <w:top w:val="nil"/>
              <w:left w:val="nil"/>
              <w:bottom w:val="single" w:sz="4" w:space="0" w:color="auto"/>
              <w:right w:val="single" w:sz="4" w:space="0" w:color="auto"/>
            </w:tcBorders>
            <w:vAlign w:val="center"/>
            <w:hideMark/>
          </w:tcPr>
          <w:p w14:paraId="1A79B9E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Sproģu skola</w:t>
            </w:r>
          </w:p>
        </w:tc>
        <w:tc>
          <w:tcPr>
            <w:tcW w:w="301" w:type="pct"/>
            <w:tcBorders>
              <w:top w:val="nil"/>
              <w:left w:val="nil"/>
              <w:bottom w:val="single" w:sz="4" w:space="0" w:color="auto"/>
              <w:right w:val="single" w:sz="4" w:space="0" w:color="auto"/>
            </w:tcBorders>
            <w:vAlign w:val="center"/>
            <w:hideMark/>
          </w:tcPr>
          <w:p w14:paraId="4ADDC07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bijusī izglītības iestāde</w:t>
            </w:r>
          </w:p>
        </w:tc>
        <w:tc>
          <w:tcPr>
            <w:tcW w:w="382" w:type="pct"/>
            <w:tcBorders>
              <w:top w:val="nil"/>
              <w:left w:val="nil"/>
              <w:bottom w:val="single" w:sz="4" w:space="0" w:color="auto"/>
              <w:right w:val="single" w:sz="4" w:space="0" w:color="auto"/>
            </w:tcBorders>
            <w:vAlign w:val="center"/>
            <w:hideMark/>
          </w:tcPr>
          <w:p w14:paraId="382D5E2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3F81347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Zalves pagasts</w:t>
            </w:r>
          </w:p>
        </w:tc>
        <w:tc>
          <w:tcPr>
            <w:tcW w:w="244" w:type="pct"/>
            <w:tcBorders>
              <w:top w:val="nil"/>
              <w:left w:val="nil"/>
              <w:bottom w:val="single" w:sz="4" w:space="0" w:color="auto"/>
              <w:right w:val="single" w:sz="4" w:space="0" w:color="auto"/>
            </w:tcBorders>
            <w:vAlign w:val="center"/>
            <w:hideMark/>
          </w:tcPr>
          <w:p w14:paraId="5AC590B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Sproģi</w:t>
            </w:r>
          </w:p>
        </w:tc>
        <w:tc>
          <w:tcPr>
            <w:tcW w:w="299" w:type="pct"/>
            <w:tcBorders>
              <w:top w:val="nil"/>
              <w:left w:val="nil"/>
              <w:bottom w:val="single" w:sz="4" w:space="0" w:color="auto"/>
              <w:right w:val="single" w:sz="4" w:space="0" w:color="auto"/>
            </w:tcBorders>
            <w:vAlign w:val="center"/>
            <w:hideMark/>
          </w:tcPr>
          <w:p w14:paraId="684DA92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"Sproģu skola"</w:t>
            </w:r>
          </w:p>
        </w:tc>
        <w:tc>
          <w:tcPr>
            <w:tcW w:w="309" w:type="pct"/>
            <w:tcBorders>
              <w:top w:val="nil"/>
              <w:left w:val="nil"/>
              <w:bottom w:val="single" w:sz="4" w:space="0" w:color="auto"/>
              <w:right w:val="single" w:sz="4" w:space="0" w:color="auto"/>
            </w:tcBorders>
            <w:vAlign w:val="center"/>
            <w:hideMark/>
          </w:tcPr>
          <w:p w14:paraId="065E190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62F1EFD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32960130123001</w:t>
            </w:r>
          </w:p>
        </w:tc>
        <w:tc>
          <w:tcPr>
            <w:tcW w:w="421" w:type="pct"/>
            <w:tcBorders>
              <w:top w:val="nil"/>
              <w:left w:val="nil"/>
              <w:bottom w:val="single" w:sz="4" w:space="0" w:color="auto"/>
              <w:right w:val="single" w:sz="4" w:space="0" w:color="auto"/>
            </w:tcBorders>
            <w:vAlign w:val="center"/>
            <w:hideMark/>
          </w:tcPr>
          <w:p w14:paraId="7689DE1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Klašu telpas</w:t>
            </w:r>
          </w:p>
        </w:tc>
        <w:tc>
          <w:tcPr>
            <w:tcW w:w="282" w:type="pct"/>
            <w:tcBorders>
              <w:top w:val="nil"/>
              <w:left w:val="nil"/>
              <w:bottom w:val="single" w:sz="4" w:space="0" w:color="auto"/>
              <w:right w:val="single" w:sz="4" w:space="0" w:color="auto"/>
            </w:tcBorders>
            <w:vAlign w:val="center"/>
            <w:hideMark/>
          </w:tcPr>
          <w:p w14:paraId="221A2F4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50</w:t>
            </w:r>
          </w:p>
        </w:tc>
        <w:tc>
          <w:tcPr>
            <w:tcW w:w="242" w:type="pct"/>
            <w:tcBorders>
              <w:top w:val="nil"/>
              <w:left w:val="nil"/>
              <w:bottom w:val="single" w:sz="4" w:space="0" w:color="auto"/>
              <w:right w:val="single" w:sz="4" w:space="0" w:color="auto"/>
            </w:tcBorders>
            <w:vAlign w:val="center"/>
            <w:hideMark/>
          </w:tcPr>
          <w:p w14:paraId="6193F09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79" w:type="pct"/>
            <w:tcBorders>
              <w:top w:val="nil"/>
              <w:left w:val="nil"/>
              <w:bottom w:val="single" w:sz="4" w:space="0" w:color="auto"/>
              <w:right w:val="single" w:sz="4" w:space="0" w:color="auto"/>
            </w:tcBorders>
            <w:vAlign w:val="center"/>
            <w:hideMark/>
          </w:tcPr>
          <w:p w14:paraId="03817CC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199C2F9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17DB6DA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580A94C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56.276077</w:t>
            </w:r>
          </w:p>
        </w:tc>
        <w:tc>
          <w:tcPr>
            <w:tcW w:w="226" w:type="pct"/>
            <w:tcBorders>
              <w:top w:val="nil"/>
              <w:left w:val="nil"/>
              <w:bottom w:val="single" w:sz="4" w:space="0" w:color="auto"/>
              <w:right w:val="single" w:sz="4" w:space="0" w:color="auto"/>
            </w:tcBorders>
            <w:vAlign w:val="center"/>
            <w:hideMark/>
          </w:tcPr>
          <w:p w14:paraId="28FA92D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25.166942</w:t>
            </w:r>
          </w:p>
        </w:tc>
        <w:tc>
          <w:tcPr>
            <w:tcW w:w="201" w:type="pct"/>
            <w:tcBorders>
              <w:top w:val="nil"/>
              <w:left w:val="nil"/>
              <w:bottom w:val="single" w:sz="4" w:space="0" w:color="auto"/>
              <w:right w:val="single" w:sz="4" w:space="0" w:color="auto"/>
            </w:tcBorders>
            <w:noWrap/>
            <w:vAlign w:val="center"/>
            <w:hideMark/>
          </w:tcPr>
          <w:p w14:paraId="2FDF7E26"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551BD34D" w14:textId="77777777" w:rsidTr="00850D1F">
        <w:trPr>
          <w:trHeight w:val="1440"/>
        </w:trPr>
        <w:tc>
          <w:tcPr>
            <w:tcW w:w="151" w:type="pct"/>
            <w:tcBorders>
              <w:top w:val="nil"/>
              <w:left w:val="single" w:sz="4" w:space="0" w:color="auto"/>
              <w:bottom w:val="single" w:sz="4" w:space="0" w:color="auto"/>
              <w:right w:val="single" w:sz="4" w:space="0" w:color="auto"/>
            </w:tcBorders>
            <w:noWrap/>
            <w:vAlign w:val="center"/>
            <w:hideMark/>
          </w:tcPr>
          <w:p w14:paraId="45B70A2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22</w:t>
            </w:r>
          </w:p>
        </w:tc>
        <w:tc>
          <w:tcPr>
            <w:tcW w:w="256" w:type="pct"/>
            <w:tcBorders>
              <w:top w:val="nil"/>
              <w:left w:val="nil"/>
              <w:bottom w:val="single" w:sz="4" w:space="0" w:color="auto"/>
              <w:right w:val="single" w:sz="4" w:space="0" w:color="auto"/>
            </w:tcBorders>
            <w:vAlign w:val="center"/>
            <w:hideMark/>
          </w:tcPr>
          <w:p w14:paraId="1A0D0C4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Zalves pagasta klubs, kultūras nams </w:t>
            </w:r>
          </w:p>
        </w:tc>
        <w:tc>
          <w:tcPr>
            <w:tcW w:w="301" w:type="pct"/>
            <w:tcBorders>
              <w:top w:val="nil"/>
              <w:left w:val="nil"/>
              <w:bottom w:val="single" w:sz="4" w:space="0" w:color="auto"/>
              <w:right w:val="single" w:sz="4" w:space="0" w:color="auto"/>
            </w:tcBorders>
            <w:noWrap/>
            <w:vAlign w:val="center"/>
            <w:hideMark/>
          </w:tcPr>
          <w:p w14:paraId="019DBE2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kultūras iestāde</w:t>
            </w:r>
          </w:p>
        </w:tc>
        <w:tc>
          <w:tcPr>
            <w:tcW w:w="382" w:type="pct"/>
            <w:tcBorders>
              <w:top w:val="nil"/>
              <w:left w:val="nil"/>
              <w:bottom w:val="single" w:sz="4" w:space="0" w:color="auto"/>
              <w:right w:val="single" w:sz="4" w:space="0" w:color="auto"/>
            </w:tcBorders>
            <w:vAlign w:val="center"/>
            <w:hideMark/>
          </w:tcPr>
          <w:p w14:paraId="1B95231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436F9D9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Zalves pagasts</w:t>
            </w:r>
          </w:p>
        </w:tc>
        <w:tc>
          <w:tcPr>
            <w:tcW w:w="244" w:type="pct"/>
            <w:tcBorders>
              <w:top w:val="nil"/>
              <w:left w:val="nil"/>
              <w:bottom w:val="single" w:sz="4" w:space="0" w:color="auto"/>
              <w:right w:val="single" w:sz="4" w:space="0" w:color="auto"/>
            </w:tcBorders>
            <w:noWrap/>
            <w:vAlign w:val="center"/>
            <w:hideMark/>
          </w:tcPr>
          <w:p w14:paraId="2BFDA1B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Zalve</w:t>
            </w:r>
          </w:p>
        </w:tc>
        <w:tc>
          <w:tcPr>
            <w:tcW w:w="299" w:type="pct"/>
            <w:tcBorders>
              <w:top w:val="nil"/>
              <w:left w:val="nil"/>
              <w:bottom w:val="single" w:sz="4" w:space="0" w:color="auto"/>
              <w:right w:val="single" w:sz="4" w:space="0" w:color="auto"/>
            </w:tcBorders>
            <w:noWrap/>
            <w:vAlign w:val="center"/>
            <w:hideMark/>
          </w:tcPr>
          <w:p w14:paraId="3C31518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"Atpūtas"</w:t>
            </w:r>
          </w:p>
        </w:tc>
        <w:tc>
          <w:tcPr>
            <w:tcW w:w="309" w:type="pct"/>
            <w:tcBorders>
              <w:top w:val="nil"/>
              <w:left w:val="nil"/>
              <w:bottom w:val="single" w:sz="4" w:space="0" w:color="auto"/>
              <w:right w:val="single" w:sz="4" w:space="0" w:color="auto"/>
            </w:tcBorders>
            <w:noWrap/>
            <w:vAlign w:val="center"/>
            <w:hideMark/>
          </w:tcPr>
          <w:p w14:paraId="4B1096E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567A225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32960060220001</w:t>
            </w:r>
          </w:p>
        </w:tc>
        <w:tc>
          <w:tcPr>
            <w:tcW w:w="421" w:type="pct"/>
            <w:tcBorders>
              <w:top w:val="nil"/>
              <w:left w:val="nil"/>
              <w:bottom w:val="single" w:sz="4" w:space="0" w:color="auto"/>
              <w:right w:val="single" w:sz="4" w:space="0" w:color="auto"/>
            </w:tcBorders>
            <w:noWrap/>
            <w:vAlign w:val="center"/>
            <w:hideMark/>
          </w:tcPr>
          <w:p w14:paraId="2684383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w:t>
            </w:r>
          </w:p>
        </w:tc>
        <w:tc>
          <w:tcPr>
            <w:tcW w:w="282" w:type="pct"/>
            <w:tcBorders>
              <w:top w:val="nil"/>
              <w:left w:val="nil"/>
              <w:bottom w:val="single" w:sz="4" w:space="0" w:color="auto"/>
              <w:right w:val="single" w:sz="4" w:space="0" w:color="auto"/>
            </w:tcBorders>
            <w:noWrap/>
            <w:vAlign w:val="center"/>
            <w:hideMark/>
          </w:tcPr>
          <w:p w14:paraId="396CD92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50</w:t>
            </w:r>
          </w:p>
        </w:tc>
        <w:tc>
          <w:tcPr>
            <w:tcW w:w="242" w:type="pct"/>
            <w:tcBorders>
              <w:top w:val="nil"/>
              <w:left w:val="nil"/>
              <w:bottom w:val="single" w:sz="4" w:space="0" w:color="auto"/>
              <w:right w:val="single" w:sz="4" w:space="0" w:color="auto"/>
            </w:tcBorders>
            <w:noWrap/>
            <w:vAlign w:val="center"/>
            <w:hideMark/>
          </w:tcPr>
          <w:p w14:paraId="1FD3010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7CDB90A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0E4872F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noWrap/>
            <w:vAlign w:val="center"/>
            <w:hideMark/>
          </w:tcPr>
          <w:p w14:paraId="0C6E442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noWrap/>
            <w:vAlign w:val="center"/>
            <w:hideMark/>
          </w:tcPr>
          <w:p w14:paraId="7D39FD6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56.322055</w:t>
            </w:r>
          </w:p>
        </w:tc>
        <w:tc>
          <w:tcPr>
            <w:tcW w:w="226" w:type="pct"/>
            <w:tcBorders>
              <w:top w:val="nil"/>
              <w:left w:val="nil"/>
              <w:bottom w:val="single" w:sz="4" w:space="0" w:color="auto"/>
              <w:right w:val="single" w:sz="4" w:space="0" w:color="auto"/>
            </w:tcBorders>
            <w:noWrap/>
            <w:vAlign w:val="center"/>
            <w:hideMark/>
          </w:tcPr>
          <w:p w14:paraId="34BC870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25.241467</w:t>
            </w:r>
          </w:p>
        </w:tc>
        <w:tc>
          <w:tcPr>
            <w:tcW w:w="201" w:type="pct"/>
            <w:tcBorders>
              <w:top w:val="nil"/>
              <w:left w:val="nil"/>
              <w:bottom w:val="single" w:sz="4" w:space="0" w:color="auto"/>
              <w:right w:val="single" w:sz="4" w:space="0" w:color="auto"/>
            </w:tcBorders>
            <w:noWrap/>
            <w:vAlign w:val="center"/>
            <w:hideMark/>
          </w:tcPr>
          <w:p w14:paraId="3F95138D"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05FD822A" w14:textId="77777777" w:rsidTr="00850D1F">
        <w:trPr>
          <w:trHeight w:val="576"/>
        </w:trPr>
        <w:tc>
          <w:tcPr>
            <w:tcW w:w="151" w:type="pct"/>
            <w:tcBorders>
              <w:top w:val="nil"/>
              <w:left w:val="single" w:sz="4" w:space="0" w:color="auto"/>
              <w:bottom w:val="single" w:sz="4" w:space="0" w:color="auto"/>
              <w:right w:val="single" w:sz="4" w:space="0" w:color="auto"/>
            </w:tcBorders>
            <w:noWrap/>
            <w:vAlign w:val="center"/>
            <w:hideMark/>
          </w:tcPr>
          <w:p w14:paraId="27860AF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23</w:t>
            </w:r>
          </w:p>
        </w:tc>
        <w:tc>
          <w:tcPr>
            <w:tcW w:w="256" w:type="pct"/>
            <w:tcBorders>
              <w:top w:val="nil"/>
              <w:left w:val="nil"/>
              <w:bottom w:val="single" w:sz="4" w:space="0" w:color="auto"/>
              <w:right w:val="single" w:sz="4" w:space="0" w:color="auto"/>
            </w:tcBorders>
            <w:vAlign w:val="center"/>
            <w:hideMark/>
          </w:tcPr>
          <w:p w14:paraId="5C5F5EF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Zalves pamatskola</w:t>
            </w:r>
          </w:p>
        </w:tc>
        <w:tc>
          <w:tcPr>
            <w:tcW w:w="301" w:type="pct"/>
            <w:tcBorders>
              <w:top w:val="nil"/>
              <w:left w:val="nil"/>
              <w:bottom w:val="single" w:sz="4" w:space="0" w:color="auto"/>
              <w:right w:val="single" w:sz="4" w:space="0" w:color="auto"/>
            </w:tcBorders>
            <w:vAlign w:val="center"/>
            <w:hideMark/>
          </w:tcPr>
          <w:p w14:paraId="51CB6DF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bijusī izglītības iestāde</w:t>
            </w:r>
          </w:p>
        </w:tc>
        <w:tc>
          <w:tcPr>
            <w:tcW w:w="382" w:type="pct"/>
            <w:tcBorders>
              <w:top w:val="nil"/>
              <w:left w:val="nil"/>
              <w:bottom w:val="single" w:sz="4" w:space="0" w:color="auto"/>
              <w:right w:val="single" w:sz="4" w:space="0" w:color="auto"/>
            </w:tcBorders>
            <w:vAlign w:val="center"/>
            <w:hideMark/>
          </w:tcPr>
          <w:p w14:paraId="0446921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225E814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Zalves pagasts</w:t>
            </w:r>
          </w:p>
        </w:tc>
        <w:tc>
          <w:tcPr>
            <w:tcW w:w="244" w:type="pct"/>
            <w:tcBorders>
              <w:top w:val="nil"/>
              <w:left w:val="nil"/>
              <w:bottom w:val="single" w:sz="4" w:space="0" w:color="auto"/>
              <w:right w:val="single" w:sz="4" w:space="0" w:color="auto"/>
            </w:tcBorders>
            <w:noWrap/>
            <w:vAlign w:val="center"/>
            <w:hideMark/>
          </w:tcPr>
          <w:p w14:paraId="1E913D6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Zalve</w:t>
            </w:r>
          </w:p>
        </w:tc>
        <w:tc>
          <w:tcPr>
            <w:tcW w:w="299" w:type="pct"/>
            <w:tcBorders>
              <w:top w:val="nil"/>
              <w:left w:val="nil"/>
              <w:bottom w:val="single" w:sz="4" w:space="0" w:color="auto"/>
              <w:right w:val="single" w:sz="4" w:space="0" w:color="auto"/>
            </w:tcBorders>
            <w:vAlign w:val="center"/>
            <w:hideMark/>
          </w:tcPr>
          <w:p w14:paraId="44EC96D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"Lielzalves muiža"</w:t>
            </w:r>
          </w:p>
        </w:tc>
        <w:tc>
          <w:tcPr>
            <w:tcW w:w="309" w:type="pct"/>
            <w:tcBorders>
              <w:top w:val="nil"/>
              <w:left w:val="nil"/>
              <w:bottom w:val="single" w:sz="4" w:space="0" w:color="auto"/>
              <w:right w:val="single" w:sz="4" w:space="0" w:color="auto"/>
            </w:tcBorders>
            <w:noWrap/>
            <w:vAlign w:val="center"/>
            <w:hideMark/>
          </w:tcPr>
          <w:p w14:paraId="43649A5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noWrap/>
            <w:vAlign w:val="center"/>
            <w:hideMark/>
          </w:tcPr>
          <w:p w14:paraId="0580DCD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32960060214001</w:t>
            </w:r>
          </w:p>
        </w:tc>
        <w:tc>
          <w:tcPr>
            <w:tcW w:w="421" w:type="pct"/>
            <w:tcBorders>
              <w:top w:val="nil"/>
              <w:left w:val="nil"/>
              <w:bottom w:val="single" w:sz="4" w:space="0" w:color="auto"/>
              <w:right w:val="single" w:sz="4" w:space="0" w:color="auto"/>
            </w:tcBorders>
            <w:vAlign w:val="center"/>
            <w:hideMark/>
          </w:tcPr>
          <w:p w14:paraId="3BA4B53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w:t>
            </w:r>
          </w:p>
        </w:tc>
        <w:tc>
          <w:tcPr>
            <w:tcW w:w="282" w:type="pct"/>
            <w:tcBorders>
              <w:top w:val="nil"/>
              <w:left w:val="nil"/>
              <w:bottom w:val="single" w:sz="4" w:space="0" w:color="auto"/>
              <w:right w:val="single" w:sz="4" w:space="0" w:color="auto"/>
            </w:tcBorders>
            <w:noWrap/>
            <w:vAlign w:val="center"/>
            <w:hideMark/>
          </w:tcPr>
          <w:p w14:paraId="38C7DC2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80</w:t>
            </w:r>
          </w:p>
        </w:tc>
        <w:tc>
          <w:tcPr>
            <w:tcW w:w="242" w:type="pct"/>
            <w:tcBorders>
              <w:top w:val="nil"/>
              <w:left w:val="nil"/>
              <w:bottom w:val="single" w:sz="4" w:space="0" w:color="auto"/>
              <w:right w:val="single" w:sz="4" w:space="0" w:color="auto"/>
            </w:tcBorders>
            <w:noWrap/>
            <w:vAlign w:val="center"/>
            <w:hideMark/>
          </w:tcPr>
          <w:p w14:paraId="6655F60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0ACD0C7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77631BF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3034FFE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7C499EF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56.326162</w:t>
            </w:r>
          </w:p>
        </w:tc>
        <w:tc>
          <w:tcPr>
            <w:tcW w:w="226" w:type="pct"/>
            <w:tcBorders>
              <w:top w:val="nil"/>
              <w:left w:val="nil"/>
              <w:bottom w:val="single" w:sz="4" w:space="0" w:color="auto"/>
              <w:right w:val="single" w:sz="4" w:space="0" w:color="auto"/>
            </w:tcBorders>
            <w:vAlign w:val="center"/>
            <w:hideMark/>
          </w:tcPr>
          <w:p w14:paraId="2F64ABC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25.247444</w:t>
            </w:r>
          </w:p>
        </w:tc>
        <w:tc>
          <w:tcPr>
            <w:tcW w:w="201" w:type="pct"/>
            <w:tcBorders>
              <w:top w:val="nil"/>
              <w:left w:val="nil"/>
              <w:bottom w:val="single" w:sz="4" w:space="0" w:color="auto"/>
              <w:right w:val="single" w:sz="4" w:space="0" w:color="auto"/>
            </w:tcBorders>
            <w:noWrap/>
            <w:vAlign w:val="center"/>
            <w:hideMark/>
          </w:tcPr>
          <w:p w14:paraId="441F75F8"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362815B3" w14:textId="77777777" w:rsidTr="00850D1F">
        <w:trPr>
          <w:trHeight w:val="576"/>
        </w:trPr>
        <w:tc>
          <w:tcPr>
            <w:tcW w:w="151" w:type="pct"/>
            <w:tcBorders>
              <w:top w:val="nil"/>
              <w:left w:val="single" w:sz="4" w:space="0" w:color="auto"/>
              <w:bottom w:val="single" w:sz="4" w:space="0" w:color="auto"/>
              <w:right w:val="single" w:sz="4" w:space="0" w:color="auto"/>
            </w:tcBorders>
            <w:vAlign w:val="bottom"/>
            <w:hideMark/>
          </w:tcPr>
          <w:p w14:paraId="69773B4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24</w:t>
            </w:r>
          </w:p>
        </w:tc>
        <w:tc>
          <w:tcPr>
            <w:tcW w:w="256" w:type="pct"/>
            <w:tcBorders>
              <w:top w:val="nil"/>
              <w:left w:val="nil"/>
              <w:bottom w:val="single" w:sz="4" w:space="0" w:color="auto"/>
              <w:right w:val="single" w:sz="4" w:space="0" w:color="auto"/>
            </w:tcBorders>
            <w:vAlign w:val="center"/>
            <w:hideMark/>
          </w:tcPr>
          <w:p w14:paraId="1E2A119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Pilskalnes pamatskola</w:t>
            </w:r>
          </w:p>
        </w:tc>
        <w:tc>
          <w:tcPr>
            <w:tcW w:w="301" w:type="pct"/>
            <w:tcBorders>
              <w:top w:val="nil"/>
              <w:left w:val="nil"/>
              <w:bottom w:val="single" w:sz="4" w:space="0" w:color="auto"/>
              <w:right w:val="single" w:sz="4" w:space="0" w:color="auto"/>
            </w:tcBorders>
            <w:vAlign w:val="center"/>
            <w:hideMark/>
          </w:tcPr>
          <w:p w14:paraId="4EF0F4C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bijusī izglītības iestāde</w:t>
            </w:r>
          </w:p>
        </w:tc>
        <w:tc>
          <w:tcPr>
            <w:tcW w:w="382" w:type="pct"/>
            <w:tcBorders>
              <w:top w:val="nil"/>
              <w:left w:val="nil"/>
              <w:bottom w:val="single" w:sz="4" w:space="0" w:color="auto"/>
              <w:right w:val="single" w:sz="4" w:space="0" w:color="auto"/>
            </w:tcBorders>
            <w:vAlign w:val="center"/>
            <w:hideMark/>
          </w:tcPr>
          <w:p w14:paraId="0CEADE2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2959DEB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Pilskalnes pagasts</w:t>
            </w:r>
          </w:p>
        </w:tc>
        <w:tc>
          <w:tcPr>
            <w:tcW w:w="244" w:type="pct"/>
            <w:tcBorders>
              <w:top w:val="nil"/>
              <w:left w:val="nil"/>
              <w:bottom w:val="single" w:sz="4" w:space="0" w:color="auto"/>
              <w:right w:val="single" w:sz="4" w:space="0" w:color="auto"/>
            </w:tcBorders>
            <w:vAlign w:val="center"/>
            <w:hideMark/>
          </w:tcPr>
          <w:p w14:paraId="77C26DD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Pilskalne</w:t>
            </w:r>
          </w:p>
        </w:tc>
        <w:tc>
          <w:tcPr>
            <w:tcW w:w="299" w:type="pct"/>
            <w:tcBorders>
              <w:top w:val="nil"/>
              <w:left w:val="nil"/>
              <w:bottom w:val="single" w:sz="4" w:space="0" w:color="auto"/>
              <w:right w:val="single" w:sz="4" w:space="0" w:color="auto"/>
            </w:tcBorders>
            <w:vAlign w:val="center"/>
            <w:hideMark/>
          </w:tcPr>
          <w:p w14:paraId="78FDD7D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Nākotnes iela</w:t>
            </w:r>
          </w:p>
        </w:tc>
        <w:tc>
          <w:tcPr>
            <w:tcW w:w="309" w:type="pct"/>
            <w:tcBorders>
              <w:top w:val="nil"/>
              <w:left w:val="nil"/>
              <w:bottom w:val="single" w:sz="4" w:space="0" w:color="auto"/>
              <w:right w:val="single" w:sz="4" w:space="0" w:color="auto"/>
            </w:tcBorders>
            <w:vAlign w:val="center"/>
            <w:hideMark/>
          </w:tcPr>
          <w:p w14:paraId="3D4ED04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w:t>
            </w:r>
          </w:p>
        </w:tc>
        <w:tc>
          <w:tcPr>
            <w:tcW w:w="323" w:type="pct"/>
            <w:tcBorders>
              <w:top w:val="nil"/>
              <w:left w:val="nil"/>
              <w:bottom w:val="single" w:sz="4" w:space="0" w:color="auto"/>
              <w:right w:val="single" w:sz="4" w:space="0" w:color="auto"/>
            </w:tcBorders>
            <w:vAlign w:val="center"/>
            <w:hideMark/>
          </w:tcPr>
          <w:p w14:paraId="139977B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32740050233001</w:t>
            </w:r>
          </w:p>
        </w:tc>
        <w:tc>
          <w:tcPr>
            <w:tcW w:w="421" w:type="pct"/>
            <w:tcBorders>
              <w:top w:val="nil"/>
              <w:left w:val="nil"/>
              <w:bottom w:val="single" w:sz="4" w:space="0" w:color="auto"/>
              <w:right w:val="single" w:sz="4" w:space="0" w:color="auto"/>
            </w:tcBorders>
            <w:vAlign w:val="center"/>
            <w:hideMark/>
          </w:tcPr>
          <w:p w14:paraId="01931A6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klašu telpas</w:t>
            </w:r>
          </w:p>
        </w:tc>
        <w:tc>
          <w:tcPr>
            <w:tcW w:w="282" w:type="pct"/>
            <w:tcBorders>
              <w:top w:val="nil"/>
              <w:left w:val="nil"/>
              <w:bottom w:val="single" w:sz="4" w:space="0" w:color="auto"/>
              <w:right w:val="single" w:sz="4" w:space="0" w:color="auto"/>
            </w:tcBorders>
            <w:vAlign w:val="center"/>
            <w:hideMark/>
          </w:tcPr>
          <w:p w14:paraId="0368904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300</w:t>
            </w:r>
          </w:p>
        </w:tc>
        <w:tc>
          <w:tcPr>
            <w:tcW w:w="242" w:type="pct"/>
            <w:tcBorders>
              <w:top w:val="nil"/>
              <w:left w:val="nil"/>
              <w:bottom w:val="single" w:sz="4" w:space="0" w:color="auto"/>
              <w:right w:val="single" w:sz="4" w:space="0" w:color="auto"/>
            </w:tcBorders>
            <w:vAlign w:val="center"/>
            <w:hideMark/>
          </w:tcPr>
          <w:p w14:paraId="5D72AEE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13ABEBF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4587ADA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011ED55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vAlign w:val="center"/>
            <w:hideMark/>
          </w:tcPr>
          <w:p w14:paraId="16EB180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56.192647</w:t>
            </w:r>
          </w:p>
        </w:tc>
        <w:tc>
          <w:tcPr>
            <w:tcW w:w="226" w:type="pct"/>
            <w:tcBorders>
              <w:top w:val="nil"/>
              <w:left w:val="nil"/>
              <w:bottom w:val="single" w:sz="4" w:space="0" w:color="auto"/>
              <w:right w:val="single" w:sz="4" w:space="0" w:color="auto"/>
            </w:tcBorders>
            <w:vAlign w:val="center"/>
            <w:hideMark/>
          </w:tcPr>
          <w:p w14:paraId="540507C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25.179438</w:t>
            </w:r>
          </w:p>
        </w:tc>
        <w:tc>
          <w:tcPr>
            <w:tcW w:w="201" w:type="pct"/>
            <w:tcBorders>
              <w:top w:val="nil"/>
              <w:left w:val="nil"/>
              <w:bottom w:val="single" w:sz="4" w:space="0" w:color="auto"/>
              <w:right w:val="single" w:sz="4" w:space="0" w:color="auto"/>
            </w:tcBorders>
            <w:noWrap/>
            <w:vAlign w:val="center"/>
            <w:hideMark/>
          </w:tcPr>
          <w:p w14:paraId="600836B8"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269749CA" w14:textId="77777777" w:rsidTr="00850D1F">
        <w:trPr>
          <w:trHeight w:val="576"/>
        </w:trPr>
        <w:tc>
          <w:tcPr>
            <w:tcW w:w="151" w:type="pct"/>
            <w:tcBorders>
              <w:top w:val="nil"/>
              <w:left w:val="single" w:sz="4" w:space="0" w:color="auto"/>
              <w:bottom w:val="single" w:sz="4" w:space="0" w:color="auto"/>
              <w:right w:val="single" w:sz="4" w:space="0" w:color="auto"/>
            </w:tcBorders>
            <w:vAlign w:val="center"/>
            <w:hideMark/>
          </w:tcPr>
          <w:p w14:paraId="3AD53A3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w:t>
            </w:r>
          </w:p>
        </w:tc>
        <w:tc>
          <w:tcPr>
            <w:tcW w:w="256" w:type="pct"/>
            <w:tcBorders>
              <w:top w:val="nil"/>
              <w:left w:val="nil"/>
              <w:bottom w:val="single" w:sz="4" w:space="0" w:color="auto"/>
              <w:right w:val="single" w:sz="4" w:space="0" w:color="auto"/>
            </w:tcBorders>
            <w:vAlign w:val="center"/>
            <w:hideMark/>
          </w:tcPr>
          <w:p w14:paraId="2127F13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Mazzalves pamatskola</w:t>
            </w:r>
          </w:p>
        </w:tc>
        <w:tc>
          <w:tcPr>
            <w:tcW w:w="301" w:type="pct"/>
            <w:tcBorders>
              <w:top w:val="nil"/>
              <w:left w:val="nil"/>
              <w:bottom w:val="single" w:sz="4" w:space="0" w:color="auto"/>
              <w:right w:val="single" w:sz="4" w:space="0" w:color="auto"/>
            </w:tcBorders>
            <w:vAlign w:val="center"/>
            <w:hideMark/>
          </w:tcPr>
          <w:p w14:paraId="145D36D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570D1BC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2CF0C84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Mazzalves pagasts</w:t>
            </w:r>
          </w:p>
        </w:tc>
        <w:tc>
          <w:tcPr>
            <w:tcW w:w="244" w:type="pct"/>
            <w:tcBorders>
              <w:top w:val="nil"/>
              <w:left w:val="nil"/>
              <w:bottom w:val="single" w:sz="4" w:space="0" w:color="auto"/>
              <w:right w:val="single" w:sz="4" w:space="0" w:color="auto"/>
            </w:tcBorders>
            <w:noWrap/>
            <w:vAlign w:val="center"/>
            <w:hideMark/>
          </w:tcPr>
          <w:p w14:paraId="2C3F9A0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Ērberģe</w:t>
            </w:r>
          </w:p>
        </w:tc>
        <w:tc>
          <w:tcPr>
            <w:tcW w:w="299" w:type="pct"/>
            <w:tcBorders>
              <w:top w:val="nil"/>
              <w:left w:val="nil"/>
              <w:bottom w:val="single" w:sz="4" w:space="0" w:color="auto"/>
              <w:right w:val="single" w:sz="4" w:space="0" w:color="auto"/>
            </w:tcBorders>
            <w:vAlign w:val="center"/>
            <w:hideMark/>
          </w:tcPr>
          <w:p w14:paraId="1F055A7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Skolas iela </w:t>
            </w:r>
          </w:p>
        </w:tc>
        <w:tc>
          <w:tcPr>
            <w:tcW w:w="309" w:type="pct"/>
            <w:tcBorders>
              <w:top w:val="nil"/>
              <w:left w:val="nil"/>
              <w:bottom w:val="single" w:sz="4" w:space="0" w:color="auto"/>
              <w:right w:val="single" w:sz="4" w:space="0" w:color="auto"/>
            </w:tcBorders>
            <w:vAlign w:val="center"/>
            <w:hideMark/>
          </w:tcPr>
          <w:p w14:paraId="2B6C18C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w:t>
            </w:r>
          </w:p>
        </w:tc>
        <w:tc>
          <w:tcPr>
            <w:tcW w:w="323" w:type="pct"/>
            <w:tcBorders>
              <w:top w:val="nil"/>
              <w:left w:val="nil"/>
              <w:bottom w:val="single" w:sz="4" w:space="0" w:color="auto"/>
              <w:right w:val="single" w:sz="4" w:space="0" w:color="auto"/>
            </w:tcBorders>
            <w:vAlign w:val="center"/>
            <w:hideMark/>
          </w:tcPr>
          <w:p w14:paraId="6CFEDE0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32660100266001</w:t>
            </w:r>
          </w:p>
        </w:tc>
        <w:tc>
          <w:tcPr>
            <w:tcW w:w="421" w:type="pct"/>
            <w:tcBorders>
              <w:top w:val="nil"/>
              <w:left w:val="nil"/>
              <w:bottom w:val="single" w:sz="4" w:space="0" w:color="auto"/>
              <w:right w:val="single" w:sz="4" w:space="0" w:color="auto"/>
            </w:tcBorders>
            <w:vAlign w:val="center"/>
            <w:hideMark/>
          </w:tcPr>
          <w:p w14:paraId="0897E58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klašu telpas, sporta halle, kamīnzāle</w:t>
            </w:r>
          </w:p>
        </w:tc>
        <w:tc>
          <w:tcPr>
            <w:tcW w:w="282" w:type="pct"/>
            <w:tcBorders>
              <w:top w:val="nil"/>
              <w:left w:val="nil"/>
              <w:bottom w:val="single" w:sz="4" w:space="0" w:color="auto"/>
              <w:right w:val="single" w:sz="4" w:space="0" w:color="auto"/>
            </w:tcBorders>
            <w:vAlign w:val="center"/>
            <w:hideMark/>
          </w:tcPr>
          <w:p w14:paraId="464CDD4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100</w:t>
            </w:r>
          </w:p>
        </w:tc>
        <w:tc>
          <w:tcPr>
            <w:tcW w:w="242" w:type="pct"/>
            <w:tcBorders>
              <w:top w:val="nil"/>
              <w:left w:val="nil"/>
              <w:bottom w:val="single" w:sz="4" w:space="0" w:color="auto"/>
              <w:right w:val="single" w:sz="4" w:space="0" w:color="auto"/>
            </w:tcBorders>
            <w:vAlign w:val="center"/>
            <w:hideMark/>
          </w:tcPr>
          <w:p w14:paraId="0DD1F55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4ABCD5F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4968CDF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54B1DB1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vAlign w:val="center"/>
            <w:hideMark/>
          </w:tcPr>
          <w:p w14:paraId="462EC5D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56.364789</w:t>
            </w:r>
          </w:p>
        </w:tc>
        <w:tc>
          <w:tcPr>
            <w:tcW w:w="226" w:type="pct"/>
            <w:tcBorders>
              <w:top w:val="nil"/>
              <w:left w:val="nil"/>
              <w:bottom w:val="single" w:sz="4" w:space="0" w:color="auto"/>
              <w:right w:val="single" w:sz="4" w:space="0" w:color="auto"/>
            </w:tcBorders>
            <w:vAlign w:val="center"/>
            <w:hideMark/>
          </w:tcPr>
          <w:p w14:paraId="0B68A3B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25.017267</w:t>
            </w:r>
          </w:p>
        </w:tc>
        <w:tc>
          <w:tcPr>
            <w:tcW w:w="201" w:type="pct"/>
            <w:tcBorders>
              <w:top w:val="nil"/>
              <w:left w:val="nil"/>
              <w:bottom w:val="single" w:sz="4" w:space="0" w:color="auto"/>
              <w:right w:val="single" w:sz="4" w:space="0" w:color="auto"/>
            </w:tcBorders>
            <w:noWrap/>
            <w:vAlign w:val="center"/>
            <w:hideMark/>
          </w:tcPr>
          <w:p w14:paraId="485CAE4B"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2457974B" w14:textId="77777777" w:rsidTr="00850D1F">
        <w:trPr>
          <w:trHeight w:val="1152"/>
        </w:trPr>
        <w:tc>
          <w:tcPr>
            <w:tcW w:w="151" w:type="pct"/>
            <w:tcBorders>
              <w:top w:val="nil"/>
              <w:left w:val="single" w:sz="4" w:space="0" w:color="auto"/>
              <w:bottom w:val="single" w:sz="4" w:space="0" w:color="auto"/>
              <w:right w:val="single" w:sz="4" w:space="0" w:color="auto"/>
            </w:tcBorders>
            <w:noWrap/>
            <w:vAlign w:val="center"/>
            <w:hideMark/>
          </w:tcPr>
          <w:p w14:paraId="14F69C5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26</w:t>
            </w:r>
          </w:p>
        </w:tc>
        <w:tc>
          <w:tcPr>
            <w:tcW w:w="256" w:type="pct"/>
            <w:tcBorders>
              <w:top w:val="nil"/>
              <w:left w:val="nil"/>
              <w:bottom w:val="single" w:sz="4" w:space="0" w:color="auto"/>
              <w:right w:val="single" w:sz="4" w:space="0" w:color="auto"/>
            </w:tcBorders>
            <w:vAlign w:val="center"/>
            <w:hideMark/>
          </w:tcPr>
          <w:p w14:paraId="53D91DF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Mazzalves pagasta pakalpojumu centrs</w:t>
            </w:r>
          </w:p>
        </w:tc>
        <w:tc>
          <w:tcPr>
            <w:tcW w:w="301" w:type="pct"/>
            <w:tcBorders>
              <w:top w:val="nil"/>
              <w:left w:val="nil"/>
              <w:bottom w:val="single" w:sz="4" w:space="0" w:color="auto"/>
              <w:right w:val="single" w:sz="4" w:space="0" w:color="auto"/>
            </w:tcBorders>
            <w:vAlign w:val="center"/>
            <w:hideMark/>
          </w:tcPr>
          <w:p w14:paraId="4B5F241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administratīvā ēka</w:t>
            </w:r>
          </w:p>
        </w:tc>
        <w:tc>
          <w:tcPr>
            <w:tcW w:w="382" w:type="pct"/>
            <w:tcBorders>
              <w:top w:val="nil"/>
              <w:left w:val="nil"/>
              <w:bottom w:val="single" w:sz="4" w:space="0" w:color="auto"/>
              <w:right w:val="single" w:sz="4" w:space="0" w:color="auto"/>
            </w:tcBorders>
            <w:vAlign w:val="center"/>
            <w:hideMark/>
          </w:tcPr>
          <w:p w14:paraId="1BF9136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3D6AFA7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Mazzalves pagasts</w:t>
            </w:r>
          </w:p>
        </w:tc>
        <w:tc>
          <w:tcPr>
            <w:tcW w:w="244" w:type="pct"/>
            <w:tcBorders>
              <w:top w:val="nil"/>
              <w:left w:val="nil"/>
              <w:bottom w:val="single" w:sz="4" w:space="0" w:color="auto"/>
              <w:right w:val="single" w:sz="4" w:space="0" w:color="auto"/>
            </w:tcBorders>
            <w:noWrap/>
            <w:vAlign w:val="center"/>
            <w:hideMark/>
          </w:tcPr>
          <w:p w14:paraId="4C18689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Ērberģe</w:t>
            </w:r>
          </w:p>
        </w:tc>
        <w:tc>
          <w:tcPr>
            <w:tcW w:w="299" w:type="pct"/>
            <w:tcBorders>
              <w:top w:val="nil"/>
              <w:left w:val="nil"/>
              <w:bottom w:val="single" w:sz="4" w:space="0" w:color="auto"/>
              <w:right w:val="single" w:sz="4" w:space="0" w:color="auto"/>
            </w:tcBorders>
            <w:noWrap/>
            <w:vAlign w:val="center"/>
            <w:hideMark/>
          </w:tcPr>
          <w:p w14:paraId="5F71919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Liepu iela </w:t>
            </w:r>
          </w:p>
        </w:tc>
        <w:tc>
          <w:tcPr>
            <w:tcW w:w="309" w:type="pct"/>
            <w:tcBorders>
              <w:top w:val="nil"/>
              <w:left w:val="nil"/>
              <w:bottom w:val="single" w:sz="4" w:space="0" w:color="auto"/>
              <w:right w:val="single" w:sz="4" w:space="0" w:color="auto"/>
            </w:tcBorders>
            <w:noWrap/>
            <w:vAlign w:val="center"/>
            <w:hideMark/>
          </w:tcPr>
          <w:p w14:paraId="22EB502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w:t>
            </w:r>
          </w:p>
        </w:tc>
        <w:tc>
          <w:tcPr>
            <w:tcW w:w="323" w:type="pct"/>
            <w:tcBorders>
              <w:top w:val="nil"/>
              <w:left w:val="nil"/>
              <w:bottom w:val="single" w:sz="4" w:space="0" w:color="auto"/>
              <w:right w:val="single" w:sz="4" w:space="0" w:color="auto"/>
            </w:tcBorders>
            <w:vAlign w:val="center"/>
            <w:hideMark/>
          </w:tcPr>
          <w:p w14:paraId="386EE38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32660100265001</w:t>
            </w:r>
          </w:p>
        </w:tc>
        <w:tc>
          <w:tcPr>
            <w:tcW w:w="421" w:type="pct"/>
            <w:tcBorders>
              <w:top w:val="nil"/>
              <w:left w:val="nil"/>
              <w:bottom w:val="single" w:sz="4" w:space="0" w:color="auto"/>
              <w:right w:val="single" w:sz="4" w:space="0" w:color="auto"/>
            </w:tcBorders>
            <w:noWrap/>
            <w:vAlign w:val="center"/>
            <w:hideMark/>
          </w:tcPr>
          <w:p w14:paraId="111A7E9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biroja telpas</w:t>
            </w:r>
          </w:p>
        </w:tc>
        <w:tc>
          <w:tcPr>
            <w:tcW w:w="282" w:type="pct"/>
            <w:tcBorders>
              <w:top w:val="nil"/>
              <w:left w:val="nil"/>
              <w:bottom w:val="single" w:sz="4" w:space="0" w:color="auto"/>
              <w:right w:val="single" w:sz="4" w:space="0" w:color="auto"/>
            </w:tcBorders>
            <w:noWrap/>
            <w:vAlign w:val="center"/>
            <w:hideMark/>
          </w:tcPr>
          <w:p w14:paraId="40773F9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40</w:t>
            </w:r>
          </w:p>
        </w:tc>
        <w:tc>
          <w:tcPr>
            <w:tcW w:w="242" w:type="pct"/>
            <w:tcBorders>
              <w:top w:val="nil"/>
              <w:left w:val="nil"/>
              <w:bottom w:val="single" w:sz="4" w:space="0" w:color="auto"/>
              <w:right w:val="single" w:sz="4" w:space="0" w:color="auto"/>
            </w:tcBorders>
            <w:noWrap/>
            <w:vAlign w:val="center"/>
            <w:hideMark/>
          </w:tcPr>
          <w:p w14:paraId="39CEA04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46E78E4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3C49DC0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noWrap/>
            <w:vAlign w:val="center"/>
            <w:hideMark/>
          </w:tcPr>
          <w:p w14:paraId="788B1F7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noWrap/>
            <w:vAlign w:val="center"/>
            <w:hideMark/>
          </w:tcPr>
          <w:p w14:paraId="0C43A63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56.368949</w:t>
            </w:r>
          </w:p>
        </w:tc>
        <w:tc>
          <w:tcPr>
            <w:tcW w:w="226" w:type="pct"/>
            <w:tcBorders>
              <w:top w:val="nil"/>
              <w:left w:val="nil"/>
              <w:bottom w:val="single" w:sz="4" w:space="0" w:color="auto"/>
              <w:right w:val="single" w:sz="4" w:space="0" w:color="auto"/>
            </w:tcBorders>
            <w:noWrap/>
            <w:vAlign w:val="center"/>
            <w:hideMark/>
          </w:tcPr>
          <w:p w14:paraId="1A4BB76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25.018098</w:t>
            </w:r>
          </w:p>
        </w:tc>
        <w:tc>
          <w:tcPr>
            <w:tcW w:w="201" w:type="pct"/>
            <w:tcBorders>
              <w:top w:val="nil"/>
              <w:left w:val="nil"/>
              <w:bottom w:val="single" w:sz="4" w:space="0" w:color="auto"/>
              <w:right w:val="single" w:sz="4" w:space="0" w:color="auto"/>
            </w:tcBorders>
            <w:noWrap/>
            <w:vAlign w:val="center"/>
            <w:hideMark/>
          </w:tcPr>
          <w:p w14:paraId="65C72808"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26F792C0" w14:textId="77777777" w:rsidTr="00850D1F">
        <w:trPr>
          <w:trHeight w:val="576"/>
        </w:trPr>
        <w:tc>
          <w:tcPr>
            <w:tcW w:w="151" w:type="pct"/>
            <w:tcBorders>
              <w:top w:val="nil"/>
              <w:left w:val="single" w:sz="4" w:space="0" w:color="auto"/>
              <w:bottom w:val="single" w:sz="4" w:space="0" w:color="auto"/>
              <w:right w:val="single" w:sz="4" w:space="0" w:color="auto"/>
            </w:tcBorders>
            <w:noWrap/>
            <w:vAlign w:val="center"/>
            <w:hideMark/>
          </w:tcPr>
          <w:p w14:paraId="4F53F0A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lastRenderedPageBreak/>
              <w:t>27</w:t>
            </w:r>
          </w:p>
        </w:tc>
        <w:tc>
          <w:tcPr>
            <w:tcW w:w="256" w:type="pct"/>
            <w:tcBorders>
              <w:top w:val="nil"/>
              <w:left w:val="nil"/>
              <w:bottom w:val="single" w:sz="4" w:space="0" w:color="auto"/>
              <w:right w:val="single" w:sz="4" w:space="0" w:color="auto"/>
            </w:tcBorders>
            <w:vAlign w:val="center"/>
            <w:hideMark/>
          </w:tcPr>
          <w:p w14:paraId="62446A1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Staburaga saieta nams</w:t>
            </w:r>
          </w:p>
        </w:tc>
        <w:tc>
          <w:tcPr>
            <w:tcW w:w="301" w:type="pct"/>
            <w:tcBorders>
              <w:top w:val="nil"/>
              <w:left w:val="nil"/>
              <w:bottom w:val="single" w:sz="4" w:space="0" w:color="auto"/>
              <w:right w:val="single" w:sz="4" w:space="0" w:color="auto"/>
            </w:tcBorders>
            <w:noWrap/>
            <w:vAlign w:val="center"/>
            <w:hideMark/>
          </w:tcPr>
          <w:p w14:paraId="75A8023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kultūras iestāde</w:t>
            </w:r>
          </w:p>
        </w:tc>
        <w:tc>
          <w:tcPr>
            <w:tcW w:w="382" w:type="pct"/>
            <w:tcBorders>
              <w:top w:val="nil"/>
              <w:left w:val="nil"/>
              <w:bottom w:val="single" w:sz="4" w:space="0" w:color="auto"/>
              <w:right w:val="single" w:sz="4" w:space="0" w:color="auto"/>
            </w:tcBorders>
            <w:vAlign w:val="center"/>
            <w:hideMark/>
          </w:tcPr>
          <w:p w14:paraId="496A322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0A13D0B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Staburaga pagasts</w:t>
            </w:r>
          </w:p>
        </w:tc>
        <w:tc>
          <w:tcPr>
            <w:tcW w:w="244" w:type="pct"/>
            <w:tcBorders>
              <w:top w:val="nil"/>
              <w:left w:val="nil"/>
              <w:bottom w:val="single" w:sz="4" w:space="0" w:color="auto"/>
              <w:right w:val="single" w:sz="4" w:space="0" w:color="auto"/>
            </w:tcBorders>
            <w:noWrap/>
            <w:vAlign w:val="center"/>
            <w:hideMark/>
          </w:tcPr>
          <w:p w14:paraId="353B240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Staburags</w:t>
            </w:r>
          </w:p>
        </w:tc>
        <w:tc>
          <w:tcPr>
            <w:tcW w:w="299" w:type="pct"/>
            <w:tcBorders>
              <w:top w:val="nil"/>
              <w:left w:val="nil"/>
              <w:bottom w:val="single" w:sz="4" w:space="0" w:color="auto"/>
              <w:right w:val="single" w:sz="4" w:space="0" w:color="auto"/>
            </w:tcBorders>
            <w:noWrap/>
            <w:vAlign w:val="center"/>
            <w:hideMark/>
          </w:tcPr>
          <w:p w14:paraId="38E1B35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"Vīgante"</w:t>
            </w:r>
          </w:p>
        </w:tc>
        <w:tc>
          <w:tcPr>
            <w:tcW w:w="309" w:type="pct"/>
            <w:tcBorders>
              <w:top w:val="nil"/>
              <w:left w:val="nil"/>
              <w:bottom w:val="single" w:sz="4" w:space="0" w:color="auto"/>
              <w:right w:val="single" w:sz="4" w:space="0" w:color="auto"/>
            </w:tcBorders>
            <w:noWrap/>
            <w:vAlign w:val="center"/>
            <w:hideMark/>
          </w:tcPr>
          <w:p w14:paraId="45AA4DE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noWrap/>
            <w:vAlign w:val="center"/>
            <w:hideMark/>
          </w:tcPr>
          <w:p w14:paraId="317A5D7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32840010173002</w:t>
            </w:r>
          </w:p>
        </w:tc>
        <w:tc>
          <w:tcPr>
            <w:tcW w:w="421" w:type="pct"/>
            <w:tcBorders>
              <w:top w:val="nil"/>
              <w:left w:val="nil"/>
              <w:bottom w:val="single" w:sz="4" w:space="0" w:color="auto"/>
              <w:right w:val="single" w:sz="4" w:space="0" w:color="auto"/>
            </w:tcBorders>
            <w:vAlign w:val="center"/>
            <w:hideMark/>
          </w:tcPr>
          <w:p w14:paraId="3E60AF4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w:t>
            </w:r>
          </w:p>
        </w:tc>
        <w:tc>
          <w:tcPr>
            <w:tcW w:w="282" w:type="pct"/>
            <w:tcBorders>
              <w:top w:val="nil"/>
              <w:left w:val="nil"/>
              <w:bottom w:val="single" w:sz="4" w:space="0" w:color="auto"/>
              <w:right w:val="single" w:sz="4" w:space="0" w:color="auto"/>
            </w:tcBorders>
            <w:noWrap/>
            <w:vAlign w:val="center"/>
            <w:hideMark/>
          </w:tcPr>
          <w:p w14:paraId="1E319CE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100</w:t>
            </w:r>
          </w:p>
        </w:tc>
        <w:tc>
          <w:tcPr>
            <w:tcW w:w="242" w:type="pct"/>
            <w:tcBorders>
              <w:top w:val="nil"/>
              <w:left w:val="nil"/>
              <w:bottom w:val="single" w:sz="4" w:space="0" w:color="auto"/>
              <w:right w:val="single" w:sz="4" w:space="0" w:color="auto"/>
            </w:tcBorders>
            <w:noWrap/>
            <w:vAlign w:val="center"/>
            <w:hideMark/>
          </w:tcPr>
          <w:p w14:paraId="705CF66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3966896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2DB19A6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noWrap/>
            <w:vAlign w:val="center"/>
            <w:hideMark/>
          </w:tcPr>
          <w:p w14:paraId="117DD39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232AFDB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56.573905</w:t>
            </w:r>
          </w:p>
        </w:tc>
        <w:tc>
          <w:tcPr>
            <w:tcW w:w="226" w:type="pct"/>
            <w:tcBorders>
              <w:top w:val="nil"/>
              <w:left w:val="nil"/>
              <w:bottom w:val="single" w:sz="4" w:space="0" w:color="auto"/>
              <w:right w:val="single" w:sz="4" w:space="0" w:color="auto"/>
            </w:tcBorders>
            <w:vAlign w:val="center"/>
            <w:hideMark/>
          </w:tcPr>
          <w:p w14:paraId="4354B96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25.496216</w:t>
            </w:r>
          </w:p>
        </w:tc>
        <w:tc>
          <w:tcPr>
            <w:tcW w:w="201" w:type="pct"/>
            <w:tcBorders>
              <w:top w:val="nil"/>
              <w:left w:val="nil"/>
              <w:bottom w:val="single" w:sz="4" w:space="0" w:color="auto"/>
              <w:right w:val="single" w:sz="4" w:space="0" w:color="auto"/>
            </w:tcBorders>
            <w:noWrap/>
            <w:vAlign w:val="center"/>
            <w:hideMark/>
          </w:tcPr>
          <w:p w14:paraId="2459E01E"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6331265B" w14:textId="77777777" w:rsidTr="00850D1F">
        <w:trPr>
          <w:trHeight w:val="1152"/>
        </w:trPr>
        <w:tc>
          <w:tcPr>
            <w:tcW w:w="151" w:type="pct"/>
            <w:tcBorders>
              <w:top w:val="nil"/>
              <w:left w:val="single" w:sz="4" w:space="0" w:color="auto"/>
              <w:bottom w:val="single" w:sz="4" w:space="0" w:color="auto"/>
              <w:right w:val="single" w:sz="4" w:space="0" w:color="auto"/>
            </w:tcBorders>
            <w:vAlign w:val="center"/>
            <w:hideMark/>
          </w:tcPr>
          <w:p w14:paraId="02C59DE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28</w:t>
            </w:r>
          </w:p>
        </w:tc>
        <w:tc>
          <w:tcPr>
            <w:tcW w:w="256" w:type="pct"/>
            <w:tcBorders>
              <w:top w:val="nil"/>
              <w:left w:val="nil"/>
              <w:bottom w:val="single" w:sz="4" w:space="0" w:color="auto"/>
              <w:right w:val="single" w:sz="4" w:space="0" w:color="auto"/>
            </w:tcBorders>
            <w:vAlign w:val="center"/>
            <w:hideMark/>
          </w:tcPr>
          <w:p w14:paraId="72476BB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Sērenes pagasta Sporta un apūtas centrs</w:t>
            </w:r>
          </w:p>
        </w:tc>
        <w:tc>
          <w:tcPr>
            <w:tcW w:w="301" w:type="pct"/>
            <w:tcBorders>
              <w:top w:val="nil"/>
              <w:left w:val="nil"/>
              <w:bottom w:val="single" w:sz="4" w:space="0" w:color="auto"/>
              <w:right w:val="single" w:sz="4" w:space="0" w:color="auto"/>
            </w:tcBorders>
            <w:vAlign w:val="center"/>
            <w:hideMark/>
          </w:tcPr>
          <w:p w14:paraId="38FBA87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centrs</w:t>
            </w:r>
          </w:p>
        </w:tc>
        <w:tc>
          <w:tcPr>
            <w:tcW w:w="382" w:type="pct"/>
            <w:tcBorders>
              <w:top w:val="nil"/>
              <w:left w:val="nil"/>
              <w:bottom w:val="single" w:sz="4" w:space="0" w:color="auto"/>
              <w:right w:val="single" w:sz="4" w:space="0" w:color="auto"/>
            </w:tcBorders>
            <w:vAlign w:val="center"/>
            <w:hideMark/>
          </w:tcPr>
          <w:p w14:paraId="297BBAE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0ABEBEB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Sērenes pagasts</w:t>
            </w:r>
          </w:p>
        </w:tc>
        <w:tc>
          <w:tcPr>
            <w:tcW w:w="244" w:type="pct"/>
            <w:tcBorders>
              <w:top w:val="nil"/>
              <w:left w:val="nil"/>
              <w:bottom w:val="single" w:sz="4" w:space="0" w:color="auto"/>
              <w:right w:val="single" w:sz="4" w:space="0" w:color="auto"/>
            </w:tcBorders>
            <w:vAlign w:val="center"/>
            <w:hideMark/>
          </w:tcPr>
          <w:p w14:paraId="52A710D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Sērene</w:t>
            </w:r>
          </w:p>
        </w:tc>
        <w:tc>
          <w:tcPr>
            <w:tcW w:w="299" w:type="pct"/>
            <w:tcBorders>
              <w:top w:val="nil"/>
              <w:left w:val="nil"/>
              <w:bottom w:val="single" w:sz="4" w:space="0" w:color="auto"/>
              <w:right w:val="single" w:sz="4" w:space="0" w:color="auto"/>
            </w:tcBorders>
            <w:vAlign w:val="center"/>
            <w:hideMark/>
          </w:tcPr>
          <w:p w14:paraId="6E3D5E2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"Atpūtas"</w:t>
            </w:r>
          </w:p>
        </w:tc>
        <w:tc>
          <w:tcPr>
            <w:tcW w:w="309" w:type="pct"/>
            <w:tcBorders>
              <w:top w:val="nil"/>
              <w:left w:val="nil"/>
              <w:bottom w:val="single" w:sz="4" w:space="0" w:color="auto"/>
              <w:right w:val="single" w:sz="4" w:space="0" w:color="auto"/>
            </w:tcBorders>
            <w:vAlign w:val="center"/>
            <w:hideMark/>
          </w:tcPr>
          <w:p w14:paraId="4351961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2BF7084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32800020201002</w:t>
            </w:r>
          </w:p>
        </w:tc>
        <w:tc>
          <w:tcPr>
            <w:tcW w:w="421" w:type="pct"/>
            <w:tcBorders>
              <w:top w:val="nil"/>
              <w:left w:val="nil"/>
              <w:bottom w:val="single" w:sz="4" w:space="0" w:color="auto"/>
              <w:right w:val="single" w:sz="4" w:space="0" w:color="auto"/>
            </w:tcBorders>
            <w:vAlign w:val="center"/>
            <w:hideMark/>
          </w:tcPr>
          <w:p w14:paraId="3F05808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zāle</w:t>
            </w:r>
          </w:p>
        </w:tc>
        <w:tc>
          <w:tcPr>
            <w:tcW w:w="282" w:type="pct"/>
            <w:tcBorders>
              <w:top w:val="nil"/>
              <w:left w:val="nil"/>
              <w:bottom w:val="single" w:sz="4" w:space="0" w:color="auto"/>
              <w:right w:val="single" w:sz="4" w:space="0" w:color="auto"/>
            </w:tcBorders>
            <w:vAlign w:val="center"/>
            <w:hideMark/>
          </w:tcPr>
          <w:p w14:paraId="5120BB1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100</w:t>
            </w:r>
          </w:p>
        </w:tc>
        <w:tc>
          <w:tcPr>
            <w:tcW w:w="242" w:type="pct"/>
            <w:tcBorders>
              <w:top w:val="nil"/>
              <w:left w:val="nil"/>
              <w:bottom w:val="single" w:sz="4" w:space="0" w:color="auto"/>
              <w:right w:val="single" w:sz="4" w:space="0" w:color="auto"/>
            </w:tcBorders>
            <w:vAlign w:val="center"/>
            <w:hideMark/>
          </w:tcPr>
          <w:p w14:paraId="6FB671D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4539408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406E7B8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6984B74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2377766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56.580938</w:t>
            </w:r>
          </w:p>
        </w:tc>
        <w:tc>
          <w:tcPr>
            <w:tcW w:w="226" w:type="pct"/>
            <w:tcBorders>
              <w:top w:val="nil"/>
              <w:left w:val="nil"/>
              <w:bottom w:val="single" w:sz="4" w:space="0" w:color="auto"/>
              <w:right w:val="single" w:sz="4" w:space="0" w:color="auto"/>
            </w:tcBorders>
            <w:vAlign w:val="center"/>
            <w:hideMark/>
          </w:tcPr>
          <w:p w14:paraId="3906514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25.204023</w:t>
            </w:r>
          </w:p>
        </w:tc>
        <w:tc>
          <w:tcPr>
            <w:tcW w:w="201" w:type="pct"/>
            <w:tcBorders>
              <w:top w:val="nil"/>
              <w:left w:val="nil"/>
              <w:bottom w:val="single" w:sz="4" w:space="0" w:color="auto"/>
              <w:right w:val="single" w:sz="4" w:space="0" w:color="auto"/>
            </w:tcBorders>
            <w:noWrap/>
            <w:vAlign w:val="center"/>
            <w:hideMark/>
          </w:tcPr>
          <w:p w14:paraId="42697819"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084C8357" w14:textId="77777777" w:rsidTr="00850D1F">
        <w:trPr>
          <w:trHeight w:val="576"/>
        </w:trPr>
        <w:tc>
          <w:tcPr>
            <w:tcW w:w="151" w:type="pct"/>
            <w:tcBorders>
              <w:top w:val="nil"/>
              <w:left w:val="single" w:sz="4" w:space="0" w:color="auto"/>
              <w:bottom w:val="single" w:sz="4" w:space="0" w:color="auto"/>
              <w:right w:val="single" w:sz="4" w:space="0" w:color="auto"/>
            </w:tcBorders>
            <w:vAlign w:val="center"/>
            <w:hideMark/>
          </w:tcPr>
          <w:p w14:paraId="6F9951A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29</w:t>
            </w:r>
          </w:p>
        </w:tc>
        <w:tc>
          <w:tcPr>
            <w:tcW w:w="256" w:type="pct"/>
            <w:tcBorders>
              <w:top w:val="nil"/>
              <w:left w:val="nil"/>
              <w:bottom w:val="single" w:sz="4" w:space="0" w:color="auto"/>
              <w:right w:val="single" w:sz="4" w:space="0" w:color="auto"/>
            </w:tcBorders>
            <w:vAlign w:val="center"/>
            <w:hideMark/>
          </w:tcPr>
          <w:p w14:paraId="67DDDF9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Jaunjelgavas vidusskola</w:t>
            </w:r>
          </w:p>
        </w:tc>
        <w:tc>
          <w:tcPr>
            <w:tcW w:w="301" w:type="pct"/>
            <w:tcBorders>
              <w:top w:val="nil"/>
              <w:left w:val="nil"/>
              <w:bottom w:val="single" w:sz="4" w:space="0" w:color="auto"/>
              <w:right w:val="single" w:sz="4" w:space="0" w:color="auto"/>
            </w:tcBorders>
            <w:vAlign w:val="center"/>
            <w:hideMark/>
          </w:tcPr>
          <w:p w14:paraId="45D7639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7315945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1DE8B5A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vAlign w:val="center"/>
            <w:hideMark/>
          </w:tcPr>
          <w:p w14:paraId="038EB99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Jaunjelgava</w:t>
            </w:r>
          </w:p>
        </w:tc>
        <w:tc>
          <w:tcPr>
            <w:tcW w:w="299" w:type="pct"/>
            <w:tcBorders>
              <w:top w:val="nil"/>
              <w:left w:val="nil"/>
              <w:bottom w:val="single" w:sz="4" w:space="0" w:color="auto"/>
              <w:right w:val="single" w:sz="4" w:space="0" w:color="auto"/>
            </w:tcBorders>
            <w:vAlign w:val="center"/>
            <w:hideMark/>
          </w:tcPr>
          <w:p w14:paraId="1572A67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Uzvaras iela</w:t>
            </w:r>
          </w:p>
        </w:tc>
        <w:tc>
          <w:tcPr>
            <w:tcW w:w="309" w:type="pct"/>
            <w:tcBorders>
              <w:top w:val="nil"/>
              <w:left w:val="nil"/>
              <w:bottom w:val="single" w:sz="4" w:space="0" w:color="auto"/>
              <w:right w:val="single" w:sz="4" w:space="0" w:color="auto"/>
            </w:tcBorders>
            <w:vAlign w:val="center"/>
            <w:hideMark/>
          </w:tcPr>
          <w:p w14:paraId="6A69813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w:t>
            </w:r>
          </w:p>
        </w:tc>
        <w:tc>
          <w:tcPr>
            <w:tcW w:w="323" w:type="pct"/>
            <w:tcBorders>
              <w:top w:val="nil"/>
              <w:left w:val="nil"/>
              <w:bottom w:val="single" w:sz="4" w:space="0" w:color="auto"/>
              <w:right w:val="single" w:sz="4" w:space="0" w:color="auto"/>
            </w:tcBorders>
            <w:vAlign w:val="center"/>
            <w:hideMark/>
          </w:tcPr>
          <w:p w14:paraId="6C90091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32070020675001</w:t>
            </w:r>
          </w:p>
        </w:tc>
        <w:tc>
          <w:tcPr>
            <w:tcW w:w="421" w:type="pct"/>
            <w:tcBorders>
              <w:top w:val="nil"/>
              <w:left w:val="nil"/>
              <w:bottom w:val="single" w:sz="4" w:space="0" w:color="auto"/>
              <w:right w:val="single" w:sz="4" w:space="0" w:color="auto"/>
            </w:tcBorders>
            <w:vAlign w:val="center"/>
            <w:hideMark/>
          </w:tcPr>
          <w:p w14:paraId="6CB9312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sporta zāle, klašu telpas</w:t>
            </w:r>
          </w:p>
        </w:tc>
        <w:tc>
          <w:tcPr>
            <w:tcW w:w="282" w:type="pct"/>
            <w:tcBorders>
              <w:top w:val="nil"/>
              <w:left w:val="nil"/>
              <w:bottom w:val="single" w:sz="4" w:space="0" w:color="auto"/>
              <w:right w:val="single" w:sz="4" w:space="0" w:color="auto"/>
            </w:tcBorders>
            <w:vAlign w:val="center"/>
            <w:hideMark/>
          </w:tcPr>
          <w:p w14:paraId="179EE2B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500</w:t>
            </w:r>
          </w:p>
        </w:tc>
        <w:tc>
          <w:tcPr>
            <w:tcW w:w="242" w:type="pct"/>
            <w:tcBorders>
              <w:top w:val="nil"/>
              <w:left w:val="nil"/>
              <w:bottom w:val="single" w:sz="4" w:space="0" w:color="auto"/>
              <w:right w:val="single" w:sz="4" w:space="0" w:color="auto"/>
            </w:tcBorders>
            <w:vAlign w:val="center"/>
            <w:hideMark/>
          </w:tcPr>
          <w:p w14:paraId="456C0F3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5D91C76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3C9B298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279631C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4801AA6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56.611161</w:t>
            </w:r>
          </w:p>
        </w:tc>
        <w:tc>
          <w:tcPr>
            <w:tcW w:w="226" w:type="pct"/>
            <w:tcBorders>
              <w:top w:val="nil"/>
              <w:left w:val="nil"/>
              <w:bottom w:val="single" w:sz="4" w:space="0" w:color="auto"/>
              <w:right w:val="single" w:sz="4" w:space="0" w:color="auto"/>
            </w:tcBorders>
            <w:vAlign w:val="center"/>
            <w:hideMark/>
          </w:tcPr>
          <w:p w14:paraId="02F2902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25.082629</w:t>
            </w:r>
          </w:p>
        </w:tc>
        <w:tc>
          <w:tcPr>
            <w:tcW w:w="201" w:type="pct"/>
            <w:tcBorders>
              <w:top w:val="nil"/>
              <w:left w:val="nil"/>
              <w:bottom w:val="single" w:sz="4" w:space="0" w:color="auto"/>
              <w:right w:val="single" w:sz="4" w:space="0" w:color="auto"/>
            </w:tcBorders>
            <w:noWrap/>
            <w:vAlign w:val="center"/>
            <w:hideMark/>
          </w:tcPr>
          <w:p w14:paraId="2E90E922"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3A553E88" w14:textId="77777777" w:rsidTr="00850D1F">
        <w:trPr>
          <w:trHeight w:val="1152"/>
        </w:trPr>
        <w:tc>
          <w:tcPr>
            <w:tcW w:w="151" w:type="pct"/>
            <w:tcBorders>
              <w:top w:val="nil"/>
              <w:left w:val="single" w:sz="4" w:space="0" w:color="auto"/>
              <w:bottom w:val="single" w:sz="4" w:space="0" w:color="auto"/>
              <w:right w:val="single" w:sz="4" w:space="0" w:color="auto"/>
            </w:tcBorders>
            <w:noWrap/>
            <w:vAlign w:val="center"/>
            <w:hideMark/>
          </w:tcPr>
          <w:p w14:paraId="7A575DB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w:t>
            </w:r>
          </w:p>
        </w:tc>
        <w:tc>
          <w:tcPr>
            <w:tcW w:w="256" w:type="pct"/>
            <w:tcBorders>
              <w:top w:val="nil"/>
              <w:left w:val="nil"/>
              <w:bottom w:val="single" w:sz="4" w:space="0" w:color="auto"/>
              <w:right w:val="single" w:sz="4" w:space="0" w:color="auto"/>
            </w:tcBorders>
            <w:vAlign w:val="center"/>
            <w:hideMark/>
          </w:tcPr>
          <w:p w14:paraId="04B44A9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Jaunjelgavas vidusskolas dienesta viesnīca</w:t>
            </w:r>
          </w:p>
        </w:tc>
        <w:tc>
          <w:tcPr>
            <w:tcW w:w="301" w:type="pct"/>
            <w:tcBorders>
              <w:top w:val="nil"/>
              <w:left w:val="nil"/>
              <w:bottom w:val="single" w:sz="4" w:space="0" w:color="auto"/>
              <w:right w:val="single" w:sz="4" w:space="0" w:color="auto"/>
            </w:tcBorders>
            <w:vAlign w:val="center"/>
            <w:hideMark/>
          </w:tcPr>
          <w:p w14:paraId="139F6E5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iestādes dienesta viesnīca</w:t>
            </w:r>
          </w:p>
        </w:tc>
        <w:tc>
          <w:tcPr>
            <w:tcW w:w="382" w:type="pct"/>
            <w:tcBorders>
              <w:top w:val="nil"/>
              <w:left w:val="nil"/>
              <w:bottom w:val="single" w:sz="4" w:space="0" w:color="auto"/>
              <w:right w:val="single" w:sz="4" w:space="0" w:color="auto"/>
            </w:tcBorders>
            <w:vAlign w:val="center"/>
            <w:hideMark/>
          </w:tcPr>
          <w:p w14:paraId="6658920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6EE7575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vAlign w:val="center"/>
            <w:hideMark/>
          </w:tcPr>
          <w:p w14:paraId="3C0E3F9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Jaunjelgava</w:t>
            </w:r>
          </w:p>
        </w:tc>
        <w:tc>
          <w:tcPr>
            <w:tcW w:w="299" w:type="pct"/>
            <w:tcBorders>
              <w:top w:val="nil"/>
              <w:left w:val="nil"/>
              <w:bottom w:val="single" w:sz="4" w:space="0" w:color="auto"/>
              <w:right w:val="single" w:sz="4" w:space="0" w:color="auto"/>
            </w:tcBorders>
            <w:vAlign w:val="center"/>
            <w:hideMark/>
          </w:tcPr>
          <w:p w14:paraId="09A9F99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Uzvaras iela</w:t>
            </w:r>
          </w:p>
        </w:tc>
        <w:tc>
          <w:tcPr>
            <w:tcW w:w="309" w:type="pct"/>
            <w:tcBorders>
              <w:top w:val="nil"/>
              <w:left w:val="nil"/>
              <w:bottom w:val="single" w:sz="4" w:space="0" w:color="auto"/>
              <w:right w:val="single" w:sz="4" w:space="0" w:color="auto"/>
            </w:tcBorders>
            <w:noWrap/>
            <w:vAlign w:val="center"/>
            <w:hideMark/>
          </w:tcPr>
          <w:p w14:paraId="58D8F41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w:t>
            </w:r>
          </w:p>
        </w:tc>
        <w:tc>
          <w:tcPr>
            <w:tcW w:w="323" w:type="pct"/>
            <w:tcBorders>
              <w:top w:val="nil"/>
              <w:left w:val="nil"/>
              <w:bottom w:val="single" w:sz="4" w:space="0" w:color="auto"/>
              <w:right w:val="single" w:sz="4" w:space="0" w:color="auto"/>
            </w:tcBorders>
            <w:vAlign w:val="center"/>
            <w:hideMark/>
          </w:tcPr>
          <w:p w14:paraId="1619E9B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32070020675002</w:t>
            </w:r>
          </w:p>
        </w:tc>
        <w:tc>
          <w:tcPr>
            <w:tcW w:w="421" w:type="pct"/>
            <w:tcBorders>
              <w:top w:val="nil"/>
              <w:left w:val="nil"/>
              <w:bottom w:val="single" w:sz="4" w:space="0" w:color="auto"/>
              <w:right w:val="single" w:sz="4" w:space="0" w:color="auto"/>
            </w:tcBorders>
            <w:noWrap/>
            <w:vAlign w:val="center"/>
            <w:hideMark/>
          </w:tcPr>
          <w:p w14:paraId="7B27912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viesnīcas istabas</w:t>
            </w:r>
          </w:p>
        </w:tc>
        <w:tc>
          <w:tcPr>
            <w:tcW w:w="282" w:type="pct"/>
            <w:tcBorders>
              <w:top w:val="nil"/>
              <w:left w:val="nil"/>
              <w:bottom w:val="single" w:sz="4" w:space="0" w:color="auto"/>
              <w:right w:val="single" w:sz="4" w:space="0" w:color="auto"/>
            </w:tcBorders>
            <w:noWrap/>
            <w:vAlign w:val="center"/>
            <w:hideMark/>
          </w:tcPr>
          <w:p w14:paraId="37F9760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60</w:t>
            </w:r>
          </w:p>
        </w:tc>
        <w:tc>
          <w:tcPr>
            <w:tcW w:w="242" w:type="pct"/>
            <w:tcBorders>
              <w:top w:val="nil"/>
              <w:left w:val="nil"/>
              <w:bottom w:val="single" w:sz="4" w:space="0" w:color="auto"/>
              <w:right w:val="single" w:sz="4" w:space="0" w:color="auto"/>
            </w:tcBorders>
            <w:noWrap/>
            <w:vAlign w:val="center"/>
            <w:hideMark/>
          </w:tcPr>
          <w:p w14:paraId="78323FD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60</w:t>
            </w:r>
          </w:p>
        </w:tc>
        <w:tc>
          <w:tcPr>
            <w:tcW w:w="279" w:type="pct"/>
            <w:tcBorders>
              <w:top w:val="nil"/>
              <w:left w:val="nil"/>
              <w:bottom w:val="single" w:sz="4" w:space="0" w:color="auto"/>
              <w:right w:val="single" w:sz="4" w:space="0" w:color="auto"/>
            </w:tcBorders>
            <w:noWrap/>
            <w:vAlign w:val="center"/>
            <w:hideMark/>
          </w:tcPr>
          <w:p w14:paraId="3AC8E02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474BC3C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40A2AF6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noWrap/>
            <w:vAlign w:val="center"/>
            <w:hideMark/>
          </w:tcPr>
          <w:p w14:paraId="3C30549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56.611954</w:t>
            </w:r>
          </w:p>
        </w:tc>
        <w:tc>
          <w:tcPr>
            <w:tcW w:w="226" w:type="pct"/>
            <w:tcBorders>
              <w:top w:val="nil"/>
              <w:left w:val="nil"/>
              <w:bottom w:val="single" w:sz="4" w:space="0" w:color="auto"/>
              <w:right w:val="single" w:sz="4" w:space="0" w:color="auto"/>
            </w:tcBorders>
            <w:noWrap/>
            <w:vAlign w:val="center"/>
            <w:hideMark/>
          </w:tcPr>
          <w:p w14:paraId="252A11F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25.082047</w:t>
            </w:r>
          </w:p>
        </w:tc>
        <w:tc>
          <w:tcPr>
            <w:tcW w:w="201" w:type="pct"/>
            <w:tcBorders>
              <w:top w:val="nil"/>
              <w:left w:val="nil"/>
              <w:bottom w:val="single" w:sz="4" w:space="0" w:color="auto"/>
              <w:right w:val="single" w:sz="4" w:space="0" w:color="auto"/>
            </w:tcBorders>
            <w:noWrap/>
            <w:vAlign w:val="center"/>
            <w:hideMark/>
          </w:tcPr>
          <w:p w14:paraId="59FF8319"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05B98C3D" w14:textId="77777777" w:rsidTr="00850D1F">
        <w:trPr>
          <w:trHeight w:val="576"/>
        </w:trPr>
        <w:tc>
          <w:tcPr>
            <w:tcW w:w="151" w:type="pct"/>
            <w:tcBorders>
              <w:top w:val="nil"/>
              <w:left w:val="single" w:sz="4" w:space="0" w:color="auto"/>
              <w:bottom w:val="single" w:sz="4" w:space="0" w:color="auto"/>
              <w:right w:val="single" w:sz="4" w:space="0" w:color="auto"/>
            </w:tcBorders>
            <w:noWrap/>
            <w:vAlign w:val="center"/>
            <w:hideMark/>
          </w:tcPr>
          <w:p w14:paraId="734CC92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31</w:t>
            </w:r>
          </w:p>
        </w:tc>
        <w:tc>
          <w:tcPr>
            <w:tcW w:w="256" w:type="pct"/>
            <w:tcBorders>
              <w:top w:val="nil"/>
              <w:left w:val="nil"/>
              <w:bottom w:val="single" w:sz="4" w:space="0" w:color="auto"/>
              <w:right w:val="single" w:sz="4" w:space="0" w:color="auto"/>
            </w:tcBorders>
            <w:vAlign w:val="center"/>
            <w:hideMark/>
          </w:tcPr>
          <w:p w14:paraId="63CF11D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Sunākstes Saieta  nams</w:t>
            </w:r>
          </w:p>
        </w:tc>
        <w:tc>
          <w:tcPr>
            <w:tcW w:w="301" w:type="pct"/>
            <w:tcBorders>
              <w:top w:val="nil"/>
              <w:left w:val="nil"/>
              <w:bottom w:val="single" w:sz="4" w:space="0" w:color="auto"/>
              <w:right w:val="single" w:sz="4" w:space="0" w:color="auto"/>
            </w:tcBorders>
            <w:noWrap/>
            <w:vAlign w:val="center"/>
            <w:hideMark/>
          </w:tcPr>
          <w:p w14:paraId="19ECA2C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kultūras iestāde</w:t>
            </w:r>
          </w:p>
        </w:tc>
        <w:tc>
          <w:tcPr>
            <w:tcW w:w="382" w:type="pct"/>
            <w:tcBorders>
              <w:top w:val="nil"/>
              <w:left w:val="nil"/>
              <w:bottom w:val="single" w:sz="4" w:space="0" w:color="auto"/>
              <w:right w:val="single" w:sz="4" w:space="0" w:color="auto"/>
            </w:tcBorders>
            <w:vAlign w:val="center"/>
            <w:hideMark/>
          </w:tcPr>
          <w:p w14:paraId="262C6F5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11B7994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Sunākstes pagasts</w:t>
            </w:r>
          </w:p>
        </w:tc>
        <w:tc>
          <w:tcPr>
            <w:tcW w:w="244" w:type="pct"/>
            <w:tcBorders>
              <w:top w:val="nil"/>
              <w:left w:val="nil"/>
              <w:bottom w:val="single" w:sz="4" w:space="0" w:color="auto"/>
              <w:right w:val="single" w:sz="4" w:space="0" w:color="auto"/>
            </w:tcBorders>
            <w:noWrap/>
            <w:vAlign w:val="center"/>
            <w:hideMark/>
          </w:tcPr>
          <w:p w14:paraId="4B7ED46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Sunākste</w:t>
            </w:r>
          </w:p>
        </w:tc>
        <w:tc>
          <w:tcPr>
            <w:tcW w:w="299" w:type="pct"/>
            <w:tcBorders>
              <w:top w:val="nil"/>
              <w:left w:val="nil"/>
              <w:bottom w:val="single" w:sz="4" w:space="0" w:color="auto"/>
              <w:right w:val="single" w:sz="4" w:space="0" w:color="auto"/>
            </w:tcBorders>
            <w:noWrap/>
            <w:vAlign w:val="center"/>
            <w:hideMark/>
          </w:tcPr>
          <w:p w14:paraId="5BA7A7C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"Saulrieši"</w:t>
            </w:r>
          </w:p>
        </w:tc>
        <w:tc>
          <w:tcPr>
            <w:tcW w:w="309" w:type="pct"/>
            <w:tcBorders>
              <w:top w:val="nil"/>
              <w:left w:val="nil"/>
              <w:bottom w:val="single" w:sz="4" w:space="0" w:color="auto"/>
              <w:right w:val="single" w:sz="4" w:space="0" w:color="auto"/>
            </w:tcBorders>
            <w:noWrap/>
            <w:vAlign w:val="center"/>
            <w:hideMark/>
          </w:tcPr>
          <w:p w14:paraId="49DC126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noWrap/>
            <w:vAlign w:val="center"/>
            <w:hideMark/>
          </w:tcPr>
          <w:p w14:paraId="1ABB9B9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32860020216001</w:t>
            </w:r>
          </w:p>
        </w:tc>
        <w:tc>
          <w:tcPr>
            <w:tcW w:w="421" w:type="pct"/>
            <w:tcBorders>
              <w:top w:val="nil"/>
              <w:left w:val="nil"/>
              <w:bottom w:val="single" w:sz="4" w:space="0" w:color="auto"/>
              <w:right w:val="single" w:sz="4" w:space="0" w:color="auto"/>
            </w:tcBorders>
            <w:vAlign w:val="center"/>
            <w:hideMark/>
          </w:tcPr>
          <w:p w14:paraId="2A4DC2D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w:t>
            </w:r>
          </w:p>
        </w:tc>
        <w:tc>
          <w:tcPr>
            <w:tcW w:w="282" w:type="pct"/>
            <w:tcBorders>
              <w:top w:val="nil"/>
              <w:left w:val="nil"/>
              <w:bottom w:val="single" w:sz="4" w:space="0" w:color="auto"/>
              <w:right w:val="single" w:sz="4" w:space="0" w:color="auto"/>
            </w:tcBorders>
            <w:noWrap/>
            <w:vAlign w:val="center"/>
            <w:hideMark/>
          </w:tcPr>
          <w:p w14:paraId="0438355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150</w:t>
            </w:r>
          </w:p>
        </w:tc>
        <w:tc>
          <w:tcPr>
            <w:tcW w:w="242" w:type="pct"/>
            <w:tcBorders>
              <w:top w:val="nil"/>
              <w:left w:val="nil"/>
              <w:bottom w:val="single" w:sz="4" w:space="0" w:color="auto"/>
              <w:right w:val="single" w:sz="4" w:space="0" w:color="auto"/>
            </w:tcBorders>
            <w:noWrap/>
            <w:vAlign w:val="center"/>
            <w:hideMark/>
          </w:tcPr>
          <w:p w14:paraId="7B62AA1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1323EE4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6478DD0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noWrap/>
            <w:vAlign w:val="center"/>
            <w:hideMark/>
          </w:tcPr>
          <w:p w14:paraId="0BC3469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5D77861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56.457589</w:t>
            </w:r>
          </w:p>
        </w:tc>
        <w:tc>
          <w:tcPr>
            <w:tcW w:w="226" w:type="pct"/>
            <w:tcBorders>
              <w:top w:val="nil"/>
              <w:left w:val="nil"/>
              <w:bottom w:val="single" w:sz="4" w:space="0" w:color="auto"/>
              <w:right w:val="single" w:sz="4" w:space="0" w:color="auto"/>
            </w:tcBorders>
            <w:vAlign w:val="center"/>
            <w:hideMark/>
          </w:tcPr>
          <w:p w14:paraId="4D5FF08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25.479794</w:t>
            </w:r>
          </w:p>
        </w:tc>
        <w:tc>
          <w:tcPr>
            <w:tcW w:w="201" w:type="pct"/>
            <w:tcBorders>
              <w:top w:val="nil"/>
              <w:left w:val="nil"/>
              <w:bottom w:val="single" w:sz="4" w:space="0" w:color="auto"/>
              <w:right w:val="single" w:sz="4" w:space="0" w:color="auto"/>
            </w:tcBorders>
            <w:noWrap/>
            <w:vAlign w:val="center"/>
            <w:hideMark/>
          </w:tcPr>
          <w:p w14:paraId="749B5284"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6E3FC52B" w14:textId="77777777" w:rsidTr="00850D1F">
        <w:trPr>
          <w:trHeight w:val="576"/>
        </w:trPr>
        <w:tc>
          <w:tcPr>
            <w:tcW w:w="151" w:type="pct"/>
            <w:tcBorders>
              <w:top w:val="nil"/>
              <w:left w:val="single" w:sz="4" w:space="0" w:color="auto"/>
              <w:bottom w:val="single" w:sz="4" w:space="0" w:color="auto"/>
              <w:right w:val="single" w:sz="4" w:space="0" w:color="auto"/>
            </w:tcBorders>
            <w:vAlign w:val="bottom"/>
            <w:hideMark/>
          </w:tcPr>
          <w:p w14:paraId="3A45C46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w:t>
            </w:r>
          </w:p>
        </w:tc>
        <w:tc>
          <w:tcPr>
            <w:tcW w:w="256" w:type="pct"/>
            <w:tcBorders>
              <w:top w:val="nil"/>
              <w:left w:val="nil"/>
              <w:bottom w:val="single" w:sz="4" w:space="0" w:color="auto"/>
              <w:right w:val="single" w:sz="4" w:space="0" w:color="auto"/>
            </w:tcBorders>
            <w:vAlign w:val="center"/>
            <w:hideMark/>
          </w:tcPr>
          <w:p w14:paraId="218D28E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Sunākstes Sporta centrs</w:t>
            </w:r>
          </w:p>
        </w:tc>
        <w:tc>
          <w:tcPr>
            <w:tcW w:w="301" w:type="pct"/>
            <w:tcBorders>
              <w:top w:val="nil"/>
              <w:left w:val="nil"/>
              <w:bottom w:val="single" w:sz="4" w:space="0" w:color="auto"/>
              <w:right w:val="single" w:sz="4" w:space="0" w:color="auto"/>
            </w:tcBorders>
            <w:vAlign w:val="center"/>
            <w:hideMark/>
          </w:tcPr>
          <w:p w14:paraId="3F67965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centrs</w:t>
            </w:r>
          </w:p>
        </w:tc>
        <w:tc>
          <w:tcPr>
            <w:tcW w:w="382" w:type="pct"/>
            <w:tcBorders>
              <w:top w:val="nil"/>
              <w:left w:val="nil"/>
              <w:bottom w:val="single" w:sz="4" w:space="0" w:color="auto"/>
              <w:right w:val="single" w:sz="4" w:space="0" w:color="auto"/>
            </w:tcBorders>
            <w:vAlign w:val="center"/>
            <w:hideMark/>
          </w:tcPr>
          <w:p w14:paraId="0400433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191EFE6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Sunākstes pagasts</w:t>
            </w:r>
          </w:p>
        </w:tc>
        <w:tc>
          <w:tcPr>
            <w:tcW w:w="244" w:type="pct"/>
            <w:tcBorders>
              <w:top w:val="nil"/>
              <w:left w:val="nil"/>
              <w:bottom w:val="single" w:sz="4" w:space="0" w:color="auto"/>
              <w:right w:val="single" w:sz="4" w:space="0" w:color="auto"/>
            </w:tcBorders>
            <w:noWrap/>
            <w:vAlign w:val="center"/>
            <w:hideMark/>
          </w:tcPr>
          <w:p w14:paraId="551381F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Sunākste</w:t>
            </w:r>
          </w:p>
        </w:tc>
        <w:tc>
          <w:tcPr>
            <w:tcW w:w="299" w:type="pct"/>
            <w:tcBorders>
              <w:top w:val="nil"/>
              <w:left w:val="nil"/>
              <w:bottom w:val="single" w:sz="4" w:space="0" w:color="auto"/>
              <w:right w:val="single" w:sz="4" w:space="0" w:color="auto"/>
            </w:tcBorders>
            <w:vAlign w:val="center"/>
            <w:hideMark/>
          </w:tcPr>
          <w:p w14:paraId="686D25C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"Saulstari"</w:t>
            </w:r>
          </w:p>
        </w:tc>
        <w:tc>
          <w:tcPr>
            <w:tcW w:w="309" w:type="pct"/>
            <w:tcBorders>
              <w:top w:val="nil"/>
              <w:left w:val="nil"/>
              <w:bottom w:val="single" w:sz="4" w:space="0" w:color="auto"/>
              <w:right w:val="single" w:sz="4" w:space="0" w:color="auto"/>
            </w:tcBorders>
            <w:vAlign w:val="center"/>
            <w:hideMark/>
          </w:tcPr>
          <w:p w14:paraId="3E4E858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656658A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32860020088002</w:t>
            </w:r>
          </w:p>
        </w:tc>
        <w:tc>
          <w:tcPr>
            <w:tcW w:w="421" w:type="pct"/>
            <w:tcBorders>
              <w:top w:val="nil"/>
              <w:left w:val="nil"/>
              <w:bottom w:val="single" w:sz="4" w:space="0" w:color="auto"/>
              <w:right w:val="single" w:sz="4" w:space="0" w:color="auto"/>
            </w:tcBorders>
            <w:vAlign w:val="center"/>
            <w:hideMark/>
          </w:tcPr>
          <w:p w14:paraId="2263BDC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zāle</w:t>
            </w:r>
          </w:p>
        </w:tc>
        <w:tc>
          <w:tcPr>
            <w:tcW w:w="282" w:type="pct"/>
            <w:tcBorders>
              <w:top w:val="nil"/>
              <w:left w:val="nil"/>
              <w:bottom w:val="single" w:sz="4" w:space="0" w:color="auto"/>
              <w:right w:val="single" w:sz="4" w:space="0" w:color="auto"/>
            </w:tcBorders>
            <w:vAlign w:val="center"/>
            <w:hideMark/>
          </w:tcPr>
          <w:p w14:paraId="6773931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200</w:t>
            </w:r>
          </w:p>
        </w:tc>
        <w:tc>
          <w:tcPr>
            <w:tcW w:w="242" w:type="pct"/>
            <w:tcBorders>
              <w:top w:val="nil"/>
              <w:left w:val="nil"/>
              <w:bottom w:val="single" w:sz="4" w:space="0" w:color="auto"/>
              <w:right w:val="single" w:sz="4" w:space="0" w:color="auto"/>
            </w:tcBorders>
            <w:vAlign w:val="center"/>
            <w:hideMark/>
          </w:tcPr>
          <w:p w14:paraId="57DDD9F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75002DC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22E8081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3A8B8FE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171C958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56.459169</w:t>
            </w:r>
          </w:p>
        </w:tc>
        <w:tc>
          <w:tcPr>
            <w:tcW w:w="226" w:type="pct"/>
            <w:tcBorders>
              <w:top w:val="nil"/>
              <w:left w:val="nil"/>
              <w:bottom w:val="single" w:sz="4" w:space="0" w:color="auto"/>
              <w:right w:val="single" w:sz="4" w:space="0" w:color="auto"/>
            </w:tcBorders>
            <w:vAlign w:val="center"/>
            <w:hideMark/>
          </w:tcPr>
          <w:p w14:paraId="3EA1BC4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25.481741</w:t>
            </w:r>
          </w:p>
        </w:tc>
        <w:tc>
          <w:tcPr>
            <w:tcW w:w="201" w:type="pct"/>
            <w:tcBorders>
              <w:top w:val="nil"/>
              <w:left w:val="nil"/>
              <w:bottom w:val="single" w:sz="4" w:space="0" w:color="auto"/>
              <w:right w:val="single" w:sz="4" w:space="0" w:color="auto"/>
            </w:tcBorders>
            <w:noWrap/>
            <w:vAlign w:val="center"/>
            <w:hideMark/>
          </w:tcPr>
          <w:p w14:paraId="5DC1C8C3"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2FEA0A8A" w14:textId="77777777" w:rsidTr="00850D1F">
        <w:trPr>
          <w:trHeight w:val="576"/>
        </w:trPr>
        <w:tc>
          <w:tcPr>
            <w:tcW w:w="151" w:type="pct"/>
            <w:tcBorders>
              <w:top w:val="nil"/>
              <w:left w:val="single" w:sz="4" w:space="0" w:color="auto"/>
              <w:bottom w:val="single" w:sz="4" w:space="0" w:color="auto"/>
              <w:right w:val="single" w:sz="4" w:space="0" w:color="auto"/>
            </w:tcBorders>
            <w:vAlign w:val="center"/>
            <w:hideMark/>
          </w:tcPr>
          <w:p w14:paraId="1F7BE4C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33</w:t>
            </w:r>
          </w:p>
        </w:tc>
        <w:tc>
          <w:tcPr>
            <w:tcW w:w="256" w:type="pct"/>
            <w:tcBorders>
              <w:top w:val="nil"/>
              <w:left w:val="nil"/>
              <w:bottom w:val="single" w:sz="4" w:space="0" w:color="auto"/>
              <w:right w:val="single" w:sz="4" w:space="0" w:color="auto"/>
            </w:tcBorders>
            <w:vAlign w:val="center"/>
            <w:hideMark/>
          </w:tcPr>
          <w:p w14:paraId="6F047E5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Serces pamatskola</w:t>
            </w:r>
          </w:p>
        </w:tc>
        <w:tc>
          <w:tcPr>
            <w:tcW w:w="301" w:type="pct"/>
            <w:tcBorders>
              <w:top w:val="nil"/>
              <w:left w:val="nil"/>
              <w:bottom w:val="single" w:sz="4" w:space="0" w:color="auto"/>
              <w:right w:val="single" w:sz="4" w:space="0" w:color="auto"/>
            </w:tcBorders>
            <w:vAlign w:val="center"/>
            <w:hideMark/>
          </w:tcPr>
          <w:p w14:paraId="1A6F6D2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3FBA545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6A42872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Seces pagasts</w:t>
            </w:r>
          </w:p>
        </w:tc>
        <w:tc>
          <w:tcPr>
            <w:tcW w:w="244" w:type="pct"/>
            <w:tcBorders>
              <w:top w:val="nil"/>
              <w:left w:val="nil"/>
              <w:bottom w:val="single" w:sz="4" w:space="0" w:color="auto"/>
              <w:right w:val="single" w:sz="4" w:space="0" w:color="auto"/>
            </w:tcBorders>
            <w:vAlign w:val="center"/>
            <w:hideMark/>
          </w:tcPr>
          <w:p w14:paraId="15473B6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Sece</w:t>
            </w:r>
          </w:p>
        </w:tc>
        <w:tc>
          <w:tcPr>
            <w:tcW w:w="299" w:type="pct"/>
            <w:tcBorders>
              <w:top w:val="nil"/>
              <w:left w:val="nil"/>
              <w:bottom w:val="single" w:sz="4" w:space="0" w:color="auto"/>
              <w:right w:val="single" w:sz="4" w:space="0" w:color="auto"/>
            </w:tcBorders>
            <w:vAlign w:val="center"/>
            <w:hideMark/>
          </w:tcPr>
          <w:p w14:paraId="68BDE72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"Seces pamatskola"</w:t>
            </w:r>
          </w:p>
        </w:tc>
        <w:tc>
          <w:tcPr>
            <w:tcW w:w="309" w:type="pct"/>
            <w:tcBorders>
              <w:top w:val="nil"/>
              <w:left w:val="nil"/>
              <w:bottom w:val="single" w:sz="4" w:space="0" w:color="auto"/>
              <w:right w:val="single" w:sz="4" w:space="0" w:color="auto"/>
            </w:tcBorders>
            <w:vAlign w:val="center"/>
            <w:hideMark/>
          </w:tcPr>
          <w:p w14:paraId="5858D69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632D7DD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32780070187002</w:t>
            </w:r>
          </w:p>
        </w:tc>
        <w:tc>
          <w:tcPr>
            <w:tcW w:w="421" w:type="pct"/>
            <w:tcBorders>
              <w:top w:val="nil"/>
              <w:left w:val="nil"/>
              <w:bottom w:val="single" w:sz="4" w:space="0" w:color="auto"/>
              <w:right w:val="single" w:sz="4" w:space="0" w:color="auto"/>
            </w:tcBorders>
            <w:vAlign w:val="center"/>
            <w:hideMark/>
          </w:tcPr>
          <w:p w14:paraId="6341FEF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klašu telpas</w:t>
            </w:r>
          </w:p>
        </w:tc>
        <w:tc>
          <w:tcPr>
            <w:tcW w:w="282" w:type="pct"/>
            <w:tcBorders>
              <w:top w:val="nil"/>
              <w:left w:val="nil"/>
              <w:bottom w:val="single" w:sz="4" w:space="0" w:color="auto"/>
              <w:right w:val="single" w:sz="4" w:space="0" w:color="auto"/>
            </w:tcBorders>
            <w:vAlign w:val="center"/>
            <w:hideMark/>
          </w:tcPr>
          <w:p w14:paraId="75DF43B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150</w:t>
            </w:r>
          </w:p>
        </w:tc>
        <w:tc>
          <w:tcPr>
            <w:tcW w:w="242" w:type="pct"/>
            <w:tcBorders>
              <w:top w:val="nil"/>
              <w:left w:val="nil"/>
              <w:bottom w:val="single" w:sz="4" w:space="0" w:color="auto"/>
              <w:right w:val="single" w:sz="4" w:space="0" w:color="auto"/>
            </w:tcBorders>
            <w:vAlign w:val="center"/>
            <w:hideMark/>
          </w:tcPr>
          <w:p w14:paraId="1135923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4F37B7A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278E445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17DF6A1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vAlign w:val="center"/>
            <w:hideMark/>
          </w:tcPr>
          <w:p w14:paraId="70F58A3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56.558753</w:t>
            </w:r>
          </w:p>
        </w:tc>
        <w:tc>
          <w:tcPr>
            <w:tcW w:w="226" w:type="pct"/>
            <w:tcBorders>
              <w:top w:val="nil"/>
              <w:left w:val="nil"/>
              <w:bottom w:val="single" w:sz="4" w:space="0" w:color="auto"/>
              <w:right w:val="single" w:sz="4" w:space="0" w:color="auto"/>
            </w:tcBorders>
            <w:vAlign w:val="center"/>
            <w:hideMark/>
          </w:tcPr>
          <w:p w14:paraId="16C4FB2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25.400172</w:t>
            </w:r>
          </w:p>
        </w:tc>
        <w:tc>
          <w:tcPr>
            <w:tcW w:w="201" w:type="pct"/>
            <w:tcBorders>
              <w:top w:val="nil"/>
              <w:left w:val="nil"/>
              <w:bottom w:val="single" w:sz="4" w:space="0" w:color="auto"/>
              <w:right w:val="single" w:sz="4" w:space="0" w:color="auto"/>
            </w:tcBorders>
            <w:noWrap/>
            <w:vAlign w:val="center"/>
            <w:hideMark/>
          </w:tcPr>
          <w:p w14:paraId="1DE33161"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3A93ABA5" w14:textId="77777777" w:rsidTr="00850D1F">
        <w:trPr>
          <w:trHeight w:val="864"/>
        </w:trPr>
        <w:tc>
          <w:tcPr>
            <w:tcW w:w="151" w:type="pct"/>
            <w:tcBorders>
              <w:top w:val="nil"/>
              <w:left w:val="single" w:sz="4" w:space="0" w:color="auto"/>
              <w:bottom w:val="single" w:sz="4" w:space="0" w:color="auto"/>
              <w:right w:val="single" w:sz="4" w:space="0" w:color="auto"/>
            </w:tcBorders>
            <w:noWrap/>
            <w:vAlign w:val="center"/>
            <w:hideMark/>
          </w:tcPr>
          <w:p w14:paraId="40A321B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34</w:t>
            </w:r>
          </w:p>
        </w:tc>
        <w:tc>
          <w:tcPr>
            <w:tcW w:w="256" w:type="pct"/>
            <w:tcBorders>
              <w:top w:val="nil"/>
              <w:left w:val="nil"/>
              <w:bottom w:val="single" w:sz="4" w:space="0" w:color="auto"/>
              <w:right w:val="single" w:sz="4" w:space="0" w:color="auto"/>
            </w:tcBorders>
            <w:vAlign w:val="center"/>
            <w:hideMark/>
          </w:tcPr>
          <w:p w14:paraId="4D51D55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Seces pamatskolas </w:t>
            </w:r>
            <w:r w:rsidRPr="00BF6EC0">
              <w:rPr>
                <w:rFonts w:eastAsia="Times New Roman" w:cs="Times New Roman"/>
                <w:color w:val="000000"/>
                <w:sz w:val="18"/>
                <w:szCs w:val="18"/>
                <w:lang w:eastAsia="lv-LV"/>
              </w:rPr>
              <w:lastRenderedPageBreak/>
              <w:t>sporta zāle</w:t>
            </w:r>
          </w:p>
        </w:tc>
        <w:tc>
          <w:tcPr>
            <w:tcW w:w="301" w:type="pct"/>
            <w:tcBorders>
              <w:top w:val="nil"/>
              <w:left w:val="nil"/>
              <w:bottom w:val="single" w:sz="4" w:space="0" w:color="auto"/>
              <w:right w:val="single" w:sz="4" w:space="0" w:color="auto"/>
            </w:tcBorders>
            <w:vAlign w:val="center"/>
            <w:hideMark/>
          </w:tcPr>
          <w:p w14:paraId="5772D66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lastRenderedPageBreak/>
              <w:t>izglītības iestāde</w:t>
            </w:r>
          </w:p>
        </w:tc>
        <w:tc>
          <w:tcPr>
            <w:tcW w:w="382" w:type="pct"/>
            <w:tcBorders>
              <w:top w:val="nil"/>
              <w:left w:val="nil"/>
              <w:bottom w:val="single" w:sz="4" w:space="0" w:color="auto"/>
              <w:right w:val="single" w:sz="4" w:space="0" w:color="auto"/>
            </w:tcBorders>
            <w:vAlign w:val="center"/>
            <w:hideMark/>
          </w:tcPr>
          <w:p w14:paraId="6B981F2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45F0376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Seces pagasts</w:t>
            </w:r>
          </w:p>
        </w:tc>
        <w:tc>
          <w:tcPr>
            <w:tcW w:w="244" w:type="pct"/>
            <w:tcBorders>
              <w:top w:val="nil"/>
              <w:left w:val="nil"/>
              <w:bottom w:val="single" w:sz="4" w:space="0" w:color="auto"/>
              <w:right w:val="single" w:sz="4" w:space="0" w:color="auto"/>
            </w:tcBorders>
            <w:vAlign w:val="center"/>
            <w:hideMark/>
          </w:tcPr>
          <w:p w14:paraId="2B89ECE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Sece</w:t>
            </w:r>
          </w:p>
        </w:tc>
        <w:tc>
          <w:tcPr>
            <w:tcW w:w="299" w:type="pct"/>
            <w:tcBorders>
              <w:top w:val="nil"/>
              <w:left w:val="nil"/>
              <w:bottom w:val="single" w:sz="4" w:space="0" w:color="auto"/>
              <w:right w:val="single" w:sz="4" w:space="0" w:color="auto"/>
            </w:tcBorders>
            <w:vAlign w:val="center"/>
            <w:hideMark/>
          </w:tcPr>
          <w:p w14:paraId="6551C07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"Seces pamatskolas </w:t>
            </w:r>
            <w:r w:rsidRPr="00BF6EC0">
              <w:rPr>
                <w:rFonts w:eastAsia="Times New Roman" w:cs="Times New Roman"/>
                <w:color w:val="000000"/>
                <w:sz w:val="18"/>
                <w:szCs w:val="18"/>
                <w:lang w:eastAsia="lv-LV"/>
              </w:rPr>
              <w:lastRenderedPageBreak/>
              <w:t>sporta zāle"</w:t>
            </w:r>
          </w:p>
        </w:tc>
        <w:tc>
          <w:tcPr>
            <w:tcW w:w="309" w:type="pct"/>
            <w:tcBorders>
              <w:top w:val="nil"/>
              <w:left w:val="nil"/>
              <w:bottom w:val="single" w:sz="4" w:space="0" w:color="auto"/>
              <w:right w:val="single" w:sz="4" w:space="0" w:color="auto"/>
            </w:tcBorders>
            <w:noWrap/>
            <w:vAlign w:val="center"/>
            <w:hideMark/>
          </w:tcPr>
          <w:p w14:paraId="0C50922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lastRenderedPageBreak/>
              <w:t> </w:t>
            </w:r>
          </w:p>
        </w:tc>
        <w:tc>
          <w:tcPr>
            <w:tcW w:w="323" w:type="pct"/>
            <w:tcBorders>
              <w:top w:val="nil"/>
              <w:left w:val="nil"/>
              <w:bottom w:val="single" w:sz="4" w:space="0" w:color="auto"/>
              <w:right w:val="single" w:sz="4" w:space="0" w:color="auto"/>
            </w:tcBorders>
            <w:vAlign w:val="center"/>
            <w:hideMark/>
          </w:tcPr>
          <w:p w14:paraId="0A04D47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32780070275001</w:t>
            </w:r>
          </w:p>
        </w:tc>
        <w:tc>
          <w:tcPr>
            <w:tcW w:w="421" w:type="pct"/>
            <w:tcBorders>
              <w:top w:val="nil"/>
              <w:left w:val="nil"/>
              <w:bottom w:val="single" w:sz="4" w:space="0" w:color="auto"/>
              <w:right w:val="single" w:sz="4" w:space="0" w:color="auto"/>
            </w:tcBorders>
            <w:vAlign w:val="center"/>
            <w:hideMark/>
          </w:tcPr>
          <w:p w14:paraId="7657A65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zāle</w:t>
            </w:r>
          </w:p>
        </w:tc>
        <w:tc>
          <w:tcPr>
            <w:tcW w:w="282" w:type="pct"/>
            <w:tcBorders>
              <w:top w:val="nil"/>
              <w:left w:val="nil"/>
              <w:bottom w:val="single" w:sz="4" w:space="0" w:color="auto"/>
              <w:right w:val="single" w:sz="4" w:space="0" w:color="auto"/>
            </w:tcBorders>
            <w:noWrap/>
            <w:vAlign w:val="center"/>
            <w:hideMark/>
          </w:tcPr>
          <w:p w14:paraId="1B94E13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150</w:t>
            </w:r>
          </w:p>
        </w:tc>
        <w:tc>
          <w:tcPr>
            <w:tcW w:w="242" w:type="pct"/>
            <w:tcBorders>
              <w:top w:val="nil"/>
              <w:left w:val="nil"/>
              <w:bottom w:val="single" w:sz="4" w:space="0" w:color="auto"/>
              <w:right w:val="single" w:sz="4" w:space="0" w:color="auto"/>
            </w:tcBorders>
            <w:noWrap/>
            <w:vAlign w:val="center"/>
            <w:hideMark/>
          </w:tcPr>
          <w:p w14:paraId="39901E9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68F2887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3B6AB9A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noWrap/>
            <w:vAlign w:val="center"/>
            <w:hideMark/>
          </w:tcPr>
          <w:p w14:paraId="0861869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noWrap/>
            <w:vAlign w:val="center"/>
            <w:hideMark/>
          </w:tcPr>
          <w:p w14:paraId="20748AB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56.559014</w:t>
            </w:r>
          </w:p>
        </w:tc>
        <w:tc>
          <w:tcPr>
            <w:tcW w:w="226" w:type="pct"/>
            <w:tcBorders>
              <w:top w:val="nil"/>
              <w:left w:val="nil"/>
              <w:bottom w:val="single" w:sz="4" w:space="0" w:color="auto"/>
              <w:right w:val="single" w:sz="4" w:space="0" w:color="auto"/>
            </w:tcBorders>
            <w:noWrap/>
            <w:vAlign w:val="center"/>
            <w:hideMark/>
          </w:tcPr>
          <w:p w14:paraId="31FB96F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25.400162</w:t>
            </w:r>
          </w:p>
        </w:tc>
        <w:tc>
          <w:tcPr>
            <w:tcW w:w="201" w:type="pct"/>
            <w:tcBorders>
              <w:top w:val="nil"/>
              <w:left w:val="nil"/>
              <w:bottom w:val="single" w:sz="4" w:space="0" w:color="auto"/>
              <w:right w:val="single" w:sz="4" w:space="0" w:color="auto"/>
            </w:tcBorders>
            <w:noWrap/>
            <w:vAlign w:val="center"/>
            <w:hideMark/>
          </w:tcPr>
          <w:p w14:paraId="1BDAF91E"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74CF1D98" w14:textId="77777777" w:rsidTr="00850D1F">
        <w:trPr>
          <w:trHeight w:val="576"/>
        </w:trPr>
        <w:tc>
          <w:tcPr>
            <w:tcW w:w="151" w:type="pct"/>
            <w:tcBorders>
              <w:top w:val="nil"/>
              <w:left w:val="single" w:sz="4" w:space="0" w:color="auto"/>
              <w:bottom w:val="single" w:sz="4" w:space="0" w:color="auto"/>
              <w:right w:val="single" w:sz="4" w:space="0" w:color="auto"/>
            </w:tcBorders>
            <w:noWrap/>
            <w:vAlign w:val="center"/>
            <w:hideMark/>
          </w:tcPr>
          <w:p w14:paraId="4E2CB82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35</w:t>
            </w:r>
          </w:p>
        </w:tc>
        <w:tc>
          <w:tcPr>
            <w:tcW w:w="256" w:type="pct"/>
            <w:tcBorders>
              <w:top w:val="nil"/>
              <w:left w:val="nil"/>
              <w:bottom w:val="single" w:sz="4" w:space="0" w:color="auto"/>
              <w:right w:val="single" w:sz="4" w:space="0" w:color="auto"/>
            </w:tcBorders>
            <w:vAlign w:val="center"/>
            <w:hideMark/>
          </w:tcPr>
          <w:p w14:paraId="24A26B0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Daudzeses pamatskola</w:t>
            </w:r>
          </w:p>
        </w:tc>
        <w:tc>
          <w:tcPr>
            <w:tcW w:w="301" w:type="pct"/>
            <w:tcBorders>
              <w:top w:val="nil"/>
              <w:left w:val="nil"/>
              <w:bottom w:val="single" w:sz="4" w:space="0" w:color="auto"/>
              <w:right w:val="single" w:sz="4" w:space="0" w:color="auto"/>
            </w:tcBorders>
            <w:vAlign w:val="center"/>
            <w:hideMark/>
          </w:tcPr>
          <w:p w14:paraId="05F05C0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7107881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48FD4E8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Daudzeses pagasts</w:t>
            </w:r>
          </w:p>
        </w:tc>
        <w:tc>
          <w:tcPr>
            <w:tcW w:w="244" w:type="pct"/>
            <w:tcBorders>
              <w:top w:val="nil"/>
              <w:left w:val="nil"/>
              <w:bottom w:val="single" w:sz="4" w:space="0" w:color="auto"/>
              <w:right w:val="single" w:sz="4" w:space="0" w:color="auto"/>
            </w:tcBorders>
            <w:noWrap/>
            <w:vAlign w:val="center"/>
            <w:hideMark/>
          </w:tcPr>
          <w:p w14:paraId="38BB298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Daudzese</w:t>
            </w:r>
          </w:p>
        </w:tc>
        <w:tc>
          <w:tcPr>
            <w:tcW w:w="299" w:type="pct"/>
            <w:tcBorders>
              <w:top w:val="nil"/>
              <w:left w:val="nil"/>
              <w:bottom w:val="single" w:sz="4" w:space="0" w:color="auto"/>
              <w:right w:val="single" w:sz="4" w:space="0" w:color="auto"/>
            </w:tcBorders>
            <w:noWrap/>
            <w:vAlign w:val="center"/>
            <w:hideMark/>
          </w:tcPr>
          <w:p w14:paraId="7F33E8C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"Skola"</w:t>
            </w:r>
          </w:p>
        </w:tc>
        <w:tc>
          <w:tcPr>
            <w:tcW w:w="309" w:type="pct"/>
            <w:tcBorders>
              <w:top w:val="nil"/>
              <w:left w:val="nil"/>
              <w:bottom w:val="single" w:sz="4" w:space="0" w:color="auto"/>
              <w:right w:val="single" w:sz="4" w:space="0" w:color="auto"/>
            </w:tcBorders>
            <w:noWrap/>
            <w:vAlign w:val="center"/>
            <w:hideMark/>
          </w:tcPr>
          <w:p w14:paraId="05759C2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noWrap/>
            <w:vAlign w:val="center"/>
            <w:hideMark/>
          </w:tcPr>
          <w:p w14:paraId="0BF4E5E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32500070082001</w:t>
            </w:r>
          </w:p>
        </w:tc>
        <w:tc>
          <w:tcPr>
            <w:tcW w:w="421" w:type="pct"/>
            <w:tcBorders>
              <w:top w:val="nil"/>
              <w:left w:val="nil"/>
              <w:bottom w:val="single" w:sz="4" w:space="0" w:color="auto"/>
              <w:right w:val="single" w:sz="4" w:space="0" w:color="auto"/>
            </w:tcBorders>
            <w:vAlign w:val="center"/>
            <w:hideMark/>
          </w:tcPr>
          <w:p w14:paraId="4D2599C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klašu telpas</w:t>
            </w:r>
          </w:p>
        </w:tc>
        <w:tc>
          <w:tcPr>
            <w:tcW w:w="282" w:type="pct"/>
            <w:tcBorders>
              <w:top w:val="nil"/>
              <w:left w:val="nil"/>
              <w:bottom w:val="single" w:sz="4" w:space="0" w:color="auto"/>
              <w:right w:val="single" w:sz="4" w:space="0" w:color="auto"/>
            </w:tcBorders>
            <w:noWrap/>
            <w:vAlign w:val="center"/>
            <w:hideMark/>
          </w:tcPr>
          <w:p w14:paraId="368A2C1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100</w:t>
            </w:r>
          </w:p>
        </w:tc>
        <w:tc>
          <w:tcPr>
            <w:tcW w:w="242" w:type="pct"/>
            <w:tcBorders>
              <w:top w:val="nil"/>
              <w:left w:val="nil"/>
              <w:bottom w:val="single" w:sz="4" w:space="0" w:color="auto"/>
              <w:right w:val="single" w:sz="4" w:space="0" w:color="auto"/>
            </w:tcBorders>
            <w:noWrap/>
            <w:vAlign w:val="center"/>
            <w:hideMark/>
          </w:tcPr>
          <w:p w14:paraId="6DCAF17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1D9DF3B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4F9A8D3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77284E7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vAlign w:val="center"/>
            <w:hideMark/>
          </w:tcPr>
          <w:p w14:paraId="60583DF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56.480591</w:t>
            </w:r>
          </w:p>
        </w:tc>
        <w:tc>
          <w:tcPr>
            <w:tcW w:w="226" w:type="pct"/>
            <w:tcBorders>
              <w:top w:val="nil"/>
              <w:left w:val="nil"/>
              <w:bottom w:val="single" w:sz="4" w:space="0" w:color="auto"/>
              <w:right w:val="single" w:sz="4" w:space="0" w:color="auto"/>
            </w:tcBorders>
            <w:vAlign w:val="center"/>
            <w:hideMark/>
          </w:tcPr>
          <w:p w14:paraId="344E393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25.217335</w:t>
            </w:r>
          </w:p>
        </w:tc>
        <w:tc>
          <w:tcPr>
            <w:tcW w:w="201" w:type="pct"/>
            <w:tcBorders>
              <w:top w:val="nil"/>
              <w:left w:val="nil"/>
              <w:bottom w:val="single" w:sz="4" w:space="0" w:color="auto"/>
              <w:right w:val="single" w:sz="4" w:space="0" w:color="auto"/>
            </w:tcBorders>
            <w:noWrap/>
            <w:vAlign w:val="center"/>
            <w:hideMark/>
          </w:tcPr>
          <w:p w14:paraId="37F6094A"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5BCB587E" w14:textId="77777777" w:rsidTr="00850D1F">
        <w:trPr>
          <w:trHeight w:val="864"/>
        </w:trPr>
        <w:tc>
          <w:tcPr>
            <w:tcW w:w="151" w:type="pct"/>
            <w:tcBorders>
              <w:top w:val="nil"/>
              <w:left w:val="single" w:sz="4" w:space="0" w:color="auto"/>
              <w:bottom w:val="single" w:sz="4" w:space="0" w:color="auto"/>
              <w:right w:val="single" w:sz="4" w:space="0" w:color="auto"/>
            </w:tcBorders>
            <w:vAlign w:val="center"/>
            <w:hideMark/>
          </w:tcPr>
          <w:p w14:paraId="48AF358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36</w:t>
            </w:r>
          </w:p>
        </w:tc>
        <w:tc>
          <w:tcPr>
            <w:tcW w:w="256" w:type="pct"/>
            <w:tcBorders>
              <w:top w:val="nil"/>
              <w:left w:val="nil"/>
              <w:bottom w:val="single" w:sz="4" w:space="0" w:color="auto"/>
              <w:right w:val="single" w:sz="4" w:space="0" w:color="auto"/>
            </w:tcBorders>
            <w:vAlign w:val="center"/>
            <w:hideMark/>
          </w:tcPr>
          <w:p w14:paraId="04A51F5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Daudzeses pamatskolas sporta zāle</w:t>
            </w:r>
          </w:p>
        </w:tc>
        <w:tc>
          <w:tcPr>
            <w:tcW w:w="301" w:type="pct"/>
            <w:tcBorders>
              <w:top w:val="nil"/>
              <w:left w:val="nil"/>
              <w:bottom w:val="single" w:sz="4" w:space="0" w:color="auto"/>
              <w:right w:val="single" w:sz="4" w:space="0" w:color="auto"/>
            </w:tcBorders>
            <w:vAlign w:val="center"/>
            <w:hideMark/>
          </w:tcPr>
          <w:p w14:paraId="4DAFEEE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716DB4E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18C2656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Daudzeses pagasts</w:t>
            </w:r>
          </w:p>
        </w:tc>
        <w:tc>
          <w:tcPr>
            <w:tcW w:w="244" w:type="pct"/>
            <w:tcBorders>
              <w:top w:val="nil"/>
              <w:left w:val="nil"/>
              <w:bottom w:val="single" w:sz="4" w:space="0" w:color="auto"/>
              <w:right w:val="single" w:sz="4" w:space="0" w:color="auto"/>
            </w:tcBorders>
            <w:noWrap/>
            <w:vAlign w:val="center"/>
            <w:hideMark/>
          </w:tcPr>
          <w:p w14:paraId="74B8E59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Daudzese</w:t>
            </w:r>
          </w:p>
        </w:tc>
        <w:tc>
          <w:tcPr>
            <w:tcW w:w="299" w:type="pct"/>
            <w:tcBorders>
              <w:top w:val="nil"/>
              <w:left w:val="nil"/>
              <w:bottom w:val="single" w:sz="4" w:space="0" w:color="auto"/>
              <w:right w:val="single" w:sz="4" w:space="0" w:color="auto"/>
            </w:tcBorders>
            <w:vAlign w:val="center"/>
            <w:hideMark/>
          </w:tcPr>
          <w:p w14:paraId="744C2B5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zāle"</w:t>
            </w:r>
          </w:p>
        </w:tc>
        <w:tc>
          <w:tcPr>
            <w:tcW w:w="309" w:type="pct"/>
            <w:tcBorders>
              <w:top w:val="nil"/>
              <w:left w:val="nil"/>
              <w:bottom w:val="single" w:sz="4" w:space="0" w:color="auto"/>
              <w:right w:val="single" w:sz="4" w:space="0" w:color="auto"/>
            </w:tcBorders>
            <w:vAlign w:val="center"/>
            <w:hideMark/>
          </w:tcPr>
          <w:p w14:paraId="29279B0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6F72F6B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32500070082008</w:t>
            </w:r>
          </w:p>
        </w:tc>
        <w:tc>
          <w:tcPr>
            <w:tcW w:w="421" w:type="pct"/>
            <w:tcBorders>
              <w:top w:val="nil"/>
              <w:left w:val="nil"/>
              <w:bottom w:val="single" w:sz="4" w:space="0" w:color="auto"/>
              <w:right w:val="single" w:sz="4" w:space="0" w:color="auto"/>
            </w:tcBorders>
            <w:vAlign w:val="center"/>
            <w:hideMark/>
          </w:tcPr>
          <w:p w14:paraId="2870AE6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sporta zāle</w:t>
            </w:r>
          </w:p>
        </w:tc>
        <w:tc>
          <w:tcPr>
            <w:tcW w:w="282" w:type="pct"/>
            <w:tcBorders>
              <w:top w:val="nil"/>
              <w:left w:val="nil"/>
              <w:bottom w:val="single" w:sz="4" w:space="0" w:color="auto"/>
              <w:right w:val="single" w:sz="4" w:space="0" w:color="auto"/>
            </w:tcBorders>
            <w:vAlign w:val="center"/>
            <w:hideMark/>
          </w:tcPr>
          <w:p w14:paraId="05DF046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150</w:t>
            </w:r>
          </w:p>
        </w:tc>
        <w:tc>
          <w:tcPr>
            <w:tcW w:w="242" w:type="pct"/>
            <w:tcBorders>
              <w:top w:val="nil"/>
              <w:left w:val="nil"/>
              <w:bottom w:val="single" w:sz="4" w:space="0" w:color="auto"/>
              <w:right w:val="single" w:sz="4" w:space="0" w:color="auto"/>
            </w:tcBorders>
            <w:vAlign w:val="center"/>
            <w:hideMark/>
          </w:tcPr>
          <w:p w14:paraId="57B7ACB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3C6AD50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697A7B5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vAlign w:val="center"/>
            <w:hideMark/>
          </w:tcPr>
          <w:p w14:paraId="1ADB0C6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60789E8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56.480473</w:t>
            </w:r>
          </w:p>
        </w:tc>
        <w:tc>
          <w:tcPr>
            <w:tcW w:w="226" w:type="pct"/>
            <w:tcBorders>
              <w:top w:val="nil"/>
              <w:left w:val="nil"/>
              <w:bottom w:val="single" w:sz="4" w:space="0" w:color="auto"/>
              <w:right w:val="single" w:sz="4" w:space="0" w:color="auto"/>
            </w:tcBorders>
            <w:vAlign w:val="center"/>
            <w:hideMark/>
          </w:tcPr>
          <w:p w14:paraId="0E67186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25.216584</w:t>
            </w:r>
          </w:p>
        </w:tc>
        <w:tc>
          <w:tcPr>
            <w:tcW w:w="201" w:type="pct"/>
            <w:tcBorders>
              <w:top w:val="nil"/>
              <w:left w:val="nil"/>
              <w:bottom w:val="single" w:sz="4" w:space="0" w:color="auto"/>
              <w:right w:val="single" w:sz="4" w:space="0" w:color="auto"/>
            </w:tcBorders>
            <w:noWrap/>
            <w:vAlign w:val="center"/>
            <w:hideMark/>
          </w:tcPr>
          <w:p w14:paraId="241F31EF"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495D8A78" w14:textId="77777777" w:rsidTr="00850D1F">
        <w:trPr>
          <w:trHeight w:val="576"/>
        </w:trPr>
        <w:tc>
          <w:tcPr>
            <w:tcW w:w="151" w:type="pct"/>
            <w:tcBorders>
              <w:top w:val="nil"/>
              <w:left w:val="single" w:sz="4" w:space="0" w:color="auto"/>
              <w:bottom w:val="single" w:sz="4" w:space="0" w:color="auto"/>
              <w:right w:val="single" w:sz="4" w:space="0" w:color="auto"/>
            </w:tcBorders>
            <w:vAlign w:val="center"/>
            <w:hideMark/>
          </w:tcPr>
          <w:p w14:paraId="230EBC3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37</w:t>
            </w:r>
          </w:p>
        </w:tc>
        <w:tc>
          <w:tcPr>
            <w:tcW w:w="256" w:type="pct"/>
            <w:tcBorders>
              <w:top w:val="nil"/>
              <w:left w:val="nil"/>
              <w:bottom w:val="single" w:sz="4" w:space="0" w:color="auto"/>
              <w:right w:val="single" w:sz="4" w:space="0" w:color="auto"/>
            </w:tcBorders>
            <w:vAlign w:val="center"/>
            <w:hideMark/>
          </w:tcPr>
          <w:p w14:paraId="0757F0D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Viesu nams "Rats"</w:t>
            </w:r>
          </w:p>
        </w:tc>
        <w:tc>
          <w:tcPr>
            <w:tcW w:w="301" w:type="pct"/>
            <w:tcBorders>
              <w:top w:val="nil"/>
              <w:left w:val="nil"/>
              <w:bottom w:val="single" w:sz="4" w:space="0" w:color="auto"/>
              <w:right w:val="single" w:sz="4" w:space="0" w:color="auto"/>
            </w:tcBorders>
            <w:vAlign w:val="center"/>
            <w:hideMark/>
          </w:tcPr>
          <w:p w14:paraId="53BF0D9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atpūtas komplekss</w:t>
            </w:r>
          </w:p>
        </w:tc>
        <w:tc>
          <w:tcPr>
            <w:tcW w:w="382" w:type="pct"/>
            <w:tcBorders>
              <w:top w:val="nil"/>
              <w:left w:val="nil"/>
              <w:bottom w:val="single" w:sz="4" w:space="0" w:color="auto"/>
              <w:right w:val="single" w:sz="4" w:space="0" w:color="auto"/>
            </w:tcBorders>
            <w:vAlign w:val="center"/>
            <w:hideMark/>
          </w:tcPr>
          <w:p w14:paraId="63786CF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1DF9DC4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Daudzeses pagasts</w:t>
            </w:r>
          </w:p>
        </w:tc>
        <w:tc>
          <w:tcPr>
            <w:tcW w:w="244" w:type="pct"/>
            <w:tcBorders>
              <w:top w:val="nil"/>
              <w:left w:val="nil"/>
              <w:bottom w:val="single" w:sz="4" w:space="0" w:color="auto"/>
              <w:right w:val="single" w:sz="4" w:space="0" w:color="auto"/>
            </w:tcBorders>
            <w:noWrap/>
            <w:vAlign w:val="center"/>
            <w:hideMark/>
          </w:tcPr>
          <w:p w14:paraId="1585979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Daudzeva</w:t>
            </w:r>
          </w:p>
        </w:tc>
        <w:tc>
          <w:tcPr>
            <w:tcW w:w="299" w:type="pct"/>
            <w:tcBorders>
              <w:top w:val="nil"/>
              <w:left w:val="nil"/>
              <w:bottom w:val="single" w:sz="4" w:space="0" w:color="auto"/>
              <w:right w:val="single" w:sz="4" w:space="0" w:color="auto"/>
            </w:tcBorders>
            <w:vAlign w:val="center"/>
            <w:hideMark/>
          </w:tcPr>
          <w:p w14:paraId="4115745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"Rati"</w:t>
            </w:r>
          </w:p>
        </w:tc>
        <w:tc>
          <w:tcPr>
            <w:tcW w:w="309" w:type="pct"/>
            <w:tcBorders>
              <w:top w:val="nil"/>
              <w:left w:val="nil"/>
              <w:bottom w:val="single" w:sz="4" w:space="0" w:color="auto"/>
              <w:right w:val="single" w:sz="4" w:space="0" w:color="auto"/>
            </w:tcBorders>
            <w:vAlign w:val="center"/>
            <w:hideMark/>
          </w:tcPr>
          <w:p w14:paraId="6F1D0A7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48266CE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32500040154001</w:t>
            </w:r>
          </w:p>
        </w:tc>
        <w:tc>
          <w:tcPr>
            <w:tcW w:w="421" w:type="pct"/>
            <w:tcBorders>
              <w:top w:val="nil"/>
              <w:left w:val="nil"/>
              <w:bottom w:val="single" w:sz="4" w:space="0" w:color="auto"/>
              <w:right w:val="single" w:sz="4" w:space="0" w:color="auto"/>
            </w:tcBorders>
            <w:vAlign w:val="center"/>
            <w:hideMark/>
          </w:tcPr>
          <w:p w14:paraId="052D1B2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atpūtas telpas</w:t>
            </w:r>
          </w:p>
        </w:tc>
        <w:tc>
          <w:tcPr>
            <w:tcW w:w="282" w:type="pct"/>
            <w:tcBorders>
              <w:top w:val="nil"/>
              <w:left w:val="nil"/>
              <w:bottom w:val="single" w:sz="4" w:space="0" w:color="auto"/>
              <w:right w:val="single" w:sz="4" w:space="0" w:color="auto"/>
            </w:tcBorders>
            <w:vAlign w:val="center"/>
            <w:hideMark/>
          </w:tcPr>
          <w:p w14:paraId="2E77B8A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40</w:t>
            </w:r>
          </w:p>
        </w:tc>
        <w:tc>
          <w:tcPr>
            <w:tcW w:w="242" w:type="pct"/>
            <w:tcBorders>
              <w:top w:val="nil"/>
              <w:left w:val="nil"/>
              <w:bottom w:val="single" w:sz="4" w:space="0" w:color="auto"/>
              <w:right w:val="single" w:sz="4" w:space="0" w:color="auto"/>
            </w:tcBorders>
            <w:vAlign w:val="center"/>
            <w:hideMark/>
          </w:tcPr>
          <w:p w14:paraId="41F4BB4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40</w:t>
            </w:r>
          </w:p>
        </w:tc>
        <w:tc>
          <w:tcPr>
            <w:tcW w:w="279" w:type="pct"/>
            <w:tcBorders>
              <w:top w:val="nil"/>
              <w:left w:val="nil"/>
              <w:bottom w:val="single" w:sz="4" w:space="0" w:color="auto"/>
              <w:right w:val="single" w:sz="4" w:space="0" w:color="auto"/>
            </w:tcBorders>
            <w:vAlign w:val="center"/>
            <w:hideMark/>
          </w:tcPr>
          <w:p w14:paraId="64C2A63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1A6F174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32DD827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vAlign w:val="center"/>
            <w:hideMark/>
          </w:tcPr>
          <w:p w14:paraId="76E40B5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56.516328</w:t>
            </w:r>
          </w:p>
        </w:tc>
        <w:tc>
          <w:tcPr>
            <w:tcW w:w="226" w:type="pct"/>
            <w:tcBorders>
              <w:top w:val="nil"/>
              <w:left w:val="nil"/>
              <w:bottom w:val="single" w:sz="4" w:space="0" w:color="auto"/>
              <w:right w:val="single" w:sz="4" w:space="0" w:color="auto"/>
            </w:tcBorders>
            <w:vAlign w:val="center"/>
            <w:hideMark/>
          </w:tcPr>
          <w:p w14:paraId="2593F43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25.269692</w:t>
            </w:r>
          </w:p>
        </w:tc>
        <w:tc>
          <w:tcPr>
            <w:tcW w:w="201" w:type="pct"/>
            <w:tcBorders>
              <w:top w:val="nil"/>
              <w:left w:val="nil"/>
              <w:bottom w:val="single" w:sz="4" w:space="0" w:color="auto"/>
              <w:right w:val="single" w:sz="4" w:space="0" w:color="auto"/>
            </w:tcBorders>
            <w:noWrap/>
            <w:vAlign w:val="center"/>
            <w:hideMark/>
          </w:tcPr>
          <w:p w14:paraId="380C4270"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11947A19" w14:textId="77777777" w:rsidTr="00850D1F">
        <w:trPr>
          <w:trHeight w:val="576"/>
        </w:trPr>
        <w:tc>
          <w:tcPr>
            <w:tcW w:w="151" w:type="pct"/>
            <w:tcBorders>
              <w:top w:val="nil"/>
              <w:left w:val="single" w:sz="4" w:space="0" w:color="auto"/>
              <w:bottom w:val="single" w:sz="4" w:space="0" w:color="auto"/>
              <w:right w:val="single" w:sz="4" w:space="0" w:color="auto"/>
            </w:tcBorders>
            <w:noWrap/>
            <w:vAlign w:val="center"/>
            <w:hideMark/>
          </w:tcPr>
          <w:p w14:paraId="2495F7E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38</w:t>
            </w:r>
          </w:p>
        </w:tc>
        <w:tc>
          <w:tcPr>
            <w:tcW w:w="256" w:type="pct"/>
            <w:tcBorders>
              <w:top w:val="nil"/>
              <w:left w:val="nil"/>
              <w:bottom w:val="single" w:sz="4" w:space="0" w:color="auto"/>
              <w:right w:val="single" w:sz="4" w:space="0" w:color="auto"/>
            </w:tcBorders>
            <w:vAlign w:val="center"/>
            <w:hideMark/>
          </w:tcPr>
          <w:p w14:paraId="28536E3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Kempings Miera vējš</w:t>
            </w:r>
          </w:p>
        </w:tc>
        <w:tc>
          <w:tcPr>
            <w:tcW w:w="301" w:type="pct"/>
            <w:tcBorders>
              <w:top w:val="nil"/>
              <w:left w:val="nil"/>
              <w:bottom w:val="single" w:sz="4" w:space="0" w:color="auto"/>
              <w:right w:val="single" w:sz="4" w:space="0" w:color="auto"/>
            </w:tcBorders>
            <w:vAlign w:val="center"/>
            <w:hideMark/>
          </w:tcPr>
          <w:p w14:paraId="23B8415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atpūtas komplekss</w:t>
            </w:r>
          </w:p>
        </w:tc>
        <w:tc>
          <w:tcPr>
            <w:tcW w:w="382" w:type="pct"/>
            <w:tcBorders>
              <w:top w:val="nil"/>
              <w:left w:val="nil"/>
              <w:bottom w:val="single" w:sz="4" w:space="0" w:color="auto"/>
              <w:right w:val="single" w:sz="4" w:space="0" w:color="auto"/>
            </w:tcBorders>
            <w:vAlign w:val="center"/>
            <w:hideMark/>
          </w:tcPr>
          <w:p w14:paraId="6EB0A9F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0A76058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Daudzeses pagasts</w:t>
            </w:r>
          </w:p>
        </w:tc>
        <w:tc>
          <w:tcPr>
            <w:tcW w:w="244" w:type="pct"/>
            <w:tcBorders>
              <w:top w:val="nil"/>
              <w:left w:val="nil"/>
              <w:bottom w:val="single" w:sz="4" w:space="0" w:color="auto"/>
              <w:right w:val="single" w:sz="4" w:space="0" w:color="auto"/>
            </w:tcBorders>
            <w:noWrap/>
            <w:vAlign w:val="center"/>
            <w:hideMark/>
          </w:tcPr>
          <w:p w14:paraId="6CBF1C4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99" w:type="pct"/>
            <w:tcBorders>
              <w:top w:val="nil"/>
              <w:left w:val="nil"/>
              <w:bottom w:val="single" w:sz="4" w:space="0" w:color="auto"/>
              <w:right w:val="single" w:sz="4" w:space="0" w:color="auto"/>
            </w:tcBorders>
            <w:noWrap/>
            <w:vAlign w:val="center"/>
            <w:hideMark/>
          </w:tcPr>
          <w:p w14:paraId="7AACC2E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"Balseri"</w:t>
            </w:r>
          </w:p>
        </w:tc>
        <w:tc>
          <w:tcPr>
            <w:tcW w:w="309" w:type="pct"/>
            <w:tcBorders>
              <w:top w:val="nil"/>
              <w:left w:val="nil"/>
              <w:bottom w:val="single" w:sz="4" w:space="0" w:color="auto"/>
              <w:right w:val="single" w:sz="4" w:space="0" w:color="auto"/>
            </w:tcBorders>
            <w:noWrap/>
            <w:vAlign w:val="center"/>
            <w:hideMark/>
          </w:tcPr>
          <w:p w14:paraId="50BD31F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0531BC4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32500030177001</w:t>
            </w:r>
          </w:p>
        </w:tc>
        <w:tc>
          <w:tcPr>
            <w:tcW w:w="421" w:type="pct"/>
            <w:tcBorders>
              <w:top w:val="nil"/>
              <w:left w:val="nil"/>
              <w:bottom w:val="single" w:sz="4" w:space="0" w:color="auto"/>
              <w:right w:val="single" w:sz="4" w:space="0" w:color="auto"/>
            </w:tcBorders>
            <w:noWrap/>
            <w:vAlign w:val="center"/>
            <w:hideMark/>
          </w:tcPr>
          <w:p w14:paraId="60118FF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kempinga atpūtas telpas</w:t>
            </w:r>
          </w:p>
        </w:tc>
        <w:tc>
          <w:tcPr>
            <w:tcW w:w="282" w:type="pct"/>
            <w:tcBorders>
              <w:top w:val="nil"/>
              <w:left w:val="nil"/>
              <w:bottom w:val="single" w:sz="4" w:space="0" w:color="auto"/>
              <w:right w:val="single" w:sz="4" w:space="0" w:color="auto"/>
            </w:tcBorders>
            <w:noWrap/>
            <w:vAlign w:val="center"/>
            <w:hideMark/>
          </w:tcPr>
          <w:p w14:paraId="1CCCE73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19</w:t>
            </w:r>
          </w:p>
        </w:tc>
        <w:tc>
          <w:tcPr>
            <w:tcW w:w="242" w:type="pct"/>
            <w:tcBorders>
              <w:top w:val="nil"/>
              <w:left w:val="nil"/>
              <w:bottom w:val="single" w:sz="4" w:space="0" w:color="auto"/>
              <w:right w:val="single" w:sz="4" w:space="0" w:color="auto"/>
            </w:tcBorders>
            <w:noWrap/>
            <w:vAlign w:val="center"/>
            <w:hideMark/>
          </w:tcPr>
          <w:p w14:paraId="7BCE5BA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19</w:t>
            </w:r>
          </w:p>
        </w:tc>
        <w:tc>
          <w:tcPr>
            <w:tcW w:w="279" w:type="pct"/>
            <w:tcBorders>
              <w:top w:val="nil"/>
              <w:left w:val="nil"/>
              <w:bottom w:val="single" w:sz="4" w:space="0" w:color="auto"/>
              <w:right w:val="single" w:sz="4" w:space="0" w:color="auto"/>
            </w:tcBorders>
            <w:noWrap/>
            <w:vAlign w:val="center"/>
            <w:hideMark/>
          </w:tcPr>
          <w:p w14:paraId="369F047D"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0D7BFBC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noWrap/>
            <w:vAlign w:val="center"/>
            <w:hideMark/>
          </w:tcPr>
          <w:p w14:paraId="6876453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226" w:type="pct"/>
            <w:tcBorders>
              <w:top w:val="nil"/>
              <w:left w:val="nil"/>
              <w:bottom w:val="single" w:sz="4" w:space="0" w:color="auto"/>
              <w:right w:val="single" w:sz="4" w:space="0" w:color="auto"/>
            </w:tcBorders>
            <w:noWrap/>
            <w:vAlign w:val="center"/>
            <w:hideMark/>
          </w:tcPr>
          <w:p w14:paraId="1C499BC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56.556228</w:t>
            </w:r>
          </w:p>
        </w:tc>
        <w:tc>
          <w:tcPr>
            <w:tcW w:w="226" w:type="pct"/>
            <w:tcBorders>
              <w:top w:val="nil"/>
              <w:left w:val="nil"/>
              <w:bottom w:val="single" w:sz="4" w:space="0" w:color="auto"/>
              <w:right w:val="single" w:sz="4" w:space="0" w:color="auto"/>
            </w:tcBorders>
            <w:noWrap/>
            <w:vAlign w:val="center"/>
            <w:hideMark/>
          </w:tcPr>
          <w:p w14:paraId="4EEB055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25.210198</w:t>
            </w:r>
          </w:p>
        </w:tc>
        <w:tc>
          <w:tcPr>
            <w:tcW w:w="201" w:type="pct"/>
            <w:tcBorders>
              <w:top w:val="nil"/>
              <w:left w:val="nil"/>
              <w:bottom w:val="single" w:sz="4" w:space="0" w:color="auto"/>
              <w:right w:val="single" w:sz="4" w:space="0" w:color="auto"/>
            </w:tcBorders>
            <w:noWrap/>
            <w:vAlign w:val="center"/>
            <w:hideMark/>
          </w:tcPr>
          <w:p w14:paraId="29392D88" w14:textId="77777777" w:rsidR="00D86904" w:rsidRPr="00BF6EC0" w:rsidRDefault="00D86904" w:rsidP="00D86904">
            <w:pPr>
              <w:spacing w:line="240" w:lineRule="auto"/>
              <w:jc w:val="right"/>
              <w:rPr>
                <w:rFonts w:eastAsia="Times New Roman" w:cs="Times New Roman"/>
                <w:color w:val="000000"/>
                <w:sz w:val="18"/>
                <w:szCs w:val="18"/>
                <w:lang w:eastAsia="lv-LV"/>
              </w:rPr>
            </w:pPr>
          </w:p>
        </w:tc>
      </w:tr>
      <w:tr w:rsidR="00D86904" w:rsidRPr="00BF6EC0" w14:paraId="60130337" w14:textId="77777777" w:rsidTr="00850D1F">
        <w:trPr>
          <w:trHeight w:val="576"/>
        </w:trPr>
        <w:tc>
          <w:tcPr>
            <w:tcW w:w="151" w:type="pct"/>
            <w:tcBorders>
              <w:top w:val="nil"/>
              <w:left w:val="single" w:sz="4" w:space="0" w:color="auto"/>
              <w:bottom w:val="single" w:sz="4" w:space="0" w:color="auto"/>
              <w:right w:val="single" w:sz="4" w:space="0" w:color="auto"/>
            </w:tcBorders>
            <w:noWrap/>
            <w:vAlign w:val="center"/>
            <w:hideMark/>
          </w:tcPr>
          <w:p w14:paraId="081CD3B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39</w:t>
            </w:r>
          </w:p>
        </w:tc>
        <w:tc>
          <w:tcPr>
            <w:tcW w:w="256" w:type="pct"/>
            <w:tcBorders>
              <w:top w:val="nil"/>
              <w:left w:val="nil"/>
              <w:bottom w:val="single" w:sz="4" w:space="0" w:color="auto"/>
              <w:right w:val="single" w:sz="4" w:space="0" w:color="auto"/>
            </w:tcBorders>
            <w:vAlign w:val="center"/>
            <w:hideMark/>
          </w:tcPr>
          <w:p w14:paraId="54F2197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Daudzevas Saieta nams</w:t>
            </w:r>
          </w:p>
        </w:tc>
        <w:tc>
          <w:tcPr>
            <w:tcW w:w="301" w:type="pct"/>
            <w:tcBorders>
              <w:top w:val="nil"/>
              <w:left w:val="nil"/>
              <w:bottom w:val="single" w:sz="4" w:space="0" w:color="auto"/>
              <w:right w:val="single" w:sz="4" w:space="0" w:color="auto"/>
            </w:tcBorders>
            <w:noWrap/>
            <w:vAlign w:val="center"/>
            <w:hideMark/>
          </w:tcPr>
          <w:p w14:paraId="66C9021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kultūras iestāde</w:t>
            </w:r>
          </w:p>
        </w:tc>
        <w:tc>
          <w:tcPr>
            <w:tcW w:w="382" w:type="pct"/>
            <w:tcBorders>
              <w:top w:val="nil"/>
              <w:left w:val="nil"/>
              <w:bottom w:val="single" w:sz="4" w:space="0" w:color="auto"/>
              <w:right w:val="single" w:sz="4" w:space="0" w:color="auto"/>
            </w:tcBorders>
            <w:vAlign w:val="center"/>
            <w:hideMark/>
          </w:tcPr>
          <w:p w14:paraId="4861135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noWrap/>
            <w:vAlign w:val="center"/>
            <w:hideMark/>
          </w:tcPr>
          <w:p w14:paraId="4F3040F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Daudzeses pagasts</w:t>
            </w:r>
          </w:p>
        </w:tc>
        <w:tc>
          <w:tcPr>
            <w:tcW w:w="244" w:type="pct"/>
            <w:tcBorders>
              <w:top w:val="nil"/>
              <w:left w:val="nil"/>
              <w:bottom w:val="single" w:sz="4" w:space="0" w:color="auto"/>
              <w:right w:val="single" w:sz="4" w:space="0" w:color="auto"/>
            </w:tcBorders>
            <w:noWrap/>
            <w:vAlign w:val="center"/>
            <w:hideMark/>
          </w:tcPr>
          <w:p w14:paraId="0939BC7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Daudzeva</w:t>
            </w:r>
          </w:p>
        </w:tc>
        <w:tc>
          <w:tcPr>
            <w:tcW w:w="299" w:type="pct"/>
            <w:tcBorders>
              <w:top w:val="nil"/>
              <w:left w:val="nil"/>
              <w:bottom w:val="single" w:sz="4" w:space="0" w:color="auto"/>
              <w:right w:val="single" w:sz="4" w:space="0" w:color="auto"/>
            </w:tcBorders>
            <w:noWrap/>
            <w:vAlign w:val="center"/>
            <w:hideMark/>
          </w:tcPr>
          <w:p w14:paraId="0701096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"Pagastmāja"</w:t>
            </w:r>
          </w:p>
        </w:tc>
        <w:tc>
          <w:tcPr>
            <w:tcW w:w="309" w:type="pct"/>
            <w:tcBorders>
              <w:top w:val="nil"/>
              <w:left w:val="nil"/>
              <w:bottom w:val="single" w:sz="4" w:space="0" w:color="auto"/>
              <w:right w:val="single" w:sz="4" w:space="0" w:color="auto"/>
            </w:tcBorders>
            <w:noWrap/>
            <w:vAlign w:val="center"/>
            <w:hideMark/>
          </w:tcPr>
          <w:p w14:paraId="4DD2E09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noWrap/>
            <w:vAlign w:val="center"/>
            <w:hideMark/>
          </w:tcPr>
          <w:p w14:paraId="2DFF5D8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32500040083001</w:t>
            </w:r>
          </w:p>
        </w:tc>
        <w:tc>
          <w:tcPr>
            <w:tcW w:w="421" w:type="pct"/>
            <w:tcBorders>
              <w:top w:val="nil"/>
              <w:left w:val="nil"/>
              <w:bottom w:val="single" w:sz="4" w:space="0" w:color="auto"/>
              <w:right w:val="single" w:sz="4" w:space="0" w:color="auto"/>
            </w:tcBorders>
            <w:vAlign w:val="center"/>
            <w:hideMark/>
          </w:tcPr>
          <w:p w14:paraId="38B38E8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w:t>
            </w:r>
          </w:p>
        </w:tc>
        <w:tc>
          <w:tcPr>
            <w:tcW w:w="282" w:type="pct"/>
            <w:tcBorders>
              <w:top w:val="nil"/>
              <w:left w:val="nil"/>
              <w:bottom w:val="single" w:sz="4" w:space="0" w:color="auto"/>
              <w:right w:val="single" w:sz="4" w:space="0" w:color="auto"/>
            </w:tcBorders>
            <w:noWrap/>
            <w:vAlign w:val="center"/>
            <w:hideMark/>
          </w:tcPr>
          <w:p w14:paraId="5B6FE1B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100</w:t>
            </w:r>
          </w:p>
        </w:tc>
        <w:tc>
          <w:tcPr>
            <w:tcW w:w="242" w:type="pct"/>
            <w:tcBorders>
              <w:top w:val="nil"/>
              <w:left w:val="nil"/>
              <w:bottom w:val="single" w:sz="4" w:space="0" w:color="auto"/>
              <w:right w:val="single" w:sz="4" w:space="0" w:color="auto"/>
            </w:tcBorders>
            <w:noWrap/>
            <w:vAlign w:val="center"/>
            <w:hideMark/>
          </w:tcPr>
          <w:p w14:paraId="6E33931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noWrap/>
            <w:vAlign w:val="center"/>
            <w:hideMark/>
          </w:tcPr>
          <w:p w14:paraId="4B9F5A4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noWrap/>
            <w:vAlign w:val="center"/>
            <w:hideMark/>
          </w:tcPr>
          <w:p w14:paraId="3B57768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317" w:type="pct"/>
            <w:tcBorders>
              <w:top w:val="nil"/>
              <w:left w:val="nil"/>
              <w:bottom w:val="single" w:sz="4" w:space="0" w:color="auto"/>
              <w:right w:val="single" w:sz="4" w:space="0" w:color="auto"/>
            </w:tcBorders>
            <w:noWrap/>
            <w:vAlign w:val="center"/>
            <w:hideMark/>
          </w:tcPr>
          <w:p w14:paraId="256A712F"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7F84D9A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56.506174</w:t>
            </w:r>
          </w:p>
        </w:tc>
        <w:tc>
          <w:tcPr>
            <w:tcW w:w="226" w:type="pct"/>
            <w:tcBorders>
              <w:top w:val="nil"/>
              <w:left w:val="nil"/>
              <w:bottom w:val="single" w:sz="4" w:space="0" w:color="auto"/>
              <w:right w:val="single" w:sz="4" w:space="0" w:color="auto"/>
            </w:tcBorders>
            <w:vAlign w:val="center"/>
            <w:hideMark/>
          </w:tcPr>
          <w:p w14:paraId="269E199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25.241324</w:t>
            </w:r>
          </w:p>
        </w:tc>
        <w:tc>
          <w:tcPr>
            <w:tcW w:w="201" w:type="pct"/>
            <w:tcBorders>
              <w:top w:val="nil"/>
              <w:left w:val="nil"/>
              <w:bottom w:val="single" w:sz="4" w:space="0" w:color="auto"/>
              <w:right w:val="single" w:sz="4" w:space="0" w:color="auto"/>
            </w:tcBorders>
            <w:noWrap/>
            <w:vAlign w:val="center"/>
            <w:hideMark/>
          </w:tcPr>
          <w:p w14:paraId="1A483B2E"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536B64EF" w14:textId="77777777" w:rsidTr="00850D1F">
        <w:trPr>
          <w:trHeight w:val="576"/>
        </w:trPr>
        <w:tc>
          <w:tcPr>
            <w:tcW w:w="151" w:type="pct"/>
            <w:tcBorders>
              <w:top w:val="nil"/>
              <w:left w:val="single" w:sz="4" w:space="0" w:color="auto"/>
              <w:bottom w:val="single" w:sz="4" w:space="0" w:color="auto"/>
              <w:right w:val="single" w:sz="4" w:space="0" w:color="auto"/>
            </w:tcBorders>
            <w:vAlign w:val="bottom"/>
            <w:hideMark/>
          </w:tcPr>
          <w:p w14:paraId="546F34F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40</w:t>
            </w:r>
          </w:p>
        </w:tc>
        <w:tc>
          <w:tcPr>
            <w:tcW w:w="256" w:type="pct"/>
            <w:tcBorders>
              <w:top w:val="nil"/>
              <w:left w:val="nil"/>
              <w:bottom w:val="single" w:sz="4" w:space="0" w:color="auto"/>
              <w:right w:val="single" w:sz="4" w:space="0" w:color="auto"/>
            </w:tcBorders>
            <w:vAlign w:val="center"/>
            <w:hideMark/>
          </w:tcPr>
          <w:p w14:paraId="494FB55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Pļaviņu vidusskola</w:t>
            </w:r>
          </w:p>
        </w:tc>
        <w:tc>
          <w:tcPr>
            <w:tcW w:w="301" w:type="pct"/>
            <w:tcBorders>
              <w:top w:val="nil"/>
              <w:left w:val="nil"/>
              <w:bottom w:val="single" w:sz="4" w:space="0" w:color="auto"/>
              <w:right w:val="single" w:sz="4" w:space="0" w:color="auto"/>
            </w:tcBorders>
            <w:vAlign w:val="center"/>
            <w:hideMark/>
          </w:tcPr>
          <w:p w14:paraId="11ED44C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5674E65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5DB5026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44" w:type="pct"/>
            <w:tcBorders>
              <w:top w:val="nil"/>
              <w:left w:val="nil"/>
              <w:bottom w:val="single" w:sz="4" w:space="0" w:color="auto"/>
              <w:right w:val="single" w:sz="4" w:space="0" w:color="auto"/>
            </w:tcBorders>
            <w:vAlign w:val="center"/>
            <w:hideMark/>
          </w:tcPr>
          <w:p w14:paraId="0429F3C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Pļaviņas</w:t>
            </w:r>
          </w:p>
        </w:tc>
        <w:tc>
          <w:tcPr>
            <w:tcW w:w="299" w:type="pct"/>
            <w:tcBorders>
              <w:top w:val="nil"/>
              <w:left w:val="nil"/>
              <w:bottom w:val="single" w:sz="4" w:space="0" w:color="auto"/>
              <w:right w:val="single" w:sz="4" w:space="0" w:color="auto"/>
            </w:tcBorders>
            <w:vAlign w:val="center"/>
            <w:hideMark/>
          </w:tcPr>
          <w:p w14:paraId="5878C76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xml:space="preserve">Daugavas iela </w:t>
            </w:r>
          </w:p>
        </w:tc>
        <w:tc>
          <w:tcPr>
            <w:tcW w:w="309" w:type="pct"/>
            <w:tcBorders>
              <w:top w:val="nil"/>
              <w:left w:val="nil"/>
              <w:bottom w:val="single" w:sz="4" w:space="0" w:color="auto"/>
              <w:right w:val="single" w:sz="4" w:space="0" w:color="auto"/>
            </w:tcBorders>
            <w:vAlign w:val="center"/>
            <w:hideMark/>
          </w:tcPr>
          <w:p w14:paraId="2C873654"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101</w:t>
            </w:r>
          </w:p>
        </w:tc>
        <w:tc>
          <w:tcPr>
            <w:tcW w:w="323" w:type="pct"/>
            <w:tcBorders>
              <w:top w:val="nil"/>
              <w:left w:val="nil"/>
              <w:bottom w:val="single" w:sz="4" w:space="0" w:color="auto"/>
              <w:right w:val="single" w:sz="4" w:space="0" w:color="auto"/>
            </w:tcBorders>
            <w:vAlign w:val="center"/>
            <w:hideMark/>
          </w:tcPr>
          <w:p w14:paraId="5A3C01E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32130010786001</w:t>
            </w:r>
          </w:p>
        </w:tc>
        <w:tc>
          <w:tcPr>
            <w:tcW w:w="421" w:type="pct"/>
            <w:tcBorders>
              <w:top w:val="nil"/>
              <w:left w:val="nil"/>
              <w:bottom w:val="single" w:sz="4" w:space="0" w:color="auto"/>
              <w:right w:val="single" w:sz="4" w:space="0" w:color="auto"/>
            </w:tcBorders>
            <w:vAlign w:val="center"/>
            <w:hideMark/>
          </w:tcPr>
          <w:p w14:paraId="4B226033"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sporta zāle, klašu telpas</w:t>
            </w:r>
          </w:p>
        </w:tc>
        <w:tc>
          <w:tcPr>
            <w:tcW w:w="282" w:type="pct"/>
            <w:tcBorders>
              <w:top w:val="nil"/>
              <w:left w:val="nil"/>
              <w:bottom w:val="single" w:sz="4" w:space="0" w:color="auto"/>
              <w:right w:val="single" w:sz="4" w:space="0" w:color="auto"/>
            </w:tcBorders>
            <w:vAlign w:val="center"/>
            <w:hideMark/>
          </w:tcPr>
          <w:p w14:paraId="00D1577A"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500</w:t>
            </w:r>
          </w:p>
        </w:tc>
        <w:tc>
          <w:tcPr>
            <w:tcW w:w="242" w:type="pct"/>
            <w:tcBorders>
              <w:top w:val="nil"/>
              <w:left w:val="nil"/>
              <w:bottom w:val="single" w:sz="4" w:space="0" w:color="auto"/>
              <w:right w:val="single" w:sz="4" w:space="0" w:color="auto"/>
            </w:tcBorders>
            <w:vAlign w:val="center"/>
            <w:hideMark/>
          </w:tcPr>
          <w:p w14:paraId="7A1599B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29B6FCB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6C0ABC6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72EA5172"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22436BD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56.618579</w:t>
            </w:r>
          </w:p>
        </w:tc>
        <w:tc>
          <w:tcPr>
            <w:tcW w:w="226" w:type="pct"/>
            <w:tcBorders>
              <w:top w:val="nil"/>
              <w:left w:val="nil"/>
              <w:bottom w:val="single" w:sz="4" w:space="0" w:color="auto"/>
              <w:right w:val="single" w:sz="4" w:space="0" w:color="auto"/>
            </w:tcBorders>
            <w:vAlign w:val="center"/>
            <w:hideMark/>
          </w:tcPr>
          <w:p w14:paraId="0F8CE07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25.738362</w:t>
            </w:r>
          </w:p>
        </w:tc>
        <w:tc>
          <w:tcPr>
            <w:tcW w:w="201" w:type="pct"/>
            <w:tcBorders>
              <w:top w:val="nil"/>
              <w:left w:val="nil"/>
              <w:bottom w:val="single" w:sz="4" w:space="0" w:color="auto"/>
              <w:right w:val="single" w:sz="4" w:space="0" w:color="auto"/>
            </w:tcBorders>
            <w:noWrap/>
            <w:vAlign w:val="center"/>
            <w:hideMark/>
          </w:tcPr>
          <w:p w14:paraId="2A8BE20A"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r w:rsidR="00D86904" w:rsidRPr="00BF6EC0" w14:paraId="160B7047" w14:textId="77777777" w:rsidTr="00850D1F">
        <w:trPr>
          <w:trHeight w:val="576"/>
        </w:trPr>
        <w:tc>
          <w:tcPr>
            <w:tcW w:w="151" w:type="pct"/>
            <w:tcBorders>
              <w:top w:val="nil"/>
              <w:left w:val="single" w:sz="4" w:space="0" w:color="auto"/>
              <w:bottom w:val="single" w:sz="4" w:space="0" w:color="auto"/>
              <w:right w:val="single" w:sz="4" w:space="0" w:color="auto"/>
            </w:tcBorders>
            <w:vAlign w:val="center"/>
            <w:hideMark/>
          </w:tcPr>
          <w:p w14:paraId="5A0C13B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41</w:t>
            </w:r>
          </w:p>
        </w:tc>
        <w:tc>
          <w:tcPr>
            <w:tcW w:w="256" w:type="pct"/>
            <w:tcBorders>
              <w:top w:val="nil"/>
              <w:left w:val="nil"/>
              <w:bottom w:val="single" w:sz="4" w:space="0" w:color="auto"/>
              <w:right w:val="single" w:sz="4" w:space="0" w:color="auto"/>
            </w:tcBorders>
            <w:vAlign w:val="center"/>
            <w:hideMark/>
          </w:tcPr>
          <w:p w14:paraId="1C5D4D17"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Odzienas pamatskola</w:t>
            </w:r>
          </w:p>
        </w:tc>
        <w:tc>
          <w:tcPr>
            <w:tcW w:w="301" w:type="pct"/>
            <w:tcBorders>
              <w:top w:val="nil"/>
              <w:left w:val="nil"/>
              <w:bottom w:val="single" w:sz="4" w:space="0" w:color="auto"/>
              <w:right w:val="single" w:sz="4" w:space="0" w:color="auto"/>
            </w:tcBorders>
            <w:vAlign w:val="center"/>
            <w:hideMark/>
          </w:tcPr>
          <w:p w14:paraId="42633DA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izglītības iestāde</w:t>
            </w:r>
          </w:p>
        </w:tc>
        <w:tc>
          <w:tcPr>
            <w:tcW w:w="382" w:type="pct"/>
            <w:tcBorders>
              <w:top w:val="nil"/>
              <w:left w:val="nil"/>
              <w:bottom w:val="single" w:sz="4" w:space="0" w:color="auto"/>
              <w:right w:val="single" w:sz="4" w:space="0" w:color="auto"/>
            </w:tcBorders>
            <w:vAlign w:val="center"/>
            <w:hideMark/>
          </w:tcPr>
          <w:p w14:paraId="74400DE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Aizkraukles novads</w:t>
            </w:r>
          </w:p>
        </w:tc>
        <w:tc>
          <w:tcPr>
            <w:tcW w:w="350" w:type="pct"/>
            <w:tcBorders>
              <w:top w:val="nil"/>
              <w:left w:val="nil"/>
              <w:bottom w:val="single" w:sz="4" w:space="0" w:color="auto"/>
              <w:right w:val="single" w:sz="4" w:space="0" w:color="auto"/>
            </w:tcBorders>
            <w:vAlign w:val="center"/>
            <w:hideMark/>
          </w:tcPr>
          <w:p w14:paraId="5862042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Vietalvas pagasts</w:t>
            </w:r>
          </w:p>
        </w:tc>
        <w:tc>
          <w:tcPr>
            <w:tcW w:w="244" w:type="pct"/>
            <w:tcBorders>
              <w:top w:val="nil"/>
              <w:left w:val="nil"/>
              <w:bottom w:val="single" w:sz="4" w:space="0" w:color="auto"/>
              <w:right w:val="single" w:sz="4" w:space="0" w:color="auto"/>
            </w:tcBorders>
            <w:vAlign w:val="center"/>
            <w:hideMark/>
          </w:tcPr>
          <w:p w14:paraId="4347011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299" w:type="pct"/>
            <w:tcBorders>
              <w:top w:val="nil"/>
              <w:left w:val="nil"/>
              <w:bottom w:val="single" w:sz="4" w:space="0" w:color="auto"/>
              <w:right w:val="single" w:sz="4" w:space="0" w:color="auto"/>
            </w:tcBorders>
            <w:vAlign w:val="center"/>
            <w:hideMark/>
          </w:tcPr>
          <w:p w14:paraId="1601F241"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"Odzienas pamatskola"</w:t>
            </w:r>
          </w:p>
        </w:tc>
        <w:tc>
          <w:tcPr>
            <w:tcW w:w="309" w:type="pct"/>
            <w:tcBorders>
              <w:top w:val="nil"/>
              <w:left w:val="nil"/>
              <w:bottom w:val="single" w:sz="4" w:space="0" w:color="auto"/>
              <w:right w:val="single" w:sz="4" w:space="0" w:color="auto"/>
            </w:tcBorders>
            <w:vAlign w:val="center"/>
            <w:hideMark/>
          </w:tcPr>
          <w:p w14:paraId="63B756B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c>
          <w:tcPr>
            <w:tcW w:w="323" w:type="pct"/>
            <w:tcBorders>
              <w:top w:val="nil"/>
              <w:left w:val="nil"/>
              <w:bottom w:val="single" w:sz="4" w:space="0" w:color="auto"/>
              <w:right w:val="single" w:sz="4" w:space="0" w:color="auto"/>
            </w:tcBorders>
            <w:vAlign w:val="center"/>
            <w:hideMark/>
          </w:tcPr>
          <w:p w14:paraId="0B879A88"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32920110116001</w:t>
            </w:r>
          </w:p>
        </w:tc>
        <w:tc>
          <w:tcPr>
            <w:tcW w:w="421" w:type="pct"/>
            <w:tcBorders>
              <w:top w:val="nil"/>
              <w:left w:val="nil"/>
              <w:bottom w:val="single" w:sz="4" w:space="0" w:color="auto"/>
              <w:right w:val="single" w:sz="4" w:space="0" w:color="auto"/>
            </w:tcBorders>
            <w:vAlign w:val="center"/>
            <w:hideMark/>
          </w:tcPr>
          <w:p w14:paraId="6C400F46"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aktu zāle, sporta zāle, klašu telpas</w:t>
            </w:r>
          </w:p>
        </w:tc>
        <w:tc>
          <w:tcPr>
            <w:tcW w:w="282" w:type="pct"/>
            <w:tcBorders>
              <w:top w:val="nil"/>
              <w:left w:val="nil"/>
              <w:bottom w:val="single" w:sz="4" w:space="0" w:color="auto"/>
              <w:right w:val="single" w:sz="4" w:space="0" w:color="auto"/>
            </w:tcBorders>
            <w:vAlign w:val="center"/>
            <w:hideMark/>
          </w:tcPr>
          <w:p w14:paraId="7096CF4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300</w:t>
            </w:r>
          </w:p>
        </w:tc>
        <w:tc>
          <w:tcPr>
            <w:tcW w:w="242" w:type="pct"/>
            <w:tcBorders>
              <w:top w:val="nil"/>
              <w:left w:val="nil"/>
              <w:bottom w:val="single" w:sz="4" w:space="0" w:color="auto"/>
              <w:right w:val="single" w:sz="4" w:space="0" w:color="auto"/>
            </w:tcBorders>
            <w:vAlign w:val="center"/>
            <w:hideMark/>
          </w:tcPr>
          <w:p w14:paraId="649B2239"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0</w:t>
            </w:r>
          </w:p>
        </w:tc>
        <w:tc>
          <w:tcPr>
            <w:tcW w:w="279" w:type="pct"/>
            <w:tcBorders>
              <w:top w:val="nil"/>
              <w:left w:val="nil"/>
              <w:bottom w:val="single" w:sz="4" w:space="0" w:color="auto"/>
              <w:right w:val="single" w:sz="4" w:space="0" w:color="auto"/>
            </w:tcBorders>
            <w:vAlign w:val="center"/>
            <w:hideMark/>
          </w:tcPr>
          <w:p w14:paraId="2E7CC48B"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nav</w:t>
            </w:r>
          </w:p>
        </w:tc>
        <w:tc>
          <w:tcPr>
            <w:tcW w:w="191" w:type="pct"/>
            <w:tcBorders>
              <w:top w:val="nil"/>
              <w:left w:val="nil"/>
              <w:bottom w:val="single" w:sz="4" w:space="0" w:color="auto"/>
              <w:right w:val="single" w:sz="4" w:space="0" w:color="auto"/>
            </w:tcBorders>
            <w:vAlign w:val="center"/>
            <w:hideMark/>
          </w:tcPr>
          <w:p w14:paraId="038CC830"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317" w:type="pct"/>
            <w:tcBorders>
              <w:top w:val="nil"/>
              <w:left w:val="nil"/>
              <w:bottom w:val="single" w:sz="4" w:space="0" w:color="auto"/>
              <w:right w:val="single" w:sz="4" w:space="0" w:color="auto"/>
            </w:tcBorders>
            <w:vAlign w:val="center"/>
            <w:hideMark/>
          </w:tcPr>
          <w:p w14:paraId="4AE89C0C"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ir</w:t>
            </w:r>
          </w:p>
        </w:tc>
        <w:tc>
          <w:tcPr>
            <w:tcW w:w="226" w:type="pct"/>
            <w:tcBorders>
              <w:top w:val="nil"/>
              <w:left w:val="nil"/>
              <w:bottom w:val="single" w:sz="4" w:space="0" w:color="auto"/>
              <w:right w:val="single" w:sz="4" w:space="0" w:color="auto"/>
            </w:tcBorders>
            <w:vAlign w:val="center"/>
            <w:hideMark/>
          </w:tcPr>
          <w:p w14:paraId="58B7648E"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56.713161</w:t>
            </w:r>
          </w:p>
        </w:tc>
        <w:tc>
          <w:tcPr>
            <w:tcW w:w="226" w:type="pct"/>
            <w:tcBorders>
              <w:top w:val="nil"/>
              <w:left w:val="nil"/>
              <w:bottom w:val="single" w:sz="4" w:space="0" w:color="auto"/>
              <w:right w:val="single" w:sz="4" w:space="0" w:color="auto"/>
            </w:tcBorders>
            <w:vAlign w:val="center"/>
            <w:hideMark/>
          </w:tcPr>
          <w:p w14:paraId="0E998085" w14:textId="77777777" w:rsidR="00D86904" w:rsidRPr="00BF6EC0" w:rsidRDefault="00D86904" w:rsidP="00D86904">
            <w:pPr>
              <w:spacing w:line="240" w:lineRule="auto"/>
              <w:jc w:val="center"/>
              <w:rPr>
                <w:rFonts w:eastAsia="Times New Roman" w:cs="Times New Roman"/>
                <w:color w:val="000000"/>
                <w:sz w:val="18"/>
                <w:szCs w:val="18"/>
                <w:lang w:eastAsia="lv-LV"/>
              </w:rPr>
            </w:pPr>
            <w:r w:rsidRPr="00BF6EC0">
              <w:rPr>
                <w:rFonts w:eastAsia="Times New Roman" w:cs="Times New Roman"/>
                <w:color w:val="000000"/>
                <w:sz w:val="18"/>
                <w:szCs w:val="18"/>
                <w:lang w:eastAsia="lv-LV"/>
              </w:rPr>
              <w:t>25.729157</w:t>
            </w:r>
          </w:p>
        </w:tc>
        <w:tc>
          <w:tcPr>
            <w:tcW w:w="201" w:type="pct"/>
            <w:tcBorders>
              <w:top w:val="nil"/>
              <w:left w:val="nil"/>
              <w:bottom w:val="single" w:sz="4" w:space="0" w:color="auto"/>
              <w:right w:val="single" w:sz="4" w:space="0" w:color="auto"/>
            </w:tcBorders>
            <w:noWrap/>
            <w:vAlign w:val="center"/>
            <w:hideMark/>
          </w:tcPr>
          <w:p w14:paraId="31E41521" w14:textId="77777777" w:rsidR="00D86904" w:rsidRPr="00BF6EC0" w:rsidRDefault="00D86904" w:rsidP="00D86904">
            <w:pPr>
              <w:spacing w:line="240" w:lineRule="auto"/>
              <w:jc w:val="right"/>
              <w:rPr>
                <w:rFonts w:eastAsia="Times New Roman" w:cs="Times New Roman"/>
                <w:color w:val="000000"/>
                <w:sz w:val="18"/>
                <w:szCs w:val="18"/>
                <w:lang w:eastAsia="lv-LV"/>
              </w:rPr>
            </w:pPr>
            <w:r w:rsidRPr="00BF6EC0">
              <w:rPr>
                <w:rFonts w:eastAsia="Times New Roman" w:cs="Times New Roman"/>
                <w:color w:val="000000"/>
                <w:sz w:val="18"/>
                <w:szCs w:val="18"/>
                <w:lang w:eastAsia="lv-LV"/>
              </w:rPr>
              <w:t> </w:t>
            </w:r>
          </w:p>
        </w:tc>
      </w:tr>
    </w:tbl>
    <w:p w14:paraId="5F19DCC0" w14:textId="77777777" w:rsidR="69828B93" w:rsidRPr="00BF6EC0" w:rsidRDefault="69828B93" w:rsidP="69828B93">
      <w:pPr>
        <w:jc w:val="center"/>
        <w:rPr>
          <w:b/>
          <w:bCs/>
        </w:rPr>
      </w:pPr>
    </w:p>
    <w:p w14:paraId="237605A0" w14:textId="26CF3805" w:rsidR="69828B93" w:rsidRPr="00BF6EC0" w:rsidRDefault="69828B93" w:rsidP="69828B93">
      <w:pPr>
        <w:jc w:val="right"/>
      </w:pPr>
    </w:p>
    <w:p w14:paraId="60DF4CE3" w14:textId="77777777" w:rsidR="0054158F" w:rsidRPr="00BF6EC0" w:rsidRDefault="0054158F" w:rsidP="00FD5CBF"/>
    <w:p w14:paraId="58490B9B" w14:textId="77777777" w:rsidR="00FD5CBF" w:rsidRPr="00BF6EC0" w:rsidRDefault="00FD5CBF" w:rsidP="00FD5CBF"/>
    <w:p w14:paraId="22F16FD7" w14:textId="77777777" w:rsidR="00411432" w:rsidRPr="00BF6EC0" w:rsidRDefault="00411432" w:rsidP="00976D34">
      <w:pPr>
        <w:pStyle w:val="Nosaukums"/>
        <w:jc w:val="right"/>
      </w:pPr>
    </w:p>
    <w:p w14:paraId="18EBEDE2" w14:textId="4ED3313D" w:rsidR="008F088B" w:rsidRPr="00BF6EC0" w:rsidRDefault="008F088B" w:rsidP="006623D8">
      <w:pPr>
        <w:pStyle w:val="Virsraksts1"/>
        <w:numPr>
          <w:ilvl w:val="0"/>
          <w:numId w:val="100"/>
        </w:numPr>
        <w:jc w:val="right"/>
        <w:rPr>
          <w:sz w:val="24"/>
          <w:szCs w:val="24"/>
        </w:rPr>
      </w:pPr>
      <w:bookmarkStart w:id="128" w:name="_Toc218602803"/>
      <w:r w:rsidRPr="00BF6EC0">
        <w:rPr>
          <w:sz w:val="24"/>
          <w:szCs w:val="24"/>
        </w:rPr>
        <w:t>pielikums</w:t>
      </w:r>
      <w:r w:rsidR="006623D8" w:rsidRPr="00BF6EC0">
        <w:rPr>
          <w:sz w:val="24"/>
          <w:szCs w:val="24"/>
        </w:rPr>
        <w:t xml:space="preserve"> 2. veidlapa</w:t>
      </w:r>
      <w:bookmarkEnd w:id="128"/>
    </w:p>
    <w:p w14:paraId="3BE3402C" w14:textId="5E3AEBC9" w:rsidR="00976D34" w:rsidRPr="00BF6EC0" w:rsidRDefault="008F088B" w:rsidP="008F088B">
      <w:pPr>
        <w:pStyle w:val="Nosaukums"/>
        <w:jc w:val="both"/>
        <w:rPr>
          <w:b/>
          <w:bCs/>
          <w:sz w:val="24"/>
          <w:szCs w:val="24"/>
        </w:rPr>
      </w:pPr>
      <w:r w:rsidRPr="00BF6EC0">
        <w:rPr>
          <w:b/>
          <w:bCs/>
          <w:sz w:val="24"/>
          <w:szCs w:val="24"/>
        </w:rPr>
        <w:t xml:space="preserve">  </w:t>
      </w:r>
    </w:p>
    <w:p w14:paraId="1821A52A" w14:textId="77777777" w:rsidR="00976D34" w:rsidRPr="00BF6EC0" w:rsidRDefault="00976D34" w:rsidP="00976D34">
      <w:pPr>
        <w:jc w:val="right"/>
        <w:rPr>
          <w:lang w:eastAsia="ar-SA"/>
        </w:rPr>
      </w:pPr>
      <w:r w:rsidRPr="00BF6EC0">
        <w:rPr>
          <w:lang w:eastAsia="ar-SA"/>
        </w:rPr>
        <w:t xml:space="preserve">  </w:t>
      </w:r>
    </w:p>
    <w:p w14:paraId="3AFF4193" w14:textId="758E8ADA" w:rsidR="00E86ECF" w:rsidRPr="00BF6EC0" w:rsidRDefault="00E86ECF" w:rsidP="00E86ECF">
      <w:pPr>
        <w:pStyle w:val="Virsraksts1"/>
      </w:pPr>
      <w:bookmarkStart w:id="129" w:name="_Toc218602804"/>
      <w:r w:rsidRPr="00BF6EC0">
        <w:t>Atteikums</w:t>
      </w:r>
      <w:r w:rsidR="00B100E0" w:rsidRPr="00BF6EC0">
        <w:t xml:space="preserve"> </w:t>
      </w:r>
      <w:r w:rsidR="006A36CC" w:rsidRPr="00BF6EC0">
        <w:t>evakuēties no plūdu apdraudētās teritorijas</w:t>
      </w:r>
      <w:bookmarkEnd w:id="129"/>
    </w:p>
    <w:p w14:paraId="5DC9F32E" w14:textId="77777777" w:rsidR="00976D34" w:rsidRPr="00BF6EC0" w:rsidRDefault="00976D34" w:rsidP="00976D34">
      <w:pPr>
        <w:rPr>
          <w:lang w:eastAsia="ar-SA"/>
        </w:rPr>
      </w:pPr>
    </w:p>
    <w:p w14:paraId="694A9A74" w14:textId="77777777" w:rsidR="00976D34" w:rsidRPr="00BF6EC0" w:rsidRDefault="00976D34" w:rsidP="00976D34">
      <w:pPr>
        <w:rPr>
          <w:sz w:val="28"/>
        </w:rPr>
      </w:pPr>
      <w:r w:rsidRPr="00BF6EC0">
        <w:rPr>
          <w:sz w:val="28"/>
        </w:rPr>
        <w:tab/>
      </w:r>
    </w:p>
    <w:p w14:paraId="6E143399" w14:textId="512D3E25" w:rsidR="00976D34" w:rsidRPr="00BF6EC0" w:rsidRDefault="00976D34" w:rsidP="00976D34">
      <w:pPr>
        <w:rPr>
          <w:sz w:val="20"/>
        </w:rPr>
      </w:pPr>
      <w:r w:rsidRPr="00BF6EC0">
        <w:rPr>
          <w:sz w:val="28"/>
        </w:rPr>
        <w:t>Es, ___________________</w:t>
      </w:r>
      <w:r w:rsidR="00334094" w:rsidRPr="00BF6EC0">
        <w:rPr>
          <w:sz w:val="28"/>
        </w:rPr>
        <w:t xml:space="preserve">                                                           </w:t>
      </w:r>
      <w:r w:rsidRPr="00BF6EC0">
        <w:rPr>
          <w:sz w:val="28"/>
        </w:rPr>
        <w:t>, personas kods (__________________          )</w:t>
      </w:r>
    </w:p>
    <w:p w14:paraId="180C5E29" w14:textId="77777777" w:rsidR="00976D34" w:rsidRPr="00BF6EC0" w:rsidRDefault="00976D34" w:rsidP="00976D34">
      <w:pPr>
        <w:rPr>
          <w:sz w:val="28"/>
        </w:rPr>
      </w:pPr>
    </w:p>
    <w:p w14:paraId="2D84FBD3" w14:textId="77777777" w:rsidR="00976D34" w:rsidRPr="00BF6EC0" w:rsidRDefault="00976D34" w:rsidP="00976D34">
      <w:pPr>
        <w:rPr>
          <w:sz w:val="28"/>
        </w:rPr>
      </w:pPr>
      <w:r w:rsidRPr="00BF6EC0">
        <w:rPr>
          <w:sz w:val="28"/>
        </w:rPr>
        <w:t>dzīvojošs ___________________________________________________</w:t>
      </w:r>
    </w:p>
    <w:p w14:paraId="61BD9894" w14:textId="77777777" w:rsidR="00976D34" w:rsidRPr="00BF6EC0" w:rsidRDefault="00976D34" w:rsidP="00976D34">
      <w:pPr>
        <w:rPr>
          <w:sz w:val="28"/>
        </w:rPr>
      </w:pPr>
      <w:r w:rsidRPr="00BF6EC0">
        <w:rPr>
          <w:sz w:val="28"/>
        </w:rPr>
        <w:tab/>
      </w:r>
      <w:r w:rsidRPr="00BF6EC0">
        <w:rPr>
          <w:sz w:val="28"/>
        </w:rPr>
        <w:tab/>
      </w:r>
      <w:r w:rsidRPr="00BF6EC0">
        <w:rPr>
          <w:sz w:val="28"/>
        </w:rPr>
        <w:tab/>
      </w:r>
      <w:r w:rsidRPr="00BF6EC0">
        <w:rPr>
          <w:sz w:val="28"/>
        </w:rPr>
        <w:tab/>
        <w:t>(dzīves vietas adrese)</w:t>
      </w:r>
    </w:p>
    <w:p w14:paraId="4193582E" w14:textId="77777777" w:rsidR="00976D34" w:rsidRPr="00BF6EC0" w:rsidRDefault="00976D34" w:rsidP="00976D34">
      <w:pPr>
        <w:rPr>
          <w:sz w:val="20"/>
        </w:rPr>
      </w:pPr>
    </w:p>
    <w:p w14:paraId="4CAAC490" w14:textId="77777777" w:rsidR="00976D34" w:rsidRPr="00BF6EC0" w:rsidRDefault="00976D34" w:rsidP="00976D34">
      <w:pPr>
        <w:rPr>
          <w:sz w:val="28"/>
          <w:szCs w:val="28"/>
        </w:rPr>
      </w:pPr>
      <w:r w:rsidRPr="00BF6EC0">
        <w:rPr>
          <w:sz w:val="28"/>
          <w:szCs w:val="28"/>
        </w:rPr>
        <w:t>atsakos atstāt savu īpašumu ūdens līmeņa celšanās vai plūdu gadījumā.</w:t>
      </w:r>
    </w:p>
    <w:p w14:paraId="4E4398B6" w14:textId="77777777" w:rsidR="00976D34" w:rsidRPr="00BF6EC0" w:rsidRDefault="00976D34" w:rsidP="00976D34">
      <w:pPr>
        <w:rPr>
          <w:sz w:val="28"/>
          <w:szCs w:val="28"/>
        </w:rPr>
      </w:pPr>
    </w:p>
    <w:p w14:paraId="12465423" w14:textId="77777777" w:rsidR="00976D34" w:rsidRPr="00BF6EC0" w:rsidRDefault="00976D34" w:rsidP="00976D34">
      <w:pPr>
        <w:ind w:firstLine="720"/>
        <w:rPr>
          <w:b/>
          <w:bCs/>
        </w:rPr>
      </w:pPr>
      <w:r w:rsidRPr="00BF6EC0">
        <w:t xml:space="preserve">No </w:t>
      </w:r>
      <w:bookmarkStart w:id="130" w:name="_Hlk215493422"/>
      <w:r w:rsidRPr="00BF6EC0">
        <w:t>ārkārtējo situāciju operatīvās komisijas</w:t>
      </w:r>
      <w:bookmarkEnd w:id="130"/>
      <w:r w:rsidRPr="00BF6EC0">
        <w:t xml:space="preserve">, kā arī Valsts ugunsdzēsības un glābšanas dienesta piedāvātās palīdzības </w:t>
      </w:r>
      <w:r w:rsidRPr="00BF6EC0">
        <w:rPr>
          <w:b/>
          <w:bCs/>
          <w:u w:val="single"/>
        </w:rPr>
        <w:t>atsakos</w:t>
      </w:r>
      <w:r w:rsidRPr="00BF6EC0">
        <w:rPr>
          <w:b/>
          <w:bCs/>
        </w:rPr>
        <w:t>.</w:t>
      </w:r>
    </w:p>
    <w:p w14:paraId="2F168A46" w14:textId="77777777" w:rsidR="00976D34" w:rsidRPr="00BF6EC0" w:rsidRDefault="00976D34" w:rsidP="00976D34">
      <w:pPr>
        <w:ind w:firstLine="720"/>
        <w:rPr>
          <w:b/>
          <w:bCs/>
        </w:rPr>
      </w:pPr>
    </w:p>
    <w:p w14:paraId="0EC364D1" w14:textId="77777777" w:rsidR="00976D34" w:rsidRPr="00BF6EC0" w:rsidRDefault="00976D34" w:rsidP="00976D34">
      <w:pPr>
        <w:rPr>
          <w:b/>
          <w:bCs/>
        </w:rPr>
      </w:pPr>
      <w:r w:rsidRPr="00BF6EC0">
        <w:rPr>
          <w:b/>
          <w:bCs/>
        </w:rPr>
        <w:t>_______________________                                                        __________________</w:t>
      </w:r>
    </w:p>
    <w:p w14:paraId="78FF610B" w14:textId="77777777" w:rsidR="00976D34" w:rsidRPr="00BF6EC0" w:rsidRDefault="00976D34" w:rsidP="00976D34">
      <w:pPr>
        <w:ind w:firstLine="720"/>
      </w:pPr>
      <w:r w:rsidRPr="00BF6EC0">
        <w:t>(datums, plkst.)</w:t>
      </w:r>
      <w:r w:rsidRPr="00BF6EC0">
        <w:tab/>
      </w:r>
      <w:r w:rsidRPr="00BF6EC0">
        <w:tab/>
      </w:r>
      <w:r w:rsidRPr="00BF6EC0">
        <w:tab/>
      </w:r>
      <w:r w:rsidRPr="00BF6EC0">
        <w:tab/>
      </w:r>
      <w:r w:rsidRPr="00BF6EC0">
        <w:tab/>
      </w:r>
      <w:r w:rsidRPr="00BF6EC0">
        <w:tab/>
        <w:t>(atteicēja paraksts)</w:t>
      </w:r>
    </w:p>
    <w:p w14:paraId="783AC8E5" w14:textId="77777777" w:rsidR="00976D34" w:rsidRPr="00BF6EC0" w:rsidRDefault="00976D34" w:rsidP="00976D34">
      <w:pPr>
        <w:pStyle w:val="Pamatteksts"/>
        <w:rPr>
          <w:bCs/>
        </w:rPr>
      </w:pPr>
    </w:p>
    <w:p w14:paraId="0239FA99" w14:textId="77777777" w:rsidR="00976D34" w:rsidRPr="00BF6EC0" w:rsidRDefault="00976D34" w:rsidP="00976D34">
      <w:pPr>
        <w:pStyle w:val="Pamatteksts"/>
        <w:rPr>
          <w:bCs/>
        </w:rPr>
      </w:pPr>
      <w:r w:rsidRPr="00BF6EC0">
        <w:rPr>
          <w:bCs/>
        </w:rPr>
        <w:t xml:space="preserve">Atteikumu pieņēma: __________________________________________   </w:t>
      </w:r>
      <w:r w:rsidRPr="00BF6EC0">
        <w:rPr>
          <w:bCs/>
        </w:rPr>
        <w:tab/>
      </w:r>
      <w:r w:rsidRPr="00BF6EC0">
        <w:rPr>
          <w:bCs/>
        </w:rPr>
        <w:tab/>
      </w:r>
      <w:r w:rsidRPr="00BF6EC0">
        <w:rPr>
          <w:bCs/>
        </w:rPr>
        <w:tab/>
      </w:r>
      <w:r w:rsidRPr="00BF6EC0">
        <w:rPr>
          <w:bCs/>
        </w:rPr>
        <w:tab/>
        <w:t>(vārds, uzvārds, paraksts, ieņemamais amats)</w:t>
      </w:r>
    </w:p>
    <w:p w14:paraId="4552E390" w14:textId="7A5432FF" w:rsidR="00976D34" w:rsidRPr="00BF6EC0" w:rsidRDefault="00976D34" w:rsidP="00254048">
      <w:pPr>
        <w:tabs>
          <w:tab w:val="left" w:pos="11112"/>
        </w:tabs>
        <w:jc w:val="left"/>
      </w:pPr>
    </w:p>
    <w:p w14:paraId="753265A3" w14:textId="77777777" w:rsidR="001E1436" w:rsidRPr="00BF6EC0" w:rsidRDefault="001E1436" w:rsidP="00254048">
      <w:pPr>
        <w:tabs>
          <w:tab w:val="left" w:pos="11112"/>
        </w:tabs>
        <w:jc w:val="left"/>
      </w:pPr>
    </w:p>
    <w:p w14:paraId="11F81F4C" w14:textId="77777777" w:rsidR="00976D34" w:rsidRPr="00BF6EC0" w:rsidRDefault="00976D34" w:rsidP="00976D34">
      <w:pPr>
        <w:jc w:val="left"/>
      </w:pPr>
    </w:p>
    <w:p w14:paraId="5525E59C" w14:textId="21D16D20" w:rsidR="006623D8" w:rsidRPr="00BF6EC0" w:rsidRDefault="00354BDE" w:rsidP="00354BDE">
      <w:pPr>
        <w:pStyle w:val="Virsraksts1"/>
        <w:ind w:left="360"/>
        <w:jc w:val="right"/>
        <w:rPr>
          <w:sz w:val="24"/>
          <w:szCs w:val="24"/>
        </w:rPr>
      </w:pPr>
      <w:bookmarkStart w:id="131" w:name="_Toc218602805"/>
      <w:r w:rsidRPr="00BF6EC0">
        <w:lastRenderedPageBreak/>
        <w:t xml:space="preserve">7 . </w:t>
      </w:r>
      <w:r w:rsidR="006623D8" w:rsidRPr="00BF6EC0">
        <w:rPr>
          <w:sz w:val="24"/>
          <w:szCs w:val="24"/>
        </w:rPr>
        <w:t xml:space="preserve">pielikums </w:t>
      </w:r>
      <w:r w:rsidRPr="00BF6EC0">
        <w:rPr>
          <w:sz w:val="24"/>
          <w:szCs w:val="24"/>
        </w:rPr>
        <w:t>3</w:t>
      </w:r>
      <w:r w:rsidR="006623D8" w:rsidRPr="00BF6EC0">
        <w:rPr>
          <w:sz w:val="24"/>
          <w:szCs w:val="24"/>
        </w:rPr>
        <w:t>. veidlapa</w:t>
      </w:r>
      <w:bookmarkEnd w:id="131"/>
    </w:p>
    <w:p w14:paraId="6BBC505C" w14:textId="6C1AE08C" w:rsidR="00254048" w:rsidRPr="00BF6EC0" w:rsidRDefault="00254048" w:rsidP="00254048">
      <w:pPr>
        <w:pStyle w:val="Nosaukums"/>
        <w:jc w:val="right"/>
        <w:rPr>
          <w:b/>
          <w:bCs/>
          <w:sz w:val="24"/>
          <w:szCs w:val="24"/>
        </w:rPr>
      </w:pPr>
      <w:r w:rsidRPr="00BF6EC0">
        <w:rPr>
          <w:b/>
          <w:bCs/>
        </w:rPr>
        <w:t xml:space="preserve">        </w:t>
      </w:r>
    </w:p>
    <w:p w14:paraId="728BE88C" w14:textId="3263CA44" w:rsidR="00976D34" w:rsidRPr="00BF6EC0" w:rsidRDefault="00976D34" w:rsidP="00254048">
      <w:pPr>
        <w:tabs>
          <w:tab w:val="left" w:pos="11112"/>
        </w:tabs>
        <w:jc w:val="left"/>
      </w:pPr>
    </w:p>
    <w:p w14:paraId="54434920" w14:textId="77777777" w:rsidR="00976D34" w:rsidRPr="00BF6EC0" w:rsidRDefault="00976D34" w:rsidP="00976D34">
      <w:pPr>
        <w:jc w:val="left"/>
      </w:pPr>
    </w:p>
    <w:p w14:paraId="499E175E" w14:textId="0F182840" w:rsidR="004B04E0" w:rsidRPr="00BF6EC0" w:rsidRDefault="006E7D5C" w:rsidP="004B04E0">
      <w:pPr>
        <w:pStyle w:val="Virsraksts1"/>
      </w:pPr>
      <w:bookmarkStart w:id="132" w:name="_Toc218602806"/>
      <w:r w:rsidRPr="00BF6EC0">
        <w:t>A</w:t>
      </w:r>
      <w:r w:rsidR="00B563C1" w:rsidRPr="00BF6EC0">
        <w:t xml:space="preserve">izkraukles novada pašvaldības evakuēto </w:t>
      </w:r>
      <w:r w:rsidR="007058C5" w:rsidRPr="00BF6EC0">
        <w:t>personu uzskaites kartiņa</w:t>
      </w:r>
      <w:bookmarkEnd w:id="132"/>
    </w:p>
    <w:p w14:paraId="4A66681A" w14:textId="77777777" w:rsidR="004B04E0" w:rsidRPr="00BF6EC0" w:rsidRDefault="004B04E0" w:rsidP="004B04E0"/>
    <w:tbl>
      <w:tblPr>
        <w:tblStyle w:val="Reatabula"/>
        <w:tblW w:w="0" w:type="auto"/>
        <w:tblLayout w:type="fixed"/>
        <w:tblLook w:val="06A0" w:firstRow="1" w:lastRow="0" w:firstColumn="1" w:lastColumn="0" w:noHBand="1" w:noVBand="1"/>
      </w:tblPr>
      <w:tblGrid>
        <w:gridCol w:w="1012"/>
        <w:gridCol w:w="2810"/>
        <w:gridCol w:w="3153"/>
        <w:gridCol w:w="1162"/>
        <w:gridCol w:w="1162"/>
        <w:gridCol w:w="4588"/>
      </w:tblGrid>
      <w:tr w:rsidR="004B04E0" w:rsidRPr="00BF6EC0" w14:paraId="5B09CEAE" w14:textId="77777777" w:rsidTr="00E04782">
        <w:trPr>
          <w:trHeight w:val="300"/>
        </w:trPr>
        <w:tc>
          <w:tcPr>
            <w:tcW w:w="13887" w:type="dxa"/>
            <w:gridSpan w:val="6"/>
          </w:tcPr>
          <w:p w14:paraId="50F33D33" w14:textId="77777777" w:rsidR="004B04E0" w:rsidRPr="00BF6EC0" w:rsidRDefault="004B04E0" w:rsidP="00E04782">
            <w:pPr>
              <w:shd w:val="clear" w:color="auto" w:fill="FFFFFF" w:themeFill="background1"/>
              <w:spacing w:before="195" w:after="195" w:line="293" w:lineRule="auto"/>
              <w:ind w:firstLine="300"/>
              <w:rPr>
                <w:rFonts w:eastAsia="Times New Roman" w:cs="Times New Roman"/>
                <w:b/>
                <w:bCs/>
                <w:szCs w:val="24"/>
              </w:rPr>
            </w:pPr>
            <w:r w:rsidRPr="00BF6EC0">
              <w:rPr>
                <w:rFonts w:eastAsia="Times New Roman" w:cs="Times New Roman"/>
                <w:b/>
                <w:bCs/>
                <w:szCs w:val="24"/>
              </w:rPr>
              <w:t xml:space="preserve">                                          Aizkraukles novada pašvaldības teritorijas evakuēto personu uzskaites kartiņa</w:t>
            </w:r>
          </w:p>
          <w:p w14:paraId="1E7FB561" w14:textId="77777777" w:rsidR="004B04E0" w:rsidRPr="00BF6EC0" w:rsidRDefault="004B04E0" w:rsidP="00E04782">
            <w:pPr>
              <w:rPr>
                <w:rFonts w:eastAsia="Times New Roman" w:cs="Times New Roman"/>
                <w:b/>
                <w:bCs/>
                <w:szCs w:val="24"/>
              </w:rPr>
            </w:pPr>
            <w:r w:rsidRPr="00BF6EC0">
              <w:rPr>
                <w:rFonts w:eastAsia="Times New Roman" w:cs="Times New Roman"/>
                <w:b/>
                <w:bCs/>
                <w:szCs w:val="24"/>
              </w:rPr>
              <w:t>Evakuācijas vieta un adrese:</w:t>
            </w:r>
          </w:p>
          <w:p w14:paraId="245E1AA3" w14:textId="77777777" w:rsidR="004B04E0" w:rsidRPr="00BF6EC0" w:rsidRDefault="004B04E0" w:rsidP="00E04782">
            <w:pPr>
              <w:rPr>
                <w:rFonts w:eastAsia="Times New Roman" w:cs="Times New Roman"/>
                <w:szCs w:val="24"/>
              </w:rPr>
            </w:pPr>
          </w:p>
          <w:p w14:paraId="4930B53B" w14:textId="77777777" w:rsidR="004B04E0" w:rsidRPr="00BF6EC0" w:rsidRDefault="004B04E0" w:rsidP="00E04782">
            <w:pPr>
              <w:rPr>
                <w:rFonts w:eastAsia="Times New Roman" w:cs="Times New Roman"/>
                <w:szCs w:val="24"/>
              </w:rPr>
            </w:pPr>
          </w:p>
          <w:p w14:paraId="6CA5865A" w14:textId="77777777" w:rsidR="004B04E0" w:rsidRPr="00BF6EC0" w:rsidRDefault="004B04E0" w:rsidP="00E04782">
            <w:pPr>
              <w:rPr>
                <w:rFonts w:eastAsia="Times New Roman" w:cs="Times New Roman"/>
                <w:b/>
                <w:bCs/>
                <w:szCs w:val="24"/>
              </w:rPr>
            </w:pPr>
            <w:r w:rsidRPr="00BF6EC0">
              <w:rPr>
                <w:rFonts w:eastAsia="Times New Roman" w:cs="Times New Roman"/>
                <w:b/>
                <w:bCs/>
                <w:szCs w:val="24"/>
              </w:rPr>
              <w:t>Izmitināšanas vieta un adrese:</w:t>
            </w:r>
          </w:p>
          <w:p w14:paraId="25201672" w14:textId="77777777" w:rsidR="004B04E0" w:rsidRPr="00BF6EC0" w:rsidRDefault="004B04E0" w:rsidP="00E04782">
            <w:pPr>
              <w:rPr>
                <w:rFonts w:eastAsia="Times New Roman" w:cs="Times New Roman"/>
                <w:b/>
                <w:bCs/>
                <w:szCs w:val="24"/>
              </w:rPr>
            </w:pPr>
          </w:p>
        </w:tc>
      </w:tr>
      <w:tr w:rsidR="004B04E0" w:rsidRPr="00BF6EC0" w14:paraId="0642C494" w14:textId="77777777" w:rsidTr="00E04782">
        <w:tc>
          <w:tcPr>
            <w:tcW w:w="1012" w:type="dxa"/>
            <w:vMerge w:val="restart"/>
          </w:tcPr>
          <w:p w14:paraId="224ADD0D" w14:textId="77777777" w:rsidR="004B04E0" w:rsidRPr="00BF6EC0" w:rsidRDefault="004B04E0" w:rsidP="00E04782">
            <w:pPr>
              <w:rPr>
                <w:rFonts w:eastAsia="Times New Roman" w:cs="Times New Roman"/>
                <w:szCs w:val="24"/>
              </w:rPr>
            </w:pPr>
            <w:r w:rsidRPr="00BF6EC0">
              <w:rPr>
                <w:rFonts w:eastAsia="Times New Roman" w:cs="Times New Roman"/>
                <w:b/>
                <w:bCs/>
                <w:szCs w:val="24"/>
              </w:rPr>
              <w:t>Nr.p.k</w:t>
            </w:r>
            <w:r w:rsidRPr="00BF6EC0">
              <w:rPr>
                <w:rFonts w:eastAsia="Times New Roman" w:cs="Times New Roman"/>
                <w:szCs w:val="24"/>
              </w:rPr>
              <w:t>.</w:t>
            </w:r>
          </w:p>
        </w:tc>
        <w:tc>
          <w:tcPr>
            <w:tcW w:w="2810" w:type="dxa"/>
            <w:vMerge w:val="restart"/>
          </w:tcPr>
          <w:p w14:paraId="2D0F0E85" w14:textId="77777777" w:rsidR="004B04E0" w:rsidRPr="00BF6EC0" w:rsidRDefault="004B04E0" w:rsidP="00E04782">
            <w:pPr>
              <w:rPr>
                <w:rFonts w:eastAsia="Times New Roman" w:cs="Times New Roman"/>
                <w:b/>
                <w:bCs/>
                <w:szCs w:val="24"/>
              </w:rPr>
            </w:pPr>
            <w:r w:rsidRPr="00BF6EC0">
              <w:rPr>
                <w:rFonts w:eastAsia="Times New Roman" w:cs="Times New Roman"/>
                <w:b/>
                <w:bCs/>
                <w:szCs w:val="24"/>
              </w:rPr>
              <w:t>Evakuētās personas vārds un uzvārds</w:t>
            </w:r>
          </w:p>
        </w:tc>
        <w:tc>
          <w:tcPr>
            <w:tcW w:w="3153" w:type="dxa"/>
            <w:vMerge w:val="restart"/>
          </w:tcPr>
          <w:p w14:paraId="35ACD324" w14:textId="77777777" w:rsidR="004B04E0" w:rsidRPr="00BF6EC0" w:rsidRDefault="004B04E0" w:rsidP="00E04782">
            <w:pPr>
              <w:rPr>
                <w:rFonts w:eastAsia="Times New Roman" w:cs="Times New Roman"/>
                <w:szCs w:val="24"/>
              </w:rPr>
            </w:pPr>
            <w:r w:rsidRPr="00BF6EC0">
              <w:rPr>
                <w:rFonts w:eastAsia="Times New Roman" w:cs="Times New Roman"/>
                <w:b/>
                <w:bCs/>
                <w:szCs w:val="24"/>
              </w:rPr>
              <w:t>Evakuētās personas dzīves vieta un adrese</w:t>
            </w:r>
          </w:p>
        </w:tc>
        <w:tc>
          <w:tcPr>
            <w:tcW w:w="2324" w:type="dxa"/>
            <w:gridSpan w:val="2"/>
          </w:tcPr>
          <w:p w14:paraId="422CE937" w14:textId="77777777" w:rsidR="004B04E0" w:rsidRPr="00BF6EC0" w:rsidRDefault="004B04E0" w:rsidP="00E04782">
            <w:pPr>
              <w:rPr>
                <w:rFonts w:eastAsia="Times New Roman" w:cs="Times New Roman"/>
                <w:szCs w:val="24"/>
              </w:rPr>
            </w:pPr>
            <w:r w:rsidRPr="00BF6EC0">
              <w:rPr>
                <w:rFonts w:eastAsia="Times New Roman" w:cs="Times New Roman"/>
                <w:b/>
                <w:bCs/>
                <w:szCs w:val="24"/>
              </w:rPr>
              <w:t>Izmitināšanas nepieciešamība</w:t>
            </w:r>
          </w:p>
        </w:tc>
        <w:tc>
          <w:tcPr>
            <w:tcW w:w="4588" w:type="dxa"/>
            <w:vMerge w:val="restart"/>
          </w:tcPr>
          <w:p w14:paraId="4FFBB45A" w14:textId="77777777" w:rsidR="004B04E0" w:rsidRPr="00BF6EC0" w:rsidRDefault="004B04E0" w:rsidP="00E04782">
            <w:pPr>
              <w:rPr>
                <w:rFonts w:eastAsia="Times New Roman" w:cs="Times New Roman"/>
                <w:b/>
                <w:bCs/>
                <w:szCs w:val="24"/>
              </w:rPr>
            </w:pPr>
            <w:r w:rsidRPr="00BF6EC0">
              <w:rPr>
                <w:rFonts w:eastAsia="Times New Roman" w:cs="Times New Roman"/>
                <w:b/>
                <w:bCs/>
                <w:szCs w:val="24"/>
              </w:rPr>
              <w:t>Piezīmes</w:t>
            </w:r>
          </w:p>
        </w:tc>
      </w:tr>
      <w:tr w:rsidR="004B04E0" w:rsidRPr="00BF6EC0" w14:paraId="62F78F19" w14:textId="77777777" w:rsidTr="00E04782">
        <w:trPr>
          <w:trHeight w:val="300"/>
        </w:trPr>
        <w:tc>
          <w:tcPr>
            <w:tcW w:w="1012" w:type="dxa"/>
            <w:vMerge/>
          </w:tcPr>
          <w:p w14:paraId="4A7C1A1D" w14:textId="77777777" w:rsidR="004B04E0" w:rsidRPr="00BF6EC0" w:rsidRDefault="004B04E0" w:rsidP="00E04782"/>
        </w:tc>
        <w:tc>
          <w:tcPr>
            <w:tcW w:w="2810" w:type="dxa"/>
            <w:vMerge/>
          </w:tcPr>
          <w:p w14:paraId="160294CB" w14:textId="77777777" w:rsidR="004B04E0" w:rsidRPr="00BF6EC0" w:rsidRDefault="004B04E0" w:rsidP="00E04782"/>
        </w:tc>
        <w:tc>
          <w:tcPr>
            <w:tcW w:w="3153" w:type="dxa"/>
            <w:vMerge/>
          </w:tcPr>
          <w:p w14:paraId="7C12E371" w14:textId="77777777" w:rsidR="004B04E0" w:rsidRPr="00BF6EC0" w:rsidRDefault="004B04E0" w:rsidP="00E04782"/>
        </w:tc>
        <w:tc>
          <w:tcPr>
            <w:tcW w:w="1162" w:type="dxa"/>
          </w:tcPr>
          <w:p w14:paraId="7BAC72FD" w14:textId="77777777" w:rsidR="004B04E0" w:rsidRPr="00BF6EC0" w:rsidRDefault="004B04E0" w:rsidP="00E04782">
            <w:pPr>
              <w:rPr>
                <w:rFonts w:eastAsia="Times New Roman" w:cs="Times New Roman"/>
                <w:b/>
                <w:bCs/>
                <w:szCs w:val="24"/>
              </w:rPr>
            </w:pPr>
            <w:r w:rsidRPr="00BF6EC0">
              <w:rPr>
                <w:rFonts w:eastAsia="Times New Roman" w:cs="Times New Roman"/>
                <w:b/>
                <w:bCs/>
                <w:szCs w:val="24"/>
              </w:rPr>
              <w:t>Jā</w:t>
            </w:r>
          </w:p>
        </w:tc>
        <w:tc>
          <w:tcPr>
            <w:tcW w:w="1162" w:type="dxa"/>
          </w:tcPr>
          <w:p w14:paraId="21C44760" w14:textId="77777777" w:rsidR="004B04E0" w:rsidRPr="00BF6EC0" w:rsidRDefault="004B04E0" w:rsidP="00E04782">
            <w:pPr>
              <w:rPr>
                <w:rFonts w:eastAsia="Times New Roman" w:cs="Times New Roman"/>
                <w:b/>
                <w:bCs/>
                <w:szCs w:val="24"/>
              </w:rPr>
            </w:pPr>
            <w:r w:rsidRPr="00BF6EC0">
              <w:rPr>
                <w:rFonts w:eastAsia="Times New Roman" w:cs="Times New Roman"/>
                <w:b/>
                <w:bCs/>
                <w:szCs w:val="24"/>
              </w:rPr>
              <w:t>Nē</w:t>
            </w:r>
          </w:p>
        </w:tc>
        <w:tc>
          <w:tcPr>
            <w:tcW w:w="4588" w:type="dxa"/>
            <w:vMerge/>
          </w:tcPr>
          <w:p w14:paraId="01F30445" w14:textId="77777777" w:rsidR="004B04E0" w:rsidRPr="00BF6EC0" w:rsidRDefault="004B04E0" w:rsidP="00E04782"/>
        </w:tc>
      </w:tr>
      <w:tr w:rsidR="004B04E0" w:rsidRPr="00BF6EC0" w14:paraId="7FF4F82A" w14:textId="77777777" w:rsidTr="00E04782">
        <w:trPr>
          <w:trHeight w:val="300"/>
        </w:trPr>
        <w:tc>
          <w:tcPr>
            <w:tcW w:w="1012" w:type="dxa"/>
          </w:tcPr>
          <w:p w14:paraId="4E39AF97" w14:textId="77777777" w:rsidR="004B04E0" w:rsidRPr="00BF6EC0" w:rsidRDefault="004B04E0" w:rsidP="00E04782">
            <w:pPr>
              <w:rPr>
                <w:rFonts w:eastAsia="Times New Roman" w:cs="Times New Roman"/>
                <w:szCs w:val="24"/>
              </w:rPr>
            </w:pPr>
          </w:p>
        </w:tc>
        <w:tc>
          <w:tcPr>
            <w:tcW w:w="2810" w:type="dxa"/>
          </w:tcPr>
          <w:p w14:paraId="161207DA" w14:textId="77777777" w:rsidR="004B04E0" w:rsidRPr="00BF6EC0" w:rsidRDefault="004B04E0" w:rsidP="00E04782">
            <w:pPr>
              <w:rPr>
                <w:rFonts w:eastAsia="Times New Roman" w:cs="Times New Roman"/>
                <w:szCs w:val="24"/>
              </w:rPr>
            </w:pPr>
          </w:p>
        </w:tc>
        <w:tc>
          <w:tcPr>
            <w:tcW w:w="3153" w:type="dxa"/>
          </w:tcPr>
          <w:p w14:paraId="4CC4016C" w14:textId="77777777" w:rsidR="004B04E0" w:rsidRPr="00BF6EC0" w:rsidRDefault="004B04E0" w:rsidP="00E04782">
            <w:pPr>
              <w:rPr>
                <w:rFonts w:eastAsia="Times New Roman" w:cs="Times New Roman"/>
                <w:szCs w:val="24"/>
              </w:rPr>
            </w:pPr>
          </w:p>
        </w:tc>
        <w:tc>
          <w:tcPr>
            <w:tcW w:w="1162" w:type="dxa"/>
          </w:tcPr>
          <w:p w14:paraId="1677742A" w14:textId="77777777" w:rsidR="004B04E0" w:rsidRPr="00BF6EC0" w:rsidRDefault="004B04E0" w:rsidP="00E04782">
            <w:pPr>
              <w:rPr>
                <w:rFonts w:eastAsia="Times New Roman" w:cs="Times New Roman"/>
                <w:szCs w:val="24"/>
              </w:rPr>
            </w:pPr>
          </w:p>
        </w:tc>
        <w:tc>
          <w:tcPr>
            <w:tcW w:w="1162" w:type="dxa"/>
          </w:tcPr>
          <w:p w14:paraId="7FB02042" w14:textId="77777777" w:rsidR="004B04E0" w:rsidRPr="00BF6EC0" w:rsidRDefault="004B04E0" w:rsidP="00E04782">
            <w:pPr>
              <w:rPr>
                <w:rFonts w:eastAsia="Times New Roman" w:cs="Times New Roman"/>
                <w:szCs w:val="24"/>
              </w:rPr>
            </w:pPr>
          </w:p>
        </w:tc>
        <w:tc>
          <w:tcPr>
            <w:tcW w:w="4588" w:type="dxa"/>
          </w:tcPr>
          <w:p w14:paraId="22D27C3D" w14:textId="77777777" w:rsidR="004B04E0" w:rsidRPr="00BF6EC0" w:rsidRDefault="004B04E0" w:rsidP="00E04782">
            <w:pPr>
              <w:rPr>
                <w:rFonts w:eastAsia="Times New Roman" w:cs="Times New Roman"/>
                <w:szCs w:val="24"/>
              </w:rPr>
            </w:pPr>
          </w:p>
        </w:tc>
      </w:tr>
      <w:tr w:rsidR="004B04E0" w:rsidRPr="00BF6EC0" w14:paraId="11BAE6DC" w14:textId="77777777" w:rsidTr="00E04782">
        <w:trPr>
          <w:trHeight w:val="300"/>
        </w:trPr>
        <w:tc>
          <w:tcPr>
            <w:tcW w:w="1012" w:type="dxa"/>
          </w:tcPr>
          <w:p w14:paraId="73E15273" w14:textId="77777777" w:rsidR="004B04E0" w:rsidRPr="00BF6EC0" w:rsidRDefault="004B04E0" w:rsidP="00E04782">
            <w:pPr>
              <w:rPr>
                <w:rFonts w:eastAsia="Times New Roman" w:cs="Times New Roman"/>
                <w:szCs w:val="24"/>
              </w:rPr>
            </w:pPr>
          </w:p>
        </w:tc>
        <w:tc>
          <w:tcPr>
            <w:tcW w:w="2810" w:type="dxa"/>
          </w:tcPr>
          <w:p w14:paraId="2624F4E6" w14:textId="77777777" w:rsidR="004B04E0" w:rsidRPr="00BF6EC0" w:rsidRDefault="004B04E0" w:rsidP="00E04782">
            <w:pPr>
              <w:rPr>
                <w:rFonts w:eastAsia="Times New Roman" w:cs="Times New Roman"/>
                <w:szCs w:val="24"/>
              </w:rPr>
            </w:pPr>
          </w:p>
        </w:tc>
        <w:tc>
          <w:tcPr>
            <w:tcW w:w="3153" w:type="dxa"/>
          </w:tcPr>
          <w:p w14:paraId="72D3DD6A" w14:textId="77777777" w:rsidR="004B04E0" w:rsidRPr="00BF6EC0" w:rsidRDefault="004B04E0" w:rsidP="00E04782">
            <w:pPr>
              <w:rPr>
                <w:rFonts w:eastAsia="Times New Roman" w:cs="Times New Roman"/>
                <w:szCs w:val="24"/>
              </w:rPr>
            </w:pPr>
          </w:p>
        </w:tc>
        <w:tc>
          <w:tcPr>
            <w:tcW w:w="1162" w:type="dxa"/>
          </w:tcPr>
          <w:p w14:paraId="44E21EBF" w14:textId="77777777" w:rsidR="004B04E0" w:rsidRPr="00BF6EC0" w:rsidRDefault="004B04E0" w:rsidP="00E04782">
            <w:pPr>
              <w:rPr>
                <w:rFonts w:eastAsia="Times New Roman" w:cs="Times New Roman"/>
                <w:szCs w:val="24"/>
              </w:rPr>
            </w:pPr>
          </w:p>
        </w:tc>
        <w:tc>
          <w:tcPr>
            <w:tcW w:w="1162" w:type="dxa"/>
          </w:tcPr>
          <w:p w14:paraId="31C26D50" w14:textId="77777777" w:rsidR="004B04E0" w:rsidRPr="00BF6EC0" w:rsidRDefault="004B04E0" w:rsidP="00E04782">
            <w:pPr>
              <w:rPr>
                <w:rFonts w:eastAsia="Times New Roman" w:cs="Times New Roman"/>
                <w:szCs w:val="24"/>
              </w:rPr>
            </w:pPr>
          </w:p>
        </w:tc>
        <w:tc>
          <w:tcPr>
            <w:tcW w:w="4588" w:type="dxa"/>
          </w:tcPr>
          <w:p w14:paraId="0AE86D6F" w14:textId="77777777" w:rsidR="004B04E0" w:rsidRPr="00BF6EC0" w:rsidRDefault="004B04E0" w:rsidP="00E04782">
            <w:pPr>
              <w:rPr>
                <w:rFonts w:eastAsia="Times New Roman" w:cs="Times New Roman"/>
                <w:szCs w:val="24"/>
              </w:rPr>
            </w:pPr>
          </w:p>
        </w:tc>
      </w:tr>
    </w:tbl>
    <w:p w14:paraId="4A374DDA" w14:textId="77777777" w:rsidR="004B04E0" w:rsidRPr="00BF6EC0" w:rsidRDefault="004B04E0" w:rsidP="004B04E0">
      <w:pPr>
        <w:shd w:val="clear" w:color="auto" w:fill="FFFFFF" w:themeFill="background1"/>
        <w:spacing w:before="195" w:after="195" w:line="293" w:lineRule="auto"/>
        <w:rPr>
          <w:rFonts w:eastAsia="Times New Roman" w:cs="Times New Roman"/>
          <w:szCs w:val="24"/>
        </w:rPr>
      </w:pPr>
    </w:p>
    <w:p w14:paraId="46B28C6C" w14:textId="77777777" w:rsidR="004B04E0" w:rsidRPr="00BF6EC0" w:rsidRDefault="004B04E0" w:rsidP="004B04E0">
      <w:pPr>
        <w:shd w:val="clear" w:color="auto" w:fill="FFFFFF" w:themeFill="background1"/>
        <w:spacing w:before="195" w:after="195" w:line="293" w:lineRule="auto"/>
        <w:rPr>
          <w:rFonts w:eastAsia="Times New Roman" w:cs="Times New Roman"/>
          <w:szCs w:val="24"/>
        </w:rPr>
      </w:pPr>
      <w:r w:rsidRPr="00BF6EC0">
        <w:rPr>
          <w:rFonts w:eastAsia="Times New Roman" w:cs="Times New Roman"/>
          <w:szCs w:val="24"/>
        </w:rPr>
        <w:t xml:space="preserve">       </w:t>
      </w:r>
    </w:p>
    <w:p w14:paraId="79FDFF9F" w14:textId="77777777" w:rsidR="00976D34" w:rsidRPr="00BF6EC0" w:rsidRDefault="00976D34" w:rsidP="00976D34">
      <w:pPr>
        <w:jc w:val="left"/>
      </w:pPr>
    </w:p>
    <w:p w14:paraId="7CD41C10" w14:textId="77777777" w:rsidR="00976D34" w:rsidRPr="00BF6EC0" w:rsidRDefault="00976D34" w:rsidP="00976D34">
      <w:pPr>
        <w:jc w:val="left"/>
      </w:pPr>
    </w:p>
    <w:p w14:paraId="578AA6DB" w14:textId="77777777" w:rsidR="00751A2B" w:rsidRPr="00BF6EC0" w:rsidRDefault="00751A2B" w:rsidP="007058C5">
      <w:pPr>
        <w:tabs>
          <w:tab w:val="left" w:pos="11652"/>
        </w:tabs>
        <w:jc w:val="left"/>
      </w:pPr>
    </w:p>
    <w:p w14:paraId="08AE6F23" w14:textId="32AAA50D" w:rsidR="00976D34" w:rsidRPr="00BF6EC0" w:rsidRDefault="007058C5" w:rsidP="007058C5">
      <w:pPr>
        <w:tabs>
          <w:tab w:val="left" w:pos="11652"/>
        </w:tabs>
        <w:jc w:val="left"/>
      </w:pPr>
      <w:r w:rsidRPr="00BF6EC0">
        <w:tab/>
      </w:r>
    </w:p>
    <w:p w14:paraId="38ABFC70" w14:textId="393A240A" w:rsidR="001E1436" w:rsidRPr="00BF6EC0" w:rsidRDefault="007C723B" w:rsidP="007C723B">
      <w:pPr>
        <w:pStyle w:val="Virsraksts1"/>
        <w:ind w:left="360"/>
        <w:jc w:val="right"/>
        <w:rPr>
          <w:sz w:val="24"/>
          <w:szCs w:val="24"/>
        </w:rPr>
      </w:pPr>
      <w:bookmarkStart w:id="133" w:name="_Toc218602807"/>
      <w:r w:rsidRPr="00BF6EC0">
        <w:rPr>
          <w:sz w:val="24"/>
          <w:szCs w:val="24"/>
        </w:rPr>
        <w:lastRenderedPageBreak/>
        <w:t>7.</w:t>
      </w:r>
      <w:r w:rsidR="001E1436" w:rsidRPr="00BF6EC0">
        <w:rPr>
          <w:sz w:val="24"/>
          <w:szCs w:val="24"/>
        </w:rPr>
        <w:t>pielikums 4. veidlapa</w:t>
      </w:r>
      <w:bookmarkEnd w:id="133"/>
    </w:p>
    <w:p w14:paraId="74522BB6" w14:textId="00F1864C" w:rsidR="007058C5" w:rsidRPr="00BF6EC0" w:rsidRDefault="007058C5" w:rsidP="007058C5">
      <w:pPr>
        <w:tabs>
          <w:tab w:val="left" w:pos="12540"/>
        </w:tabs>
        <w:jc w:val="left"/>
      </w:pPr>
      <w:r w:rsidRPr="00BF6EC0">
        <w:t xml:space="preserve">  </w:t>
      </w:r>
    </w:p>
    <w:p w14:paraId="0200C9F1" w14:textId="77777777" w:rsidR="007058C5" w:rsidRPr="00BF6EC0" w:rsidRDefault="007058C5" w:rsidP="007058C5">
      <w:pPr>
        <w:tabs>
          <w:tab w:val="left" w:pos="11652"/>
        </w:tabs>
        <w:jc w:val="left"/>
      </w:pPr>
    </w:p>
    <w:p w14:paraId="2AA744FD" w14:textId="11D00C75" w:rsidR="007058C5" w:rsidRPr="00BF6EC0" w:rsidRDefault="007058C5" w:rsidP="007058C5">
      <w:pPr>
        <w:pStyle w:val="Virsraksts1"/>
      </w:pPr>
      <w:bookmarkStart w:id="134" w:name="_Toc218602808"/>
      <w:r w:rsidRPr="00BF6EC0">
        <w:t xml:space="preserve">Aizkraukles novada pašvaldības </w:t>
      </w:r>
      <w:r w:rsidR="0048688C" w:rsidRPr="00BF6EC0">
        <w:t xml:space="preserve">teritorijas </w:t>
      </w:r>
      <w:r w:rsidRPr="00BF6EC0">
        <w:t xml:space="preserve">personu </w:t>
      </w:r>
      <w:r w:rsidR="00DC12AC" w:rsidRPr="00BF6EC0">
        <w:t>evakuācijas</w:t>
      </w:r>
      <w:r w:rsidR="00CD14BC" w:rsidRPr="00BF6EC0">
        <w:t xml:space="preserve"> </w:t>
      </w:r>
      <w:r w:rsidR="00DC12AC" w:rsidRPr="00BF6EC0">
        <w:t xml:space="preserve">atteikuma </w:t>
      </w:r>
      <w:r w:rsidRPr="00BF6EC0">
        <w:t>uzskaites kartiņa</w:t>
      </w:r>
      <w:bookmarkEnd w:id="134"/>
    </w:p>
    <w:p w14:paraId="58D85BF5" w14:textId="77777777" w:rsidR="007058C5" w:rsidRPr="00BF6EC0" w:rsidRDefault="007058C5" w:rsidP="007058C5">
      <w:pPr>
        <w:tabs>
          <w:tab w:val="left" w:pos="11652"/>
        </w:tabs>
        <w:jc w:val="left"/>
      </w:pPr>
    </w:p>
    <w:p w14:paraId="3BC4DA50" w14:textId="77777777" w:rsidR="007058C5" w:rsidRPr="00BF6EC0" w:rsidRDefault="007058C5" w:rsidP="007058C5">
      <w:pPr>
        <w:tabs>
          <w:tab w:val="left" w:pos="11652"/>
        </w:tabs>
        <w:jc w:val="left"/>
      </w:pPr>
    </w:p>
    <w:tbl>
      <w:tblPr>
        <w:tblStyle w:val="Reatabula"/>
        <w:tblW w:w="0" w:type="auto"/>
        <w:tblLayout w:type="fixed"/>
        <w:tblLook w:val="06A0" w:firstRow="1" w:lastRow="0" w:firstColumn="1" w:lastColumn="0" w:noHBand="1" w:noVBand="1"/>
      </w:tblPr>
      <w:tblGrid>
        <w:gridCol w:w="1012"/>
        <w:gridCol w:w="3638"/>
        <w:gridCol w:w="3664"/>
        <w:gridCol w:w="1749"/>
        <w:gridCol w:w="1562"/>
        <w:gridCol w:w="2312"/>
      </w:tblGrid>
      <w:tr w:rsidR="00751A2B" w:rsidRPr="00BF6EC0" w14:paraId="5E07B43F" w14:textId="77777777" w:rsidTr="00E04782">
        <w:trPr>
          <w:trHeight w:val="300"/>
        </w:trPr>
        <w:tc>
          <w:tcPr>
            <w:tcW w:w="13937" w:type="dxa"/>
            <w:gridSpan w:val="6"/>
          </w:tcPr>
          <w:p w14:paraId="281AEED5" w14:textId="77777777" w:rsidR="00751A2B" w:rsidRPr="00BF6EC0" w:rsidRDefault="00751A2B" w:rsidP="00E04782">
            <w:pPr>
              <w:shd w:val="clear" w:color="auto" w:fill="FFFFFF" w:themeFill="background1"/>
              <w:spacing w:before="195" w:after="195" w:line="293" w:lineRule="auto"/>
              <w:ind w:firstLine="300"/>
              <w:rPr>
                <w:rFonts w:eastAsia="Times New Roman" w:cs="Times New Roman"/>
                <w:b/>
                <w:bCs/>
                <w:szCs w:val="24"/>
              </w:rPr>
            </w:pPr>
            <w:r w:rsidRPr="00BF6EC0">
              <w:rPr>
                <w:rFonts w:eastAsia="Times New Roman" w:cs="Times New Roman"/>
                <w:b/>
                <w:bCs/>
                <w:szCs w:val="24"/>
              </w:rPr>
              <w:t xml:space="preserve">                                                             Aizkraukles novada pašvaldības teritorijas  personu evakuācijas atteikuma uzskaites kartiņa</w:t>
            </w:r>
          </w:p>
          <w:p w14:paraId="2C4918AD" w14:textId="77777777" w:rsidR="00751A2B" w:rsidRPr="00BF6EC0" w:rsidRDefault="00751A2B" w:rsidP="00E04782">
            <w:pPr>
              <w:rPr>
                <w:rFonts w:eastAsia="Times New Roman" w:cs="Times New Roman"/>
                <w:szCs w:val="24"/>
              </w:rPr>
            </w:pPr>
            <w:r w:rsidRPr="00BF6EC0">
              <w:rPr>
                <w:rFonts w:eastAsia="Times New Roman" w:cs="Times New Roman"/>
                <w:szCs w:val="24"/>
              </w:rPr>
              <w:t>parakstot evakuācijas atteikuma uzskaites kartiņu , apliecinu, ka apzinos riskus savai dzīvībai un veselībai</w:t>
            </w:r>
          </w:p>
          <w:p w14:paraId="0B4480A3" w14:textId="77777777" w:rsidR="00751A2B" w:rsidRPr="00BF6EC0" w:rsidRDefault="00751A2B" w:rsidP="00E04782">
            <w:pPr>
              <w:rPr>
                <w:rFonts w:eastAsia="Times New Roman" w:cs="Times New Roman"/>
                <w:szCs w:val="24"/>
              </w:rPr>
            </w:pPr>
          </w:p>
        </w:tc>
      </w:tr>
      <w:tr w:rsidR="00751A2B" w:rsidRPr="00BF6EC0" w14:paraId="23A24802" w14:textId="77777777" w:rsidTr="00E04782">
        <w:trPr>
          <w:trHeight w:val="300"/>
        </w:trPr>
        <w:tc>
          <w:tcPr>
            <w:tcW w:w="1012" w:type="dxa"/>
          </w:tcPr>
          <w:p w14:paraId="689AB637" w14:textId="77777777" w:rsidR="00751A2B" w:rsidRPr="00BF6EC0" w:rsidRDefault="00751A2B" w:rsidP="00E04782">
            <w:pPr>
              <w:rPr>
                <w:rFonts w:eastAsia="Times New Roman" w:cs="Times New Roman"/>
                <w:b/>
                <w:bCs/>
                <w:szCs w:val="24"/>
              </w:rPr>
            </w:pPr>
            <w:r w:rsidRPr="00BF6EC0">
              <w:rPr>
                <w:rFonts w:eastAsia="Times New Roman" w:cs="Times New Roman"/>
                <w:b/>
                <w:bCs/>
                <w:szCs w:val="24"/>
              </w:rPr>
              <w:t>Nr.p.k.</w:t>
            </w:r>
          </w:p>
        </w:tc>
        <w:tc>
          <w:tcPr>
            <w:tcW w:w="3638" w:type="dxa"/>
          </w:tcPr>
          <w:p w14:paraId="124D5A50" w14:textId="77777777" w:rsidR="00751A2B" w:rsidRPr="00BF6EC0" w:rsidRDefault="00751A2B" w:rsidP="00E04782">
            <w:pPr>
              <w:rPr>
                <w:rFonts w:eastAsia="Times New Roman" w:cs="Times New Roman"/>
                <w:b/>
                <w:bCs/>
                <w:szCs w:val="24"/>
              </w:rPr>
            </w:pPr>
            <w:r w:rsidRPr="00BF6EC0">
              <w:rPr>
                <w:rFonts w:eastAsia="Times New Roman" w:cs="Times New Roman"/>
                <w:b/>
                <w:bCs/>
                <w:szCs w:val="24"/>
              </w:rPr>
              <w:t>Evakuējamās personas vārds un uzvārds</w:t>
            </w:r>
          </w:p>
        </w:tc>
        <w:tc>
          <w:tcPr>
            <w:tcW w:w="3664" w:type="dxa"/>
          </w:tcPr>
          <w:p w14:paraId="3C8E6BFB" w14:textId="77777777" w:rsidR="00751A2B" w:rsidRPr="00BF6EC0" w:rsidRDefault="00751A2B" w:rsidP="00E04782">
            <w:pPr>
              <w:rPr>
                <w:rFonts w:eastAsia="Times New Roman" w:cs="Times New Roman"/>
                <w:b/>
                <w:bCs/>
                <w:szCs w:val="24"/>
              </w:rPr>
            </w:pPr>
            <w:r w:rsidRPr="00BF6EC0">
              <w:rPr>
                <w:rFonts w:eastAsia="Times New Roman" w:cs="Times New Roman"/>
                <w:b/>
                <w:bCs/>
                <w:szCs w:val="24"/>
              </w:rPr>
              <w:t>Evakuējamās personas dzīves vieta un adrese</w:t>
            </w:r>
          </w:p>
        </w:tc>
        <w:tc>
          <w:tcPr>
            <w:tcW w:w="1749" w:type="dxa"/>
          </w:tcPr>
          <w:p w14:paraId="3ED14983" w14:textId="77777777" w:rsidR="00751A2B" w:rsidRPr="00BF6EC0" w:rsidRDefault="00751A2B" w:rsidP="00E04782">
            <w:pPr>
              <w:rPr>
                <w:rFonts w:eastAsia="Times New Roman" w:cs="Times New Roman"/>
                <w:b/>
                <w:bCs/>
                <w:szCs w:val="24"/>
              </w:rPr>
            </w:pPr>
            <w:r w:rsidRPr="00BF6EC0">
              <w:rPr>
                <w:rFonts w:eastAsia="Times New Roman" w:cs="Times New Roman"/>
                <w:b/>
                <w:bCs/>
                <w:szCs w:val="24"/>
              </w:rPr>
              <w:t>Datums</w:t>
            </w:r>
          </w:p>
        </w:tc>
        <w:tc>
          <w:tcPr>
            <w:tcW w:w="1562" w:type="dxa"/>
          </w:tcPr>
          <w:p w14:paraId="7DFDEB72" w14:textId="77777777" w:rsidR="00751A2B" w:rsidRPr="00BF6EC0" w:rsidRDefault="00751A2B" w:rsidP="00E04782">
            <w:pPr>
              <w:rPr>
                <w:rFonts w:eastAsia="Times New Roman" w:cs="Times New Roman"/>
                <w:b/>
                <w:bCs/>
                <w:szCs w:val="24"/>
              </w:rPr>
            </w:pPr>
            <w:r w:rsidRPr="00BF6EC0">
              <w:rPr>
                <w:rFonts w:eastAsia="Times New Roman" w:cs="Times New Roman"/>
                <w:b/>
                <w:bCs/>
                <w:szCs w:val="24"/>
              </w:rPr>
              <w:t>Laiks</w:t>
            </w:r>
          </w:p>
        </w:tc>
        <w:tc>
          <w:tcPr>
            <w:tcW w:w="2312" w:type="dxa"/>
          </w:tcPr>
          <w:p w14:paraId="113E71D9" w14:textId="77777777" w:rsidR="00751A2B" w:rsidRPr="00BF6EC0" w:rsidRDefault="00751A2B" w:rsidP="00E04782">
            <w:pPr>
              <w:rPr>
                <w:rFonts w:eastAsia="Times New Roman" w:cs="Times New Roman"/>
                <w:b/>
                <w:bCs/>
                <w:szCs w:val="24"/>
              </w:rPr>
            </w:pPr>
            <w:r w:rsidRPr="00BF6EC0">
              <w:rPr>
                <w:rFonts w:eastAsia="Times New Roman" w:cs="Times New Roman"/>
                <w:b/>
                <w:bCs/>
                <w:szCs w:val="24"/>
              </w:rPr>
              <w:t>Paraksts</w:t>
            </w:r>
          </w:p>
        </w:tc>
      </w:tr>
      <w:tr w:rsidR="00751A2B" w:rsidRPr="00BF6EC0" w14:paraId="36578F1E" w14:textId="77777777" w:rsidTr="00E04782">
        <w:trPr>
          <w:trHeight w:val="300"/>
        </w:trPr>
        <w:tc>
          <w:tcPr>
            <w:tcW w:w="1012" w:type="dxa"/>
          </w:tcPr>
          <w:p w14:paraId="23B134B8" w14:textId="77777777" w:rsidR="00751A2B" w:rsidRPr="00BF6EC0" w:rsidRDefault="00751A2B" w:rsidP="00E04782">
            <w:pPr>
              <w:rPr>
                <w:rFonts w:eastAsia="Times New Roman" w:cs="Times New Roman"/>
                <w:szCs w:val="24"/>
              </w:rPr>
            </w:pPr>
          </w:p>
        </w:tc>
        <w:tc>
          <w:tcPr>
            <w:tcW w:w="3638" w:type="dxa"/>
          </w:tcPr>
          <w:p w14:paraId="60402EF7" w14:textId="77777777" w:rsidR="00751A2B" w:rsidRPr="00BF6EC0" w:rsidRDefault="00751A2B" w:rsidP="00E04782">
            <w:pPr>
              <w:rPr>
                <w:rFonts w:eastAsia="Times New Roman" w:cs="Times New Roman"/>
                <w:szCs w:val="24"/>
              </w:rPr>
            </w:pPr>
          </w:p>
        </w:tc>
        <w:tc>
          <w:tcPr>
            <w:tcW w:w="3664" w:type="dxa"/>
          </w:tcPr>
          <w:p w14:paraId="19569572" w14:textId="77777777" w:rsidR="00751A2B" w:rsidRPr="00BF6EC0" w:rsidRDefault="00751A2B" w:rsidP="00E04782">
            <w:pPr>
              <w:rPr>
                <w:rFonts w:eastAsia="Times New Roman" w:cs="Times New Roman"/>
                <w:szCs w:val="24"/>
              </w:rPr>
            </w:pPr>
          </w:p>
        </w:tc>
        <w:tc>
          <w:tcPr>
            <w:tcW w:w="1749" w:type="dxa"/>
          </w:tcPr>
          <w:p w14:paraId="29AFF67B" w14:textId="77777777" w:rsidR="00751A2B" w:rsidRPr="00BF6EC0" w:rsidRDefault="00751A2B" w:rsidP="00E04782">
            <w:pPr>
              <w:rPr>
                <w:rFonts w:eastAsia="Times New Roman" w:cs="Times New Roman"/>
                <w:szCs w:val="24"/>
              </w:rPr>
            </w:pPr>
          </w:p>
        </w:tc>
        <w:tc>
          <w:tcPr>
            <w:tcW w:w="1562" w:type="dxa"/>
          </w:tcPr>
          <w:p w14:paraId="5E8F8BC6" w14:textId="77777777" w:rsidR="00751A2B" w:rsidRPr="00BF6EC0" w:rsidRDefault="00751A2B" w:rsidP="00E04782">
            <w:pPr>
              <w:rPr>
                <w:rFonts w:eastAsia="Times New Roman" w:cs="Times New Roman"/>
                <w:szCs w:val="24"/>
              </w:rPr>
            </w:pPr>
          </w:p>
        </w:tc>
        <w:tc>
          <w:tcPr>
            <w:tcW w:w="2312" w:type="dxa"/>
          </w:tcPr>
          <w:p w14:paraId="43F20285" w14:textId="77777777" w:rsidR="00751A2B" w:rsidRPr="00BF6EC0" w:rsidRDefault="00751A2B" w:rsidP="00E04782">
            <w:pPr>
              <w:rPr>
                <w:rFonts w:eastAsia="Times New Roman" w:cs="Times New Roman"/>
                <w:szCs w:val="24"/>
              </w:rPr>
            </w:pPr>
          </w:p>
        </w:tc>
      </w:tr>
      <w:tr w:rsidR="00751A2B" w:rsidRPr="00BF6EC0" w14:paraId="05E00E8A" w14:textId="77777777" w:rsidTr="00E04782">
        <w:trPr>
          <w:trHeight w:val="300"/>
        </w:trPr>
        <w:tc>
          <w:tcPr>
            <w:tcW w:w="1012" w:type="dxa"/>
          </w:tcPr>
          <w:p w14:paraId="581A53D4" w14:textId="77777777" w:rsidR="00751A2B" w:rsidRPr="00BF6EC0" w:rsidRDefault="00751A2B" w:rsidP="00E04782">
            <w:pPr>
              <w:rPr>
                <w:rFonts w:eastAsia="Times New Roman" w:cs="Times New Roman"/>
                <w:szCs w:val="24"/>
              </w:rPr>
            </w:pPr>
          </w:p>
        </w:tc>
        <w:tc>
          <w:tcPr>
            <w:tcW w:w="3638" w:type="dxa"/>
          </w:tcPr>
          <w:p w14:paraId="050ED55E" w14:textId="77777777" w:rsidR="00751A2B" w:rsidRPr="00BF6EC0" w:rsidRDefault="00751A2B" w:rsidP="00E04782">
            <w:pPr>
              <w:rPr>
                <w:rFonts w:eastAsia="Times New Roman" w:cs="Times New Roman"/>
                <w:szCs w:val="24"/>
              </w:rPr>
            </w:pPr>
          </w:p>
        </w:tc>
        <w:tc>
          <w:tcPr>
            <w:tcW w:w="3664" w:type="dxa"/>
          </w:tcPr>
          <w:p w14:paraId="251C3976" w14:textId="77777777" w:rsidR="00751A2B" w:rsidRPr="00BF6EC0" w:rsidRDefault="00751A2B" w:rsidP="00E04782">
            <w:pPr>
              <w:rPr>
                <w:rFonts w:eastAsia="Times New Roman" w:cs="Times New Roman"/>
                <w:szCs w:val="24"/>
              </w:rPr>
            </w:pPr>
          </w:p>
        </w:tc>
        <w:tc>
          <w:tcPr>
            <w:tcW w:w="1749" w:type="dxa"/>
          </w:tcPr>
          <w:p w14:paraId="46D53431" w14:textId="77777777" w:rsidR="00751A2B" w:rsidRPr="00BF6EC0" w:rsidRDefault="00751A2B" w:rsidP="00E04782">
            <w:pPr>
              <w:rPr>
                <w:rFonts w:eastAsia="Times New Roman" w:cs="Times New Roman"/>
                <w:szCs w:val="24"/>
              </w:rPr>
            </w:pPr>
          </w:p>
        </w:tc>
        <w:tc>
          <w:tcPr>
            <w:tcW w:w="1562" w:type="dxa"/>
          </w:tcPr>
          <w:p w14:paraId="7C400AD9" w14:textId="77777777" w:rsidR="00751A2B" w:rsidRPr="00BF6EC0" w:rsidRDefault="00751A2B" w:rsidP="00E04782">
            <w:pPr>
              <w:rPr>
                <w:rFonts w:eastAsia="Times New Roman" w:cs="Times New Roman"/>
                <w:szCs w:val="24"/>
              </w:rPr>
            </w:pPr>
          </w:p>
        </w:tc>
        <w:tc>
          <w:tcPr>
            <w:tcW w:w="2312" w:type="dxa"/>
          </w:tcPr>
          <w:p w14:paraId="3FED18E0" w14:textId="77777777" w:rsidR="00751A2B" w:rsidRPr="00BF6EC0" w:rsidRDefault="00751A2B" w:rsidP="00E04782">
            <w:pPr>
              <w:rPr>
                <w:rFonts w:eastAsia="Times New Roman" w:cs="Times New Roman"/>
                <w:szCs w:val="24"/>
              </w:rPr>
            </w:pPr>
          </w:p>
        </w:tc>
      </w:tr>
    </w:tbl>
    <w:p w14:paraId="07D7017F" w14:textId="77777777" w:rsidR="007058C5" w:rsidRPr="00BF6EC0" w:rsidRDefault="007058C5" w:rsidP="007058C5">
      <w:pPr>
        <w:tabs>
          <w:tab w:val="left" w:pos="11652"/>
        </w:tabs>
        <w:jc w:val="left"/>
      </w:pPr>
    </w:p>
    <w:p w14:paraId="4CC95E6A" w14:textId="77777777" w:rsidR="007058C5" w:rsidRPr="00BF6EC0" w:rsidRDefault="007058C5" w:rsidP="007058C5">
      <w:pPr>
        <w:tabs>
          <w:tab w:val="left" w:pos="11652"/>
        </w:tabs>
        <w:jc w:val="left"/>
      </w:pPr>
    </w:p>
    <w:p w14:paraId="511B292C" w14:textId="77777777" w:rsidR="007058C5" w:rsidRPr="00BF6EC0" w:rsidRDefault="007058C5" w:rsidP="007058C5">
      <w:pPr>
        <w:tabs>
          <w:tab w:val="left" w:pos="11652"/>
        </w:tabs>
        <w:jc w:val="left"/>
      </w:pPr>
    </w:p>
    <w:p w14:paraId="28B15645" w14:textId="77777777" w:rsidR="007058C5" w:rsidRPr="00BF6EC0" w:rsidRDefault="007058C5" w:rsidP="007058C5">
      <w:pPr>
        <w:tabs>
          <w:tab w:val="left" w:pos="11652"/>
        </w:tabs>
        <w:jc w:val="left"/>
      </w:pPr>
    </w:p>
    <w:p w14:paraId="6D820B6F" w14:textId="77777777" w:rsidR="007058C5" w:rsidRPr="00BF6EC0" w:rsidRDefault="007058C5" w:rsidP="007058C5">
      <w:pPr>
        <w:tabs>
          <w:tab w:val="left" w:pos="11652"/>
        </w:tabs>
        <w:jc w:val="left"/>
      </w:pPr>
    </w:p>
    <w:p w14:paraId="0AA0E705" w14:textId="77777777" w:rsidR="007058C5" w:rsidRPr="00BF6EC0" w:rsidRDefault="007058C5" w:rsidP="007058C5">
      <w:pPr>
        <w:tabs>
          <w:tab w:val="left" w:pos="11652"/>
        </w:tabs>
        <w:jc w:val="left"/>
      </w:pPr>
    </w:p>
    <w:p w14:paraId="6C7F774D" w14:textId="77777777" w:rsidR="007058C5" w:rsidRPr="00BF6EC0" w:rsidRDefault="007058C5" w:rsidP="007058C5">
      <w:pPr>
        <w:tabs>
          <w:tab w:val="left" w:pos="11652"/>
        </w:tabs>
        <w:jc w:val="left"/>
      </w:pPr>
    </w:p>
    <w:p w14:paraId="27E569A6" w14:textId="77777777" w:rsidR="007058C5" w:rsidRPr="00BF6EC0" w:rsidRDefault="007058C5" w:rsidP="007058C5">
      <w:pPr>
        <w:tabs>
          <w:tab w:val="left" w:pos="11652"/>
        </w:tabs>
        <w:jc w:val="left"/>
      </w:pPr>
    </w:p>
    <w:p w14:paraId="19E4E1AB" w14:textId="77777777" w:rsidR="007058C5" w:rsidRPr="00BF6EC0" w:rsidRDefault="007058C5" w:rsidP="007058C5">
      <w:pPr>
        <w:tabs>
          <w:tab w:val="left" w:pos="11652"/>
        </w:tabs>
        <w:jc w:val="left"/>
      </w:pPr>
    </w:p>
    <w:p w14:paraId="48960CD0" w14:textId="77777777" w:rsidR="007058C5" w:rsidRPr="00BF6EC0" w:rsidRDefault="007058C5" w:rsidP="007058C5">
      <w:pPr>
        <w:tabs>
          <w:tab w:val="left" w:pos="11652"/>
        </w:tabs>
        <w:jc w:val="left"/>
      </w:pPr>
    </w:p>
    <w:p w14:paraId="5B268D11" w14:textId="77777777" w:rsidR="0052460E" w:rsidRPr="00BF6EC0" w:rsidRDefault="0052460E" w:rsidP="007058C5">
      <w:pPr>
        <w:tabs>
          <w:tab w:val="left" w:pos="11652"/>
        </w:tabs>
        <w:jc w:val="left"/>
      </w:pPr>
    </w:p>
    <w:p w14:paraId="55995440" w14:textId="0354EF5D" w:rsidR="00CD14BC" w:rsidRPr="00BF6EC0" w:rsidRDefault="00CD14BC" w:rsidP="00CD14BC">
      <w:pPr>
        <w:tabs>
          <w:tab w:val="left" w:pos="12540"/>
        </w:tabs>
        <w:jc w:val="left"/>
      </w:pPr>
      <w:r w:rsidRPr="00BF6EC0">
        <w:tab/>
        <w:t xml:space="preserve">                                                                                                                                                                                               </w:t>
      </w:r>
    </w:p>
    <w:p w14:paraId="085413CA" w14:textId="6A843000" w:rsidR="00FC2338" w:rsidRPr="00BF6EC0" w:rsidRDefault="0014219B" w:rsidP="0014219B">
      <w:pPr>
        <w:pStyle w:val="Virsraksts1"/>
        <w:tabs>
          <w:tab w:val="left" w:pos="684"/>
          <w:tab w:val="right" w:pos="13958"/>
        </w:tabs>
        <w:ind w:left="360"/>
        <w:jc w:val="right"/>
        <w:rPr>
          <w:sz w:val="24"/>
          <w:szCs w:val="24"/>
        </w:rPr>
      </w:pPr>
      <w:bookmarkStart w:id="135" w:name="_Toc218602809"/>
      <w:r w:rsidRPr="00BF6EC0">
        <w:rPr>
          <w:sz w:val="24"/>
          <w:szCs w:val="24"/>
        </w:rPr>
        <w:lastRenderedPageBreak/>
        <w:t>7.pielikums 5. veidlapa</w:t>
      </w:r>
      <w:bookmarkEnd w:id="135"/>
    </w:p>
    <w:p w14:paraId="7C347C00" w14:textId="280AE41D" w:rsidR="00A45BE1" w:rsidRPr="00BF6EC0" w:rsidRDefault="00C43A0D" w:rsidP="00A45BE1">
      <w:pPr>
        <w:pStyle w:val="Virsraksts1"/>
      </w:pPr>
      <w:bookmarkStart w:id="136" w:name="_Toc218602810"/>
      <w:r w:rsidRPr="00BF6EC0">
        <w:t xml:space="preserve">Uz </w:t>
      </w:r>
      <w:r w:rsidR="00A45BE1" w:rsidRPr="00BF6EC0">
        <w:t>Aizkraukles novada pašvaldīb</w:t>
      </w:r>
      <w:r w:rsidRPr="00BF6EC0">
        <w:t>u</w:t>
      </w:r>
      <w:r w:rsidR="00A45BE1" w:rsidRPr="00BF6EC0">
        <w:t xml:space="preserve"> evakuēto personu </w:t>
      </w:r>
      <w:r w:rsidR="00651543" w:rsidRPr="00BF6EC0">
        <w:t>reģistrācijas veidlapa</w:t>
      </w:r>
      <w:bookmarkEnd w:id="136"/>
    </w:p>
    <w:p w14:paraId="10D16FE9" w14:textId="77777777" w:rsidR="007058C5" w:rsidRPr="00BF6EC0" w:rsidRDefault="007058C5" w:rsidP="007058C5">
      <w:pPr>
        <w:tabs>
          <w:tab w:val="left" w:pos="11652"/>
        </w:tabs>
        <w:jc w:val="left"/>
      </w:pPr>
    </w:p>
    <w:p w14:paraId="34EF5900" w14:textId="77777777" w:rsidR="007058C5" w:rsidRPr="00BF6EC0" w:rsidRDefault="007058C5" w:rsidP="007058C5">
      <w:pPr>
        <w:tabs>
          <w:tab w:val="left" w:pos="11652"/>
        </w:tabs>
        <w:jc w:val="left"/>
      </w:pPr>
    </w:p>
    <w:tbl>
      <w:tblPr>
        <w:tblStyle w:val="Reatabula"/>
        <w:tblW w:w="0" w:type="auto"/>
        <w:tblLook w:val="04A0" w:firstRow="1" w:lastRow="0" w:firstColumn="1" w:lastColumn="0" w:noHBand="0" w:noVBand="1"/>
      </w:tblPr>
      <w:tblGrid>
        <w:gridCol w:w="6974"/>
        <w:gridCol w:w="6974"/>
      </w:tblGrid>
      <w:tr w:rsidR="00B839EF" w:rsidRPr="00BF6EC0" w14:paraId="405C180C" w14:textId="77777777" w:rsidTr="00C92018">
        <w:tc>
          <w:tcPr>
            <w:tcW w:w="6974" w:type="dxa"/>
          </w:tcPr>
          <w:p w14:paraId="190E13D1" w14:textId="53DE116F" w:rsidR="00B839EF" w:rsidRPr="00BF6EC0" w:rsidRDefault="00B839EF" w:rsidP="00F13CB7">
            <w:pPr>
              <w:tabs>
                <w:tab w:val="left" w:pos="11652"/>
              </w:tabs>
              <w:jc w:val="left"/>
              <w:rPr>
                <w:rFonts w:cs="Times New Roman"/>
                <w:b/>
                <w:bCs/>
                <w:szCs w:val="24"/>
              </w:rPr>
            </w:pPr>
            <w:r w:rsidRPr="00BF6EC0">
              <w:rPr>
                <w:rFonts w:cs="Times New Roman"/>
                <w:b/>
                <w:bCs/>
                <w:szCs w:val="24"/>
              </w:rPr>
              <w:t xml:space="preserve">Reģistrācijas Nr.  </w:t>
            </w:r>
          </w:p>
        </w:tc>
        <w:tc>
          <w:tcPr>
            <w:tcW w:w="6974" w:type="dxa"/>
          </w:tcPr>
          <w:p w14:paraId="4C1AEF53" w14:textId="77777777" w:rsidR="00B839EF" w:rsidRPr="00BF6EC0" w:rsidRDefault="00B839EF" w:rsidP="00F13CB7">
            <w:pPr>
              <w:tabs>
                <w:tab w:val="left" w:pos="11652"/>
              </w:tabs>
              <w:jc w:val="left"/>
            </w:pPr>
          </w:p>
        </w:tc>
      </w:tr>
      <w:tr w:rsidR="00F13CB7" w:rsidRPr="00BF6EC0" w14:paraId="07883E80" w14:textId="77777777" w:rsidTr="00C92018">
        <w:tc>
          <w:tcPr>
            <w:tcW w:w="6974" w:type="dxa"/>
          </w:tcPr>
          <w:p w14:paraId="2D0B6930" w14:textId="4977785F" w:rsidR="00F13CB7" w:rsidRPr="00BF6EC0" w:rsidRDefault="00F13CB7" w:rsidP="00F13CB7">
            <w:pPr>
              <w:tabs>
                <w:tab w:val="left" w:pos="11652"/>
              </w:tabs>
              <w:jc w:val="left"/>
              <w:rPr>
                <w:b/>
                <w:bCs/>
              </w:rPr>
            </w:pPr>
            <w:r w:rsidRPr="00BF6EC0">
              <w:rPr>
                <w:rFonts w:cs="Times New Roman"/>
                <w:b/>
                <w:bCs/>
                <w:szCs w:val="24"/>
              </w:rPr>
              <w:t xml:space="preserve">Reģistrācijas datums  </w:t>
            </w:r>
          </w:p>
        </w:tc>
        <w:tc>
          <w:tcPr>
            <w:tcW w:w="6974" w:type="dxa"/>
          </w:tcPr>
          <w:p w14:paraId="29CF0F3C" w14:textId="77777777" w:rsidR="00F13CB7" w:rsidRPr="00BF6EC0" w:rsidRDefault="00F13CB7" w:rsidP="00F13CB7">
            <w:pPr>
              <w:tabs>
                <w:tab w:val="left" w:pos="11652"/>
              </w:tabs>
              <w:jc w:val="left"/>
            </w:pPr>
          </w:p>
        </w:tc>
      </w:tr>
      <w:tr w:rsidR="00F13CB7" w:rsidRPr="00BF6EC0" w14:paraId="0A3286E3" w14:textId="77777777" w:rsidTr="00C92018">
        <w:tc>
          <w:tcPr>
            <w:tcW w:w="6974" w:type="dxa"/>
          </w:tcPr>
          <w:p w14:paraId="2CB49A80" w14:textId="2AE98751" w:rsidR="00F13CB7" w:rsidRPr="00BF6EC0" w:rsidRDefault="00F13CB7" w:rsidP="00F13CB7">
            <w:pPr>
              <w:tabs>
                <w:tab w:val="left" w:pos="11652"/>
              </w:tabs>
              <w:jc w:val="left"/>
              <w:rPr>
                <w:b/>
                <w:bCs/>
              </w:rPr>
            </w:pPr>
            <w:r w:rsidRPr="00BF6EC0">
              <w:rPr>
                <w:b/>
                <w:bCs/>
              </w:rPr>
              <w:t>Vārds, uzvārds, personas kods</w:t>
            </w:r>
          </w:p>
        </w:tc>
        <w:tc>
          <w:tcPr>
            <w:tcW w:w="6974" w:type="dxa"/>
          </w:tcPr>
          <w:p w14:paraId="2797EB81" w14:textId="77777777" w:rsidR="00F13CB7" w:rsidRPr="00BF6EC0" w:rsidRDefault="00F13CB7" w:rsidP="00F13CB7">
            <w:pPr>
              <w:tabs>
                <w:tab w:val="left" w:pos="11652"/>
              </w:tabs>
              <w:jc w:val="left"/>
            </w:pPr>
          </w:p>
        </w:tc>
      </w:tr>
      <w:tr w:rsidR="00F13CB7" w:rsidRPr="00BF6EC0" w14:paraId="10FCB485" w14:textId="77777777" w:rsidTr="00C92018">
        <w:tc>
          <w:tcPr>
            <w:tcW w:w="6974" w:type="dxa"/>
          </w:tcPr>
          <w:p w14:paraId="671ED4D7" w14:textId="0E1C84B6" w:rsidR="00F13CB7" w:rsidRPr="00BF6EC0" w:rsidRDefault="00F13CB7" w:rsidP="00F13CB7">
            <w:pPr>
              <w:tabs>
                <w:tab w:val="left" w:pos="11652"/>
              </w:tabs>
              <w:jc w:val="left"/>
              <w:rPr>
                <w:b/>
                <w:bCs/>
              </w:rPr>
            </w:pPr>
            <w:r w:rsidRPr="00BF6EC0">
              <w:rPr>
                <w:b/>
                <w:bCs/>
              </w:rPr>
              <w:t>Dzimums</w:t>
            </w:r>
          </w:p>
        </w:tc>
        <w:tc>
          <w:tcPr>
            <w:tcW w:w="6974" w:type="dxa"/>
          </w:tcPr>
          <w:p w14:paraId="24D81725" w14:textId="77777777" w:rsidR="00F13CB7" w:rsidRPr="00BF6EC0" w:rsidRDefault="00F13CB7" w:rsidP="00F13CB7">
            <w:pPr>
              <w:tabs>
                <w:tab w:val="left" w:pos="11652"/>
              </w:tabs>
              <w:jc w:val="left"/>
            </w:pPr>
          </w:p>
        </w:tc>
      </w:tr>
      <w:tr w:rsidR="00F13CB7" w:rsidRPr="00BF6EC0" w14:paraId="171A1DAB" w14:textId="77777777" w:rsidTr="00C92018">
        <w:tc>
          <w:tcPr>
            <w:tcW w:w="6974" w:type="dxa"/>
          </w:tcPr>
          <w:p w14:paraId="4F6D6FD5" w14:textId="4E0E1320" w:rsidR="00F13CB7" w:rsidRPr="00BF6EC0" w:rsidRDefault="00F13CB7" w:rsidP="00F13CB7">
            <w:pPr>
              <w:tabs>
                <w:tab w:val="left" w:pos="11652"/>
              </w:tabs>
              <w:jc w:val="left"/>
              <w:rPr>
                <w:b/>
                <w:bCs/>
              </w:rPr>
            </w:pPr>
            <w:r w:rsidRPr="00BF6EC0">
              <w:rPr>
                <w:b/>
                <w:bCs/>
              </w:rPr>
              <w:t>Dzimšanas gads, datums, mēnesis, vecums</w:t>
            </w:r>
          </w:p>
        </w:tc>
        <w:tc>
          <w:tcPr>
            <w:tcW w:w="6974" w:type="dxa"/>
          </w:tcPr>
          <w:p w14:paraId="34680F27" w14:textId="77777777" w:rsidR="00F13CB7" w:rsidRPr="00BF6EC0" w:rsidRDefault="00F13CB7" w:rsidP="00F13CB7">
            <w:pPr>
              <w:tabs>
                <w:tab w:val="left" w:pos="11652"/>
              </w:tabs>
              <w:jc w:val="left"/>
            </w:pPr>
          </w:p>
        </w:tc>
      </w:tr>
      <w:tr w:rsidR="00F13CB7" w:rsidRPr="00BF6EC0" w14:paraId="5A0E6567" w14:textId="77777777" w:rsidTr="00C92018">
        <w:tc>
          <w:tcPr>
            <w:tcW w:w="6974" w:type="dxa"/>
          </w:tcPr>
          <w:p w14:paraId="4A8C4E62" w14:textId="390CA01F" w:rsidR="00F13CB7" w:rsidRPr="00BF6EC0" w:rsidRDefault="00F13CB7" w:rsidP="00F13CB7">
            <w:pPr>
              <w:tabs>
                <w:tab w:val="left" w:pos="11652"/>
              </w:tabs>
              <w:jc w:val="left"/>
              <w:rPr>
                <w:b/>
                <w:bCs/>
              </w:rPr>
            </w:pPr>
            <w:r w:rsidRPr="00BF6EC0">
              <w:rPr>
                <w:b/>
                <w:bCs/>
              </w:rPr>
              <w:t>Tālruņa numurs, e-pasts</w:t>
            </w:r>
          </w:p>
        </w:tc>
        <w:tc>
          <w:tcPr>
            <w:tcW w:w="6974" w:type="dxa"/>
          </w:tcPr>
          <w:p w14:paraId="03A7DE78" w14:textId="77777777" w:rsidR="00F13CB7" w:rsidRPr="00BF6EC0" w:rsidRDefault="00F13CB7" w:rsidP="00F13CB7">
            <w:pPr>
              <w:tabs>
                <w:tab w:val="left" w:pos="11652"/>
              </w:tabs>
              <w:jc w:val="left"/>
            </w:pPr>
          </w:p>
        </w:tc>
      </w:tr>
      <w:tr w:rsidR="00F13CB7" w:rsidRPr="00BF6EC0" w14:paraId="0C08D0C6" w14:textId="77777777" w:rsidTr="00C92018">
        <w:tc>
          <w:tcPr>
            <w:tcW w:w="6974" w:type="dxa"/>
          </w:tcPr>
          <w:p w14:paraId="5FF0DC12" w14:textId="1BE627B5" w:rsidR="00F13CB7" w:rsidRPr="00BF6EC0" w:rsidRDefault="00F13CB7" w:rsidP="00F13CB7">
            <w:pPr>
              <w:tabs>
                <w:tab w:val="left" w:pos="11652"/>
              </w:tabs>
              <w:jc w:val="left"/>
              <w:rPr>
                <w:b/>
                <w:bCs/>
              </w:rPr>
            </w:pPr>
            <w:r w:rsidRPr="00BF6EC0">
              <w:rPr>
                <w:b/>
                <w:bCs/>
              </w:rPr>
              <w:t>Slimības un kritiski nepieciešamie medikamenti</w:t>
            </w:r>
          </w:p>
        </w:tc>
        <w:tc>
          <w:tcPr>
            <w:tcW w:w="6974" w:type="dxa"/>
          </w:tcPr>
          <w:p w14:paraId="36378C29" w14:textId="77777777" w:rsidR="00F13CB7" w:rsidRPr="00BF6EC0" w:rsidRDefault="00F13CB7" w:rsidP="00F13CB7">
            <w:pPr>
              <w:tabs>
                <w:tab w:val="left" w:pos="11652"/>
              </w:tabs>
              <w:jc w:val="left"/>
            </w:pPr>
          </w:p>
        </w:tc>
      </w:tr>
      <w:tr w:rsidR="00F13CB7" w:rsidRPr="00BF6EC0" w14:paraId="5F8AB64D" w14:textId="77777777" w:rsidTr="00C92018">
        <w:tc>
          <w:tcPr>
            <w:tcW w:w="6974" w:type="dxa"/>
          </w:tcPr>
          <w:p w14:paraId="493DE12B" w14:textId="72C315F5" w:rsidR="00F13CB7" w:rsidRPr="00BF6EC0" w:rsidRDefault="00F13CB7" w:rsidP="00F13CB7">
            <w:pPr>
              <w:tabs>
                <w:tab w:val="left" w:pos="11652"/>
              </w:tabs>
              <w:jc w:val="left"/>
              <w:rPr>
                <w:b/>
                <w:bCs/>
              </w:rPr>
            </w:pPr>
            <w:r w:rsidRPr="00BF6EC0">
              <w:rPr>
                <w:rFonts w:eastAsia="Times New Roman" w:cs="Times New Roman"/>
                <w:b/>
                <w:bCs/>
                <w:szCs w:val="24"/>
              </w:rPr>
              <w:t>Papildu nepieciešamā palīdzība (invaliditāte- pārvietošanās grūtības, redzes invaliditāte, u.c.)</w:t>
            </w:r>
          </w:p>
        </w:tc>
        <w:tc>
          <w:tcPr>
            <w:tcW w:w="6974" w:type="dxa"/>
          </w:tcPr>
          <w:p w14:paraId="65F41306" w14:textId="77777777" w:rsidR="00F13CB7" w:rsidRPr="00BF6EC0" w:rsidRDefault="00F13CB7" w:rsidP="00F13CB7">
            <w:pPr>
              <w:tabs>
                <w:tab w:val="left" w:pos="11652"/>
              </w:tabs>
              <w:jc w:val="left"/>
            </w:pPr>
          </w:p>
        </w:tc>
      </w:tr>
      <w:tr w:rsidR="00F13CB7" w:rsidRPr="00BF6EC0" w14:paraId="0C4D5011" w14:textId="77777777" w:rsidTr="00C92018">
        <w:tc>
          <w:tcPr>
            <w:tcW w:w="6974" w:type="dxa"/>
          </w:tcPr>
          <w:p w14:paraId="6780A21B" w14:textId="5091F1CD" w:rsidR="00F13CB7" w:rsidRPr="00BF6EC0" w:rsidRDefault="00F13CB7" w:rsidP="00F13CB7">
            <w:pPr>
              <w:tabs>
                <w:tab w:val="left" w:pos="11652"/>
              </w:tabs>
              <w:jc w:val="left"/>
              <w:rPr>
                <w:b/>
                <w:bCs/>
              </w:rPr>
            </w:pPr>
            <w:r w:rsidRPr="00BF6EC0">
              <w:rPr>
                <w:b/>
                <w:bCs/>
              </w:rPr>
              <w:t>Adrese dzīvesvietai, no kuras persona evakuēta</w:t>
            </w:r>
          </w:p>
        </w:tc>
        <w:tc>
          <w:tcPr>
            <w:tcW w:w="6974" w:type="dxa"/>
          </w:tcPr>
          <w:p w14:paraId="4CD7C27F" w14:textId="77777777" w:rsidR="00F13CB7" w:rsidRPr="00BF6EC0" w:rsidRDefault="00F13CB7" w:rsidP="00F13CB7">
            <w:pPr>
              <w:tabs>
                <w:tab w:val="left" w:pos="11652"/>
              </w:tabs>
              <w:jc w:val="left"/>
            </w:pPr>
          </w:p>
        </w:tc>
      </w:tr>
      <w:tr w:rsidR="00F13CB7" w:rsidRPr="00BF6EC0" w14:paraId="7E33873D" w14:textId="77777777" w:rsidTr="00C92018">
        <w:tc>
          <w:tcPr>
            <w:tcW w:w="6974" w:type="dxa"/>
          </w:tcPr>
          <w:p w14:paraId="0D054C0F" w14:textId="0F8EC027" w:rsidR="00F13CB7" w:rsidRPr="00BF6EC0" w:rsidRDefault="00F13CB7" w:rsidP="00F13CB7">
            <w:pPr>
              <w:tabs>
                <w:tab w:val="left" w:pos="11652"/>
              </w:tabs>
              <w:jc w:val="left"/>
              <w:rPr>
                <w:b/>
                <w:bCs/>
              </w:rPr>
            </w:pPr>
            <w:r w:rsidRPr="00BF6EC0">
              <w:rPr>
                <w:b/>
                <w:bCs/>
              </w:rPr>
              <w:t>Kritiski nepieciešamās vajadzības (aprūpe, pārvietošanās palīglīdzekļi, apģērbs, pārtika, ūdens u.c. pirmās nepieciešamības preces).</w:t>
            </w:r>
          </w:p>
        </w:tc>
        <w:tc>
          <w:tcPr>
            <w:tcW w:w="6974" w:type="dxa"/>
          </w:tcPr>
          <w:p w14:paraId="1F43918D" w14:textId="77777777" w:rsidR="00F13CB7" w:rsidRPr="00BF6EC0" w:rsidRDefault="00F13CB7" w:rsidP="00F13CB7">
            <w:pPr>
              <w:tabs>
                <w:tab w:val="left" w:pos="11652"/>
              </w:tabs>
              <w:jc w:val="left"/>
            </w:pPr>
          </w:p>
        </w:tc>
      </w:tr>
      <w:tr w:rsidR="00F13CB7" w:rsidRPr="00BF6EC0" w14:paraId="20DFB2C4" w14:textId="77777777" w:rsidTr="00C92018">
        <w:tc>
          <w:tcPr>
            <w:tcW w:w="6974" w:type="dxa"/>
          </w:tcPr>
          <w:p w14:paraId="23142DBF" w14:textId="25C7B323" w:rsidR="00F13CB7" w:rsidRPr="00BF6EC0" w:rsidRDefault="00F13CB7" w:rsidP="00F13CB7">
            <w:pPr>
              <w:tabs>
                <w:tab w:val="left" w:pos="11652"/>
              </w:tabs>
              <w:jc w:val="left"/>
              <w:rPr>
                <w:b/>
                <w:bCs/>
              </w:rPr>
            </w:pPr>
            <w:r w:rsidRPr="00BF6EC0">
              <w:rPr>
                <w:b/>
                <w:bCs/>
              </w:rPr>
              <w:t xml:space="preserve">Ar evakuēto personu kopā esošie mājdzīvnieki </w:t>
            </w:r>
          </w:p>
        </w:tc>
        <w:tc>
          <w:tcPr>
            <w:tcW w:w="6974" w:type="dxa"/>
          </w:tcPr>
          <w:p w14:paraId="582BBC32" w14:textId="77777777" w:rsidR="00F13CB7" w:rsidRPr="00BF6EC0" w:rsidRDefault="00F13CB7" w:rsidP="00F13CB7">
            <w:pPr>
              <w:tabs>
                <w:tab w:val="left" w:pos="11652"/>
              </w:tabs>
              <w:jc w:val="left"/>
            </w:pPr>
          </w:p>
        </w:tc>
      </w:tr>
      <w:tr w:rsidR="00F13CB7" w:rsidRPr="00BF6EC0" w14:paraId="7939E271" w14:textId="77777777" w:rsidTr="00C92018">
        <w:tc>
          <w:tcPr>
            <w:tcW w:w="6974" w:type="dxa"/>
          </w:tcPr>
          <w:p w14:paraId="7538EF90" w14:textId="75E16461" w:rsidR="00F13CB7" w:rsidRPr="00BF6EC0" w:rsidRDefault="00F13CB7" w:rsidP="00F13CB7">
            <w:pPr>
              <w:tabs>
                <w:tab w:val="left" w:pos="11652"/>
              </w:tabs>
              <w:jc w:val="left"/>
              <w:rPr>
                <w:b/>
                <w:bCs/>
              </w:rPr>
            </w:pPr>
            <w:r w:rsidRPr="00BF6EC0">
              <w:rPr>
                <w:b/>
                <w:bCs/>
              </w:rPr>
              <w:t>Evakuētās personas tuvinieki ( Vārds, uzvārds, tālruņa numurs, e-pasta adrese, dzīvesvietas adrese)</w:t>
            </w:r>
          </w:p>
        </w:tc>
        <w:tc>
          <w:tcPr>
            <w:tcW w:w="6974" w:type="dxa"/>
          </w:tcPr>
          <w:p w14:paraId="244B5649" w14:textId="77777777" w:rsidR="00F13CB7" w:rsidRPr="00BF6EC0" w:rsidRDefault="00F13CB7" w:rsidP="00F13CB7">
            <w:pPr>
              <w:tabs>
                <w:tab w:val="left" w:pos="11652"/>
              </w:tabs>
              <w:jc w:val="left"/>
            </w:pPr>
          </w:p>
        </w:tc>
      </w:tr>
      <w:tr w:rsidR="00F13CB7" w:rsidRPr="00BF6EC0" w14:paraId="26A6C343" w14:textId="77777777" w:rsidTr="00C92018">
        <w:tc>
          <w:tcPr>
            <w:tcW w:w="6974" w:type="dxa"/>
          </w:tcPr>
          <w:p w14:paraId="39D4BECC" w14:textId="4361A4A2" w:rsidR="00F13CB7" w:rsidRPr="00BF6EC0" w:rsidRDefault="00F13CB7" w:rsidP="00F13CB7">
            <w:pPr>
              <w:tabs>
                <w:tab w:val="left" w:pos="11652"/>
              </w:tabs>
              <w:jc w:val="left"/>
              <w:rPr>
                <w:b/>
                <w:bCs/>
              </w:rPr>
            </w:pPr>
            <w:r w:rsidRPr="00BF6EC0">
              <w:rPr>
                <w:b/>
                <w:bCs/>
              </w:rPr>
              <w:t>Adrese evakuētās personas pagaidu dzīvesvietai</w:t>
            </w:r>
          </w:p>
        </w:tc>
        <w:tc>
          <w:tcPr>
            <w:tcW w:w="6974" w:type="dxa"/>
          </w:tcPr>
          <w:p w14:paraId="31A8753F" w14:textId="77777777" w:rsidR="00F13CB7" w:rsidRPr="00BF6EC0" w:rsidRDefault="00F13CB7" w:rsidP="00F13CB7">
            <w:pPr>
              <w:tabs>
                <w:tab w:val="left" w:pos="11652"/>
              </w:tabs>
              <w:jc w:val="left"/>
            </w:pPr>
          </w:p>
        </w:tc>
      </w:tr>
      <w:tr w:rsidR="00F13CB7" w:rsidRPr="00BF6EC0" w14:paraId="3310E5CD" w14:textId="77777777" w:rsidTr="00C92018">
        <w:tc>
          <w:tcPr>
            <w:tcW w:w="6974" w:type="dxa"/>
          </w:tcPr>
          <w:p w14:paraId="718527D6" w14:textId="657E0A7D" w:rsidR="00F13CB7" w:rsidRPr="00BF6EC0" w:rsidRDefault="00F13CB7" w:rsidP="00F13CB7">
            <w:pPr>
              <w:tabs>
                <w:tab w:val="left" w:pos="11652"/>
              </w:tabs>
              <w:jc w:val="left"/>
              <w:rPr>
                <w:b/>
                <w:bCs/>
              </w:rPr>
            </w:pPr>
            <w:r w:rsidRPr="00BF6EC0">
              <w:rPr>
                <w:b/>
                <w:bCs/>
              </w:rPr>
              <w:t>Ar evakuēto personu kopā esošie nepilngadīgie bērni  ( vārds, uzvārds, dzimšanas gads, datums, vecums)</w:t>
            </w:r>
          </w:p>
        </w:tc>
        <w:tc>
          <w:tcPr>
            <w:tcW w:w="6974" w:type="dxa"/>
          </w:tcPr>
          <w:p w14:paraId="1C563A8D" w14:textId="77777777" w:rsidR="00F13CB7" w:rsidRPr="00BF6EC0" w:rsidRDefault="00F13CB7" w:rsidP="00F13CB7">
            <w:pPr>
              <w:tabs>
                <w:tab w:val="left" w:pos="11652"/>
              </w:tabs>
              <w:jc w:val="left"/>
            </w:pPr>
          </w:p>
        </w:tc>
      </w:tr>
      <w:tr w:rsidR="00F13CB7" w:rsidRPr="00BF6EC0" w14:paraId="60AB9FC5" w14:textId="77777777" w:rsidTr="00C92018">
        <w:tc>
          <w:tcPr>
            <w:tcW w:w="6974" w:type="dxa"/>
          </w:tcPr>
          <w:p w14:paraId="14371F53" w14:textId="637386CC" w:rsidR="00F13CB7" w:rsidRPr="00BF6EC0" w:rsidRDefault="00F13CB7" w:rsidP="00F13CB7">
            <w:pPr>
              <w:tabs>
                <w:tab w:val="left" w:pos="11652"/>
              </w:tabs>
              <w:jc w:val="left"/>
              <w:rPr>
                <w:b/>
                <w:bCs/>
              </w:rPr>
            </w:pPr>
            <w:r w:rsidRPr="00BF6EC0">
              <w:rPr>
                <w:b/>
                <w:bCs/>
              </w:rPr>
              <w:t>Cita svarīga informācija</w:t>
            </w:r>
          </w:p>
        </w:tc>
        <w:tc>
          <w:tcPr>
            <w:tcW w:w="6974" w:type="dxa"/>
          </w:tcPr>
          <w:p w14:paraId="21B966DB" w14:textId="77777777" w:rsidR="00F13CB7" w:rsidRPr="00BF6EC0" w:rsidRDefault="00F13CB7" w:rsidP="00F13CB7">
            <w:pPr>
              <w:tabs>
                <w:tab w:val="left" w:pos="11652"/>
              </w:tabs>
              <w:jc w:val="left"/>
            </w:pPr>
          </w:p>
        </w:tc>
      </w:tr>
    </w:tbl>
    <w:p w14:paraId="592E9563" w14:textId="77777777" w:rsidR="007058C5" w:rsidRPr="00BF6EC0" w:rsidRDefault="007058C5" w:rsidP="007058C5">
      <w:pPr>
        <w:tabs>
          <w:tab w:val="left" w:pos="11652"/>
        </w:tabs>
        <w:jc w:val="left"/>
      </w:pPr>
    </w:p>
    <w:p w14:paraId="4BD55EEC" w14:textId="77777777" w:rsidR="007058C5" w:rsidRPr="00BF6EC0" w:rsidRDefault="007058C5" w:rsidP="007058C5">
      <w:pPr>
        <w:tabs>
          <w:tab w:val="left" w:pos="11652"/>
        </w:tabs>
        <w:jc w:val="left"/>
      </w:pPr>
    </w:p>
    <w:p w14:paraId="3D548397" w14:textId="77777777" w:rsidR="002208FC" w:rsidRPr="00BF6EC0" w:rsidRDefault="002208FC" w:rsidP="007058C5">
      <w:pPr>
        <w:tabs>
          <w:tab w:val="left" w:pos="11652"/>
        </w:tabs>
        <w:jc w:val="left"/>
      </w:pPr>
    </w:p>
    <w:p w14:paraId="03E82EF6" w14:textId="77777777" w:rsidR="002208FC" w:rsidRPr="00BF6EC0" w:rsidRDefault="002208FC" w:rsidP="007058C5">
      <w:pPr>
        <w:tabs>
          <w:tab w:val="left" w:pos="11652"/>
        </w:tabs>
        <w:jc w:val="left"/>
      </w:pPr>
    </w:p>
    <w:p w14:paraId="736C2B05" w14:textId="77777777" w:rsidR="0052460E" w:rsidRPr="00BF6EC0" w:rsidRDefault="0052460E" w:rsidP="007058C5">
      <w:pPr>
        <w:tabs>
          <w:tab w:val="left" w:pos="11652"/>
        </w:tabs>
        <w:jc w:val="left"/>
      </w:pPr>
    </w:p>
    <w:p w14:paraId="2EFD1948" w14:textId="15CF2F7E" w:rsidR="00062D9B" w:rsidRPr="00BF6EC0" w:rsidRDefault="00D4748D" w:rsidP="002D6C4F">
      <w:pPr>
        <w:pStyle w:val="Virsraksts2"/>
      </w:pPr>
      <w:r w:rsidRPr="00BF6EC0">
        <w:t xml:space="preserve">                                                                                                                                                                                                </w:t>
      </w:r>
      <w:bookmarkStart w:id="137" w:name="_Toc218602811"/>
      <w:r w:rsidRPr="00BF6EC0">
        <w:t>8. pielikums</w:t>
      </w:r>
      <w:bookmarkEnd w:id="137"/>
    </w:p>
    <w:p w14:paraId="16F9A23D" w14:textId="18C290F6" w:rsidR="002F5460" w:rsidRPr="00BF6EC0" w:rsidRDefault="00D4748D" w:rsidP="001225D7">
      <w:pPr>
        <w:pStyle w:val="Virsraksts2"/>
      </w:pPr>
      <w:r w:rsidRPr="00BF6EC0">
        <w:t xml:space="preserve">    </w:t>
      </w:r>
      <w:bookmarkStart w:id="138" w:name="_Toc218602812"/>
      <w:r w:rsidRPr="00BF6EC0">
        <w:t>Preventīvie, gatavības, reaģēšanas un seku likvidēšanas pasākumi</w:t>
      </w:r>
      <w:bookmarkEnd w:id="138"/>
      <w:r w:rsidRPr="00BF6EC0">
        <w:t xml:space="preserve"> </w:t>
      </w:r>
    </w:p>
    <w:p w14:paraId="5CC3C53D" w14:textId="77777777" w:rsidR="00E16E05"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lang w:val="de-DE"/>
        </w:rPr>
      </w:pPr>
      <w:r w:rsidRPr="00BF6EC0">
        <w:rPr>
          <w:rFonts w:eastAsia="Times New Roman" w:cs="Times New Roman"/>
          <w:b/>
          <w:bCs/>
          <w:color w:val="414142"/>
          <w:sz w:val="20"/>
          <w:szCs w:val="20"/>
          <w:lang w:val="de-DE"/>
        </w:rPr>
        <w:t xml:space="preserve">                                                                                                                                            </w:t>
      </w:r>
    </w:p>
    <w:p w14:paraId="652CB806" w14:textId="4A29587A"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lang w:val="de-DE"/>
        </w:rPr>
      </w:pPr>
      <w:r w:rsidRPr="00BF6EC0">
        <w:rPr>
          <w:rFonts w:eastAsia="Times New Roman" w:cs="Times New Roman"/>
          <w:b/>
          <w:bCs/>
          <w:color w:val="414142"/>
          <w:sz w:val="20"/>
          <w:szCs w:val="20"/>
          <w:lang w:val="de-DE"/>
        </w:rPr>
        <w:t xml:space="preserve">                                                                                      </w:t>
      </w:r>
      <w:r w:rsidR="00E16E05" w:rsidRPr="00BF6EC0">
        <w:rPr>
          <w:rFonts w:eastAsia="Times New Roman" w:cs="Times New Roman"/>
          <w:b/>
          <w:bCs/>
          <w:color w:val="414142"/>
          <w:sz w:val="20"/>
          <w:szCs w:val="20"/>
          <w:lang w:val="de-DE"/>
        </w:rPr>
        <w:t xml:space="preserve">                                                                                                                                     </w:t>
      </w:r>
      <w:r w:rsidRPr="00BF6EC0">
        <w:rPr>
          <w:rFonts w:eastAsia="Times New Roman" w:cs="Times New Roman"/>
          <w:b/>
          <w:bCs/>
          <w:color w:val="414142"/>
          <w:sz w:val="20"/>
          <w:szCs w:val="20"/>
          <w:lang w:val="de-DE"/>
        </w:rPr>
        <w:t xml:space="preserve"> 1. tabula</w:t>
      </w:r>
    </w:p>
    <w:p w14:paraId="41CA15DE" w14:textId="71DF373B" w:rsidR="00785489" w:rsidRPr="00BF6EC0" w:rsidRDefault="00D4748D" w:rsidP="00785489">
      <w:pPr>
        <w:pStyle w:val="Virsraksts2"/>
        <w:jc w:val="center"/>
        <w:rPr>
          <w:rStyle w:val="Virsraksts2Rakstz"/>
          <w:b/>
        </w:rPr>
      </w:pPr>
      <w:bookmarkStart w:id="139" w:name="_Toc218602813"/>
      <w:r w:rsidRPr="00BF6EC0">
        <w:rPr>
          <w:rStyle w:val="Virsraksts2Rakstz"/>
          <w:b/>
        </w:rPr>
        <w:t>ZEMESTRĪCE</w:t>
      </w:r>
      <w:bookmarkEnd w:id="139"/>
    </w:p>
    <w:p w14:paraId="7F9CB0D1" w14:textId="3EF11547" w:rsidR="00251E54" w:rsidRPr="00BF6EC0" w:rsidRDefault="00D4748D" w:rsidP="00E80450">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Style w:val="Virsraksts2Rakstz"/>
        </w:rPr>
        <w:t xml:space="preserve"> </w:t>
      </w:r>
      <w:r w:rsidRPr="00BF6EC0">
        <w:rPr>
          <w:rStyle w:val="Virsraksts2Rakstz"/>
        </w:rPr>
        <w:br/>
      </w:r>
      <w:r w:rsidRPr="00BF6EC0">
        <w:rPr>
          <w:rFonts w:eastAsia="Times New Roman" w:cs="Times New Roman"/>
          <w:b/>
          <w:bCs/>
          <w:color w:val="414142"/>
          <w:sz w:val="20"/>
          <w:szCs w:val="20"/>
        </w:rPr>
        <w:t>Preventīvie, gatavības, reaģēšanas un seku likvidēšanas pasākumi</w:t>
      </w:r>
    </w:p>
    <w:tbl>
      <w:tblPr>
        <w:tblStyle w:val="Reatabula"/>
        <w:tblW w:w="0" w:type="auto"/>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4305C715" w14:textId="77777777" w:rsidTr="00F37066">
        <w:trPr>
          <w:trHeight w:val="300"/>
        </w:trPr>
        <w:tc>
          <w:tcPr>
            <w:tcW w:w="810" w:type="dxa"/>
          </w:tcPr>
          <w:p w14:paraId="39383EA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tcPr>
          <w:p w14:paraId="3DC983A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tcPr>
          <w:p w14:paraId="76CDAEA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tcPr>
          <w:p w14:paraId="4BB34EC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tcPr>
          <w:p w14:paraId="38E32FF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tcPr>
          <w:p w14:paraId="7EB31B1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tcPr>
          <w:p w14:paraId="3823732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2C900B84" w14:textId="77777777" w:rsidTr="00F37066">
        <w:trPr>
          <w:trHeight w:val="300"/>
        </w:trPr>
        <w:tc>
          <w:tcPr>
            <w:tcW w:w="13952" w:type="dxa"/>
            <w:gridSpan w:val="7"/>
          </w:tcPr>
          <w:p w14:paraId="4FB34CA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61EF1B0E" w14:textId="77777777" w:rsidTr="00F37066">
        <w:trPr>
          <w:trHeight w:val="300"/>
        </w:trPr>
        <w:tc>
          <w:tcPr>
            <w:tcW w:w="810" w:type="dxa"/>
          </w:tcPr>
          <w:p w14:paraId="2D169B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tcPr>
          <w:p w14:paraId="576885D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Platjoslas seismiskās stacijas "Slītere" darbības nodrošināšana</w:t>
            </w:r>
          </w:p>
        </w:tc>
        <w:tc>
          <w:tcPr>
            <w:tcW w:w="1667" w:type="dxa"/>
          </w:tcPr>
          <w:p w14:paraId="5FE2C8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1A2D9A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tcPr>
          <w:p w14:paraId="628892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tcPr>
          <w:p w14:paraId="2C66E8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tcPr>
          <w:p w14:paraId="02DFE20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2F6951E9" w14:textId="77777777" w:rsidTr="00F37066">
        <w:trPr>
          <w:trHeight w:val="300"/>
        </w:trPr>
        <w:tc>
          <w:tcPr>
            <w:tcW w:w="810" w:type="dxa"/>
          </w:tcPr>
          <w:p w14:paraId="2CEDD3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tcPr>
          <w:p w14:paraId="3ACD8BE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Seismoloģiskā monitoringa veikšana – tektoniskas un tehnogēnas izcelsmes seismisko notikumu konstatēšana, reģistrācija un lokalizācija, kā arī Baltijas reģionālo seismisko notikumu parametru noteikšana</w:t>
            </w:r>
          </w:p>
        </w:tc>
        <w:tc>
          <w:tcPr>
            <w:tcW w:w="1667" w:type="dxa"/>
          </w:tcPr>
          <w:p w14:paraId="7A7CCD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20F788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tcPr>
          <w:p w14:paraId="533C80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tcPr>
          <w:p w14:paraId="5326EE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tcPr>
          <w:p w14:paraId="17A4FC2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78D358F6" w14:textId="77777777" w:rsidTr="00F37066">
        <w:trPr>
          <w:trHeight w:val="300"/>
        </w:trPr>
        <w:tc>
          <w:tcPr>
            <w:tcW w:w="13952" w:type="dxa"/>
            <w:gridSpan w:val="7"/>
          </w:tcPr>
          <w:p w14:paraId="76781BE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Reaģēšanas un seku likvidēšanas pasākumi</w:t>
            </w:r>
          </w:p>
        </w:tc>
      </w:tr>
      <w:tr w:rsidR="00A350C7" w:rsidRPr="00BF6EC0" w14:paraId="11C529D9" w14:textId="77777777" w:rsidTr="00F37066">
        <w:trPr>
          <w:trHeight w:val="300"/>
        </w:trPr>
        <w:tc>
          <w:tcPr>
            <w:tcW w:w="810" w:type="dxa"/>
          </w:tcPr>
          <w:p w14:paraId="5F08D2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tcPr>
          <w:p w14:paraId="708E987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zemestrīci</w:t>
            </w:r>
          </w:p>
        </w:tc>
        <w:tc>
          <w:tcPr>
            <w:tcW w:w="1667" w:type="dxa"/>
          </w:tcPr>
          <w:p w14:paraId="297B02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6F149A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046C2F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vai ēkas īpašnieks vai tiesiskais valdītājs</w:t>
            </w:r>
          </w:p>
          <w:p w14:paraId="456927D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6E2A20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6140B1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vai ēkas īpašnieks vai tiesiskais valdītājs</w:t>
            </w:r>
          </w:p>
          <w:p w14:paraId="09F2C7B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41E580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1C820B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vai ēkas īpašnieks vai tiesiskais valdītājs</w:t>
            </w:r>
          </w:p>
          <w:p w14:paraId="4400ED2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729679A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2A8BDFFD" w14:textId="77777777" w:rsidTr="00F37066">
        <w:trPr>
          <w:trHeight w:val="300"/>
        </w:trPr>
        <w:tc>
          <w:tcPr>
            <w:tcW w:w="810" w:type="dxa"/>
          </w:tcPr>
          <w:p w14:paraId="53E336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tcPr>
          <w:p w14:paraId="4EA2866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tcPr>
          <w:p w14:paraId="4C0C36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tcPr>
          <w:p w14:paraId="0B978977" w14:textId="7DDE215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06AA1" w:rsidRPr="00BF6EC0">
              <w:rPr>
                <w:rFonts w:eastAsia="Times New Roman" w:cs="Times New Roman"/>
                <w:color w:val="414142"/>
                <w:sz w:val="20"/>
                <w:szCs w:val="20"/>
              </w:rPr>
              <w:t xml:space="preserve"> Aizkraukles daļa</w:t>
            </w:r>
          </w:p>
        </w:tc>
        <w:tc>
          <w:tcPr>
            <w:tcW w:w="1667" w:type="dxa"/>
          </w:tcPr>
          <w:p w14:paraId="4F8153B3" w14:textId="2EFE355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06AA1" w:rsidRPr="00BF6EC0">
              <w:rPr>
                <w:rFonts w:eastAsia="Times New Roman" w:cs="Times New Roman"/>
                <w:color w:val="414142"/>
                <w:sz w:val="20"/>
                <w:szCs w:val="20"/>
              </w:rPr>
              <w:t xml:space="preserve"> Aizkraukles daļa</w:t>
            </w:r>
          </w:p>
        </w:tc>
        <w:tc>
          <w:tcPr>
            <w:tcW w:w="1667" w:type="dxa"/>
          </w:tcPr>
          <w:p w14:paraId="2F74E015" w14:textId="0EF03FF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06AA1" w:rsidRPr="00BF6EC0">
              <w:rPr>
                <w:rFonts w:eastAsia="Times New Roman" w:cs="Times New Roman"/>
                <w:color w:val="414142"/>
                <w:sz w:val="20"/>
                <w:szCs w:val="20"/>
              </w:rPr>
              <w:t xml:space="preserve"> Aizkraukles daļa</w:t>
            </w:r>
          </w:p>
          <w:p w14:paraId="31C548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tc>
        <w:tc>
          <w:tcPr>
            <w:tcW w:w="1667" w:type="dxa"/>
          </w:tcPr>
          <w:p w14:paraId="787138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9083061" w14:textId="77777777" w:rsidTr="00F37066">
        <w:trPr>
          <w:trHeight w:val="300"/>
        </w:trPr>
        <w:tc>
          <w:tcPr>
            <w:tcW w:w="810" w:type="dxa"/>
          </w:tcPr>
          <w:p w14:paraId="531CBA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tcPr>
          <w:p w14:paraId="101E9B2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par rīcību sniegšana</w:t>
            </w:r>
          </w:p>
        </w:tc>
        <w:tc>
          <w:tcPr>
            <w:tcW w:w="1667" w:type="dxa"/>
          </w:tcPr>
          <w:p w14:paraId="0132DB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tcPr>
          <w:p w14:paraId="172E7B4A" w14:textId="608C59C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06AA1" w:rsidRPr="00BF6EC0">
              <w:rPr>
                <w:rFonts w:eastAsia="Times New Roman" w:cs="Times New Roman"/>
                <w:color w:val="414142"/>
                <w:sz w:val="20"/>
                <w:szCs w:val="20"/>
              </w:rPr>
              <w:t xml:space="preserve"> Aizkraukles daļa</w:t>
            </w:r>
          </w:p>
        </w:tc>
        <w:tc>
          <w:tcPr>
            <w:tcW w:w="1667" w:type="dxa"/>
          </w:tcPr>
          <w:p w14:paraId="6D3C7B75" w14:textId="1CAAB96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06AA1" w:rsidRPr="00BF6EC0">
              <w:rPr>
                <w:rFonts w:eastAsia="Times New Roman" w:cs="Times New Roman"/>
                <w:color w:val="414142"/>
                <w:sz w:val="20"/>
                <w:szCs w:val="20"/>
              </w:rPr>
              <w:t xml:space="preserve"> Aizkraukles daļa</w:t>
            </w:r>
          </w:p>
        </w:tc>
        <w:tc>
          <w:tcPr>
            <w:tcW w:w="1667" w:type="dxa"/>
          </w:tcPr>
          <w:p w14:paraId="445917F9" w14:textId="41E1D45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06AA1" w:rsidRPr="00BF6EC0">
              <w:rPr>
                <w:rFonts w:eastAsia="Times New Roman" w:cs="Times New Roman"/>
                <w:color w:val="414142"/>
                <w:sz w:val="20"/>
                <w:szCs w:val="20"/>
              </w:rPr>
              <w:t xml:space="preserve"> Aizkra</w:t>
            </w:r>
            <w:r w:rsidR="00A72197" w:rsidRPr="00BF6EC0">
              <w:rPr>
                <w:rFonts w:eastAsia="Times New Roman" w:cs="Times New Roman"/>
                <w:color w:val="414142"/>
                <w:sz w:val="20"/>
                <w:szCs w:val="20"/>
              </w:rPr>
              <w:t>ukles daļa</w:t>
            </w:r>
          </w:p>
          <w:p w14:paraId="28F9933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09922E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Elektroniskie plašsaziņas līdzekļi Raidorganizācijas un elektronisko </w:t>
            </w:r>
            <w:r w:rsidRPr="00BF6EC0">
              <w:rPr>
                <w:rFonts w:eastAsia="Times New Roman" w:cs="Times New Roman"/>
                <w:color w:val="414142"/>
                <w:sz w:val="20"/>
                <w:szCs w:val="20"/>
              </w:rPr>
              <w:lastRenderedPageBreak/>
              <w:t>sakaru komersanti</w:t>
            </w:r>
          </w:p>
          <w:p w14:paraId="480441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tcPr>
          <w:p w14:paraId="66467B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26247994" w14:textId="77777777" w:rsidTr="00F37066">
        <w:trPr>
          <w:trHeight w:val="300"/>
        </w:trPr>
        <w:tc>
          <w:tcPr>
            <w:tcW w:w="810" w:type="dxa"/>
          </w:tcPr>
          <w:p w14:paraId="0A34C8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tcPr>
          <w:p w14:paraId="260E696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Pašvaldības sadarbības teritorijas civilās aizsardzības komisijas informēšana un apziņošana</w:t>
            </w:r>
          </w:p>
        </w:tc>
        <w:tc>
          <w:tcPr>
            <w:tcW w:w="1667" w:type="dxa"/>
          </w:tcPr>
          <w:p w14:paraId="11EE34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4 stundas</w:t>
            </w:r>
          </w:p>
        </w:tc>
        <w:tc>
          <w:tcPr>
            <w:tcW w:w="1667" w:type="dxa"/>
          </w:tcPr>
          <w:p w14:paraId="7A5AAF9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tcPr>
          <w:p w14:paraId="04101B3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tcPr>
          <w:p w14:paraId="78F0C62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tcPr>
          <w:p w14:paraId="47EE90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9A8D1B6" w14:textId="77777777" w:rsidTr="00F37066">
        <w:trPr>
          <w:trHeight w:val="300"/>
        </w:trPr>
        <w:tc>
          <w:tcPr>
            <w:tcW w:w="810" w:type="dxa"/>
          </w:tcPr>
          <w:p w14:paraId="6058F5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tcPr>
          <w:p w14:paraId="4FBD450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tcPr>
          <w:p w14:paraId="2B0E8A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67E89E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6207EDF8" w14:textId="0F28C69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33CA0" w:rsidRPr="00BF6EC0">
              <w:rPr>
                <w:rFonts w:eastAsia="Times New Roman" w:cs="Times New Roman"/>
                <w:color w:val="414142"/>
                <w:sz w:val="20"/>
                <w:szCs w:val="20"/>
              </w:rPr>
              <w:t xml:space="preserve"> Aizkraukles daļa</w:t>
            </w:r>
          </w:p>
          <w:p w14:paraId="65413E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1318D3C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3A8181E3" w14:textId="5911860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33CA0" w:rsidRPr="00BF6EC0">
              <w:rPr>
                <w:rFonts w:eastAsia="Times New Roman" w:cs="Times New Roman"/>
                <w:color w:val="414142"/>
                <w:sz w:val="20"/>
                <w:szCs w:val="20"/>
              </w:rPr>
              <w:t xml:space="preserve"> Aizkraukles daļa</w:t>
            </w:r>
          </w:p>
          <w:p w14:paraId="1560C0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3BBF085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2AAFE9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BD82755" w14:textId="77777777" w:rsidTr="00F37066">
        <w:trPr>
          <w:trHeight w:val="300"/>
        </w:trPr>
        <w:tc>
          <w:tcPr>
            <w:tcW w:w="810" w:type="dxa"/>
          </w:tcPr>
          <w:p w14:paraId="1C81F9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tcPr>
          <w:p w14:paraId="413E26F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tcPr>
          <w:p w14:paraId="0868FD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3EC6DE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6E5884E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tcPr>
          <w:p w14:paraId="54F09D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DDB735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tcPr>
          <w:p w14:paraId="56E3B7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790D2BF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095CC6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tcPr>
          <w:p w14:paraId="4738DF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1958DA1" w14:textId="77777777" w:rsidTr="00F37066">
        <w:trPr>
          <w:trHeight w:val="300"/>
        </w:trPr>
        <w:tc>
          <w:tcPr>
            <w:tcW w:w="810" w:type="dxa"/>
          </w:tcPr>
          <w:p w14:paraId="5E69C6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7.</w:t>
            </w:r>
          </w:p>
        </w:tc>
        <w:tc>
          <w:tcPr>
            <w:tcW w:w="4807" w:type="dxa"/>
          </w:tcPr>
          <w:p w14:paraId="1AEBB99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tcPr>
          <w:p w14:paraId="603B03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tcPr>
          <w:p w14:paraId="52FF9AA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32DCF7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tcPr>
          <w:p w14:paraId="61FC77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2D913F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38457A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5C882D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F4796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p w14:paraId="2870C2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08D585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0273FF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72649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2E55A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aģentūra "Civilās aviācijas aģentūra"</w:t>
            </w:r>
          </w:p>
          <w:p w14:paraId="43C04E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"Latvijas gaisa satiksme"</w:t>
            </w:r>
          </w:p>
        </w:tc>
        <w:tc>
          <w:tcPr>
            <w:tcW w:w="1667" w:type="dxa"/>
          </w:tcPr>
          <w:p w14:paraId="439637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4D2A9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50C175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28D2FE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17066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p w14:paraId="1014EA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0D6DCC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48525C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1AB9F9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B94DF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aģentūra "Civilās aviācijas aģentūra"</w:t>
            </w:r>
          </w:p>
          <w:p w14:paraId="493E33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"Latvijas gaisa satiksme"</w:t>
            </w:r>
          </w:p>
        </w:tc>
        <w:tc>
          <w:tcPr>
            <w:tcW w:w="1667" w:type="dxa"/>
          </w:tcPr>
          <w:p w14:paraId="723CCD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EE2554E" w14:textId="77777777" w:rsidTr="00F37066">
        <w:trPr>
          <w:trHeight w:val="300"/>
        </w:trPr>
        <w:tc>
          <w:tcPr>
            <w:tcW w:w="810" w:type="dxa"/>
          </w:tcPr>
          <w:p w14:paraId="016727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tcPr>
          <w:p w14:paraId="6D51846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Diplomātisko pārstāvniecību informēšana</w:t>
            </w:r>
          </w:p>
        </w:tc>
        <w:tc>
          <w:tcPr>
            <w:tcW w:w="1667" w:type="dxa"/>
          </w:tcPr>
          <w:p w14:paraId="6B5107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tcPr>
          <w:p w14:paraId="1EA386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tcPr>
          <w:p w14:paraId="026F95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tcPr>
          <w:p w14:paraId="0DD24A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tcPr>
          <w:p w14:paraId="576F2B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EFBD81C" w14:textId="77777777" w:rsidTr="00F37066">
        <w:trPr>
          <w:trHeight w:val="300"/>
        </w:trPr>
        <w:tc>
          <w:tcPr>
            <w:tcW w:w="810" w:type="dxa"/>
          </w:tcPr>
          <w:p w14:paraId="2BEF87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9.</w:t>
            </w:r>
          </w:p>
        </w:tc>
        <w:tc>
          <w:tcPr>
            <w:tcW w:w="4807" w:type="dxa"/>
          </w:tcPr>
          <w:p w14:paraId="1F30DE0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Sabiedriskās kārtības nodrošināšana</w:t>
            </w:r>
          </w:p>
        </w:tc>
        <w:tc>
          <w:tcPr>
            <w:tcW w:w="1667" w:type="dxa"/>
          </w:tcPr>
          <w:p w14:paraId="30C1B0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11A738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728C24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tcPr>
          <w:p w14:paraId="51B2473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F628A2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425BDC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tcPr>
          <w:p w14:paraId="593859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1BF19D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7B4EBC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tcPr>
          <w:p w14:paraId="16A6FB1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02F5609E" w14:textId="77777777" w:rsidTr="00F37066">
        <w:trPr>
          <w:trHeight w:val="300"/>
        </w:trPr>
        <w:tc>
          <w:tcPr>
            <w:tcW w:w="810" w:type="dxa"/>
          </w:tcPr>
          <w:p w14:paraId="3E9E5E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tcPr>
          <w:p w14:paraId="5C9B198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Kultūras mantojuma vērtību glābšana</w:t>
            </w:r>
          </w:p>
        </w:tc>
        <w:tc>
          <w:tcPr>
            <w:tcW w:w="1667" w:type="dxa"/>
          </w:tcPr>
          <w:p w14:paraId="45302F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648832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57F5CE47" w14:textId="1F8E1B4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EB3DD8" w:rsidRPr="00BF6EC0">
              <w:rPr>
                <w:rFonts w:eastAsia="Times New Roman" w:cs="Times New Roman"/>
                <w:color w:val="414142"/>
                <w:sz w:val="20"/>
                <w:szCs w:val="20"/>
              </w:rPr>
              <w:t xml:space="preserve"> Aizkraukles daļa</w:t>
            </w:r>
          </w:p>
          <w:p w14:paraId="0BF76F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2E834F2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7E80842C" w14:textId="125A80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EB3DD8" w:rsidRPr="00BF6EC0">
              <w:rPr>
                <w:rFonts w:eastAsia="Times New Roman" w:cs="Times New Roman"/>
                <w:color w:val="414142"/>
                <w:sz w:val="20"/>
                <w:szCs w:val="20"/>
              </w:rPr>
              <w:t xml:space="preserve"> Aizkraukles daļa</w:t>
            </w:r>
          </w:p>
          <w:p w14:paraId="235B99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0C20681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5246D8B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63BB6487" w14:textId="77777777" w:rsidTr="00F37066">
        <w:trPr>
          <w:trHeight w:val="300"/>
        </w:trPr>
        <w:tc>
          <w:tcPr>
            <w:tcW w:w="810" w:type="dxa"/>
          </w:tcPr>
          <w:p w14:paraId="1A8849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tcPr>
          <w:p w14:paraId="7972746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tcPr>
          <w:p w14:paraId="36E9B1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3E475F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31E52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D52A4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tcPr>
          <w:p w14:paraId="768EC6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E5107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tcPr>
          <w:p w14:paraId="65A2B2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DB443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tcPr>
          <w:p w14:paraId="77827B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26D0FAD" w14:textId="77777777" w:rsidTr="00F37066">
        <w:trPr>
          <w:trHeight w:val="300"/>
        </w:trPr>
        <w:tc>
          <w:tcPr>
            <w:tcW w:w="810" w:type="dxa"/>
          </w:tcPr>
          <w:p w14:paraId="270C75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tcPr>
          <w:p w14:paraId="2403620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tcPr>
          <w:p w14:paraId="30D53D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7FB67A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tcPr>
          <w:p w14:paraId="167633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F96EE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C4BE0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tcPr>
          <w:p w14:paraId="35E26A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A2C88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298BA2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tcPr>
          <w:p w14:paraId="6CD7EB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EF0F38A" w14:textId="77777777" w:rsidTr="00F37066">
        <w:trPr>
          <w:trHeight w:val="300"/>
        </w:trPr>
        <w:tc>
          <w:tcPr>
            <w:tcW w:w="810" w:type="dxa"/>
          </w:tcPr>
          <w:p w14:paraId="1CFF1F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tcPr>
          <w:p w14:paraId="025594A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Psiholoģiskā atbalsta sniegšana iedzīvotājiem</w:t>
            </w:r>
          </w:p>
        </w:tc>
        <w:tc>
          <w:tcPr>
            <w:tcW w:w="1667" w:type="dxa"/>
          </w:tcPr>
          <w:p w14:paraId="283486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022B53D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533CCF0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tc>
        <w:tc>
          <w:tcPr>
            <w:tcW w:w="1667" w:type="dxa"/>
          </w:tcPr>
          <w:p w14:paraId="5EDF0A8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2DA486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Komersanti</w:t>
            </w:r>
          </w:p>
          <w:p w14:paraId="1BD766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318E3E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tcPr>
          <w:p w14:paraId="390C10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52B0EDE3" w14:textId="77777777" w:rsidTr="00F37066">
        <w:trPr>
          <w:trHeight w:val="300"/>
        </w:trPr>
        <w:tc>
          <w:tcPr>
            <w:tcW w:w="810" w:type="dxa"/>
          </w:tcPr>
          <w:p w14:paraId="1CBBC0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14.</w:t>
            </w:r>
          </w:p>
        </w:tc>
        <w:tc>
          <w:tcPr>
            <w:tcW w:w="4807" w:type="dxa"/>
          </w:tcPr>
          <w:p w14:paraId="69D5311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evakuācija un pamatvajadzību nodrošināšana</w:t>
            </w:r>
          </w:p>
        </w:tc>
        <w:tc>
          <w:tcPr>
            <w:tcW w:w="1667" w:type="dxa"/>
          </w:tcPr>
          <w:p w14:paraId="32C90E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663D57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5A4C18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tcPr>
          <w:p w14:paraId="345EFC9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3B0CB0C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70E5A0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3451C8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407414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tcPr>
          <w:p w14:paraId="40492F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6152B35" w14:textId="77777777" w:rsidTr="00F37066">
        <w:trPr>
          <w:trHeight w:val="300"/>
        </w:trPr>
        <w:tc>
          <w:tcPr>
            <w:tcW w:w="810" w:type="dxa"/>
          </w:tcPr>
          <w:p w14:paraId="68A2FE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tcPr>
          <w:p w14:paraId="50188FF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tcPr>
          <w:p w14:paraId="595716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7CF6A4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Lēmums par nepieciešamību izmantot - </w:t>
            </w:r>
            <w:r w:rsidRPr="00BF6EC0">
              <w:rPr>
                <w:rFonts w:eastAsia="Times New Roman" w:cs="Times New Roman"/>
                <w:b/>
                <w:bCs/>
                <w:color w:val="414142"/>
                <w:sz w:val="20"/>
                <w:szCs w:val="20"/>
              </w:rPr>
              <w:t xml:space="preserve">Glābšanas darbu vadītājs vai valsts vai </w:t>
            </w:r>
            <w:r w:rsidRPr="00BF6EC0">
              <w:rPr>
                <w:rFonts w:eastAsia="Times New Roman" w:cs="Times New Roman"/>
                <w:b/>
                <w:bCs/>
                <w:color w:val="414142"/>
                <w:sz w:val="20"/>
                <w:szCs w:val="20"/>
              </w:rPr>
              <w:lastRenderedPageBreak/>
              <w:t>pašvaldības institūcija</w:t>
            </w:r>
          </w:p>
          <w:p w14:paraId="1D158F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5F3495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tcPr>
          <w:p w14:paraId="7F625E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materiālo rezervju glabātājs</w:t>
            </w:r>
          </w:p>
          <w:p w14:paraId="7BCEC2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vai pašvaldības institūcija</w:t>
            </w:r>
          </w:p>
        </w:tc>
        <w:tc>
          <w:tcPr>
            <w:tcW w:w="1667" w:type="dxa"/>
          </w:tcPr>
          <w:p w14:paraId="45F6C6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tcPr>
          <w:p w14:paraId="271BF1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 pielikums</w:t>
            </w:r>
          </w:p>
        </w:tc>
      </w:tr>
      <w:tr w:rsidR="00A350C7" w:rsidRPr="00BF6EC0" w14:paraId="26444363" w14:textId="77777777" w:rsidTr="00F37066">
        <w:trPr>
          <w:trHeight w:val="300"/>
        </w:trPr>
        <w:tc>
          <w:tcPr>
            <w:tcW w:w="810" w:type="dxa"/>
          </w:tcPr>
          <w:p w14:paraId="25278A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tcPr>
          <w:p w14:paraId="7903341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kompensācijas par zaudējumiem noteikšana</w:t>
            </w:r>
          </w:p>
        </w:tc>
        <w:tc>
          <w:tcPr>
            <w:tcW w:w="1667" w:type="dxa"/>
          </w:tcPr>
          <w:p w14:paraId="0AF1C9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tcPr>
          <w:p w14:paraId="78DC10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2D72711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1A6A6B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FB3CA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tcPr>
          <w:p w14:paraId="2F7F0E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385CF0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tcPr>
          <w:p w14:paraId="60869663" w14:textId="77777777" w:rsidR="00251E54" w:rsidRPr="00BF6EC0" w:rsidRDefault="00251E54">
            <w:pPr>
              <w:rPr>
                <w:rFonts w:eastAsia="Times New Roman" w:cs="Times New Roman"/>
                <w:color w:val="414142"/>
                <w:sz w:val="20"/>
                <w:szCs w:val="20"/>
              </w:rPr>
            </w:pPr>
          </w:p>
        </w:tc>
      </w:tr>
    </w:tbl>
    <w:p w14:paraId="23D9E444" w14:textId="77777777" w:rsidR="00251E54" w:rsidRPr="00BF6EC0" w:rsidRDefault="00251E54" w:rsidP="00251E54">
      <w:pPr>
        <w:rPr>
          <w:rFonts w:eastAsia="Times New Roman" w:cs="Times New Roman"/>
          <w:strike/>
          <w:sz w:val="20"/>
          <w:szCs w:val="20"/>
        </w:rPr>
      </w:pPr>
    </w:p>
    <w:p w14:paraId="7916BA20" w14:textId="77777777" w:rsidR="00251E54" w:rsidRPr="00BF6EC0" w:rsidRDefault="00251E54" w:rsidP="00251E54">
      <w:pPr>
        <w:rPr>
          <w:rFonts w:eastAsia="Times New Roman" w:cs="Times New Roman"/>
          <w:strike/>
          <w:szCs w:val="24"/>
        </w:rPr>
      </w:pPr>
    </w:p>
    <w:p w14:paraId="4FFE38F5" w14:textId="77777777" w:rsidR="00251E54" w:rsidRPr="00BF6EC0" w:rsidRDefault="00251E54" w:rsidP="00251E54">
      <w:pPr>
        <w:rPr>
          <w:rFonts w:eastAsia="Times New Roman" w:cs="Times New Roman"/>
          <w:strike/>
          <w:szCs w:val="24"/>
        </w:rPr>
      </w:pPr>
    </w:p>
    <w:p w14:paraId="66DBE28C" w14:textId="77777777" w:rsidR="00251E54" w:rsidRPr="00BF6EC0" w:rsidRDefault="00251E54" w:rsidP="00251E54">
      <w:pPr>
        <w:rPr>
          <w:rFonts w:eastAsia="Times New Roman" w:cs="Times New Roman"/>
          <w:strike/>
          <w:szCs w:val="24"/>
        </w:rPr>
      </w:pPr>
    </w:p>
    <w:p w14:paraId="1C8F0302" w14:textId="77777777" w:rsidR="00251E54" w:rsidRPr="00BF6EC0" w:rsidRDefault="00D4748D" w:rsidP="00251E54">
      <w:pPr>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lang w:val="de-DE"/>
        </w:rPr>
        <w:t xml:space="preserve">                                                                                                                                                                                                                                                    2. tabula</w:t>
      </w:r>
    </w:p>
    <w:p w14:paraId="357317A7" w14:textId="28B5D356" w:rsidR="00251E54" w:rsidRPr="00BF6EC0" w:rsidRDefault="00C11262" w:rsidP="00735BB9">
      <w:pPr>
        <w:pStyle w:val="Virsraksts2"/>
        <w:jc w:val="center"/>
      </w:pPr>
      <w:bookmarkStart w:id="140" w:name="_Toc218602814"/>
      <w:r w:rsidRPr="00BF6EC0">
        <w:t>ZEMES NOGRUVUMS</w:t>
      </w:r>
      <w:bookmarkEnd w:id="140"/>
    </w:p>
    <w:p w14:paraId="1B5F36CA" w14:textId="77777777" w:rsidR="00251E54" w:rsidRPr="00BF6EC0" w:rsidRDefault="00D4748D" w:rsidP="00251E54">
      <w:pPr>
        <w:spacing w:before="195" w:after="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 xml:space="preserve">         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751B2B49" w14:textId="77777777">
        <w:trPr>
          <w:trHeight w:val="300"/>
        </w:trPr>
        <w:tc>
          <w:tcPr>
            <w:tcW w:w="810" w:type="dxa"/>
          </w:tcPr>
          <w:p w14:paraId="2EC5A40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tcPr>
          <w:p w14:paraId="6F3330D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tcPr>
          <w:p w14:paraId="19E5385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tcPr>
          <w:p w14:paraId="09B031A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tcPr>
          <w:p w14:paraId="476DED1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tcPr>
          <w:p w14:paraId="5F2E981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tcPr>
          <w:p w14:paraId="198DEF1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 xml:space="preserve">Pasākuma apzīmējums (trigrafs)* saskaņā ar NATO krīžu </w:t>
            </w:r>
            <w:r w:rsidRPr="00BF6EC0">
              <w:rPr>
                <w:rFonts w:eastAsia="Times New Roman" w:cs="Times New Roman"/>
                <w:b/>
                <w:bCs/>
                <w:color w:val="414142"/>
                <w:sz w:val="20"/>
                <w:szCs w:val="20"/>
              </w:rPr>
              <w:lastRenderedPageBreak/>
              <w:t>reaģēšanas sistēmas rokasgrāmatu</w:t>
            </w:r>
          </w:p>
        </w:tc>
      </w:tr>
      <w:tr w:rsidR="00A350C7" w:rsidRPr="00BF6EC0" w14:paraId="14D0F1ED" w14:textId="77777777">
        <w:trPr>
          <w:trHeight w:val="300"/>
        </w:trPr>
        <w:tc>
          <w:tcPr>
            <w:tcW w:w="13952" w:type="dxa"/>
            <w:gridSpan w:val="7"/>
            <w:tcBorders>
              <w:top w:val="nil"/>
            </w:tcBorders>
            <w:vAlign w:val="center"/>
          </w:tcPr>
          <w:p w14:paraId="2E58841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Preventīvie un gatavības pasākumi</w:t>
            </w:r>
          </w:p>
        </w:tc>
      </w:tr>
      <w:tr w:rsidR="00A350C7" w:rsidRPr="00BF6EC0" w14:paraId="2674A7C9" w14:textId="77777777">
        <w:trPr>
          <w:trHeight w:val="300"/>
        </w:trPr>
        <w:tc>
          <w:tcPr>
            <w:tcW w:w="810" w:type="dxa"/>
          </w:tcPr>
          <w:p w14:paraId="2EDDDD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tcPr>
          <w:p w14:paraId="107702C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Iekšzemes ūdeņu piekrastes, jūras piekrastes sauszemes daļas, plūdu risku teritoriju piekrastes, aizsargājamas dabas teritoriju un pašvaldību saistošos noteikumos noteikto sauszemes atjaunošana un nostiprināšana</w:t>
            </w:r>
          </w:p>
        </w:tc>
        <w:tc>
          <w:tcPr>
            <w:tcW w:w="1667" w:type="dxa"/>
          </w:tcPr>
          <w:p w14:paraId="40B2AD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tcPr>
          <w:p w14:paraId="21B85C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38CC095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06905B8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6B131D1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7508C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tcPr>
          <w:p w14:paraId="4823F4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7C823B9" w14:textId="77777777">
        <w:trPr>
          <w:trHeight w:val="300"/>
        </w:trPr>
        <w:tc>
          <w:tcPr>
            <w:tcW w:w="810" w:type="dxa"/>
          </w:tcPr>
          <w:p w14:paraId="64558F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tcPr>
          <w:p w14:paraId="415CE48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Dzelzceļa transportlīdzekļu, speciālās tehnikas un materiāltehniskā (aprīkojuma) iegāde un uzturēšana zemes nogruvumu, klimata pārmaiņu ietekmes uz publiskās dzelzceļa infrastruktūras sliežu ceļu radīto seku likvidēšanai</w:t>
            </w:r>
          </w:p>
        </w:tc>
        <w:tc>
          <w:tcPr>
            <w:tcW w:w="1667" w:type="dxa"/>
          </w:tcPr>
          <w:p w14:paraId="23B8A3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tcPr>
          <w:p w14:paraId="7D5236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SM</w:t>
            </w:r>
          </w:p>
        </w:tc>
        <w:tc>
          <w:tcPr>
            <w:tcW w:w="1667" w:type="dxa"/>
          </w:tcPr>
          <w:p w14:paraId="5602B8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tcPr>
          <w:p w14:paraId="41758F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tcPr>
          <w:p w14:paraId="5618FD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69EC24E" w14:textId="77777777">
        <w:trPr>
          <w:trHeight w:val="300"/>
        </w:trPr>
        <w:tc>
          <w:tcPr>
            <w:tcW w:w="13952" w:type="dxa"/>
            <w:gridSpan w:val="7"/>
            <w:tcBorders>
              <w:top w:val="nil"/>
            </w:tcBorders>
            <w:vAlign w:val="center"/>
          </w:tcPr>
          <w:p w14:paraId="740F363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73F49315" w14:textId="77777777">
        <w:trPr>
          <w:trHeight w:val="300"/>
        </w:trPr>
        <w:tc>
          <w:tcPr>
            <w:tcW w:w="810" w:type="dxa"/>
          </w:tcPr>
          <w:p w14:paraId="1390EF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tcPr>
          <w:p w14:paraId="3A3AE7F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zemes nogruvumu</w:t>
            </w:r>
          </w:p>
        </w:tc>
        <w:tc>
          <w:tcPr>
            <w:tcW w:w="1667" w:type="dxa"/>
          </w:tcPr>
          <w:p w14:paraId="00E20F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7B7D60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13DCF1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tcPr>
          <w:p w14:paraId="1E37424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8F6E1A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tcPr>
          <w:p w14:paraId="423BBC8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8BC60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tcPr>
          <w:p w14:paraId="3DC970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1FC2DB8" w14:textId="77777777">
        <w:trPr>
          <w:trHeight w:val="300"/>
        </w:trPr>
        <w:tc>
          <w:tcPr>
            <w:tcW w:w="810" w:type="dxa"/>
          </w:tcPr>
          <w:p w14:paraId="08BB7E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tcPr>
          <w:p w14:paraId="1BF471B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tcPr>
          <w:p w14:paraId="0BBAA9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tcPr>
          <w:p w14:paraId="130F4721" w14:textId="2D47808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13F79" w:rsidRPr="00BF6EC0">
              <w:rPr>
                <w:rFonts w:eastAsia="Times New Roman" w:cs="Times New Roman"/>
                <w:color w:val="414142"/>
                <w:sz w:val="20"/>
                <w:szCs w:val="20"/>
              </w:rPr>
              <w:t xml:space="preserve"> Aizkraukles daļa</w:t>
            </w:r>
          </w:p>
        </w:tc>
        <w:tc>
          <w:tcPr>
            <w:tcW w:w="1667" w:type="dxa"/>
          </w:tcPr>
          <w:p w14:paraId="4C2873AF" w14:textId="576456B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13F79" w:rsidRPr="00BF6EC0">
              <w:rPr>
                <w:rFonts w:eastAsia="Times New Roman" w:cs="Times New Roman"/>
                <w:color w:val="414142"/>
                <w:sz w:val="20"/>
                <w:szCs w:val="20"/>
              </w:rPr>
              <w:t xml:space="preserve"> Aizkraukles daļa</w:t>
            </w:r>
          </w:p>
        </w:tc>
        <w:tc>
          <w:tcPr>
            <w:tcW w:w="1667" w:type="dxa"/>
          </w:tcPr>
          <w:p w14:paraId="46EAF157" w14:textId="4B11091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13F79" w:rsidRPr="00BF6EC0">
              <w:rPr>
                <w:rFonts w:eastAsia="Times New Roman" w:cs="Times New Roman"/>
                <w:color w:val="414142"/>
                <w:sz w:val="20"/>
                <w:szCs w:val="20"/>
              </w:rPr>
              <w:t xml:space="preserve"> Aizkraukles daļa</w:t>
            </w:r>
          </w:p>
          <w:p w14:paraId="3E397E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tc>
        <w:tc>
          <w:tcPr>
            <w:tcW w:w="1667" w:type="dxa"/>
          </w:tcPr>
          <w:p w14:paraId="3EBADE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97DA17C" w14:textId="77777777">
        <w:trPr>
          <w:trHeight w:val="300"/>
        </w:trPr>
        <w:tc>
          <w:tcPr>
            <w:tcW w:w="810" w:type="dxa"/>
          </w:tcPr>
          <w:p w14:paraId="6272B4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tcPr>
          <w:p w14:paraId="6575FA8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par rīcību sniegšana</w:t>
            </w:r>
          </w:p>
        </w:tc>
        <w:tc>
          <w:tcPr>
            <w:tcW w:w="1667" w:type="dxa"/>
          </w:tcPr>
          <w:p w14:paraId="7A182B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tcPr>
          <w:p w14:paraId="0C578093" w14:textId="13D2C77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13F79" w:rsidRPr="00BF6EC0">
              <w:rPr>
                <w:rFonts w:eastAsia="Times New Roman" w:cs="Times New Roman"/>
                <w:color w:val="414142"/>
                <w:sz w:val="20"/>
                <w:szCs w:val="20"/>
              </w:rPr>
              <w:t xml:space="preserve"> Aizkraukles daļa</w:t>
            </w:r>
          </w:p>
        </w:tc>
        <w:tc>
          <w:tcPr>
            <w:tcW w:w="1667" w:type="dxa"/>
          </w:tcPr>
          <w:p w14:paraId="13EC3F60" w14:textId="32EA301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13F79" w:rsidRPr="00BF6EC0">
              <w:rPr>
                <w:rFonts w:eastAsia="Times New Roman" w:cs="Times New Roman"/>
                <w:color w:val="414142"/>
                <w:sz w:val="20"/>
                <w:szCs w:val="20"/>
              </w:rPr>
              <w:t xml:space="preserve"> Aizkraukles daļa</w:t>
            </w:r>
          </w:p>
          <w:p w14:paraId="694813A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0D26B5FA" w14:textId="6C6341C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13F79" w:rsidRPr="00BF6EC0">
              <w:rPr>
                <w:rFonts w:eastAsia="Times New Roman" w:cs="Times New Roman"/>
                <w:color w:val="414142"/>
                <w:sz w:val="20"/>
                <w:szCs w:val="20"/>
              </w:rPr>
              <w:t xml:space="preserve"> Aizkraukles daļa</w:t>
            </w:r>
          </w:p>
          <w:p w14:paraId="211FF62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623361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tcPr>
          <w:p w14:paraId="683161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D974B3E" w14:textId="77777777">
        <w:trPr>
          <w:trHeight w:val="300"/>
        </w:trPr>
        <w:tc>
          <w:tcPr>
            <w:tcW w:w="810" w:type="dxa"/>
          </w:tcPr>
          <w:p w14:paraId="73A8F8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tcPr>
          <w:p w14:paraId="34487FC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Pašvaldības sadarbības teritorijas civilās aizsardzības komisijas informēšana un apziņošana</w:t>
            </w:r>
          </w:p>
        </w:tc>
        <w:tc>
          <w:tcPr>
            <w:tcW w:w="1667" w:type="dxa"/>
          </w:tcPr>
          <w:p w14:paraId="5C5B99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tcPr>
          <w:p w14:paraId="410EC05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tcPr>
          <w:p w14:paraId="6DF671C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tcPr>
          <w:p w14:paraId="227879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w:t>
            </w:r>
            <w:r w:rsidRPr="00BF6EC0">
              <w:rPr>
                <w:rFonts w:eastAsia="Times New Roman" w:cs="Times New Roman"/>
                <w:color w:val="414142"/>
                <w:sz w:val="20"/>
                <w:szCs w:val="20"/>
              </w:rPr>
              <w:t>a</w:t>
            </w:r>
          </w:p>
        </w:tc>
        <w:tc>
          <w:tcPr>
            <w:tcW w:w="1667" w:type="dxa"/>
          </w:tcPr>
          <w:p w14:paraId="02EA32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E8E5B29" w14:textId="77777777">
        <w:trPr>
          <w:trHeight w:val="300"/>
        </w:trPr>
        <w:tc>
          <w:tcPr>
            <w:tcW w:w="810" w:type="dxa"/>
          </w:tcPr>
          <w:p w14:paraId="602E82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tcPr>
          <w:p w14:paraId="7363D8E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tcPr>
          <w:p w14:paraId="588440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649A06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03FACC56" w14:textId="0F7F755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2605BF" w:rsidRPr="00BF6EC0">
              <w:rPr>
                <w:rFonts w:eastAsia="Times New Roman" w:cs="Times New Roman"/>
                <w:color w:val="414142"/>
                <w:sz w:val="20"/>
                <w:szCs w:val="20"/>
              </w:rPr>
              <w:t xml:space="preserve"> Aizkraukles daļa</w:t>
            </w:r>
          </w:p>
          <w:p w14:paraId="477DA2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39D6EA3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tcPr>
          <w:p w14:paraId="04E332BF" w14:textId="605504D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2605BF" w:rsidRPr="00BF6EC0">
              <w:rPr>
                <w:rFonts w:eastAsia="Times New Roman" w:cs="Times New Roman"/>
                <w:color w:val="414142"/>
                <w:sz w:val="20"/>
                <w:szCs w:val="20"/>
              </w:rPr>
              <w:t xml:space="preserve"> Aizkraukles daļa</w:t>
            </w:r>
          </w:p>
          <w:p w14:paraId="1B1E6D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796735F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tcPr>
          <w:p w14:paraId="078D9B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6525DD76" w14:textId="77777777">
        <w:trPr>
          <w:trHeight w:val="300"/>
        </w:trPr>
        <w:tc>
          <w:tcPr>
            <w:tcW w:w="810" w:type="dxa"/>
          </w:tcPr>
          <w:p w14:paraId="164C10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tcPr>
          <w:p w14:paraId="7F33516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tcPr>
          <w:p w14:paraId="6EC6EA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tcPr>
          <w:p w14:paraId="6029D8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407656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tcPr>
          <w:p w14:paraId="16D2D8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31D7D023" w14:textId="72E35C0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2605BF" w:rsidRPr="00BF6EC0">
              <w:rPr>
                <w:rFonts w:eastAsia="Times New Roman" w:cs="Times New Roman"/>
                <w:color w:val="414142"/>
                <w:sz w:val="20"/>
                <w:szCs w:val="20"/>
              </w:rPr>
              <w:t xml:space="preserve"> Aizkraukles daļa</w:t>
            </w:r>
          </w:p>
          <w:p w14:paraId="3F58AD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80D78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47CE44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4F3314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75A119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tcPr>
          <w:p w14:paraId="404C51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4ACCA8D8" w14:textId="638F7CF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2605BF" w:rsidRPr="00BF6EC0">
              <w:rPr>
                <w:rFonts w:eastAsia="Times New Roman" w:cs="Times New Roman"/>
                <w:color w:val="414142"/>
                <w:sz w:val="20"/>
                <w:szCs w:val="20"/>
              </w:rPr>
              <w:t xml:space="preserve"> Aizkraukles daļa</w:t>
            </w:r>
          </w:p>
          <w:p w14:paraId="28764E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DB2EF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34A15F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2DC70B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81F47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tcPr>
          <w:p w14:paraId="730D6D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C4CF80A" w14:textId="77777777">
        <w:trPr>
          <w:trHeight w:val="300"/>
        </w:trPr>
        <w:tc>
          <w:tcPr>
            <w:tcW w:w="810" w:type="dxa"/>
          </w:tcPr>
          <w:p w14:paraId="78ADD9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tcPr>
          <w:p w14:paraId="4072517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tcPr>
          <w:p w14:paraId="7CAD32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1B6BD0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121D4B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institūcijas</w:t>
            </w:r>
          </w:p>
        </w:tc>
        <w:tc>
          <w:tcPr>
            <w:tcW w:w="1667" w:type="dxa"/>
          </w:tcPr>
          <w:p w14:paraId="08DE88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C2224E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tcPr>
          <w:p w14:paraId="24EDEE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6EE521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0FCFF1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tcPr>
          <w:p w14:paraId="37672D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2AFB0CE" w14:textId="77777777">
        <w:trPr>
          <w:trHeight w:val="300"/>
        </w:trPr>
        <w:tc>
          <w:tcPr>
            <w:tcW w:w="810" w:type="dxa"/>
          </w:tcPr>
          <w:p w14:paraId="7FD446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tcPr>
          <w:p w14:paraId="0DA5CA9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Sabiedriskās kārtības nodrošināšana</w:t>
            </w:r>
          </w:p>
        </w:tc>
        <w:tc>
          <w:tcPr>
            <w:tcW w:w="1667" w:type="dxa"/>
          </w:tcPr>
          <w:p w14:paraId="2C5A60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223786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7383E3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policija</w:t>
            </w:r>
          </w:p>
        </w:tc>
        <w:tc>
          <w:tcPr>
            <w:tcW w:w="1667" w:type="dxa"/>
          </w:tcPr>
          <w:p w14:paraId="53B6FF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p w14:paraId="2E85C37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policija</w:t>
            </w:r>
          </w:p>
          <w:p w14:paraId="5CA7F9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tcPr>
          <w:p w14:paraId="330D45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p w14:paraId="1F2F0EA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policija</w:t>
            </w:r>
          </w:p>
          <w:p w14:paraId="6B529C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tcPr>
          <w:p w14:paraId="5B4C8C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7F4E35BD" w14:textId="77777777">
        <w:trPr>
          <w:trHeight w:val="300"/>
        </w:trPr>
        <w:tc>
          <w:tcPr>
            <w:tcW w:w="810" w:type="dxa"/>
          </w:tcPr>
          <w:p w14:paraId="491E9D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tcPr>
          <w:p w14:paraId="3681FA4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Kultūras mantojuma vērtību glābšana</w:t>
            </w:r>
          </w:p>
        </w:tc>
        <w:tc>
          <w:tcPr>
            <w:tcW w:w="1667" w:type="dxa"/>
          </w:tcPr>
          <w:p w14:paraId="336C6C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6188BF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5638E77B" w14:textId="1105DCD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21AA3" w:rsidRPr="00BF6EC0">
              <w:rPr>
                <w:rFonts w:eastAsia="Times New Roman" w:cs="Times New Roman"/>
                <w:color w:val="414142"/>
                <w:sz w:val="20"/>
                <w:szCs w:val="20"/>
              </w:rPr>
              <w:t xml:space="preserve"> Aizkraukles daļa</w:t>
            </w:r>
          </w:p>
          <w:p w14:paraId="60152C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275839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tcPr>
          <w:p w14:paraId="7EA30D5C" w14:textId="0270F9B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21AA3" w:rsidRPr="00BF6EC0">
              <w:rPr>
                <w:rFonts w:eastAsia="Times New Roman" w:cs="Times New Roman"/>
                <w:color w:val="414142"/>
                <w:sz w:val="20"/>
                <w:szCs w:val="20"/>
              </w:rPr>
              <w:t xml:space="preserve"> Aizkraukles daļa</w:t>
            </w:r>
          </w:p>
          <w:p w14:paraId="50447A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6E0F34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tcPr>
          <w:p w14:paraId="58603E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FA43DEA" w14:textId="77777777">
        <w:trPr>
          <w:trHeight w:val="300"/>
        </w:trPr>
        <w:tc>
          <w:tcPr>
            <w:tcW w:w="810" w:type="dxa"/>
          </w:tcPr>
          <w:p w14:paraId="7670A2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tcPr>
          <w:p w14:paraId="5A215D5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tcPr>
          <w:p w14:paraId="4D07DE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41EDD2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BC165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56D25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tcPr>
          <w:p w14:paraId="6754C4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A0CB0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tcPr>
          <w:p w14:paraId="13D9F6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BC62A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tcPr>
          <w:p w14:paraId="6C6166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AF9D6C2" w14:textId="77777777">
        <w:trPr>
          <w:trHeight w:val="300"/>
        </w:trPr>
        <w:tc>
          <w:tcPr>
            <w:tcW w:w="810" w:type="dxa"/>
          </w:tcPr>
          <w:p w14:paraId="0AE828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tcPr>
          <w:p w14:paraId="0773195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tcPr>
          <w:p w14:paraId="65A108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6DD049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tcPr>
          <w:p w14:paraId="6AA0B1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1C1B6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F72B6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tcPr>
          <w:p w14:paraId="1ED3A7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8DA5C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2C13486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tcPr>
          <w:p w14:paraId="7ACDF9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EC64AEB" w14:textId="77777777">
        <w:trPr>
          <w:trHeight w:val="300"/>
        </w:trPr>
        <w:tc>
          <w:tcPr>
            <w:tcW w:w="810" w:type="dxa"/>
          </w:tcPr>
          <w:p w14:paraId="6DB0AC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tcPr>
          <w:p w14:paraId="2DD3337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Psiholoģiskā atbalsta sniegšana iedzīvotājiem</w:t>
            </w:r>
          </w:p>
        </w:tc>
        <w:tc>
          <w:tcPr>
            <w:tcW w:w="1667" w:type="dxa"/>
          </w:tcPr>
          <w:p w14:paraId="1A6AA8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08D15C9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62DA53F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tc>
        <w:tc>
          <w:tcPr>
            <w:tcW w:w="1667" w:type="dxa"/>
          </w:tcPr>
          <w:p w14:paraId="6CD30FC7"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78112D3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460094C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NVO un sabiedriskās organizācijas</w:t>
            </w:r>
          </w:p>
          <w:p w14:paraId="1F58BBF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tcPr>
          <w:p w14:paraId="2A2F97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43F8BCD4" w14:textId="77777777">
        <w:trPr>
          <w:trHeight w:val="300"/>
        </w:trPr>
        <w:tc>
          <w:tcPr>
            <w:tcW w:w="810" w:type="dxa"/>
          </w:tcPr>
          <w:p w14:paraId="183509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13.</w:t>
            </w:r>
          </w:p>
        </w:tc>
        <w:tc>
          <w:tcPr>
            <w:tcW w:w="4807" w:type="dxa"/>
          </w:tcPr>
          <w:p w14:paraId="45B8E9E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evakuācija un pamatvajadzību nodrošināšana</w:t>
            </w:r>
          </w:p>
        </w:tc>
        <w:tc>
          <w:tcPr>
            <w:tcW w:w="1667" w:type="dxa"/>
          </w:tcPr>
          <w:p w14:paraId="61F139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7E4337DF" w14:textId="7DF8F5B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21AA3" w:rsidRPr="00BF6EC0">
              <w:rPr>
                <w:rFonts w:eastAsia="Times New Roman" w:cs="Times New Roman"/>
                <w:color w:val="414142"/>
                <w:sz w:val="20"/>
                <w:szCs w:val="20"/>
              </w:rPr>
              <w:t xml:space="preserve"> Aizkraukles daļa</w:t>
            </w:r>
          </w:p>
          <w:p w14:paraId="73C3745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2C54653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3CBB9678"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038848DF"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1E604D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6F7FAF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107A68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tcPr>
          <w:p w14:paraId="42FB76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EC40FE9" w14:textId="77777777">
        <w:trPr>
          <w:trHeight w:val="300"/>
        </w:trPr>
        <w:tc>
          <w:tcPr>
            <w:tcW w:w="810" w:type="dxa"/>
          </w:tcPr>
          <w:p w14:paraId="3870F2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tcPr>
          <w:p w14:paraId="6008588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tcPr>
          <w:p w14:paraId="3B3A2B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41949DC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w:t>
            </w:r>
            <w:r w:rsidRPr="00BF6EC0">
              <w:rPr>
                <w:rFonts w:eastAsia="Times New Roman" w:cs="Times New Roman"/>
                <w:color w:val="414142"/>
                <w:sz w:val="20"/>
                <w:szCs w:val="20"/>
              </w:rPr>
              <w:t xml:space="preserve"> </w:t>
            </w:r>
            <w:r w:rsidRPr="00BF6EC0">
              <w:rPr>
                <w:rFonts w:eastAsia="Times New Roman" w:cs="Times New Roman"/>
                <w:b/>
                <w:bCs/>
                <w:color w:val="414142"/>
                <w:sz w:val="20"/>
                <w:szCs w:val="20"/>
              </w:rPr>
              <w:t>pašvaldības institūcija</w:t>
            </w:r>
          </w:p>
          <w:p w14:paraId="7D749AA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7D5DD294"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Ministrijas valsts sekretārs vai tā </w:t>
            </w:r>
            <w:r w:rsidRPr="00BF6EC0">
              <w:rPr>
                <w:rFonts w:eastAsia="Times New Roman" w:cs="Times New Roman"/>
                <w:color w:val="414142"/>
                <w:sz w:val="20"/>
                <w:szCs w:val="20"/>
              </w:rPr>
              <w:lastRenderedPageBreak/>
              <w:t>pilnvarota amatpersona</w:t>
            </w:r>
          </w:p>
        </w:tc>
        <w:tc>
          <w:tcPr>
            <w:tcW w:w="1667" w:type="dxa"/>
          </w:tcPr>
          <w:p w14:paraId="136476C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materiālo rezervju glabātājs</w:t>
            </w:r>
          </w:p>
          <w:p w14:paraId="102D38EA" w14:textId="16843DD4"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21AA3" w:rsidRPr="00BF6EC0">
              <w:rPr>
                <w:rFonts w:eastAsia="Times New Roman" w:cs="Times New Roman"/>
                <w:color w:val="414142"/>
                <w:sz w:val="20"/>
                <w:szCs w:val="20"/>
              </w:rPr>
              <w:t xml:space="preserve"> Aizkraukles daļa</w:t>
            </w:r>
          </w:p>
          <w:p w14:paraId="31ED183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FC6BA1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5DDE27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C45CE78"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LVC</w:t>
            </w:r>
          </w:p>
          <w:p w14:paraId="3D0E7FE6"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vai pašvaldības institūcija</w:t>
            </w:r>
          </w:p>
        </w:tc>
        <w:tc>
          <w:tcPr>
            <w:tcW w:w="1667" w:type="dxa"/>
          </w:tcPr>
          <w:p w14:paraId="704D7E2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p w14:paraId="67ECC78C" w14:textId="37B7FBF6"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21AA3" w:rsidRPr="00BF6EC0">
              <w:rPr>
                <w:rFonts w:eastAsia="Times New Roman" w:cs="Times New Roman"/>
                <w:color w:val="414142"/>
                <w:sz w:val="20"/>
                <w:szCs w:val="20"/>
              </w:rPr>
              <w:t xml:space="preserve"> Aizkraukles daļa</w:t>
            </w:r>
          </w:p>
          <w:p w14:paraId="01B046F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29F23EE"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E32562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3C1EF35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LVC</w:t>
            </w:r>
          </w:p>
          <w:p w14:paraId="0A6A827D"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vai pašvaldības institūcija</w:t>
            </w:r>
          </w:p>
        </w:tc>
        <w:tc>
          <w:tcPr>
            <w:tcW w:w="1667" w:type="dxa"/>
          </w:tcPr>
          <w:p w14:paraId="331CB1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5CEB881" w14:textId="77777777">
        <w:trPr>
          <w:trHeight w:val="300"/>
        </w:trPr>
        <w:tc>
          <w:tcPr>
            <w:tcW w:w="810" w:type="dxa"/>
            <w:shd w:val="clear" w:color="auto" w:fill="FFFFFF" w:themeFill="background1"/>
          </w:tcPr>
          <w:p w14:paraId="72A33E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7B91566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11ACEF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326F0C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6947215E" w14:textId="3D2C2B50"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8D7F4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3FB9AB6D" w14:textId="62866950"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0F24A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A16F799" w14:textId="59830651"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E25A8EF" w14:textId="77777777" w:rsidR="00251E54" w:rsidRPr="00BF6EC0" w:rsidRDefault="00251E54">
            <w:pPr>
              <w:rPr>
                <w:rFonts w:eastAsia="Times New Roman" w:cs="Times New Roman"/>
                <w:sz w:val="20"/>
                <w:szCs w:val="20"/>
              </w:rPr>
            </w:pPr>
          </w:p>
        </w:tc>
      </w:tr>
    </w:tbl>
    <w:p w14:paraId="46892B58" w14:textId="77777777" w:rsidR="00251E54" w:rsidRPr="00BF6EC0" w:rsidRDefault="00251E54" w:rsidP="00251E54">
      <w:pPr>
        <w:rPr>
          <w:rFonts w:eastAsia="Times New Roman" w:cs="Times New Roman"/>
          <w:strike/>
          <w:szCs w:val="24"/>
        </w:rPr>
      </w:pPr>
    </w:p>
    <w:p w14:paraId="175099D3"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Cs w:val="24"/>
          <w:lang w:val="de-DE"/>
        </w:rPr>
      </w:pPr>
      <w:r w:rsidRPr="00BF6EC0">
        <w:rPr>
          <w:rFonts w:eastAsia="Times New Roman" w:cs="Times New Roman"/>
          <w:b/>
          <w:bCs/>
          <w:color w:val="414142"/>
          <w:szCs w:val="24"/>
          <w:lang w:val="de-DE"/>
        </w:rPr>
        <w:t xml:space="preserve">                                                              </w:t>
      </w:r>
    </w:p>
    <w:p w14:paraId="0A29F8BD"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lang w:val="de-DE"/>
        </w:rPr>
      </w:pPr>
      <w:r w:rsidRPr="00BF6EC0">
        <w:rPr>
          <w:rFonts w:eastAsia="Times New Roman" w:cs="Times New Roman"/>
          <w:b/>
          <w:bCs/>
          <w:color w:val="414142"/>
          <w:szCs w:val="24"/>
          <w:lang w:val="de-DE"/>
        </w:rPr>
        <w:t xml:space="preserve">                                                                                                                                                                                                        </w:t>
      </w:r>
      <w:r w:rsidRPr="00BF6EC0">
        <w:rPr>
          <w:rFonts w:eastAsia="Times New Roman" w:cs="Times New Roman"/>
          <w:b/>
          <w:bCs/>
          <w:color w:val="414142"/>
          <w:sz w:val="20"/>
          <w:szCs w:val="20"/>
          <w:lang w:val="de-DE"/>
        </w:rPr>
        <w:t xml:space="preserve">    3. tabula</w:t>
      </w:r>
    </w:p>
    <w:p w14:paraId="07383046" w14:textId="30FD5F60" w:rsidR="00251E54" w:rsidRPr="00BF6EC0" w:rsidRDefault="00C11262" w:rsidP="00735BB9">
      <w:pPr>
        <w:pStyle w:val="Virsraksts2"/>
        <w:jc w:val="center"/>
      </w:pPr>
      <w:bookmarkStart w:id="141" w:name="_Toc218602815"/>
      <w:r w:rsidRPr="00BF6EC0">
        <w:t>PALI, PLŪDI, VĒJ</w:t>
      </w:r>
      <w:r w:rsidR="00E10FCE" w:rsidRPr="00BF6EC0">
        <w:t>UZPLŪDI</w:t>
      </w:r>
      <w:bookmarkEnd w:id="141"/>
    </w:p>
    <w:p w14:paraId="11A09718"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26DF4663" w14:textId="77777777">
        <w:trPr>
          <w:trHeight w:val="300"/>
        </w:trPr>
        <w:tc>
          <w:tcPr>
            <w:tcW w:w="810" w:type="dxa"/>
            <w:shd w:val="clear" w:color="auto" w:fill="FFFFFF" w:themeFill="background1"/>
          </w:tcPr>
          <w:p w14:paraId="58D126E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6ACDFB5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7B30959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11E6CED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5E99EEF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5272346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0252359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26361041" w14:textId="77777777">
        <w:trPr>
          <w:trHeight w:val="300"/>
        </w:trPr>
        <w:tc>
          <w:tcPr>
            <w:tcW w:w="13952" w:type="dxa"/>
            <w:gridSpan w:val="7"/>
            <w:tcBorders>
              <w:top w:val="nil"/>
            </w:tcBorders>
            <w:shd w:val="clear" w:color="auto" w:fill="FFFFFF" w:themeFill="background1"/>
            <w:vAlign w:val="center"/>
          </w:tcPr>
          <w:p w14:paraId="5E9C1DF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6E8FDDFB" w14:textId="77777777">
        <w:trPr>
          <w:trHeight w:val="300"/>
        </w:trPr>
        <w:tc>
          <w:tcPr>
            <w:tcW w:w="810" w:type="dxa"/>
            <w:shd w:val="clear" w:color="auto" w:fill="FFFFFF" w:themeFill="background1"/>
          </w:tcPr>
          <w:p w14:paraId="031A55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24565D7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Pretplūdu pasākumu organizēšana, esošo hidrotehnisko būvju, tehnoloģisko iekārtu un pārgāžņu pārbūve un atjaunošana</w:t>
            </w:r>
          </w:p>
        </w:tc>
        <w:tc>
          <w:tcPr>
            <w:tcW w:w="1667" w:type="dxa"/>
            <w:shd w:val="clear" w:color="auto" w:fill="FFFFFF" w:themeFill="background1"/>
          </w:tcPr>
          <w:p w14:paraId="204C62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D79B7D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318D86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1D63F7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VSIA ZMNĪ</w:t>
            </w:r>
          </w:p>
          <w:p w14:paraId="1F07AC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0466A56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p w14:paraId="70E532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23D1DB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VSIA ZMNĪ</w:t>
            </w:r>
          </w:p>
          <w:p w14:paraId="44CDCE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26722ED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p w14:paraId="057C71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p w14:paraId="12187C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"Latvenergo"</w:t>
            </w:r>
          </w:p>
        </w:tc>
        <w:tc>
          <w:tcPr>
            <w:tcW w:w="1667" w:type="dxa"/>
            <w:shd w:val="clear" w:color="auto" w:fill="FFFFFF" w:themeFill="background1"/>
          </w:tcPr>
          <w:p w14:paraId="505BD8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5D8788A8" w14:textId="77777777">
        <w:trPr>
          <w:trHeight w:val="300"/>
        </w:trPr>
        <w:tc>
          <w:tcPr>
            <w:tcW w:w="810" w:type="dxa"/>
            <w:shd w:val="clear" w:color="auto" w:fill="FFFFFF" w:themeFill="background1"/>
          </w:tcPr>
          <w:p w14:paraId="2043E5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67D8F67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Meliorācijas sistēmu uzturēšana un būvniecība</w:t>
            </w:r>
          </w:p>
        </w:tc>
        <w:tc>
          <w:tcPr>
            <w:tcW w:w="1667" w:type="dxa"/>
            <w:shd w:val="clear" w:color="auto" w:fill="FFFFFF" w:themeFill="background1"/>
          </w:tcPr>
          <w:p w14:paraId="0974EC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5939C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6ADC7E8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7EE38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78FDB9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p w14:paraId="38D4330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FB5E4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401406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p w14:paraId="5B3D504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A3C7C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5286627" w14:textId="77777777">
        <w:trPr>
          <w:trHeight w:val="300"/>
        </w:trPr>
        <w:tc>
          <w:tcPr>
            <w:tcW w:w="810" w:type="dxa"/>
            <w:shd w:val="clear" w:color="auto" w:fill="FFFFFF" w:themeFill="background1"/>
          </w:tcPr>
          <w:p w14:paraId="33927B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15943D1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Jaunu pretplūdu aizsargbūvju būvniecība un ierīkošana, pamatojot ar hidroloģiskiem un hidrauliskiem aprēķiniem</w:t>
            </w:r>
          </w:p>
        </w:tc>
        <w:tc>
          <w:tcPr>
            <w:tcW w:w="1667" w:type="dxa"/>
            <w:shd w:val="clear" w:color="auto" w:fill="FFFFFF" w:themeFill="background1"/>
          </w:tcPr>
          <w:p w14:paraId="72F850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B3CEFD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BC90A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5AA2E2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35DFCF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663035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627066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0D1085D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DEC41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7B98EF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618B258" w14:textId="77777777">
        <w:trPr>
          <w:trHeight w:val="300"/>
        </w:trPr>
        <w:tc>
          <w:tcPr>
            <w:tcW w:w="810" w:type="dxa"/>
            <w:shd w:val="clear" w:color="auto" w:fill="FFFFFF" w:themeFill="background1"/>
          </w:tcPr>
          <w:p w14:paraId="69E3B4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F94F20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Virszemes noteces un lietus ūdeņu novadīšanas infrastruktūras būvju būvniecība un pārbūve</w:t>
            </w:r>
          </w:p>
        </w:tc>
        <w:tc>
          <w:tcPr>
            <w:tcW w:w="1667" w:type="dxa"/>
            <w:shd w:val="clear" w:color="auto" w:fill="FFFFFF" w:themeFill="background1"/>
          </w:tcPr>
          <w:p w14:paraId="7016E9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39F7EC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7744FE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2CDA75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53CA511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13969F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145E98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0C017D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3043C7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3347D7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4AAC3B1" w14:textId="77777777">
        <w:trPr>
          <w:trHeight w:val="300"/>
        </w:trPr>
        <w:tc>
          <w:tcPr>
            <w:tcW w:w="810" w:type="dxa"/>
            <w:shd w:val="clear" w:color="auto" w:fill="FFFFFF" w:themeFill="background1"/>
          </w:tcPr>
          <w:p w14:paraId="5C7ED7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092B7FA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Kopīgas agrīnas (uz ietekmi vērstas) hidrometeoroloģisko brīdinājumu sagatavošanas un izplatīšanas sistēmas pilnveidošana, nodrošinot informāciju gan par gaidāmajām meteoroloģiskajām un hidroloģiskajām parādībām, gan to ietekmi un nepieciešamo rīcību</w:t>
            </w:r>
          </w:p>
        </w:tc>
        <w:tc>
          <w:tcPr>
            <w:tcW w:w="1667" w:type="dxa"/>
            <w:shd w:val="clear" w:color="auto" w:fill="FFFFFF" w:themeFill="background1"/>
          </w:tcPr>
          <w:p w14:paraId="64CD82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2024.gads</w:t>
            </w:r>
          </w:p>
        </w:tc>
        <w:tc>
          <w:tcPr>
            <w:tcW w:w="1667" w:type="dxa"/>
            <w:shd w:val="clear" w:color="auto" w:fill="FFFFFF" w:themeFill="background1"/>
          </w:tcPr>
          <w:p w14:paraId="3B2028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5BB20C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tc>
        <w:tc>
          <w:tcPr>
            <w:tcW w:w="1667" w:type="dxa"/>
            <w:shd w:val="clear" w:color="auto" w:fill="FFFFFF" w:themeFill="background1"/>
          </w:tcPr>
          <w:p w14:paraId="588A25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46D2D1C1" w14:textId="414CD85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A6CFC"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0C5B6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5BF3465D" w14:textId="0F93065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A6CFC"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EDF39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DB377C0" w14:textId="77777777">
        <w:trPr>
          <w:trHeight w:val="300"/>
        </w:trPr>
        <w:tc>
          <w:tcPr>
            <w:tcW w:w="810" w:type="dxa"/>
            <w:shd w:val="clear" w:color="auto" w:fill="FFFFFF" w:themeFill="background1"/>
          </w:tcPr>
          <w:p w14:paraId="562246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C05D6A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HES operatoru kontrole plūdu riska samazināšanas pasākumu nodrošināšanai, pārbaudot Ūdens resursu lietošanas atļaujās, HES ūdenskrātuves ekspluatācijas noteikumos izvirzīto nosacījumu ievērošanu</w:t>
            </w:r>
          </w:p>
        </w:tc>
        <w:tc>
          <w:tcPr>
            <w:tcW w:w="1667" w:type="dxa"/>
            <w:shd w:val="clear" w:color="auto" w:fill="FFFFFF" w:themeFill="background1"/>
          </w:tcPr>
          <w:p w14:paraId="070929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0578A3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02FCA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44832B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77178E1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2FADA574" w14:textId="77777777">
        <w:trPr>
          <w:trHeight w:val="300"/>
        </w:trPr>
        <w:tc>
          <w:tcPr>
            <w:tcW w:w="810" w:type="dxa"/>
            <w:shd w:val="clear" w:color="auto" w:fill="FFFFFF" w:themeFill="background1"/>
          </w:tcPr>
          <w:p w14:paraId="4905E7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7.</w:t>
            </w:r>
          </w:p>
        </w:tc>
        <w:tc>
          <w:tcPr>
            <w:tcW w:w="4807" w:type="dxa"/>
            <w:shd w:val="clear" w:color="auto" w:fill="FFFFFF" w:themeFill="background1"/>
          </w:tcPr>
          <w:p w14:paraId="02998DC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Kritēriju par iedzīvotāju brīdināšanu par pastāvošajiem plūdu draudiem sagatavošana un iekļaušana pašvaldību civilās aizsardzības plānos, par šiem kritērijiem informējot arī LVĢMC</w:t>
            </w:r>
          </w:p>
        </w:tc>
        <w:tc>
          <w:tcPr>
            <w:tcW w:w="1667" w:type="dxa"/>
            <w:shd w:val="clear" w:color="auto" w:fill="FFFFFF" w:themeFill="background1"/>
          </w:tcPr>
          <w:p w14:paraId="57E075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2023.gads</w:t>
            </w:r>
          </w:p>
        </w:tc>
        <w:tc>
          <w:tcPr>
            <w:tcW w:w="1667" w:type="dxa"/>
            <w:shd w:val="clear" w:color="auto" w:fill="FFFFFF" w:themeFill="background1"/>
          </w:tcPr>
          <w:p w14:paraId="58FC9C3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teritoriju civilās aizsardzības komisija</w:t>
            </w:r>
          </w:p>
        </w:tc>
        <w:tc>
          <w:tcPr>
            <w:tcW w:w="1667" w:type="dxa"/>
            <w:shd w:val="clear" w:color="auto" w:fill="FFFFFF" w:themeFill="background1"/>
          </w:tcPr>
          <w:p w14:paraId="6E02ACE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teritoriju civilās aizsardzības komisija</w:t>
            </w:r>
          </w:p>
        </w:tc>
        <w:tc>
          <w:tcPr>
            <w:tcW w:w="1667" w:type="dxa"/>
            <w:shd w:val="clear" w:color="auto" w:fill="FFFFFF" w:themeFill="background1"/>
          </w:tcPr>
          <w:p w14:paraId="77B0AEA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teritoriju civilās aizsardzības komisija</w:t>
            </w:r>
          </w:p>
        </w:tc>
        <w:tc>
          <w:tcPr>
            <w:tcW w:w="1667" w:type="dxa"/>
            <w:shd w:val="clear" w:color="auto" w:fill="FFFFFF" w:themeFill="background1"/>
          </w:tcPr>
          <w:p w14:paraId="502828A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03D81ADF" w14:textId="77777777">
        <w:trPr>
          <w:trHeight w:val="300"/>
        </w:trPr>
        <w:tc>
          <w:tcPr>
            <w:tcW w:w="810" w:type="dxa"/>
            <w:shd w:val="clear" w:color="auto" w:fill="FFFFFF" w:themeFill="background1"/>
          </w:tcPr>
          <w:p w14:paraId="33B131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2FD2427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Hidrometeoroloģiskā monitoringa tehnisko iekārtu un plūdu riska informācijas sistēmas (PRIS) uzturēšana</w:t>
            </w:r>
          </w:p>
        </w:tc>
        <w:tc>
          <w:tcPr>
            <w:tcW w:w="1667" w:type="dxa"/>
            <w:shd w:val="clear" w:color="auto" w:fill="FFFFFF" w:themeFill="background1"/>
          </w:tcPr>
          <w:p w14:paraId="304C0F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710891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70C9B3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04FBEA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4F5826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E1DD7CE" w14:textId="77777777">
        <w:trPr>
          <w:trHeight w:val="300"/>
        </w:trPr>
        <w:tc>
          <w:tcPr>
            <w:tcW w:w="810" w:type="dxa"/>
            <w:shd w:val="clear" w:color="auto" w:fill="FFFFFF" w:themeFill="background1"/>
          </w:tcPr>
          <w:p w14:paraId="148B99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4A7A8E5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Upju baseinu izlūkošana ar gaisa kuģa (vai bezpilota gaisa kuģa) palīdzību</w:t>
            </w:r>
          </w:p>
        </w:tc>
        <w:tc>
          <w:tcPr>
            <w:tcW w:w="1667" w:type="dxa"/>
            <w:shd w:val="clear" w:color="auto" w:fill="FFFFFF" w:themeFill="background1"/>
          </w:tcPr>
          <w:p w14:paraId="5AB36F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0CB6D2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teritoriju civilās aizsardzības komisija</w:t>
            </w:r>
          </w:p>
          <w:p w14:paraId="072777D1" w14:textId="3D029B6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A6CFC"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02C50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0F084610" w14:textId="79E1108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A6CFC"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B749B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538D6FFD" w14:textId="12D1498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A6CFC"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40E27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14E63CB" w14:textId="77777777">
        <w:trPr>
          <w:trHeight w:val="300"/>
        </w:trPr>
        <w:tc>
          <w:tcPr>
            <w:tcW w:w="810" w:type="dxa"/>
            <w:shd w:val="clear" w:color="auto" w:fill="FFFFFF" w:themeFill="background1"/>
          </w:tcPr>
          <w:p w14:paraId="39ECE2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4FC04BA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Vadlīnijas jūras krasta erozijas seku mazināšanai ieviešana, balstoties uz erozijas klasēm</w:t>
            </w:r>
            <w:r w:rsidRPr="00BF6EC0">
              <w:rPr>
                <w:rFonts w:eastAsia="Times New Roman" w:cs="Times New Roman"/>
                <w:color w:val="414142"/>
                <w:sz w:val="20"/>
                <w:szCs w:val="20"/>
                <w:vertAlign w:val="superscript"/>
              </w:rPr>
              <w:t>2</w:t>
            </w:r>
            <w:r w:rsidRPr="00BF6EC0">
              <w:rPr>
                <w:rFonts w:eastAsia="Times New Roman" w:cs="Times New Roman"/>
                <w:color w:val="414142"/>
                <w:sz w:val="20"/>
                <w:szCs w:val="20"/>
              </w:rPr>
              <w:t>, un dažāda veida krasta preterozijas risinājumu īstenošana</w:t>
            </w:r>
          </w:p>
        </w:tc>
        <w:tc>
          <w:tcPr>
            <w:tcW w:w="1667" w:type="dxa"/>
            <w:shd w:val="clear" w:color="auto" w:fill="FFFFFF" w:themeFill="background1"/>
          </w:tcPr>
          <w:p w14:paraId="1F2332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24622E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659FFB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r w:rsidRPr="00BF6EC0">
              <w:rPr>
                <w:rFonts w:eastAsia="Times New Roman" w:cs="Times New Roman"/>
                <w:color w:val="414142"/>
                <w:sz w:val="20"/>
                <w:szCs w:val="20"/>
              </w:rPr>
              <w:t xml:space="preserve"> Plānošanas reģioni</w:t>
            </w:r>
          </w:p>
        </w:tc>
        <w:tc>
          <w:tcPr>
            <w:tcW w:w="1667" w:type="dxa"/>
            <w:shd w:val="clear" w:color="auto" w:fill="FFFFFF" w:themeFill="background1"/>
          </w:tcPr>
          <w:p w14:paraId="45893D7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3D0763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Plānošanas reģioni</w:t>
            </w:r>
          </w:p>
        </w:tc>
        <w:tc>
          <w:tcPr>
            <w:tcW w:w="1667" w:type="dxa"/>
            <w:shd w:val="clear" w:color="auto" w:fill="FFFFFF" w:themeFill="background1"/>
          </w:tcPr>
          <w:p w14:paraId="5F6F06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8BD2F89" w14:textId="77777777">
        <w:trPr>
          <w:trHeight w:val="300"/>
        </w:trPr>
        <w:tc>
          <w:tcPr>
            <w:tcW w:w="810" w:type="dxa"/>
            <w:shd w:val="clear" w:color="auto" w:fill="FFFFFF" w:themeFill="background1"/>
          </w:tcPr>
          <w:p w14:paraId="775727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6588DD0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Nodrošināt automātisko līmeņu mērītāju uzstādīšanu un mērījumu veikšanu mazo HES augšbjefā un lejasbjefā, nodrošinot LVĢMC un VVD ar operatīvajiem līmeņu mērījumu datiem plūdu gadījumos</w:t>
            </w:r>
          </w:p>
        </w:tc>
        <w:tc>
          <w:tcPr>
            <w:tcW w:w="1667" w:type="dxa"/>
            <w:shd w:val="clear" w:color="auto" w:fill="FFFFFF" w:themeFill="background1"/>
          </w:tcPr>
          <w:p w14:paraId="4E93F9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2024.-2027.gads</w:t>
            </w:r>
          </w:p>
        </w:tc>
        <w:tc>
          <w:tcPr>
            <w:tcW w:w="1667" w:type="dxa"/>
            <w:shd w:val="clear" w:color="auto" w:fill="FFFFFF" w:themeFill="background1"/>
          </w:tcPr>
          <w:p w14:paraId="1DE630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22E3C4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170507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HES īpašnieks</w:t>
            </w:r>
          </w:p>
        </w:tc>
        <w:tc>
          <w:tcPr>
            <w:tcW w:w="1667" w:type="dxa"/>
            <w:shd w:val="clear" w:color="auto" w:fill="FFFFFF" w:themeFill="background1"/>
          </w:tcPr>
          <w:p w14:paraId="3706BE3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0FFF035A" w14:textId="77777777">
        <w:trPr>
          <w:trHeight w:val="300"/>
        </w:trPr>
        <w:tc>
          <w:tcPr>
            <w:tcW w:w="13952" w:type="dxa"/>
            <w:gridSpan w:val="7"/>
            <w:tcBorders>
              <w:top w:val="nil"/>
            </w:tcBorders>
            <w:shd w:val="clear" w:color="auto" w:fill="FFFFFF" w:themeFill="background1"/>
            <w:vAlign w:val="center"/>
          </w:tcPr>
          <w:p w14:paraId="2CD55A8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6749337F" w14:textId="77777777">
        <w:trPr>
          <w:trHeight w:val="300"/>
        </w:trPr>
        <w:tc>
          <w:tcPr>
            <w:tcW w:w="810" w:type="dxa"/>
            <w:shd w:val="clear" w:color="auto" w:fill="FFFFFF" w:themeFill="background1"/>
          </w:tcPr>
          <w:p w14:paraId="453055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w:t>
            </w:r>
          </w:p>
        </w:tc>
        <w:tc>
          <w:tcPr>
            <w:tcW w:w="4807" w:type="dxa"/>
            <w:shd w:val="clear" w:color="auto" w:fill="FFFFFF" w:themeFill="background1"/>
          </w:tcPr>
          <w:p w14:paraId="6A495C1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iespējamiem paliem, plūdiem un vējuzplūdiem</w:t>
            </w:r>
          </w:p>
        </w:tc>
        <w:tc>
          <w:tcPr>
            <w:tcW w:w="1667" w:type="dxa"/>
            <w:shd w:val="clear" w:color="auto" w:fill="FFFFFF" w:themeFill="background1"/>
          </w:tcPr>
          <w:p w14:paraId="1B5E81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3A085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1040F5B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71FD0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shd w:val="clear" w:color="auto" w:fill="FFFFFF" w:themeFill="background1"/>
          </w:tcPr>
          <w:p w14:paraId="0AA058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447EEF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54B334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shd w:val="clear" w:color="auto" w:fill="FFFFFF" w:themeFill="background1"/>
          </w:tcPr>
          <w:p w14:paraId="79F8F7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5F3B4F0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1547B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shd w:val="clear" w:color="auto" w:fill="FFFFFF" w:themeFill="background1"/>
          </w:tcPr>
          <w:p w14:paraId="210210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8B757F1" w14:textId="77777777">
        <w:trPr>
          <w:trHeight w:val="300"/>
        </w:trPr>
        <w:tc>
          <w:tcPr>
            <w:tcW w:w="810" w:type="dxa"/>
            <w:shd w:val="clear" w:color="auto" w:fill="FFFFFF" w:themeFill="background1"/>
          </w:tcPr>
          <w:p w14:paraId="7E4978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63AA253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11632D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24D015F7" w14:textId="7CC37D3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A6CFC" w:rsidRPr="00BF6EC0">
              <w:rPr>
                <w:rFonts w:eastAsia="Times New Roman" w:cs="Times New Roman"/>
                <w:color w:val="414142"/>
                <w:sz w:val="20"/>
                <w:szCs w:val="20"/>
              </w:rPr>
              <w:t xml:space="preserve"> A</w:t>
            </w:r>
            <w:r w:rsidR="005B35B4" w:rsidRPr="00BF6EC0">
              <w:rPr>
                <w:rFonts w:eastAsia="Times New Roman" w:cs="Times New Roman"/>
                <w:color w:val="414142"/>
                <w:sz w:val="20"/>
                <w:szCs w:val="20"/>
              </w:rPr>
              <w:t>izkraukles daļa</w:t>
            </w:r>
          </w:p>
        </w:tc>
        <w:tc>
          <w:tcPr>
            <w:tcW w:w="1667" w:type="dxa"/>
            <w:shd w:val="clear" w:color="auto" w:fill="FFFFFF" w:themeFill="background1"/>
          </w:tcPr>
          <w:p w14:paraId="5DE75BA7" w14:textId="71F3830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B35B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FB3F4FB" w14:textId="509CC04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B35B4" w:rsidRPr="00BF6EC0">
              <w:rPr>
                <w:rFonts w:eastAsia="Times New Roman" w:cs="Times New Roman"/>
                <w:color w:val="414142"/>
                <w:sz w:val="20"/>
                <w:szCs w:val="20"/>
              </w:rPr>
              <w:t xml:space="preserve"> Aizkraukles daļa</w:t>
            </w:r>
          </w:p>
          <w:p w14:paraId="05C9F6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tc>
        <w:tc>
          <w:tcPr>
            <w:tcW w:w="1667" w:type="dxa"/>
            <w:shd w:val="clear" w:color="auto" w:fill="FFFFFF" w:themeFill="background1"/>
          </w:tcPr>
          <w:p w14:paraId="3000C5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9425E86" w14:textId="77777777">
        <w:trPr>
          <w:trHeight w:val="300"/>
        </w:trPr>
        <w:tc>
          <w:tcPr>
            <w:tcW w:w="810" w:type="dxa"/>
            <w:shd w:val="clear" w:color="auto" w:fill="FFFFFF" w:themeFill="background1"/>
          </w:tcPr>
          <w:p w14:paraId="1CB58F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7C593C8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par rīcību sniegšana</w:t>
            </w:r>
          </w:p>
        </w:tc>
        <w:tc>
          <w:tcPr>
            <w:tcW w:w="1667" w:type="dxa"/>
            <w:shd w:val="clear" w:color="auto" w:fill="FFFFFF" w:themeFill="background1"/>
          </w:tcPr>
          <w:p w14:paraId="0673D7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shd w:val="clear" w:color="auto" w:fill="FFFFFF" w:themeFill="background1"/>
          </w:tcPr>
          <w:p w14:paraId="2514409C" w14:textId="720D806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B35B4" w:rsidRPr="00BF6EC0">
              <w:rPr>
                <w:rFonts w:eastAsia="Times New Roman" w:cs="Times New Roman"/>
                <w:color w:val="414142"/>
                <w:sz w:val="20"/>
                <w:szCs w:val="20"/>
              </w:rPr>
              <w:t xml:space="preserve"> Aizkraukles daļa</w:t>
            </w:r>
          </w:p>
          <w:p w14:paraId="14FF5C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237F99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7135EF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3D1F16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6C9D5047" w14:textId="1E7F68F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B35B4" w:rsidRPr="00BF6EC0">
              <w:rPr>
                <w:rFonts w:eastAsia="Times New Roman" w:cs="Times New Roman"/>
                <w:color w:val="414142"/>
                <w:sz w:val="20"/>
                <w:szCs w:val="20"/>
              </w:rPr>
              <w:t xml:space="preserve"> Aizkraukles daļa</w:t>
            </w:r>
          </w:p>
          <w:p w14:paraId="6A1D9B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0CD1DA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69B9253D" w14:textId="3FF18CE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B35B4" w:rsidRPr="00BF6EC0">
              <w:rPr>
                <w:rFonts w:eastAsia="Times New Roman" w:cs="Times New Roman"/>
                <w:color w:val="414142"/>
                <w:sz w:val="20"/>
                <w:szCs w:val="20"/>
              </w:rPr>
              <w:t xml:space="preserve"> Aizkraukles daļa</w:t>
            </w:r>
          </w:p>
          <w:p w14:paraId="7ED677D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04C055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619982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3E6D9DD" w14:textId="77777777">
        <w:trPr>
          <w:trHeight w:val="300"/>
        </w:trPr>
        <w:tc>
          <w:tcPr>
            <w:tcW w:w="810" w:type="dxa"/>
            <w:shd w:val="clear" w:color="auto" w:fill="FFFFFF" w:themeFill="background1"/>
          </w:tcPr>
          <w:p w14:paraId="623133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4.</w:t>
            </w:r>
          </w:p>
        </w:tc>
        <w:tc>
          <w:tcPr>
            <w:tcW w:w="4807" w:type="dxa"/>
            <w:shd w:val="clear" w:color="auto" w:fill="FFFFFF" w:themeFill="background1"/>
          </w:tcPr>
          <w:p w14:paraId="14878EF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Pašvaldības sadarbības teritoriju civilās aizsardzības komisiju informēšana un apziņošana</w:t>
            </w:r>
          </w:p>
        </w:tc>
        <w:tc>
          <w:tcPr>
            <w:tcW w:w="1667" w:type="dxa"/>
            <w:shd w:val="clear" w:color="auto" w:fill="FFFFFF" w:themeFill="background1"/>
          </w:tcPr>
          <w:p w14:paraId="2F8471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0701FD5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72607F9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7B0AC7C5"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679ED8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14D29BF" w14:textId="77777777">
        <w:trPr>
          <w:trHeight w:val="300"/>
        </w:trPr>
        <w:tc>
          <w:tcPr>
            <w:tcW w:w="810" w:type="dxa"/>
            <w:shd w:val="clear" w:color="auto" w:fill="FFFFFF" w:themeFill="background1"/>
          </w:tcPr>
          <w:p w14:paraId="5A40CD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0307366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46BFD1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7C5ED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0F22E576" w14:textId="126726C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B35B4" w:rsidRPr="00BF6EC0">
              <w:rPr>
                <w:rFonts w:eastAsia="Times New Roman" w:cs="Times New Roman"/>
                <w:color w:val="414142"/>
                <w:sz w:val="20"/>
                <w:szCs w:val="20"/>
              </w:rPr>
              <w:t xml:space="preserve"> Aizkraukles daļa</w:t>
            </w:r>
          </w:p>
          <w:p w14:paraId="48C991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77CD4C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A0262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B77FA47" w14:textId="5D51B71E" w:rsidR="005B35B4" w:rsidRPr="00BF6EC0" w:rsidRDefault="00D4748D" w:rsidP="005B35B4">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 Aizkraukles daļa</w:t>
            </w:r>
          </w:p>
          <w:p w14:paraId="30B9AC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5E28B72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B0747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711D19E" w14:textId="77777777">
        <w:trPr>
          <w:trHeight w:val="300"/>
        </w:trPr>
        <w:tc>
          <w:tcPr>
            <w:tcW w:w="810" w:type="dxa"/>
            <w:shd w:val="clear" w:color="auto" w:fill="FFFFFF" w:themeFill="background1"/>
          </w:tcPr>
          <w:p w14:paraId="484760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55B443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shd w:val="clear" w:color="auto" w:fill="FFFFFF" w:themeFill="background1"/>
          </w:tcPr>
          <w:p w14:paraId="4954D4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66C59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15BF03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5C07EE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3752A15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780372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374B61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institūcijas</w:t>
            </w:r>
          </w:p>
          <w:p w14:paraId="61F4BB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04D4E9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6FDB3B8" w14:textId="77777777">
        <w:trPr>
          <w:trHeight w:val="300"/>
        </w:trPr>
        <w:tc>
          <w:tcPr>
            <w:tcW w:w="810" w:type="dxa"/>
            <w:shd w:val="clear" w:color="auto" w:fill="FFFFFF" w:themeFill="background1"/>
          </w:tcPr>
          <w:p w14:paraId="01A388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79A8D78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5D6276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25743A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76E45C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31B852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252A6D41" w14:textId="1B629EDD" w:rsidR="005B35B4" w:rsidRPr="00BF6EC0" w:rsidRDefault="00D4748D" w:rsidP="005B35B4">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 Aizkraukles daļa</w:t>
            </w:r>
          </w:p>
          <w:p w14:paraId="00B5F8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6013E0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59FE0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1171EA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5A3D10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73AA2C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628202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30B742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019019A1" w14:textId="326251D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5B35B4" w:rsidRPr="00BF6EC0">
              <w:rPr>
                <w:rFonts w:eastAsia="Times New Roman" w:cs="Times New Roman"/>
                <w:color w:val="414142"/>
                <w:sz w:val="20"/>
                <w:szCs w:val="20"/>
              </w:rPr>
              <w:t xml:space="preserve"> Aizkraukles daļa</w:t>
            </w:r>
          </w:p>
          <w:p w14:paraId="1033F5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346007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3135A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78949E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7896B5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48BE95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526C80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278DD3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222D4368" w14:textId="77777777">
        <w:trPr>
          <w:trHeight w:val="300"/>
        </w:trPr>
        <w:tc>
          <w:tcPr>
            <w:tcW w:w="810" w:type="dxa"/>
            <w:shd w:val="clear" w:color="auto" w:fill="FFFFFF" w:themeFill="background1"/>
          </w:tcPr>
          <w:p w14:paraId="4DE44B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8.</w:t>
            </w:r>
          </w:p>
        </w:tc>
        <w:tc>
          <w:tcPr>
            <w:tcW w:w="4807" w:type="dxa"/>
            <w:shd w:val="clear" w:color="auto" w:fill="FFFFFF" w:themeFill="background1"/>
          </w:tcPr>
          <w:p w14:paraId="4A34F76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Kuģu velkoņu (ledlaužu) iesaistīšana ledus uzlaušanai upēs un jūras līcī</w:t>
            </w:r>
          </w:p>
        </w:tc>
        <w:tc>
          <w:tcPr>
            <w:tcW w:w="1667" w:type="dxa"/>
            <w:shd w:val="clear" w:color="auto" w:fill="FFFFFF" w:themeFill="background1"/>
          </w:tcPr>
          <w:p w14:paraId="6D0548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 vai pieprasījuma saņemšanas</w:t>
            </w:r>
          </w:p>
        </w:tc>
        <w:tc>
          <w:tcPr>
            <w:tcW w:w="1667" w:type="dxa"/>
            <w:shd w:val="clear" w:color="auto" w:fill="FFFFFF" w:themeFill="background1"/>
          </w:tcPr>
          <w:p w14:paraId="7EC5998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teritoriju civilās aizsardzības komisija</w:t>
            </w:r>
          </w:p>
          <w:p w14:paraId="7DA013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10E9F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28F73B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robežsardze</w:t>
            </w:r>
          </w:p>
          <w:p w14:paraId="2FB3E3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Kuģu velkoņu (ledlaužu) īpašnieki</w:t>
            </w:r>
          </w:p>
        </w:tc>
        <w:tc>
          <w:tcPr>
            <w:tcW w:w="1667" w:type="dxa"/>
            <w:shd w:val="clear" w:color="auto" w:fill="FFFFFF" w:themeFill="background1"/>
          </w:tcPr>
          <w:p w14:paraId="23398C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71D40D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robežsardze</w:t>
            </w:r>
          </w:p>
          <w:p w14:paraId="6F1330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Kuģu velkoņu (ledlaužu) īpašnieki</w:t>
            </w:r>
          </w:p>
        </w:tc>
        <w:tc>
          <w:tcPr>
            <w:tcW w:w="1667" w:type="dxa"/>
            <w:shd w:val="clear" w:color="auto" w:fill="FFFFFF" w:themeFill="background1"/>
          </w:tcPr>
          <w:p w14:paraId="4E4AAF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258CE405" w14:textId="77777777">
        <w:trPr>
          <w:trHeight w:val="300"/>
        </w:trPr>
        <w:tc>
          <w:tcPr>
            <w:tcW w:w="810" w:type="dxa"/>
            <w:shd w:val="clear" w:color="auto" w:fill="FFFFFF" w:themeFill="background1"/>
          </w:tcPr>
          <w:p w14:paraId="3D7FAC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65F7215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Sabiedriskās kārtības nodrošināšana</w:t>
            </w:r>
          </w:p>
        </w:tc>
        <w:tc>
          <w:tcPr>
            <w:tcW w:w="1667" w:type="dxa"/>
            <w:shd w:val="clear" w:color="auto" w:fill="FFFFFF" w:themeFill="background1"/>
          </w:tcPr>
          <w:p w14:paraId="54C70B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73121C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8E4C7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1BC6D2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58326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0379BD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70712C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0B92B8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1AC841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F96C1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ABBE1C6" w14:textId="77777777">
        <w:trPr>
          <w:trHeight w:val="300"/>
        </w:trPr>
        <w:tc>
          <w:tcPr>
            <w:tcW w:w="810" w:type="dxa"/>
            <w:shd w:val="clear" w:color="auto" w:fill="FFFFFF" w:themeFill="background1"/>
          </w:tcPr>
          <w:p w14:paraId="29144F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0B392BD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Kultūras mantojuma vērtību glābšana</w:t>
            </w:r>
          </w:p>
        </w:tc>
        <w:tc>
          <w:tcPr>
            <w:tcW w:w="1667" w:type="dxa"/>
            <w:shd w:val="clear" w:color="auto" w:fill="FFFFFF" w:themeFill="background1"/>
          </w:tcPr>
          <w:p w14:paraId="2B52FB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9945E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3BED6326" w14:textId="1FB0AA4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B35B4" w:rsidRPr="00BF6EC0">
              <w:rPr>
                <w:rFonts w:eastAsia="Times New Roman" w:cs="Times New Roman"/>
                <w:color w:val="414142"/>
                <w:sz w:val="20"/>
                <w:szCs w:val="20"/>
              </w:rPr>
              <w:t xml:space="preserve"> Aizkraukles daļa</w:t>
            </w:r>
          </w:p>
          <w:p w14:paraId="1D0186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5E87BF6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w:t>
            </w:r>
          </w:p>
        </w:tc>
        <w:tc>
          <w:tcPr>
            <w:tcW w:w="1667" w:type="dxa"/>
            <w:shd w:val="clear" w:color="auto" w:fill="FFFFFF" w:themeFill="background1"/>
          </w:tcPr>
          <w:p w14:paraId="18C6CC2E" w14:textId="3C427B5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B35B4" w:rsidRPr="00BF6EC0">
              <w:rPr>
                <w:rFonts w:eastAsia="Times New Roman" w:cs="Times New Roman"/>
                <w:color w:val="414142"/>
                <w:sz w:val="20"/>
                <w:szCs w:val="20"/>
              </w:rPr>
              <w:t xml:space="preserve"> Aizkraukles daļa</w:t>
            </w:r>
          </w:p>
          <w:p w14:paraId="1D93BA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4768BC1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w:t>
            </w:r>
          </w:p>
        </w:tc>
        <w:tc>
          <w:tcPr>
            <w:tcW w:w="1667" w:type="dxa"/>
            <w:shd w:val="clear" w:color="auto" w:fill="FFFFFF" w:themeFill="background1"/>
          </w:tcPr>
          <w:p w14:paraId="18059F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FA062A8" w14:textId="77777777">
        <w:trPr>
          <w:trHeight w:val="300"/>
        </w:trPr>
        <w:tc>
          <w:tcPr>
            <w:tcW w:w="810" w:type="dxa"/>
            <w:shd w:val="clear" w:color="auto" w:fill="FFFFFF" w:themeFill="background1"/>
          </w:tcPr>
          <w:p w14:paraId="04D13C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6A013C7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4C7A6E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FDD2F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337FE3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C44B4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02CE50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FE1AE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4FE6E1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77580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21CFE5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26FF65A" w14:textId="77777777">
        <w:trPr>
          <w:trHeight w:val="300"/>
        </w:trPr>
        <w:tc>
          <w:tcPr>
            <w:tcW w:w="810" w:type="dxa"/>
            <w:shd w:val="clear" w:color="auto" w:fill="FFFFFF" w:themeFill="background1"/>
          </w:tcPr>
          <w:p w14:paraId="06F590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15B0F92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41527F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4DFAB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63BD48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F9628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E8ACC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SPKC</w:t>
            </w:r>
          </w:p>
        </w:tc>
        <w:tc>
          <w:tcPr>
            <w:tcW w:w="1667" w:type="dxa"/>
            <w:shd w:val="clear" w:color="auto" w:fill="FFFFFF" w:themeFill="background1"/>
          </w:tcPr>
          <w:p w14:paraId="5DC295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NMPD</w:t>
            </w:r>
          </w:p>
          <w:p w14:paraId="0CF57D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40CCDA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SPKC</w:t>
            </w:r>
          </w:p>
        </w:tc>
        <w:tc>
          <w:tcPr>
            <w:tcW w:w="1667" w:type="dxa"/>
            <w:shd w:val="clear" w:color="auto" w:fill="FFFFFF" w:themeFill="background1"/>
          </w:tcPr>
          <w:p w14:paraId="0DF030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4F9061E2" w14:textId="77777777">
        <w:trPr>
          <w:trHeight w:val="300"/>
        </w:trPr>
        <w:tc>
          <w:tcPr>
            <w:tcW w:w="810" w:type="dxa"/>
            <w:shd w:val="clear" w:color="auto" w:fill="FFFFFF" w:themeFill="background1"/>
          </w:tcPr>
          <w:p w14:paraId="2C4ACB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13.</w:t>
            </w:r>
          </w:p>
        </w:tc>
        <w:tc>
          <w:tcPr>
            <w:tcW w:w="4807" w:type="dxa"/>
            <w:shd w:val="clear" w:color="auto" w:fill="FFFFFF" w:themeFill="background1"/>
          </w:tcPr>
          <w:p w14:paraId="4C60D66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Psiholoģiskā atbalsta sniegšana iedzīvotājiem</w:t>
            </w:r>
          </w:p>
        </w:tc>
        <w:tc>
          <w:tcPr>
            <w:tcW w:w="1667" w:type="dxa"/>
            <w:shd w:val="clear" w:color="auto" w:fill="FFFFFF" w:themeFill="background1"/>
          </w:tcPr>
          <w:p w14:paraId="3A0D5C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D9F678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752E2F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tc>
        <w:tc>
          <w:tcPr>
            <w:tcW w:w="1667" w:type="dxa"/>
            <w:shd w:val="clear" w:color="auto" w:fill="FFFFFF" w:themeFill="background1"/>
          </w:tcPr>
          <w:p w14:paraId="21DAA19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5B75A8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4BC542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6991FD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20B80B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CF8CA7F" w14:textId="77777777">
        <w:trPr>
          <w:trHeight w:val="300"/>
        </w:trPr>
        <w:tc>
          <w:tcPr>
            <w:tcW w:w="810" w:type="dxa"/>
            <w:shd w:val="clear" w:color="auto" w:fill="FFFFFF" w:themeFill="background1"/>
          </w:tcPr>
          <w:p w14:paraId="7107F3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592734E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evakuācija un pamatvajadzību nodrošināšana</w:t>
            </w:r>
          </w:p>
        </w:tc>
        <w:tc>
          <w:tcPr>
            <w:tcW w:w="1667" w:type="dxa"/>
            <w:shd w:val="clear" w:color="auto" w:fill="FFFFFF" w:themeFill="background1"/>
          </w:tcPr>
          <w:p w14:paraId="50256A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677198B" w14:textId="6A25376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B35B4" w:rsidRPr="00BF6EC0">
              <w:rPr>
                <w:rFonts w:eastAsia="Times New Roman" w:cs="Times New Roman"/>
                <w:color w:val="414142"/>
                <w:sz w:val="20"/>
                <w:szCs w:val="20"/>
              </w:rPr>
              <w:t xml:space="preserve"> Aizkraukles daļa</w:t>
            </w:r>
          </w:p>
          <w:p w14:paraId="621BB88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C839E8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065D92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1E481F1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4FDD3C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757151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1740E5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2FAD78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ED5C7E9" w14:textId="77777777">
        <w:trPr>
          <w:trHeight w:val="300"/>
        </w:trPr>
        <w:tc>
          <w:tcPr>
            <w:tcW w:w="810" w:type="dxa"/>
            <w:shd w:val="clear" w:color="auto" w:fill="FFFFFF" w:themeFill="background1"/>
          </w:tcPr>
          <w:p w14:paraId="5F7D2B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15.</w:t>
            </w:r>
          </w:p>
        </w:tc>
        <w:tc>
          <w:tcPr>
            <w:tcW w:w="4807" w:type="dxa"/>
            <w:shd w:val="clear" w:color="auto" w:fill="FFFFFF" w:themeFill="background1"/>
          </w:tcPr>
          <w:p w14:paraId="5FEB4A6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60932A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8D0DC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Lēmums par nepieciešamību izmantot - </w:t>
            </w:r>
            <w:r w:rsidRPr="00BF6EC0">
              <w:rPr>
                <w:rFonts w:eastAsia="Times New Roman" w:cs="Times New Roman"/>
                <w:b/>
                <w:bCs/>
                <w:color w:val="414142"/>
                <w:sz w:val="20"/>
                <w:szCs w:val="20"/>
              </w:rPr>
              <w:t>Glābšanas darbu vadītājs vai valsts</w:t>
            </w:r>
            <w:r w:rsidRPr="00BF6EC0">
              <w:rPr>
                <w:rFonts w:eastAsia="Times New Roman" w:cs="Times New Roman"/>
                <w:color w:val="414142"/>
                <w:sz w:val="20"/>
                <w:szCs w:val="20"/>
              </w:rPr>
              <w:t xml:space="preserve"> </w:t>
            </w:r>
            <w:r w:rsidRPr="00BF6EC0">
              <w:rPr>
                <w:rFonts w:eastAsia="Times New Roman" w:cs="Times New Roman"/>
                <w:b/>
                <w:bCs/>
                <w:color w:val="414142"/>
                <w:sz w:val="20"/>
                <w:szCs w:val="20"/>
              </w:rPr>
              <w:t>vai pašvaldības institūcija</w:t>
            </w:r>
          </w:p>
          <w:p w14:paraId="4F9B154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 Ministrijas valsts sekretārs vai tā pilnvarota amatpersona</w:t>
            </w:r>
          </w:p>
        </w:tc>
        <w:tc>
          <w:tcPr>
            <w:tcW w:w="1667" w:type="dxa"/>
            <w:shd w:val="clear" w:color="auto" w:fill="FFFFFF" w:themeFill="background1"/>
          </w:tcPr>
          <w:p w14:paraId="0B8CB68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glabātājs</w:t>
            </w:r>
          </w:p>
          <w:p w14:paraId="3042986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vai pašvaldības institūcija</w:t>
            </w:r>
          </w:p>
        </w:tc>
        <w:tc>
          <w:tcPr>
            <w:tcW w:w="1667" w:type="dxa"/>
            <w:shd w:val="clear" w:color="auto" w:fill="FFFFFF" w:themeFill="background1"/>
          </w:tcPr>
          <w:p w14:paraId="05DCA4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7C9D6F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C917072" w14:textId="77777777">
        <w:trPr>
          <w:trHeight w:val="300"/>
        </w:trPr>
        <w:tc>
          <w:tcPr>
            <w:tcW w:w="810" w:type="dxa"/>
            <w:shd w:val="clear" w:color="auto" w:fill="FFFFFF" w:themeFill="background1"/>
          </w:tcPr>
          <w:p w14:paraId="2A630C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34E2DEE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Kompensāciju par zaudējumiem noteikšana un finanšu palīdzības izmaksa zemes īpašniekiem vai to tiesiskajiem valdītājiem sakarā ar nelabvēlīgo hidroloģiskajiem un meteoroloģiskajiem apstākļiem</w:t>
            </w:r>
          </w:p>
        </w:tc>
        <w:tc>
          <w:tcPr>
            <w:tcW w:w="1667" w:type="dxa"/>
            <w:shd w:val="clear" w:color="auto" w:fill="FFFFFF" w:themeFill="background1"/>
          </w:tcPr>
          <w:p w14:paraId="7E8DB5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D7CE0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MK</w:t>
            </w:r>
          </w:p>
          <w:p w14:paraId="5ACD30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tc>
        <w:tc>
          <w:tcPr>
            <w:tcW w:w="1667" w:type="dxa"/>
            <w:shd w:val="clear" w:color="auto" w:fill="FFFFFF" w:themeFill="background1"/>
          </w:tcPr>
          <w:p w14:paraId="0CBDE6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LAD</w:t>
            </w:r>
          </w:p>
          <w:p w14:paraId="6C4245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FM</w:t>
            </w:r>
          </w:p>
        </w:tc>
        <w:tc>
          <w:tcPr>
            <w:tcW w:w="1667" w:type="dxa"/>
            <w:shd w:val="clear" w:color="auto" w:fill="FFFFFF" w:themeFill="background1"/>
          </w:tcPr>
          <w:p w14:paraId="4564B1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LAD</w:t>
            </w:r>
          </w:p>
          <w:p w14:paraId="430039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FM</w:t>
            </w:r>
          </w:p>
        </w:tc>
        <w:tc>
          <w:tcPr>
            <w:tcW w:w="1667" w:type="dxa"/>
            <w:shd w:val="clear" w:color="auto" w:fill="FFFFFF" w:themeFill="background1"/>
          </w:tcPr>
          <w:p w14:paraId="7AAA913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123DEA4" w14:textId="77777777">
        <w:trPr>
          <w:trHeight w:val="300"/>
        </w:trPr>
        <w:tc>
          <w:tcPr>
            <w:tcW w:w="810" w:type="dxa"/>
            <w:shd w:val="clear" w:color="auto" w:fill="FFFFFF" w:themeFill="background1"/>
          </w:tcPr>
          <w:p w14:paraId="7293CF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2B923ED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2480A9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76E8CC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BFEAC3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4221D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3BCE438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30116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BB662F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F00149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7CC10A43" w14:textId="77777777">
        <w:trPr>
          <w:trHeight w:val="300"/>
        </w:trPr>
        <w:tc>
          <w:tcPr>
            <w:tcW w:w="13952" w:type="dxa"/>
            <w:gridSpan w:val="7"/>
            <w:tcBorders>
              <w:top w:val="nil"/>
            </w:tcBorders>
            <w:shd w:val="clear" w:color="auto" w:fill="FFFFFF" w:themeFill="background1"/>
            <w:vAlign w:val="center"/>
          </w:tcPr>
          <w:p w14:paraId="0821337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Ledus, vižņu, koku sanesumu un gultnes spridzināšanas kārtība plūdu (palu) periodā</w:t>
            </w:r>
          </w:p>
        </w:tc>
      </w:tr>
      <w:tr w:rsidR="00A350C7" w:rsidRPr="00BF6EC0" w14:paraId="27380569" w14:textId="77777777">
        <w:trPr>
          <w:trHeight w:val="300"/>
        </w:trPr>
        <w:tc>
          <w:tcPr>
            <w:tcW w:w="810" w:type="dxa"/>
            <w:shd w:val="clear" w:color="auto" w:fill="FFFFFF" w:themeFill="background1"/>
          </w:tcPr>
          <w:p w14:paraId="14B3B3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4D0BB58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Lēmuma pieņemšana par nepieciešamību veikt ledus, vižņu, koku sanesumu un gultnes spridzināšanas darbus (turpmāk – spridzināšanas darbi) – lēmumā norāda laikposmu, kad paredzēts veikt spridzināšanas darbus, kā </w:t>
            </w:r>
            <w:r w:rsidRPr="00BF6EC0">
              <w:rPr>
                <w:rFonts w:eastAsia="Times New Roman" w:cs="Times New Roman"/>
                <w:color w:val="414142"/>
                <w:sz w:val="20"/>
                <w:szCs w:val="20"/>
              </w:rPr>
              <w:lastRenderedPageBreak/>
              <w:t>arī darbu veikšanas vietu (adrese vai vietas koordinātas)</w:t>
            </w:r>
            <w:r w:rsidRPr="00BF6EC0">
              <w:rPr>
                <w:rFonts w:eastAsia="Times New Roman" w:cs="Times New Roman"/>
                <w:color w:val="414142"/>
                <w:sz w:val="20"/>
                <w:szCs w:val="20"/>
                <w:vertAlign w:val="superscript"/>
              </w:rPr>
              <w:t>1</w:t>
            </w:r>
            <w:r w:rsidRPr="00BF6EC0">
              <w:rPr>
                <w:rFonts w:eastAsia="Times New Roman" w:cs="Times New Roman"/>
                <w:color w:val="414142"/>
                <w:sz w:val="20"/>
                <w:szCs w:val="20"/>
              </w:rPr>
              <w:t>, lēmuma apstiprināšana</w:t>
            </w:r>
          </w:p>
        </w:tc>
        <w:tc>
          <w:tcPr>
            <w:tcW w:w="1667" w:type="dxa"/>
            <w:shd w:val="clear" w:color="auto" w:fill="FFFFFF" w:themeFill="background1"/>
          </w:tcPr>
          <w:p w14:paraId="553F57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Pēc nepieciešamības</w:t>
            </w:r>
          </w:p>
        </w:tc>
        <w:tc>
          <w:tcPr>
            <w:tcW w:w="1667" w:type="dxa"/>
            <w:shd w:val="clear" w:color="auto" w:fill="FFFFFF" w:themeFill="background1"/>
          </w:tcPr>
          <w:p w14:paraId="7A1D0A2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 xml:space="preserve">Pašvaldības sadarbības teritoriju civilās </w:t>
            </w:r>
            <w:r w:rsidRPr="00BF6EC0">
              <w:rPr>
                <w:rFonts w:eastAsia="Times New Roman" w:cs="Times New Roman"/>
                <w:b/>
                <w:bCs/>
                <w:color w:val="414142"/>
                <w:sz w:val="20"/>
                <w:szCs w:val="20"/>
              </w:rPr>
              <w:lastRenderedPageBreak/>
              <w:t>aizsardzības komisija</w:t>
            </w:r>
          </w:p>
          <w:p w14:paraId="471C031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dome</w:t>
            </w:r>
          </w:p>
        </w:tc>
        <w:tc>
          <w:tcPr>
            <w:tcW w:w="1667" w:type="dxa"/>
            <w:shd w:val="clear" w:color="auto" w:fill="FFFFFF" w:themeFill="background1"/>
          </w:tcPr>
          <w:p w14:paraId="18B0542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 xml:space="preserve">Pašvaldības sadarbības teritoriju civilās </w:t>
            </w:r>
            <w:r w:rsidRPr="00BF6EC0">
              <w:rPr>
                <w:rFonts w:eastAsia="Times New Roman" w:cs="Times New Roman"/>
                <w:b/>
                <w:bCs/>
                <w:color w:val="414142"/>
                <w:sz w:val="20"/>
                <w:szCs w:val="20"/>
              </w:rPr>
              <w:lastRenderedPageBreak/>
              <w:t>aizsardzības komisija</w:t>
            </w:r>
          </w:p>
          <w:p w14:paraId="3F99A6E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dome</w:t>
            </w:r>
          </w:p>
        </w:tc>
        <w:tc>
          <w:tcPr>
            <w:tcW w:w="1667" w:type="dxa"/>
            <w:shd w:val="clear" w:color="auto" w:fill="FFFFFF" w:themeFill="background1"/>
          </w:tcPr>
          <w:p w14:paraId="04A5998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 xml:space="preserve">Pašvaldības sadarbības teritoriju civilās </w:t>
            </w:r>
            <w:r w:rsidRPr="00BF6EC0">
              <w:rPr>
                <w:rFonts w:eastAsia="Times New Roman" w:cs="Times New Roman"/>
                <w:b/>
                <w:bCs/>
                <w:color w:val="414142"/>
                <w:sz w:val="20"/>
                <w:szCs w:val="20"/>
              </w:rPr>
              <w:lastRenderedPageBreak/>
              <w:t>aizsardzības komisija</w:t>
            </w:r>
          </w:p>
          <w:p w14:paraId="5FFEC7A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dome</w:t>
            </w:r>
          </w:p>
        </w:tc>
        <w:tc>
          <w:tcPr>
            <w:tcW w:w="1667" w:type="dxa"/>
            <w:shd w:val="clear" w:color="auto" w:fill="FFFFFF" w:themeFill="background1"/>
          </w:tcPr>
          <w:p w14:paraId="4C3EFB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0C66D8FE" w14:textId="77777777">
        <w:trPr>
          <w:trHeight w:val="300"/>
        </w:trPr>
        <w:tc>
          <w:tcPr>
            <w:tcW w:w="810" w:type="dxa"/>
            <w:shd w:val="clear" w:color="auto" w:fill="FFFFFF" w:themeFill="background1"/>
          </w:tcPr>
          <w:p w14:paraId="2B3448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0FDC1736" w14:textId="77777777" w:rsidR="00251E54" w:rsidRPr="00BF6EC0" w:rsidRDefault="00D4748D">
            <w:pPr>
              <w:rPr>
                <w:rFonts w:eastAsia="Times New Roman" w:cs="Times New Roman"/>
                <w:color w:val="414142"/>
                <w:sz w:val="20"/>
                <w:szCs w:val="20"/>
                <w:vertAlign w:val="superscript"/>
              </w:rPr>
            </w:pPr>
            <w:r w:rsidRPr="00BF6EC0">
              <w:rPr>
                <w:rFonts w:eastAsia="Times New Roman" w:cs="Times New Roman"/>
                <w:color w:val="414142"/>
                <w:sz w:val="20"/>
                <w:szCs w:val="20"/>
              </w:rPr>
              <w:t>Pašvaldības sadarbības civilās aizsardzības komisijas priekšsēdētāja parakstītā lēmuma nosūtīšana Valsts ugunsdzēsības un glābšanas dienestam</w:t>
            </w:r>
            <w:r w:rsidRPr="00BF6EC0">
              <w:rPr>
                <w:rFonts w:eastAsia="Times New Roman" w:cs="Times New Roman"/>
                <w:color w:val="414142"/>
                <w:sz w:val="20"/>
                <w:szCs w:val="20"/>
                <w:vertAlign w:val="superscript"/>
              </w:rPr>
              <w:t>2</w:t>
            </w:r>
          </w:p>
        </w:tc>
        <w:tc>
          <w:tcPr>
            <w:tcW w:w="1667" w:type="dxa"/>
            <w:shd w:val="clear" w:color="auto" w:fill="FFFFFF" w:themeFill="background1"/>
          </w:tcPr>
          <w:p w14:paraId="09732C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lēmuma pieņemšanas</w:t>
            </w:r>
          </w:p>
        </w:tc>
        <w:tc>
          <w:tcPr>
            <w:tcW w:w="1667" w:type="dxa"/>
            <w:shd w:val="clear" w:color="auto" w:fill="FFFFFF" w:themeFill="background1"/>
          </w:tcPr>
          <w:p w14:paraId="22862D0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teritoriju civilās aizsardzības komisija</w:t>
            </w:r>
          </w:p>
        </w:tc>
        <w:tc>
          <w:tcPr>
            <w:tcW w:w="1667" w:type="dxa"/>
            <w:shd w:val="clear" w:color="auto" w:fill="FFFFFF" w:themeFill="background1"/>
          </w:tcPr>
          <w:p w14:paraId="1079941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teritoriju civilās aizsardzības komisija</w:t>
            </w:r>
          </w:p>
        </w:tc>
        <w:tc>
          <w:tcPr>
            <w:tcW w:w="1667" w:type="dxa"/>
            <w:shd w:val="clear" w:color="auto" w:fill="FFFFFF" w:themeFill="background1"/>
          </w:tcPr>
          <w:p w14:paraId="23334B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teritoriju civilās aizsardzības komisija</w:t>
            </w:r>
          </w:p>
        </w:tc>
        <w:tc>
          <w:tcPr>
            <w:tcW w:w="1667" w:type="dxa"/>
            <w:shd w:val="clear" w:color="auto" w:fill="FFFFFF" w:themeFill="background1"/>
          </w:tcPr>
          <w:p w14:paraId="01F418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AD9FD8C" w14:textId="77777777">
        <w:trPr>
          <w:trHeight w:val="300"/>
        </w:trPr>
        <w:tc>
          <w:tcPr>
            <w:tcW w:w="810" w:type="dxa"/>
            <w:shd w:val="clear" w:color="auto" w:fill="FFFFFF" w:themeFill="background1"/>
          </w:tcPr>
          <w:p w14:paraId="609F4E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5A873D9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Blakus esošās pašvaldības informēšana par pieņemto lēmumu veikt spridzināšanas darbus</w:t>
            </w:r>
            <w:r w:rsidRPr="00BF6EC0">
              <w:rPr>
                <w:rFonts w:eastAsia="Times New Roman" w:cs="Times New Roman"/>
                <w:color w:val="414142"/>
                <w:sz w:val="20"/>
                <w:szCs w:val="20"/>
                <w:vertAlign w:val="superscript"/>
              </w:rPr>
              <w:t>3</w:t>
            </w:r>
            <w:r w:rsidRPr="00BF6EC0">
              <w:rPr>
                <w:rFonts w:eastAsia="Times New Roman" w:cs="Times New Roman"/>
                <w:color w:val="414142"/>
                <w:sz w:val="20"/>
                <w:szCs w:val="20"/>
              </w:rPr>
              <w:t>, kura atrodas upes lejtecē</w:t>
            </w:r>
          </w:p>
        </w:tc>
        <w:tc>
          <w:tcPr>
            <w:tcW w:w="1667" w:type="dxa"/>
            <w:shd w:val="clear" w:color="auto" w:fill="FFFFFF" w:themeFill="background1"/>
          </w:tcPr>
          <w:p w14:paraId="115314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B3393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r w:rsidRPr="00BF6EC0">
              <w:rPr>
                <w:rFonts w:eastAsia="Times New Roman" w:cs="Times New Roman"/>
                <w:color w:val="414142"/>
                <w:sz w:val="20"/>
                <w:szCs w:val="20"/>
              </w:rPr>
              <w:t>, kuras administratīvajā teritorijā paredzēts veikt spridzināšanas darbus</w:t>
            </w:r>
          </w:p>
        </w:tc>
        <w:tc>
          <w:tcPr>
            <w:tcW w:w="1667" w:type="dxa"/>
            <w:shd w:val="clear" w:color="auto" w:fill="FFFFFF" w:themeFill="background1"/>
          </w:tcPr>
          <w:p w14:paraId="44AD87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r w:rsidRPr="00BF6EC0">
              <w:rPr>
                <w:rFonts w:eastAsia="Times New Roman" w:cs="Times New Roman"/>
                <w:color w:val="414142"/>
                <w:sz w:val="20"/>
                <w:szCs w:val="20"/>
              </w:rPr>
              <w:t>, kuras administratīvajā teritorijā paredzēts veikt spridzināšanas darbus</w:t>
            </w:r>
          </w:p>
        </w:tc>
        <w:tc>
          <w:tcPr>
            <w:tcW w:w="1667" w:type="dxa"/>
            <w:shd w:val="clear" w:color="auto" w:fill="FFFFFF" w:themeFill="background1"/>
          </w:tcPr>
          <w:p w14:paraId="503D1E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r w:rsidRPr="00BF6EC0">
              <w:rPr>
                <w:rFonts w:eastAsia="Times New Roman" w:cs="Times New Roman"/>
                <w:color w:val="414142"/>
                <w:sz w:val="20"/>
                <w:szCs w:val="20"/>
              </w:rPr>
              <w:t>, kuras administratīvajā teritorijā paredzēts veikt spridzināšanas darbus</w:t>
            </w:r>
          </w:p>
        </w:tc>
        <w:tc>
          <w:tcPr>
            <w:tcW w:w="1667" w:type="dxa"/>
            <w:shd w:val="clear" w:color="auto" w:fill="FFFFFF" w:themeFill="background1"/>
          </w:tcPr>
          <w:p w14:paraId="53B5A7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53B5866" w14:textId="77777777">
        <w:trPr>
          <w:trHeight w:val="300"/>
        </w:trPr>
        <w:tc>
          <w:tcPr>
            <w:tcW w:w="810" w:type="dxa"/>
            <w:shd w:val="clear" w:color="auto" w:fill="FFFFFF" w:themeFill="background1"/>
          </w:tcPr>
          <w:p w14:paraId="17E0CC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260514B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Pieprasījuma sagatavošana un nosūtīšana NBS (vai vienošanās sagatavošana ar juridisku personu, kura tiesīga veikt spridzināšanas darbus) par nepieciešamo atbalstu spridzināšanas darbu veikšanā</w:t>
            </w:r>
          </w:p>
        </w:tc>
        <w:tc>
          <w:tcPr>
            <w:tcW w:w="1667" w:type="dxa"/>
            <w:shd w:val="clear" w:color="auto" w:fill="FFFFFF" w:themeFill="background1"/>
          </w:tcPr>
          <w:p w14:paraId="2BF97A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CD63F3C" w14:textId="0B535F5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244910D" w14:textId="6CFAC44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B7D78A9" w14:textId="7D83F37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78ADC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54F766D" w14:textId="77777777">
        <w:trPr>
          <w:trHeight w:val="300"/>
        </w:trPr>
        <w:tc>
          <w:tcPr>
            <w:tcW w:w="810" w:type="dxa"/>
            <w:shd w:val="clear" w:color="auto" w:fill="FFFFFF" w:themeFill="background1"/>
          </w:tcPr>
          <w:p w14:paraId="10BB18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74B0389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Kontaktinformācijas nosūtīšana (elektroniski) VUGD par spridzināšanas darbu veikšanas grupas vecāko un atbildīgās Zemessardzes vienības komandieri</w:t>
            </w:r>
          </w:p>
        </w:tc>
        <w:tc>
          <w:tcPr>
            <w:tcW w:w="1667" w:type="dxa"/>
            <w:shd w:val="clear" w:color="auto" w:fill="FFFFFF" w:themeFill="background1"/>
          </w:tcPr>
          <w:p w14:paraId="2778BC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DF19431" w14:textId="7DF772D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7CF00F5" w14:textId="15F7A99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B6472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5791F4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7FDF6F6" w14:textId="77777777">
        <w:trPr>
          <w:trHeight w:val="300"/>
        </w:trPr>
        <w:tc>
          <w:tcPr>
            <w:tcW w:w="810" w:type="dxa"/>
            <w:shd w:val="clear" w:color="auto" w:fill="FFFFFF" w:themeFill="background1"/>
          </w:tcPr>
          <w:p w14:paraId="247EDE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6.</w:t>
            </w:r>
          </w:p>
        </w:tc>
        <w:tc>
          <w:tcPr>
            <w:tcW w:w="4807" w:type="dxa"/>
            <w:shd w:val="clear" w:color="auto" w:fill="FFFFFF" w:themeFill="background1"/>
          </w:tcPr>
          <w:p w14:paraId="322344B5" w14:textId="77777777" w:rsidR="00251E54" w:rsidRPr="00BF6EC0" w:rsidRDefault="00D4748D">
            <w:pPr>
              <w:rPr>
                <w:rFonts w:eastAsia="Times New Roman" w:cs="Times New Roman"/>
                <w:color w:val="414142"/>
                <w:sz w:val="20"/>
                <w:szCs w:val="20"/>
                <w:vertAlign w:val="superscript"/>
              </w:rPr>
            </w:pPr>
            <w:r w:rsidRPr="00BF6EC0">
              <w:rPr>
                <w:rFonts w:eastAsia="Times New Roman" w:cs="Times New Roman"/>
                <w:color w:val="414142"/>
                <w:sz w:val="20"/>
                <w:szCs w:val="20"/>
              </w:rPr>
              <w:t>Spridzināšanas darbu veikšanas vietas un laikposma saskaņošanas procedūra</w:t>
            </w:r>
            <w:r w:rsidRPr="00BF6EC0">
              <w:rPr>
                <w:rFonts w:eastAsia="Times New Roman" w:cs="Times New Roman"/>
                <w:color w:val="414142"/>
                <w:sz w:val="20"/>
                <w:szCs w:val="20"/>
                <w:vertAlign w:val="superscript"/>
              </w:rPr>
              <w:t>4</w:t>
            </w:r>
          </w:p>
        </w:tc>
        <w:tc>
          <w:tcPr>
            <w:tcW w:w="1667" w:type="dxa"/>
            <w:shd w:val="clear" w:color="auto" w:fill="FFFFFF" w:themeFill="background1"/>
          </w:tcPr>
          <w:p w14:paraId="0E0F9C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7F6EF40" w14:textId="22FEAAD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7452C0A" w14:textId="7E32C22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3B7418B" w14:textId="0B90266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85A37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B7BD31B" w14:textId="77777777">
        <w:trPr>
          <w:trHeight w:val="300"/>
        </w:trPr>
        <w:tc>
          <w:tcPr>
            <w:tcW w:w="810" w:type="dxa"/>
            <w:shd w:val="clear" w:color="auto" w:fill="FFFFFF" w:themeFill="background1"/>
          </w:tcPr>
          <w:p w14:paraId="74F819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6CE4FD5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Apstiprinātas saskaņošanas veidlapas nosūtīšana NBS (vai norādot vienošanās dokumentā ar juridisko personu, kura tiesīga veikt spridzināšanas darbus)</w:t>
            </w:r>
          </w:p>
        </w:tc>
        <w:tc>
          <w:tcPr>
            <w:tcW w:w="1667" w:type="dxa"/>
            <w:shd w:val="clear" w:color="auto" w:fill="FFFFFF" w:themeFill="background1"/>
          </w:tcPr>
          <w:p w14:paraId="27D76C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E7CE7ED" w14:textId="204AA65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8DA238C" w14:textId="6CD3A40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3929165" w14:textId="4BFA1DD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8E099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8CEBAF1" w14:textId="77777777">
        <w:trPr>
          <w:trHeight w:val="300"/>
        </w:trPr>
        <w:tc>
          <w:tcPr>
            <w:tcW w:w="810" w:type="dxa"/>
            <w:shd w:val="clear" w:color="auto" w:fill="FFFFFF" w:themeFill="background1"/>
          </w:tcPr>
          <w:p w14:paraId="385E9D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20D030C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policijas, Neatliekamās medicīniskās palīdzības dienesta, Valsts vides dienesta, kā arī pašvaldības policijas (ja tāda ir attiecīgās pašvaldības administratīvajā teritorijā) elektroniska informēšana par spridzināšanas darbu veikšanas vietu un laiku</w:t>
            </w:r>
          </w:p>
        </w:tc>
        <w:tc>
          <w:tcPr>
            <w:tcW w:w="1667" w:type="dxa"/>
            <w:shd w:val="clear" w:color="auto" w:fill="FFFFFF" w:themeFill="background1"/>
          </w:tcPr>
          <w:p w14:paraId="6DEB04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C1878AA" w14:textId="47A6F24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1DA0DC5" w14:textId="5D8798A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54EE35C" w14:textId="430A5F7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E74FB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DE8A303" w14:textId="77777777">
        <w:trPr>
          <w:trHeight w:val="300"/>
        </w:trPr>
        <w:tc>
          <w:tcPr>
            <w:tcW w:w="810" w:type="dxa"/>
            <w:shd w:val="clear" w:color="auto" w:fill="FFFFFF" w:themeFill="background1"/>
          </w:tcPr>
          <w:p w14:paraId="3DE69E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53566EC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Spridzināšanas darbu veikšanas vietas, bīstamās zonas norobežošana (teritorijas norobežošana, teritorijas apsardze un citi līdzīgi pasākumi, lai nepieļautu trešo personu nokļūšanu bīstamajā zonā), ņemot vērā Nacionālo bruņoto spēku noteiktās bīstamās zonas robežu</w:t>
            </w:r>
          </w:p>
        </w:tc>
        <w:tc>
          <w:tcPr>
            <w:tcW w:w="1667" w:type="dxa"/>
            <w:shd w:val="clear" w:color="auto" w:fill="FFFFFF" w:themeFill="background1"/>
          </w:tcPr>
          <w:p w14:paraId="35E511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FE7C3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93D44A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6E7FC4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69DDE4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616471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555C39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263CD9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07713AC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489E4ABE" w14:textId="77777777">
        <w:trPr>
          <w:trHeight w:val="300"/>
        </w:trPr>
        <w:tc>
          <w:tcPr>
            <w:tcW w:w="810" w:type="dxa"/>
            <w:shd w:val="clear" w:color="auto" w:fill="FFFFFF" w:themeFill="background1"/>
          </w:tcPr>
          <w:p w14:paraId="00C25E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3BBD3326" w14:textId="77777777" w:rsidR="00251E54" w:rsidRPr="00BF6EC0" w:rsidRDefault="00D4748D">
            <w:pPr>
              <w:rPr>
                <w:rFonts w:eastAsia="Times New Roman" w:cs="Times New Roman"/>
                <w:color w:val="414142"/>
                <w:sz w:val="20"/>
                <w:szCs w:val="20"/>
                <w:vertAlign w:val="superscript"/>
              </w:rPr>
            </w:pPr>
            <w:r w:rsidRPr="00BF6EC0">
              <w:rPr>
                <w:rFonts w:eastAsia="Times New Roman" w:cs="Times New Roman"/>
                <w:color w:val="414142"/>
                <w:sz w:val="20"/>
                <w:szCs w:val="20"/>
              </w:rPr>
              <w:t>Spridzināšanas darbu veikšana</w:t>
            </w:r>
            <w:r w:rsidRPr="00BF6EC0">
              <w:rPr>
                <w:rFonts w:eastAsia="Times New Roman" w:cs="Times New Roman"/>
                <w:color w:val="414142"/>
                <w:sz w:val="20"/>
                <w:szCs w:val="20"/>
                <w:vertAlign w:val="superscript"/>
              </w:rPr>
              <w:t>5</w:t>
            </w:r>
          </w:p>
        </w:tc>
        <w:tc>
          <w:tcPr>
            <w:tcW w:w="1667" w:type="dxa"/>
            <w:shd w:val="clear" w:color="auto" w:fill="FFFFFF" w:themeFill="background1"/>
          </w:tcPr>
          <w:p w14:paraId="646018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5A6B6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7AE22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 persona, kura tiesīga veikt spridzināšanas darbus</w:t>
            </w:r>
          </w:p>
        </w:tc>
        <w:tc>
          <w:tcPr>
            <w:tcW w:w="1667" w:type="dxa"/>
            <w:shd w:val="clear" w:color="auto" w:fill="FFFFFF" w:themeFill="background1"/>
          </w:tcPr>
          <w:p w14:paraId="6E70CA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825AD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 persona, kura tiesīga veikt spridzināšanas darbus</w:t>
            </w:r>
          </w:p>
        </w:tc>
        <w:tc>
          <w:tcPr>
            <w:tcW w:w="1667" w:type="dxa"/>
            <w:shd w:val="clear" w:color="auto" w:fill="FFFFFF" w:themeFill="background1"/>
          </w:tcPr>
          <w:p w14:paraId="586CCC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60EF13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 persona, kura tiesīga veikt spridzināšanas darbus</w:t>
            </w:r>
          </w:p>
        </w:tc>
        <w:tc>
          <w:tcPr>
            <w:tcW w:w="1667" w:type="dxa"/>
            <w:shd w:val="clear" w:color="auto" w:fill="FFFFFF" w:themeFill="background1"/>
          </w:tcPr>
          <w:p w14:paraId="4ED7D1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9C1AB6D" w14:textId="77777777">
        <w:trPr>
          <w:trHeight w:val="300"/>
        </w:trPr>
        <w:tc>
          <w:tcPr>
            <w:tcW w:w="810" w:type="dxa"/>
            <w:shd w:val="clear" w:color="auto" w:fill="FFFFFF" w:themeFill="background1"/>
          </w:tcPr>
          <w:p w14:paraId="7BA631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11.</w:t>
            </w:r>
          </w:p>
        </w:tc>
        <w:tc>
          <w:tcPr>
            <w:tcW w:w="4807" w:type="dxa"/>
            <w:shd w:val="clear" w:color="auto" w:fill="FFFFFF" w:themeFill="background1"/>
          </w:tcPr>
          <w:p w14:paraId="31BFBA0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Spridzināšanas darbu veikšana vietā, līdz minētie darbi ir pabeigti</w:t>
            </w:r>
          </w:p>
        </w:tc>
        <w:tc>
          <w:tcPr>
            <w:tcW w:w="1667" w:type="dxa"/>
            <w:shd w:val="clear" w:color="auto" w:fill="FFFFFF" w:themeFill="background1"/>
          </w:tcPr>
          <w:p w14:paraId="2350C6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CE01241" w14:textId="48B1574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p w14:paraId="6B2941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8C939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AA731E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0B3183D2" w14:textId="42C1C13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Aizkraukle4s daļa</w:t>
            </w:r>
          </w:p>
          <w:p w14:paraId="059AC5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D8AA6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B2B694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7B722FEA" w14:textId="000C64F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E077F" w:rsidRPr="00BF6EC0">
              <w:rPr>
                <w:rFonts w:eastAsia="Times New Roman" w:cs="Times New Roman"/>
                <w:color w:val="414142"/>
                <w:sz w:val="20"/>
                <w:szCs w:val="20"/>
              </w:rPr>
              <w:t xml:space="preserve"> Aizkraukles daļa</w:t>
            </w:r>
          </w:p>
          <w:p w14:paraId="66A518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6AA91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89E323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27F8AA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bl>
    <w:p w14:paraId="00FA9C91" w14:textId="77777777" w:rsidR="00251E54" w:rsidRPr="00BF6EC0" w:rsidRDefault="00251E54" w:rsidP="00251E54">
      <w:pPr>
        <w:rPr>
          <w:rFonts w:eastAsia="Times New Roman" w:cs="Times New Roman"/>
          <w:strike/>
          <w:szCs w:val="24"/>
        </w:rPr>
      </w:pPr>
    </w:p>
    <w:p w14:paraId="2955107D" w14:textId="77777777" w:rsidR="00251E54" w:rsidRPr="00BF6EC0" w:rsidRDefault="00251E54" w:rsidP="00251E54">
      <w:pPr>
        <w:rPr>
          <w:rFonts w:eastAsia="Times New Roman" w:cs="Times New Roman"/>
          <w:strike/>
          <w:szCs w:val="24"/>
        </w:rPr>
      </w:pPr>
    </w:p>
    <w:p w14:paraId="6949CB77" w14:textId="77777777" w:rsidR="00AB0FDF" w:rsidRPr="00BF6EC0" w:rsidRDefault="00AB0FDF" w:rsidP="00251E54">
      <w:pPr>
        <w:rPr>
          <w:rFonts w:eastAsia="Times New Roman" w:cs="Times New Roman"/>
          <w:strike/>
          <w:szCs w:val="24"/>
        </w:rPr>
      </w:pPr>
    </w:p>
    <w:p w14:paraId="5EFCDE99" w14:textId="77777777" w:rsidR="00AB0FDF" w:rsidRPr="00BF6EC0" w:rsidRDefault="00AB0FDF" w:rsidP="00251E54">
      <w:pPr>
        <w:rPr>
          <w:rFonts w:eastAsia="Times New Roman" w:cs="Times New Roman"/>
          <w:strike/>
          <w:szCs w:val="24"/>
        </w:rPr>
      </w:pPr>
    </w:p>
    <w:p w14:paraId="3F664C86" w14:textId="77777777" w:rsidR="00251E54" w:rsidRPr="00BF6EC0" w:rsidRDefault="00251E54" w:rsidP="00251E54">
      <w:pPr>
        <w:rPr>
          <w:rFonts w:eastAsia="Times New Roman" w:cs="Times New Roman"/>
          <w:strike/>
          <w:szCs w:val="24"/>
        </w:rPr>
      </w:pPr>
    </w:p>
    <w:p w14:paraId="5292901A" w14:textId="77777777" w:rsidR="00251E54" w:rsidRPr="00BF6EC0" w:rsidRDefault="00D4748D" w:rsidP="00251E54">
      <w:pPr>
        <w:rPr>
          <w:rFonts w:eastAsia="Times New Roman" w:cs="Times New Roman"/>
          <w:b/>
          <w:bCs/>
          <w:color w:val="414142"/>
          <w:sz w:val="20"/>
          <w:szCs w:val="20"/>
          <w:lang w:val="de-DE"/>
        </w:rPr>
      </w:pPr>
      <w:r w:rsidRPr="00BF6EC0">
        <w:rPr>
          <w:rFonts w:eastAsia="Times New Roman" w:cs="Times New Roman"/>
          <w:b/>
          <w:bCs/>
          <w:color w:val="414142"/>
          <w:szCs w:val="24"/>
          <w:lang w:val="de-DE"/>
        </w:rPr>
        <w:t xml:space="preserve">                                                                                                                                                                                                      </w:t>
      </w:r>
      <w:r w:rsidRPr="00BF6EC0">
        <w:rPr>
          <w:rFonts w:eastAsia="Times New Roman" w:cs="Times New Roman"/>
          <w:b/>
          <w:bCs/>
          <w:color w:val="414142"/>
          <w:sz w:val="20"/>
          <w:szCs w:val="20"/>
          <w:lang w:val="de-DE"/>
        </w:rPr>
        <w:t xml:space="preserve">              4. tabula</w:t>
      </w:r>
    </w:p>
    <w:p w14:paraId="5BAF0851" w14:textId="77777777" w:rsidR="00251E54" w:rsidRPr="00BF6EC0" w:rsidRDefault="00251E54" w:rsidP="00251E54">
      <w:pPr>
        <w:rPr>
          <w:rFonts w:eastAsia="Times New Roman" w:cs="Times New Roman"/>
          <w:b/>
          <w:bCs/>
          <w:color w:val="414142"/>
          <w:sz w:val="20"/>
          <w:szCs w:val="20"/>
        </w:rPr>
      </w:pPr>
    </w:p>
    <w:p w14:paraId="64DEE137" w14:textId="77777777" w:rsidR="00251E54" w:rsidRPr="00BF6EC0" w:rsidRDefault="00D4748D" w:rsidP="00735BB9">
      <w:pPr>
        <w:pStyle w:val="Virsraksts2"/>
        <w:jc w:val="center"/>
      </w:pPr>
      <w:bookmarkStart w:id="142" w:name="_Toc218602816"/>
      <w:r w:rsidRPr="00BF6EC0">
        <w:t>LIETUSGĀZES, ILGSTOŠAS LIETAVAS, PĒRKONA NEGAISS UN KRUSA, SNIEGS UN PUTENIS, APLEDOJUMS UN SLAPJA SNIEGA NOGULUMS, STIPRS SALS, KARSTUMS, SAUSUMS</w:t>
      </w:r>
      <w:bookmarkEnd w:id="142"/>
    </w:p>
    <w:p w14:paraId="5572FA5C" w14:textId="77777777" w:rsidR="00251E54" w:rsidRPr="00BF6EC0" w:rsidRDefault="00251E54" w:rsidP="00251E54">
      <w:pPr>
        <w:rPr>
          <w:rFonts w:eastAsia="Times New Roman" w:cs="Times New Roman"/>
          <w:strike/>
          <w:sz w:val="20"/>
          <w:szCs w:val="20"/>
        </w:rPr>
      </w:pPr>
    </w:p>
    <w:p w14:paraId="36FB6D2B" w14:textId="77777777" w:rsidR="00251E54" w:rsidRPr="00BF6EC0" w:rsidRDefault="00251E54" w:rsidP="00251E54">
      <w:pPr>
        <w:rPr>
          <w:rFonts w:eastAsia="Times New Roman" w:cs="Times New Roman"/>
          <w:strike/>
          <w:sz w:val="20"/>
          <w:szCs w:val="20"/>
        </w:rPr>
      </w:pPr>
    </w:p>
    <w:p w14:paraId="6697EAFA"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2185BB74" w14:textId="77777777">
        <w:trPr>
          <w:trHeight w:val="300"/>
        </w:trPr>
        <w:tc>
          <w:tcPr>
            <w:tcW w:w="810" w:type="dxa"/>
            <w:shd w:val="clear" w:color="auto" w:fill="FFFFFF" w:themeFill="background1"/>
          </w:tcPr>
          <w:p w14:paraId="6D1E694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42BA080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75D2238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19AA7E2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3CB5DB4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27A944F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23C6ED2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 xml:space="preserve">Pasākuma apzīmējums (trigrafs)* saskaņā ar NATO krīžu reaģēšanas </w:t>
            </w:r>
            <w:r w:rsidRPr="00BF6EC0">
              <w:rPr>
                <w:rFonts w:eastAsia="Times New Roman" w:cs="Times New Roman"/>
                <w:b/>
                <w:bCs/>
                <w:color w:val="414142"/>
                <w:sz w:val="20"/>
                <w:szCs w:val="20"/>
              </w:rPr>
              <w:lastRenderedPageBreak/>
              <w:t>sistēmas rokasgrāmatu</w:t>
            </w:r>
          </w:p>
        </w:tc>
      </w:tr>
      <w:tr w:rsidR="00A350C7" w:rsidRPr="00BF6EC0" w14:paraId="021BC696" w14:textId="77777777">
        <w:trPr>
          <w:trHeight w:val="300"/>
        </w:trPr>
        <w:tc>
          <w:tcPr>
            <w:tcW w:w="13952" w:type="dxa"/>
            <w:gridSpan w:val="7"/>
            <w:tcBorders>
              <w:top w:val="nil"/>
            </w:tcBorders>
            <w:shd w:val="clear" w:color="auto" w:fill="FFFFFF" w:themeFill="background1"/>
            <w:vAlign w:val="center"/>
          </w:tcPr>
          <w:p w14:paraId="22751E6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Preventīvie un gatavības pasākumi</w:t>
            </w:r>
          </w:p>
        </w:tc>
      </w:tr>
      <w:tr w:rsidR="00A350C7" w:rsidRPr="00BF6EC0" w14:paraId="334ACFDD" w14:textId="77777777">
        <w:trPr>
          <w:trHeight w:val="300"/>
        </w:trPr>
        <w:tc>
          <w:tcPr>
            <w:tcW w:w="810" w:type="dxa"/>
            <w:shd w:val="clear" w:color="auto" w:fill="FFFFFF" w:themeFill="background1"/>
          </w:tcPr>
          <w:p w14:paraId="7E9E1D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12D7887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Meteoroloģisko un hidroloģisko apstākļu monitorings, vēsturisko datu uzkrāšana un analīze un nākotnes klimata scenāriju izveide</w:t>
            </w:r>
          </w:p>
        </w:tc>
        <w:tc>
          <w:tcPr>
            <w:tcW w:w="1667" w:type="dxa"/>
            <w:shd w:val="clear" w:color="auto" w:fill="FFFFFF" w:themeFill="background1"/>
          </w:tcPr>
          <w:p w14:paraId="719A23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15883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7BB077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3BDCEC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255AB7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244B08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6D9975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5DA4775" w14:textId="77777777">
        <w:trPr>
          <w:trHeight w:val="300"/>
        </w:trPr>
        <w:tc>
          <w:tcPr>
            <w:tcW w:w="810" w:type="dxa"/>
            <w:shd w:val="clear" w:color="auto" w:fill="FFFFFF" w:themeFill="background1"/>
          </w:tcPr>
          <w:p w14:paraId="581516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3C0ADFF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Virszemes noteces un lietus ūdeņu novadīšanas infrastruktūras būvju būvniecība un pārbūve</w:t>
            </w:r>
          </w:p>
        </w:tc>
        <w:tc>
          <w:tcPr>
            <w:tcW w:w="1667" w:type="dxa"/>
            <w:shd w:val="clear" w:color="auto" w:fill="FFFFFF" w:themeFill="background1"/>
          </w:tcPr>
          <w:p w14:paraId="083FDF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15619B4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C8E31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56203F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2E2F13B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F1528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49B623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6B76F01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CE565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176AC3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2B74E4C" w14:textId="77777777">
        <w:trPr>
          <w:trHeight w:val="300"/>
        </w:trPr>
        <w:tc>
          <w:tcPr>
            <w:tcW w:w="810" w:type="dxa"/>
            <w:shd w:val="clear" w:color="auto" w:fill="FFFFFF" w:themeFill="background1"/>
          </w:tcPr>
          <w:p w14:paraId="51F444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22F1B2E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Kopīgas agrīnas (uz ietekmi vērstas) hidrometeoroloģisko brīdinājumu sagatavošanas un izplatīšanas sistēmas pilnveidošana, nodrošinot informāciju gan par gaidāmajām meteoroloģiskajām un hidroloģiskajām parādībām, gan to ietekmi un nepieciešamo rīcību</w:t>
            </w:r>
          </w:p>
        </w:tc>
        <w:tc>
          <w:tcPr>
            <w:tcW w:w="1667" w:type="dxa"/>
            <w:shd w:val="clear" w:color="auto" w:fill="FFFFFF" w:themeFill="background1"/>
          </w:tcPr>
          <w:p w14:paraId="2D6865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2024.gads</w:t>
            </w:r>
          </w:p>
        </w:tc>
        <w:tc>
          <w:tcPr>
            <w:tcW w:w="1667" w:type="dxa"/>
            <w:shd w:val="clear" w:color="auto" w:fill="FFFFFF" w:themeFill="background1"/>
          </w:tcPr>
          <w:p w14:paraId="18FDC6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5ABB29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tc>
        <w:tc>
          <w:tcPr>
            <w:tcW w:w="1667" w:type="dxa"/>
            <w:shd w:val="clear" w:color="auto" w:fill="FFFFFF" w:themeFill="background1"/>
          </w:tcPr>
          <w:p w14:paraId="592FE6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1D986852" w14:textId="309F903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2F316A"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AE6DA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0549AF6D" w14:textId="341FA76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2F316A"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6DBA0D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30" w:anchor="piel37">
              <w:r w:rsidR="00251E54" w:rsidRPr="00BF6EC0">
                <w:rPr>
                  <w:rStyle w:val="Hipersaite"/>
                  <w:rFonts w:eastAsia="Times New Roman" w:cs="Times New Roman"/>
                  <w:color w:val="16497B"/>
                  <w:sz w:val="20"/>
                  <w:szCs w:val="20"/>
                  <w:u w:val="none"/>
                </w:rPr>
                <w:t>37.pielikums</w:t>
              </w:r>
            </w:hyperlink>
          </w:p>
        </w:tc>
      </w:tr>
      <w:tr w:rsidR="00A350C7" w:rsidRPr="00BF6EC0" w14:paraId="27284A3A" w14:textId="77777777">
        <w:trPr>
          <w:trHeight w:val="300"/>
        </w:trPr>
        <w:tc>
          <w:tcPr>
            <w:tcW w:w="810" w:type="dxa"/>
            <w:shd w:val="clear" w:color="auto" w:fill="FFFFFF" w:themeFill="background1"/>
          </w:tcPr>
          <w:p w14:paraId="2D4397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1528ECB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Hidrometeoroloģiskā monitoringa tehnisko iekārtu un plūdu riska informācijas sistēmas (PRIS) uzturēšana</w:t>
            </w:r>
          </w:p>
        </w:tc>
        <w:tc>
          <w:tcPr>
            <w:tcW w:w="1667" w:type="dxa"/>
            <w:shd w:val="clear" w:color="auto" w:fill="FFFFFF" w:themeFill="background1"/>
          </w:tcPr>
          <w:p w14:paraId="5E0D0A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355CC1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42656E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485598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16D5E7BF"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31" w:anchor="piel37">
              <w:r w:rsidR="00251E54" w:rsidRPr="00BF6EC0">
                <w:rPr>
                  <w:rStyle w:val="Hipersaite"/>
                  <w:rFonts w:eastAsia="Times New Roman" w:cs="Times New Roman"/>
                  <w:color w:val="16497B"/>
                  <w:sz w:val="20"/>
                  <w:szCs w:val="20"/>
                  <w:u w:val="none"/>
                </w:rPr>
                <w:t>37.pielikums</w:t>
              </w:r>
            </w:hyperlink>
          </w:p>
        </w:tc>
      </w:tr>
      <w:tr w:rsidR="00A350C7" w:rsidRPr="00BF6EC0" w14:paraId="231AF711" w14:textId="77777777">
        <w:trPr>
          <w:trHeight w:val="300"/>
        </w:trPr>
        <w:tc>
          <w:tcPr>
            <w:tcW w:w="810" w:type="dxa"/>
            <w:shd w:val="clear" w:color="auto" w:fill="FFFFFF" w:themeFill="background1"/>
          </w:tcPr>
          <w:p w14:paraId="4FB463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565E885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Patversmju vai īslaicīgās uzturēšanās vietas izveidošana un pamatvajadzību nodrošināšana</w:t>
            </w:r>
          </w:p>
        </w:tc>
        <w:tc>
          <w:tcPr>
            <w:tcW w:w="1667" w:type="dxa"/>
            <w:shd w:val="clear" w:color="auto" w:fill="FFFFFF" w:themeFill="background1"/>
          </w:tcPr>
          <w:p w14:paraId="03A1CA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0DD8B0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E2AA62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5357C6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FF1C7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698A8A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Reliģiskās organizācijas</w:t>
            </w:r>
          </w:p>
        </w:tc>
        <w:tc>
          <w:tcPr>
            <w:tcW w:w="1667" w:type="dxa"/>
            <w:shd w:val="clear" w:color="auto" w:fill="FFFFFF" w:themeFill="background1"/>
          </w:tcPr>
          <w:p w14:paraId="02FC46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26C21ADF" w14:textId="77777777">
        <w:trPr>
          <w:trHeight w:val="300"/>
        </w:trPr>
        <w:tc>
          <w:tcPr>
            <w:tcW w:w="810" w:type="dxa"/>
            <w:shd w:val="clear" w:color="auto" w:fill="FFFFFF" w:themeFill="background1"/>
          </w:tcPr>
          <w:p w14:paraId="5C851E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A0002B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Papildus dzeramā ūdens nodrošināšana sabiedriskās un publiskās vietās klimatisko ekstrēmu gadījumā</w:t>
            </w:r>
          </w:p>
        </w:tc>
        <w:tc>
          <w:tcPr>
            <w:tcW w:w="1667" w:type="dxa"/>
            <w:shd w:val="clear" w:color="auto" w:fill="FFFFFF" w:themeFill="background1"/>
          </w:tcPr>
          <w:p w14:paraId="6D7650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EF6376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6B97EF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5484A8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16103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01CD3E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39DAB6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169680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7AA3D86" w14:textId="77777777">
        <w:trPr>
          <w:trHeight w:val="300"/>
        </w:trPr>
        <w:tc>
          <w:tcPr>
            <w:tcW w:w="13952" w:type="dxa"/>
            <w:gridSpan w:val="7"/>
            <w:tcBorders>
              <w:top w:val="nil"/>
            </w:tcBorders>
            <w:shd w:val="clear" w:color="auto" w:fill="FFFFFF" w:themeFill="background1"/>
            <w:vAlign w:val="center"/>
          </w:tcPr>
          <w:p w14:paraId="7F8DA2C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32E1FF1A" w14:textId="77777777">
        <w:trPr>
          <w:trHeight w:val="300"/>
        </w:trPr>
        <w:tc>
          <w:tcPr>
            <w:tcW w:w="810" w:type="dxa"/>
            <w:shd w:val="clear" w:color="auto" w:fill="FFFFFF" w:themeFill="background1"/>
          </w:tcPr>
          <w:p w14:paraId="590735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049BE75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prognozētajām ilgstošām lietavām, lietusgāzēm, pērkona negaisu un krusu, sniegu un puteni, apledojumu un slapja sniega nogulumu, salu, karstumu, sausumu, to novēroto intensitāti, radītajām sekām</w:t>
            </w:r>
          </w:p>
        </w:tc>
        <w:tc>
          <w:tcPr>
            <w:tcW w:w="1667" w:type="dxa"/>
            <w:shd w:val="clear" w:color="auto" w:fill="FFFFFF" w:themeFill="background1"/>
          </w:tcPr>
          <w:p w14:paraId="6C0689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1D354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3351D92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6604A8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shd w:val="clear" w:color="auto" w:fill="FFFFFF" w:themeFill="background1"/>
          </w:tcPr>
          <w:p w14:paraId="5BD24E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2E2667E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126D5A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shd w:val="clear" w:color="auto" w:fill="FFFFFF" w:themeFill="background1"/>
          </w:tcPr>
          <w:p w14:paraId="08356F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0502CE7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7B7DD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vai tiesiskais valdītājs</w:t>
            </w:r>
          </w:p>
        </w:tc>
        <w:tc>
          <w:tcPr>
            <w:tcW w:w="1667" w:type="dxa"/>
            <w:shd w:val="clear" w:color="auto" w:fill="FFFFFF" w:themeFill="background1"/>
          </w:tcPr>
          <w:p w14:paraId="43B5DC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EE6C8EA" w14:textId="77777777">
        <w:trPr>
          <w:trHeight w:val="300"/>
        </w:trPr>
        <w:tc>
          <w:tcPr>
            <w:tcW w:w="810" w:type="dxa"/>
            <w:shd w:val="clear" w:color="auto" w:fill="FFFFFF" w:themeFill="background1"/>
          </w:tcPr>
          <w:p w14:paraId="230444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75B2107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4B2D81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2BC89D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A42EA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041B62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299603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tc>
        <w:tc>
          <w:tcPr>
            <w:tcW w:w="1667" w:type="dxa"/>
            <w:shd w:val="clear" w:color="auto" w:fill="FFFFFF" w:themeFill="background1"/>
          </w:tcPr>
          <w:p w14:paraId="7B04B6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69B3379" w14:textId="77777777">
        <w:trPr>
          <w:trHeight w:val="300"/>
        </w:trPr>
        <w:tc>
          <w:tcPr>
            <w:tcW w:w="810" w:type="dxa"/>
            <w:shd w:val="clear" w:color="auto" w:fill="FFFFFF" w:themeFill="background1"/>
          </w:tcPr>
          <w:p w14:paraId="76B6BA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shd w:val="clear" w:color="auto" w:fill="FFFFFF" w:themeFill="background1"/>
          </w:tcPr>
          <w:p w14:paraId="5B1A1C4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par rīcību sniegšana</w:t>
            </w:r>
          </w:p>
        </w:tc>
        <w:tc>
          <w:tcPr>
            <w:tcW w:w="1667" w:type="dxa"/>
            <w:shd w:val="clear" w:color="auto" w:fill="FFFFFF" w:themeFill="background1"/>
          </w:tcPr>
          <w:p w14:paraId="13BC54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shd w:val="clear" w:color="auto" w:fill="FFFFFF" w:themeFill="background1"/>
          </w:tcPr>
          <w:p w14:paraId="6C3D917A" w14:textId="77777777" w:rsidR="00407459"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VUGD </w:t>
            </w:r>
            <w:r w:rsidR="002F316A" w:rsidRPr="00BF6EC0">
              <w:rPr>
                <w:rFonts w:eastAsia="Times New Roman" w:cs="Times New Roman"/>
                <w:color w:val="414142"/>
                <w:sz w:val="20"/>
                <w:szCs w:val="20"/>
              </w:rPr>
              <w:t xml:space="preserve"> Aizkraukles daļa</w:t>
            </w:r>
          </w:p>
          <w:p w14:paraId="3B0156A9" w14:textId="4D2A564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3D666DC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1D8E6A13" w14:textId="29F3F99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7B881B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2F8ADA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7CF39960" w14:textId="423E4BD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284FEE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1D6E9A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721D4D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27EFDC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 Elektroniskie plašsaziņas līdzekļi</w:t>
            </w:r>
          </w:p>
          <w:p w14:paraId="37F69F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Raidorganizācijas un elektronisko sakaru komersanti</w:t>
            </w:r>
          </w:p>
        </w:tc>
        <w:tc>
          <w:tcPr>
            <w:tcW w:w="1667" w:type="dxa"/>
            <w:shd w:val="clear" w:color="auto" w:fill="FFFFFF" w:themeFill="background1"/>
          </w:tcPr>
          <w:p w14:paraId="0B4C3B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1975D5D" w14:textId="77777777">
        <w:trPr>
          <w:trHeight w:val="300"/>
        </w:trPr>
        <w:tc>
          <w:tcPr>
            <w:tcW w:w="810" w:type="dxa"/>
            <w:shd w:val="clear" w:color="auto" w:fill="FFFFFF" w:themeFill="background1"/>
          </w:tcPr>
          <w:p w14:paraId="0B125C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A769FB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Pašvaldības sadarbības teritoriju civilās aizsardzības komisiju informēšana un apziņošana</w:t>
            </w:r>
          </w:p>
        </w:tc>
        <w:tc>
          <w:tcPr>
            <w:tcW w:w="1667" w:type="dxa"/>
            <w:shd w:val="clear" w:color="auto" w:fill="FFFFFF" w:themeFill="background1"/>
          </w:tcPr>
          <w:p w14:paraId="13DAE6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4FD5622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48241D0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2C7B919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1B8CBF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FD6E99C" w14:textId="77777777">
        <w:trPr>
          <w:trHeight w:val="300"/>
        </w:trPr>
        <w:tc>
          <w:tcPr>
            <w:tcW w:w="810" w:type="dxa"/>
            <w:shd w:val="clear" w:color="auto" w:fill="FFFFFF" w:themeFill="background1"/>
          </w:tcPr>
          <w:p w14:paraId="26E559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5.</w:t>
            </w:r>
          </w:p>
        </w:tc>
        <w:tc>
          <w:tcPr>
            <w:tcW w:w="4807" w:type="dxa"/>
            <w:shd w:val="clear" w:color="auto" w:fill="FFFFFF" w:themeFill="background1"/>
          </w:tcPr>
          <w:p w14:paraId="47B3F7D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5E374E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AD9DB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62BB9F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52ED64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7826B0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tc>
        <w:tc>
          <w:tcPr>
            <w:tcW w:w="1667" w:type="dxa"/>
            <w:shd w:val="clear" w:color="auto" w:fill="FFFFFF" w:themeFill="background1"/>
          </w:tcPr>
          <w:p w14:paraId="7F3C1A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D62A855" w14:textId="77777777">
        <w:trPr>
          <w:trHeight w:val="300"/>
        </w:trPr>
        <w:tc>
          <w:tcPr>
            <w:tcW w:w="810" w:type="dxa"/>
            <w:shd w:val="clear" w:color="auto" w:fill="FFFFFF" w:themeFill="background1"/>
          </w:tcPr>
          <w:p w14:paraId="32CCCC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5BC17E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Kultūras mantojuma vērtību glābšana</w:t>
            </w:r>
          </w:p>
        </w:tc>
        <w:tc>
          <w:tcPr>
            <w:tcW w:w="1667" w:type="dxa"/>
            <w:shd w:val="clear" w:color="auto" w:fill="FFFFFF" w:themeFill="background1"/>
          </w:tcPr>
          <w:p w14:paraId="4BED36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6437C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60CA194" w14:textId="31783D0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6D9F8B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1CB7741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4ED27AA" w14:textId="3436767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59177D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752427F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71E38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B01338E" w14:textId="77777777">
        <w:trPr>
          <w:trHeight w:val="300"/>
        </w:trPr>
        <w:tc>
          <w:tcPr>
            <w:tcW w:w="810" w:type="dxa"/>
            <w:shd w:val="clear" w:color="auto" w:fill="FFFFFF" w:themeFill="background1"/>
          </w:tcPr>
          <w:p w14:paraId="3CE08D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0DAF079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shd w:val="clear" w:color="auto" w:fill="FFFFFF" w:themeFill="background1"/>
          </w:tcPr>
          <w:p w14:paraId="0EC3F1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E2597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334A0E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250D37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0713257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0490FE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498BDDA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15C25D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5C8BD1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C7BE81E" w14:textId="77777777">
        <w:trPr>
          <w:trHeight w:val="300"/>
        </w:trPr>
        <w:tc>
          <w:tcPr>
            <w:tcW w:w="810" w:type="dxa"/>
            <w:shd w:val="clear" w:color="auto" w:fill="FFFFFF" w:themeFill="background1"/>
          </w:tcPr>
          <w:p w14:paraId="7823D3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116A859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3E9332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01245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47F414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9CA28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Slimnīcas un citas ārstniecības iestādes</w:t>
            </w:r>
          </w:p>
        </w:tc>
        <w:tc>
          <w:tcPr>
            <w:tcW w:w="1667" w:type="dxa"/>
            <w:shd w:val="clear" w:color="auto" w:fill="FFFFFF" w:themeFill="background1"/>
          </w:tcPr>
          <w:p w14:paraId="5B7E00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NMPD</w:t>
            </w:r>
          </w:p>
          <w:p w14:paraId="0BDD17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3BE431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C483F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3AC32C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559747A" w14:textId="77777777">
        <w:trPr>
          <w:trHeight w:val="300"/>
        </w:trPr>
        <w:tc>
          <w:tcPr>
            <w:tcW w:w="810" w:type="dxa"/>
            <w:shd w:val="clear" w:color="auto" w:fill="FFFFFF" w:themeFill="background1"/>
          </w:tcPr>
          <w:p w14:paraId="6884CB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49751B2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2C9F92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0B17E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343D36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B656E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D5373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35866B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0E122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58021D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64211C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4289B5A" w14:textId="77777777">
        <w:trPr>
          <w:trHeight w:val="300"/>
        </w:trPr>
        <w:tc>
          <w:tcPr>
            <w:tcW w:w="810" w:type="dxa"/>
            <w:shd w:val="clear" w:color="auto" w:fill="FFFFFF" w:themeFill="background1"/>
          </w:tcPr>
          <w:p w14:paraId="33D64E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3F7C36F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1B5656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A4487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Lēmums par nepieciešamību izmantot - </w:t>
            </w:r>
            <w:r w:rsidRPr="00BF6EC0">
              <w:rPr>
                <w:rFonts w:eastAsia="Times New Roman" w:cs="Times New Roman"/>
                <w:b/>
                <w:bCs/>
                <w:color w:val="414142"/>
                <w:sz w:val="20"/>
                <w:szCs w:val="20"/>
              </w:rPr>
              <w:t>Glābšanas darbu vadītājs vai valsts vai pašvaldības institūcija</w:t>
            </w:r>
          </w:p>
          <w:p w14:paraId="12166A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011076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6F9102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p w14:paraId="291882B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vai pašvaldības institūcija</w:t>
            </w:r>
          </w:p>
        </w:tc>
        <w:tc>
          <w:tcPr>
            <w:tcW w:w="1667" w:type="dxa"/>
            <w:shd w:val="clear" w:color="auto" w:fill="FFFFFF" w:themeFill="background1"/>
          </w:tcPr>
          <w:p w14:paraId="2C5AC89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Glābšanas darbos iesaistītās institūcijas</w:t>
            </w:r>
          </w:p>
        </w:tc>
        <w:tc>
          <w:tcPr>
            <w:tcW w:w="1667" w:type="dxa"/>
            <w:shd w:val="clear" w:color="auto" w:fill="FFFFFF" w:themeFill="background1"/>
          </w:tcPr>
          <w:p w14:paraId="31CE58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2231340" w14:textId="77777777">
        <w:trPr>
          <w:trHeight w:val="300"/>
        </w:trPr>
        <w:tc>
          <w:tcPr>
            <w:tcW w:w="810" w:type="dxa"/>
            <w:shd w:val="clear" w:color="auto" w:fill="FFFFFF" w:themeFill="background1"/>
          </w:tcPr>
          <w:p w14:paraId="34DC9C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0E5A3AD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Sociālo pakalpojumu un sociālās palīdzības sniegšana</w:t>
            </w:r>
          </w:p>
        </w:tc>
        <w:tc>
          <w:tcPr>
            <w:tcW w:w="1667" w:type="dxa"/>
            <w:shd w:val="clear" w:color="auto" w:fill="FFFFFF" w:themeFill="background1"/>
          </w:tcPr>
          <w:p w14:paraId="369122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78DEB58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12E6BA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 LM</w:t>
            </w:r>
          </w:p>
        </w:tc>
        <w:tc>
          <w:tcPr>
            <w:tcW w:w="1667" w:type="dxa"/>
            <w:shd w:val="clear" w:color="auto" w:fill="FFFFFF" w:themeFill="background1"/>
          </w:tcPr>
          <w:p w14:paraId="38949FB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38C02F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LM</w:t>
            </w:r>
          </w:p>
        </w:tc>
        <w:tc>
          <w:tcPr>
            <w:tcW w:w="1667" w:type="dxa"/>
            <w:shd w:val="clear" w:color="auto" w:fill="FFFFFF" w:themeFill="background1"/>
          </w:tcPr>
          <w:p w14:paraId="3FD83F6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660577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LM</w:t>
            </w:r>
          </w:p>
        </w:tc>
        <w:tc>
          <w:tcPr>
            <w:tcW w:w="1667" w:type="dxa"/>
            <w:shd w:val="clear" w:color="auto" w:fill="FFFFFF" w:themeFill="background1"/>
          </w:tcPr>
          <w:p w14:paraId="7ABD10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164F380" w14:textId="77777777">
        <w:trPr>
          <w:trHeight w:val="300"/>
        </w:trPr>
        <w:tc>
          <w:tcPr>
            <w:tcW w:w="810" w:type="dxa"/>
            <w:shd w:val="clear" w:color="auto" w:fill="FFFFFF" w:themeFill="background1"/>
          </w:tcPr>
          <w:p w14:paraId="56A644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12.</w:t>
            </w:r>
          </w:p>
        </w:tc>
        <w:tc>
          <w:tcPr>
            <w:tcW w:w="4807" w:type="dxa"/>
            <w:shd w:val="clear" w:color="auto" w:fill="FFFFFF" w:themeFill="background1"/>
          </w:tcPr>
          <w:p w14:paraId="438BDEB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67EAD7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374FF5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192039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9A05B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7DE291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0DB78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2EBA011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0C7F0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18DE1C8A" w14:textId="77777777" w:rsidR="00251E54" w:rsidRPr="00BF6EC0" w:rsidRDefault="00251E54" w:rsidP="00251E54">
      <w:pPr>
        <w:rPr>
          <w:strike/>
        </w:rPr>
      </w:pPr>
    </w:p>
    <w:p w14:paraId="1BF9A5F7" w14:textId="77777777" w:rsidR="00251E54" w:rsidRPr="00BF6EC0" w:rsidRDefault="00251E54" w:rsidP="00251E54">
      <w:pPr>
        <w:rPr>
          <w:strike/>
        </w:rPr>
      </w:pPr>
    </w:p>
    <w:p w14:paraId="5360ACD0" w14:textId="77777777" w:rsidR="00251E54" w:rsidRPr="00BF6EC0" w:rsidRDefault="00251E54" w:rsidP="00251E54">
      <w:pPr>
        <w:rPr>
          <w:strike/>
        </w:rPr>
      </w:pPr>
    </w:p>
    <w:p w14:paraId="06A3433D" w14:textId="77777777" w:rsidR="00251E54" w:rsidRPr="00BF6EC0" w:rsidRDefault="00251E54" w:rsidP="00251E54">
      <w:pPr>
        <w:rPr>
          <w:strike/>
        </w:rPr>
      </w:pPr>
    </w:p>
    <w:p w14:paraId="40573E39" w14:textId="77777777" w:rsidR="00251E54" w:rsidRPr="00BF6EC0" w:rsidRDefault="00251E54" w:rsidP="00251E54">
      <w:pPr>
        <w:rPr>
          <w:strike/>
        </w:rPr>
      </w:pPr>
    </w:p>
    <w:p w14:paraId="6DFAD9FC" w14:textId="77777777" w:rsidR="00251E54" w:rsidRPr="00BF6EC0" w:rsidRDefault="00D4748D" w:rsidP="00251E54">
      <w:pPr>
        <w:rPr>
          <w:rFonts w:eastAsia="Times New Roman" w:cs="Times New Roman"/>
          <w:sz w:val="20"/>
          <w:szCs w:val="20"/>
        </w:rPr>
      </w:pPr>
      <w:r w:rsidRPr="00BF6EC0">
        <w:rPr>
          <w:szCs w:val="24"/>
        </w:rPr>
        <w:t xml:space="preserve">                                                                                                                                                                                                          </w:t>
      </w:r>
      <w:r w:rsidRPr="00BF6EC0">
        <w:rPr>
          <w:rFonts w:eastAsia="Times New Roman" w:cs="Times New Roman"/>
          <w:sz w:val="20"/>
          <w:szCs w:val="20"/>
        </w:rPr>
        <w:t xml:space="preserve">      </w:t>
      </w:r>
      <w:r w:rsidRPr="00BF6EC0">
        <w:rPr>
          <w:rFonts w:eastAsia="Times New Roman" w:cs="Times New Roman"/>
          <w:b/>
          <w:bCs/>
          <w:sz w:val="20"/>
          <w:szCs w:val="20"/>
        </w:rPr>
        <w:t xml:space="preserve"> 5.tabula</w:t>
      </w:r>
    </w:p>
    <w:p w14:paraId="4B898B1D" w14:textId="77777777" w:rsidR="00251E54" w:rsidRPr="00BF6EC0" w:rsidRDefault="00251E54" w:rsidP="00251E54">
      <w:pPr>
        <w:rPr>
          <w:rFonts w:eastAsia="Times New Roman" w:cs="Times New Roman"/>
          <w:strike/>
          <w:sz w:val="20"/>
          <w:szCs w:val="20"/>
        </w:rPr>
      </w:pPr>
    </w:p>
    <w:p w14:paraId="76AAA708" w14:textId="46DC8541" w:rsidR="00251E54" w:rsidRPr="00BF6EC0" w:rsidRDefault="00D4748D" w:rsidP="00735BB9">
      <w:pPr>
        <w:pStyle w:val="Virsraksts2"/>
        <w:jc w:val="center"/>
      </w:pPr>
      <w:bookmarkStart w:id="143" w:name="_Toc218602817"/>
      <w:r w:rsidRPr="00BF6EC0">
        <w:t>VĒTRAS (VĒJA BRĀZMAS), VIESUĻI, KRASAS VĒJA BRĀZMAS</w:t>
      </w:r>
      <w:bookmarkEnd w:id="143"/>
    </w:p>
    <w:p w14:paraId="0BD6D366" w14:textId="77777777" w:rsidR="00251E54" w:rsidRPr="00BF6EC0" w:rsidRDefault="00251E54" w:rsidP="00251E54">
      <w:pPr>
        <w:jc w:val="center"/>
        <w:rPr>
          <w:rFonts w:eastAsia="Times New Roman" w:cs="Times New Roman"/>
          <w:strike/>
          <w:sz w:val="20"/>
          <w:szCs w:val="20"/>
        </w:rPr>
      </w:pPr>
    </w:p>
    <w:p w14:paraId="4B789C56"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Style w:val="Reatabula"/>
        <w:tblW w:w="0" w:type="auto"/>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30A99AD8" w14:textId="77777777" w:rsidTr="00407459">
        <w:trPr>
          <w:trHeight w:val="300"/>
        </w:trPr>
        <w:tc>
          <w:tcPr>
            <w:tcW w:w="810" w:type="dxa"/>
          </w:tcPr>
          <w:p w14:paraId="6D12767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tcPr>
          <w:p w14:paraId="7858A52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tcPr>
          <w:p w14:paraId="7BC499D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tcPr>
          <w:p w14:paraId="404FA54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tcPr>
          <w:p w14:paraId="4A836CB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tcPr>
          <w:p w14:paraId="2EEF0BA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tcPr>
          <w:p w14:paraId="239F486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0061C504" w14:textId="77777777" w:rsidTr="00407459">
        <w:trPr>
          <w:trHeight w:val="300"/>
        </w:trPr>
        <w:tc>
          <w:tcPr>
            <w:tcW w:w="13952" w:type="dxa"/>
            <w:gridSpan w:val="7"/>
          </w:tcPr>
          <w:p w14:paraId="75A61AD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69629FA5" w14:textId="77777777" w:rsidTr="00407459">
        <w:trPr>
          <w:trHeight w:val="300"/>
        </w:trPr>
        <w:tc>
          <w:tcPr>
            <w:tcW w:w="810" w:type="dxa"/>
          </w:tcPr>
          <w:p w14:paraId="41CFE2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tcPr>
          <w:p w14:paraId="5F2E3D6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Meteoroloģisko un hidroloģisko apstākļu monitorings, vēsturisko datu uzkrāšana un analīze un nākotnes klimata scenāriju izveide</w:t>
            </w:r>
          </w:p>
        </w:tc>
        <w:tc>
          <w:tcPr>
            <w:tcW w:w="1667" w:type="dxa"/>
          </w:tcPr>
          <w:p w14:paraId="0BF562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5FD334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449525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tcPr>
          <w:p w14:paraId="28BF07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4395A4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tcPr>
          <w:p w14:paraId="5ED889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tcPr>
          <w:p w14:paraId="341A20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51178051" w14:textId="77777777" w:rsidTr="00407459">
        <w:trPr>
          <w:trHeight w:val="300"/>
        </w:trPr>
        <w:tc>
          <w:tcPr>
            <w:tcW w:w="810" w:type="dxa"/>
          </w:tcPr>
          <w:p w14:paraId="079371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w:t>
            </w:r>
          </w:p>
        </w:tc>
        <w:tc>
          <w:tcPr>
            <w:tcW w:w="4807" w:type="dxa"/>
          </w:tcPr>
          <w:p w14:paraId="3E631B1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Virszemes noteces un lietus ūdeņu novadīšanas infrastruktūras būvju būvniecība un pārbūve</w:t>
            </w:r>
          </w:p>
        </w:tc>
        <w:tc>
          <w:tcPr>
            <w:tcW w:w="1667" w:type="dxa"/>
          </w:tcPr>
          <w:p w14:paraId="7B121D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tcPr>
          <w:p w14:paraId="0107D47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46F13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544365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tcPr>
          <w:p w14:paraId="388C971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48E4B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61F2E2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tcPr>
          <w:p w14:paraId="3DE1D49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1BA636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tcPr>
          <w:p w14:paraId="528846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68F14D0" w14:textId="77777777" w:rsidTr="00407459">
        <w:trPr>
          <w:trHeight w:val="300"/>
        </w:trPr>
        <w:tc>
          <w:tcPr>
            <w:tcW w:w="810" w:type="dxa"/>
          </w:tcPr>
          <w:p w14:paraId="0DA296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tcPr>
          <w:p w14:paraId="317ADF8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Kopīgas agrīnas (uz ietekmi vērstas) hidrometeoroloģisko brīdinājumu sagatavošanas un izplatīšanas sistēmas pilnveidošana, nodrošinot informāciju gan par gaidāmajām meteoroloģiskajām un hidroloģiskajām parādībām, gan to ietekmi un nepieciešamo rīcību</w:t>
            </w:r>
          </w:p>
        </w:tc>
        <w:tc>
          <w:tcPr>
            <w:tcW w:w="1667" w:type="dxa"/>
          </w:tcPr>
          <w:p w14:paraId="51DE54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2024.gads</w:t>
            </w:r>
          </w:p>
        </w:tc>
        <w:tc>
          <w:tcPr>
            <w:tcW w:w="1667" w:type="dxa"/>
          </w:tcPr>
          <w:p w14:paraId="595102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13E021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tc>
        <w:tc>
          <w:tcPr>
            <w:tcW w:w="1667" w:type="dxa"/>
          </w:tcPr>
          <w:p w14:paraId="186A76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4746F83F" w14:textId="25F5708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tc>
        <w:tc>
          <w:tcPr>
            <w:tcW w:w="1667" w:type="dxa"/>
          </w:tcPr>
          <w:p w14:paraId="08AE6C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269539A8" w14:textId="6F956CF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tc>
        <w:tc>
          <w:tcPr>
            <w:tcW w:w="1667" w:type="dxa"/>
          </w:tcPr>
          <w:p w14:paraId="45D1A4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2E07961" w14:textId="77777777" w:rsidTr="00407459">
        <w:trPr>
          <w:trHeight w:val="300"/>
        </w:trPr>
        <w:tc>
          <w:tcPr>
            <w:tcW w:w="810" w:type="dxa"/>
          </w:tcPr>
          <w:p w14:paraId="0A1E28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tcPr>
          <w:p w14:paraId="420D7E7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Hidrometeoroloģiskā monitoringa tehnisko iekārtu un plūdu riska informācijas sistēmas (PRIS) uzturēšana</w:t>
            </w:r>
          </w:p>
        </w:tc>
        <w:tc>
          <w:tcPr>
            <w:tcW w:w="1667" w:type="dxa"/>
          </w:tcPr>
          <w:p w14:paraId="1AB9E16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tcPr>
          <w:p w14:paraId="68098A3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tcPr>
          <w:p w14:paraId="5107DF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tcPr>
          <w:p w14:paraId="36259A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tcPr>
          <w:p w14:paraId="5B979F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CE5C650" w14:textId="77777777" w:rsidTr="00407459">
        <w:trPr>
          <w:trHeight w:val="300"/>
        </w:trPr>
        <w:tc>
          <w:tcPr>
            <w:tcW w:w="810" w:type="dxa"/>
          </w:tcPr>
          <w:p w14:paraId="589D76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tcPr>
          <w:p w14:paraId="2BD214B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Jaunu pretplūdu aizsargbūvju būvniecība un ierīkošana, pamatojot ar hidroloģiskiem un hidrauliskiem aprēķiniem</w:t>
            </w:r>
          </w:p>
        </w:tc>
        <w:tc>
          <w:tcPr>
            <w:tcW w:w="1667" w:type="dxa"/>
          </w:tcPr>
          <w:p w14:paraId="357094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3AFA25E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98D24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26AEC5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tcPr>
          <w:p w14:paraId="19E4209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FC377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68DEAF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tcPr>
          <w:p w14:paraId="41F8E68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4AFDD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tcPr>
          <w:p w14:paraId="69D21E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E1DA923" w14:textId="77777777" w:rsidTr="00407459">
        <w:trPr>
          <w:trHeight w:val="300"/>
        </w:trPr>
        <w:tc>
          <w:tcPr>
            <w:tcW w:w="810" w:type="dxa"/>
          </w:tcPr>
          <w:p w14:paraId="55F5C3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tcPr>
          <w:p w14:paraId="506A454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enerģētiskā krīzes centra apmācības plānošana un organizēšana</w:t>
            </w:r>
          </w:p>
        </w:tc>
        <w:tc>
          <w:tcPr>
            <w:tcW w:w="1667" w:type="dxa"/>
          </w:tcPr>
          <w:p w14:paraId="17F050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795379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tcPr>
          <w:p w14:paraId="126810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tcPr>
          <w:p w14:paraId="3D4D7D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tcPr>
          <w:p w14:paraId="60C9F0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14DEE06" w14:textId="77777777" w:rsidTr="00407459">
        <w:trPr>
          <w:trHeight w:val="300"/>
        </w:trPr>
        <w:tc>
          <w:tcPr>
            <w:tcW w:w="13952" w:type="dxa"/>
            <w:gridSpan w:val="7"/>
          </w:tcPr>
          <w:p w14:paraId="12EE76B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13BF40C1" w14:textId="77777777" w:rsidTr="00407459">
        <w:trPr>
          <w:trHeight w:val="300"/>
        </w:trPr>
        <w:tc>
          <w:tcPr>
            <w:tcW w:w="810" w:type="dxa"/>
          </w:tcPr>
          <w:p w14:paraId="05B153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tcPr>
          <w:p w14:paraId="7ED61CE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prognozēto un sagaidāmo vētras vai krasu vēja brāzmu, viesuļu intensitāti, iespējamām sekām</w:t>
            </w:r>
          </w:p>
        </w:tc>
        <w:tc>
          <w:tcPr>
            <w:tcW w:w="1667" w:type="dxa"/>
          </w:tcPr>
          <w:p w14:paraId="772063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3084B0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6D865D2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p w14:paraId="56AFB3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tcPr>
          <w:p w14:paraId="2D96452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p w14:paraId="78E853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Fiziska vai juridiska persona</w:t>
            </w:r>
          </w:p>
        </w:tc>
        <w:tc>
          <w:tcPr>
            <w:tcW w:w="1667" w:type="dxa"/>
          </w:tcPr>
          <w:p w14:paraId="03DF9BA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p w14:paraId="3463DE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Fiziska vai juridiska persona</w:t>
            </w:r>
          </w:p>
        </w:tc>
        <w:tc>
          <w:tcPr>
            <w:tcW w:w="1667" w:type="dxa"/>
          </w:tcPr>
          <w:p w14:paraId="765772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50336E7A" w14:textId="77777777" w:rsidTr="00407459">
        <w:trPr>
          <w:trHeight w:val="300"/>
        </w:trPr>
        <w:tc>
          <w:tcPr>
            <w:tcW w:w="810" w:type="dxa"/>
          </w:tcPr>
          <w:p w14:paraId="2B23F2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tcPr>
          <w:p w14:paraId="1D19D4F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tcPr>
          <w:p w14:paraId="030AD1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tcPr>
          <w:p w14:paraId="512284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34479A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3A10CB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31512D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124052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48B72DB1" w14:textId="314A79F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3660B7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376C2E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4C4464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76D214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4766E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E8C0B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"Latvijas Valsts ceļi"</w:t>
            </w:r>
          </w:p>
          <w:p w14:paraId="5DA0B94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tcPr>
          <w:p w14:paraId="79F1E6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1F3BD59C" w14:textId="77777777" w:rsidTr="00407459">
        <w:trPr>
          <w:trHeight w:val="300"/>
        </w:trPr>
        <w:tc>
          <w:tcPr>
            <w:tcW w:w="810" w:type="dxa"/>
          </w:tcPr>
          <w:p w14:paraId="60221A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tcPr>
          <w:p w14:paraId="17562AF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par rīcību sniegšana</w:t>
            </w:r>
          </w:p>
        </w:tc>
        <w:tc>
          <w:tcPr>
            <w:tcW w:w="1667" w:type="dxa"/>
          </w:tcPr>
          <w:p w14:paraId="5FBA5F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tcPr>
          <w:p w14:paraId="0BDB8215" w14:textId="00A68B9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7F1A15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26B7C0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tcPr>
          <w:p w14:paraId="725AB8B9" w14:textId="6DC31DB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1D6D79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0BD584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tcPr>
          <w:p w14:paraId="19483628" w14:textId="6265089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02525D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2CD3D7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55FA78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050036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7440A6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F3900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8DA42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"Latvijas Valsts ceļi"</w:t>
            </w:r>
          </w:p>
          <w:p w14:paraId="682CBE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p w14:paraId="178613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Elektroniskie plašsaziņas līdzekļi Raidorganizācijas un elektronisko </w:t>
            </w:r>
            <w:r w:rsidRPr="00BF6EC0">
              <w:rPr>
                <w:rFonts w:eastAsia="Times New Roman" w:cs="Times New Roman"/>
                <w:color w:val="414142"/>
                <w:sz w:val="20"/>
                <w:szCs w:val="20"/>
              </w:rPr>
              <w:lastRenderedPageBreak/>
              <w:t>sakaru komersanti</w:t>
            </w:r>
          </w:p>
        </w:tc>
        <w:tc>
          <w:tcPr>
            <w:tcW w:w="1667" w:type="dxa"/>
          </w:tcPr>
          <w:p w14:paraId="0DB2CB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56938DF4" w14:textId="77777777" w:rsidTr="00407459">
        <w:trPr>
          <w:trHeight w:val="300"/>
        </w:trPr>
        <w:tc>
          <w:tcPr>
            <w:tcW w:w="810" w:type="dxa"/>
          </w:tcPr>
          <w:p w14:paraId="557E72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tcPr>
          <w:p w14:paraId="6EFC690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Pašvaldību sadarbības teritoriju civilās aizsardzības komisiju informēšana un apziņošana</w:t>
            </w:r>
          </w:p>
        </w:tc>
        <w:tc>
          <w:tcPr>
            <w:tcW w:w="1667" w:type="dxa"/>
          </w:tcPr>
          <w:p w14:paraId="64551B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tcPr>
          <w:p w14:paraId="300E3E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tcPr>
          <w:p w14:paraId="2D7C8A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tcPr>
          <w:p w14:paraId="1DDBFF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tcPr>
          <w:p w14:paraId="1BDBB3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A34203C" w14:textId="77777777" w:rsidTr="00407459">
        <w:trPr>
          <w:trHeight w:val="300"/>
        </w:trPr>
        <w:tc>
          <w:tcPr>
            <w:tcW w:w="810" w:type="dxa"/>
          </w:tcPr>
          <w:p w14:paraId="75B99C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tcPr>
          <w:p w14:paraId="6CAAA3E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enerģētiskā krīzes centra apziņošana un sasaukšana</w:t>
            </w:r>
          </w:p>
        </w:tc>
        <w:tc>
          <w:tcPr>
            <w:tcW w:w="1667" w:type="dxa"/>
          </w:tcPr>
          <w:p w14:paraId="695E98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6CFF01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tcPr>
          <w:p w14:paraId="0DE0F2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tcPr>
          <w:p w14:paraId="09B402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tcPr>
          <w:p w14:paraId="59BF47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38A29C3" w14:textId="77777777" w:rsidTr="00407459">
        <w:trPr>
          <w:trHeight w:val="300"/>
        </w:trPr>
        <w:tc>
          <w:tcPr>
            <w:tcW w:w="810" w:type="dxa"/>
          </w:tcPr>
          <w:p w14:paraId="5CC54D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tcPr>
          <w:p w14:paraId="183922B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tcPr>
          <w:p w14:paraId="62F4F2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6A0487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4AD3EB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3EEC46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095C90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tc>
        <w:tc>
          <w:tcPr>
            <w:tcW w:w="1667" w:type="dxa"/>
          </w:tcPr>
          <w:p w14:paraId="3F14FF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E60B265" w14:textId="77777777" w:rsidTr="00407459">
        <w:trPr>
          <w:trHeight w:val="300"/>
        </w:trPr>
        <w:tc>
          <w:tcPr>
            <w:tcW w:w="810" w:type="dxa"/>
          </w:tcPr>
          <w:p w14:paraId="0670D7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tcPr>
          <w:p w14:paraId="320C573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tcPr>
          <w:p w14:paraId="1E7B71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00B5EB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E0D73D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tcPr>
          <w:p w14:paraId="45212D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4CD619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tcPr>
          <w:p w14:paraId="7625E1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65470A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1072A8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tcPr>
          <w:p w14:paraId="19AAF4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79CD011" w14:textId="77777777" w:rsidTr="00407459">
        <w:trPr>
          <w:trHeight w:val="300"/>
        </w:trPr>
        <w:tc>
          <w:tcPr>
            <w:tcW w:w="810" w:type="dxa"/>
          </w:tcPr>
          <w:p w14:paraId="6EA89E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8.</w:t>
            </w:r>
          </w:p>
        </w:tc>
        <w:tc>
          <w:tcPr>
            <w:tcW w:w="4807" w:type="dxa"/>
          </w:tcPr>
          <w:p w14:paraId="55CA6F6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tcPr>
          <w:p w14:paraId="5221CB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tcPr>
          <w:p w14:paraId="7596D5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368E03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tcPr>
          <w:p w14:paraId="012F4E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0EE631A0" w14:textId="4E41A40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300A80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DFFB8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64C7C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6F5ABF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077F1E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32C514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DBE61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BA449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tc>
        <w:tc>
          <w:tcPr>
            <w:tcW w:w="1667" w:type="dxa"/>
          </w:tcPr>
          <w:p w14:paraId="089C21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68CC7C98" w14:textId="28104CE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07D4B4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061C7D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E0073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426858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3829EA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3B150F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2056E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559E0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tc>
        <w:tc>
          <w:tcPr>
            <w:tcW w:w="1667" w:type="dxa"/>
          </w:tcPr>
          <w:p w14:paraId="33F420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89773D3" w14:textId="77777777" w:rsidTr="00407459">
        <w:trPr>
          <w:trHeight w:val="300"/>
        </w:trPr>
        <w:tc>
          <w:tcPr>
            <w:tcW w:w="810" w:type="dxa"/>
          </w:tcPr>
          <w:p w14:paraId="15E6EE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tcPr>
          <w:p w14:paraId="575C35E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Sabiedriskās kārtības nodrošināšana</w:t>
            </w:r>
          </w:p>
        </w:tc>
        <w:tc>
          <w:tcPr>
            <w:tcW w:w="1667" w:type="dxa"/>
          </w:tcPr>
          <w:p w14:paraId="078DB6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62AC25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12B7A7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tcPr>
          <w:p w14:paraId="7C04C6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E51FF5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0ABDC3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tc>
        <w:tc>
          <w:tcPr>
            <w:tcW w:w="1667" w:type="dxa"/>
          </w:tcPr>
          <w:p w14:paraId="2D10AB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p w14:paraId="737E74B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5550D2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tc>
        <w:tc>
          <w:tcPr>
            <w:tcW w:w="1667" w:type="dxa"/>
          </w:tcPr>
          <w:p w14:paraId="1898CA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63AAA906" w14:textId="77777777" w:rsidTr="00407459">
        <w:trPr>
          <w:trHeight w:val="300"/>
        </w:trPr>
        <w:tc>
          <w:tcPr>
            <w:tcW w:w="810" w:type="dxa"/>
          </w:tcPr>
          <w:p w14:paraId="254348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tcPr>
          <w:p w14:paraId="212F47B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Kultūras mantojuma vērtību glābšana</w:t>
            </w:r>
          </w:p>
        </w:tc>
        <w:tc>
          <w:tcPr>
            <w:tcW w:w="1667" w:type="dxa"/>
          </w:tcPr>
          <w:p w14:paraId="2DDE94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4EEDA0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0D26BEA2" w14:textId="0EE0EC0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226C0F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26AE2D2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030745FB" w14:textId="2DEC3A4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07459" w:rsidRPr="00BF6EC0">
              <w:rPr>
                <w:rFonts w:eastAsia="Times New Roman" w:cs="Times New Roman"/>
                <w:color w:val="414142"/>
                <w:sz w:val="20"/>
                <w:szCs w:val="20"/>
              </w:rPr>
              <w:t xml:space="preserve"> Aizkraukles daļa</w:t>
            </w:r>
          </w:p>
          <w:p w14:paraId="491457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2C72336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342AA9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5B5B016" w14:textId="77777777" w:rsidTr="00407459">
        <w:trPr>
          <w:trHeight w:val="300"/>
        </w:trPr>
        <w:tc>
          <w:tcPr>
            <w:tcW w:w="810" w:type="dxa"/>
          </w:tcPr>
          <w:p w14:paraId="252349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tcPr>
          <w:p w14:paraId="55CDA33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evakuācija un pamatvajadzību nodrošināšana</w:t>
            </w:r>
          </w:p>
        </w:tc>
        <w:tc>
          <w:tcPr>
            <w:tcW w:w="1667" w:type="dxa"/>
          </w:tcPr>
          <w:p w14:paraId="4CFC93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10AD0F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5A45EE3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47D0B3E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2C91C14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6EB011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739137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2512F4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tcPr>
          <w:p w14:paraId="633E3C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E10192B" w14:textId="77777777" w:rsidTr="00407459">
        <w:trPr>
          <w:trHeight w:val="300"/>
        </w:trPr>
        <w:tc>
          <w:tcPr>
            <w:tcW w:w="810" w:type="dxa"/>
          </w:tcPr>
          <w:p w14:paraId="06312C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tcPr>
          <w:p w14:paraId="278376F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tcPr>
          <w:p w14:paraId="7978DD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2CC6AD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D0DE6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94444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Slimnīcas un citas ārstniecības iestādes</w:t>
            </w:r>
          </w:p>
        </w:tc>
        <w:tc>
          <w:tcPr>
            <w:tcW w:w="1667" w:type="dxa"/>
          </w:tcPr>
          <w:p w14:paraId="4B0BBC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NMPD</w:t>
            </w:r>
          </w:p>
          <w:p w14:paraId="1C4A52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tcPr>
          <w:p w14:paraId="6A3DDC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2519C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tcPr>
          <w:p w14:paraId="6FFF3E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A9502A6" w14:textId="77777777" w:rsidTr="00407459">
        <w:trPr>
          <w:trHeight w:val="300"/>
        </w:trPr>
        <w:tc>
          <w:tcPr>
            <w:tcW w:w="810" w:type="dxa"/>
          </w:tcPr>
          <w:p w14:paraId="3AA24E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tcPr>
          <w:p w14:paraId="7F98405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Psiholoģiskā atbalsta sniegšana iedzīvotājiem</w:t>
            </w:r>
          </w:p>
        </w:tc>
        <w:tc>
          <w:tcPr>
            <w:tcW w:w="1667" w:type="dxa"/>
          </w:tcPr>
          <w:p w14:paraId="0EE9A6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34A23C1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4EE8742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tc>
        <w:tc>
          <w:tcPr>
            <w:tcW w:w="1667" w:type="dxa"/>
          </w:tcPr>
          <w:p w14:paraId="46BC092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36B7FD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4B972D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01B46F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tcPr>
          <w:p w14:paraId="021DC1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AFAB6EE" w14:textId="77777777" w:rsidTr="00407459">
        <w:trPr>
          <w:trHeight w:val="300"/>
        </w:trPr>
        <w:tc>
          <w:tcPr>
            <w:tcW w:w="810" w:type="dxa"/>
          </w:tcPr>
          <w:p w14:paraId="51937F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tcPr>
          <w:p w14:paraId="2281E01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tcPr>
          <w:p w14:paraId="6B7EEC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7F3A7D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tcPr>
          <w:p w14:paraId="01E452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F4665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3ABF97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tcPr>
          <w:p w14:paraId="632E5D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4C1DD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1C4A5B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tcPr>
          <w:p w14:paraId="6BA3EE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F861E4B" w14:textId="77777777" w:rsidTr="00407459">
        <w:trPr>
          <w:trHeight w:val="300"/>
        </w:trPr>
        <w:tc>
          <w:tcPr>
            <w:tcW w:w="810" w:type="dxa"/>
          </w:tcPr>
          <w:p w14:paraId="4F4874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tcPr>
          <w:p w14:paraId="29B3844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tcPr>
          <w:p w14:paraId="66E656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2D9D13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nepieciešamību izmantot - Glābšanas darbu vadītājs vai valsts vai pašvaldības institūcija</w:t>
            </w:r>
          </w:p>
          <w:p w14:paraId="7E0E4A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Lēmums par atļauju izmantot -</w:t>
            </w:r>
          </w:p>
          <w:p w14:paraId="0541DB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tcPr>
          <w:p w14:paraId="4A8214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materiālo rezervju glabātājs</w:t>
            </w:r>
          </w:p>
          <w:p w14:paraId="7B464F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vai pašvaldības institūcija</w:t>
            </w:r>
          </w:p>
        </w:tc>
        <w:tc>
          <w:tcPr>
            <w:tcW w:w="1667" w:type="dxa"/>
          </w:tcPr>
          <w:p w14:paraId="5359DD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tcPr>
          <w:p w14:paraId="39954B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ED6CDDD" w14:textId="77777777" w:rsidTr="00407459">
        <w:trPr>
          <w:trHeight w:val="300"/>
        </w:trPr>
        <w:tc>
          <w:tcPr>
            <w:tcW w:w="810" w:type="dxa"/>
          </w:tcPr>
          <w:p w14:paraId="4744FE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tcPr>
          <w:p w14:paraId="3CDC049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Sociālo pakalpojumu un sociālās palīdzības sniegšana</w:t>
            </w:r>
          </w:p>
        </w:tc>
        <w:tc>
          <w:tcPr>
            <w:tcW w:w="1667" w:type="dxa"/>
          </w:tcPr>
          <w:p w14:paraId="5FA91F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7626604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39483D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 LM</w:t>
            </w:r>
          </w:p>
        </w:tc>
        <w:tc>
          <w:tcPr>
            <w:tcW w:w="1667" w:type="dxa"/>
          </w:tcPr>
          <w:p w14:paraId="236E98F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64EE81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LM</w:t>
            </w:r>
          </w:p>
        </w:tc>
        <w:tc>
          <w:tcPr>
            <w:tcW w:w="1667" w:type="dxa"/>
          </w:tcPr>
          <w:p w14:paraId="2CF3F2D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5B92C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LM</w:t>
            </w:r>
          </w:p>
        </w:tc>
        <w:tc>
          <w:tcPr>
            <w:tcW w:w="1667" w:type="dxa"/>
          </w:tcPr>
          <w:p w14:paraId="4BE297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9F85815" w14:textId="77777777" w:rsidTr="00407459">
        <w:trPr>
          <w:trHeight w:val="300"/>
        </w:trPr>
        <w:tc>
          <w:tcPr>
            <w:tcW w:w="810" w:type="dxa"/>
          </w:tcPr>
          <w:p w14:paraId="21A47E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tcPr>
          <w:p w14:paraId="3E9FD2C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tcPr>
          <w:p w14:paraId="146547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tcPr>
          <w:p w14:paraId="0C6576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2B71A6F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421FC0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72CB07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687B45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C1448C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1137EF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3F5ACE7" w14:textId="77777777" w:rsidTr="00407459">
        <w:trPr>
          <w:trHeight w:val="300"/>
        </w:trPr>
        <w:tc>
          <w:tcPr>
            <w:tcW w:w="810" w:type="dxa"/>
          </w:tcPr>
          <w:p w14:paraId="3757DC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18.</w:t>
            </w:r>
          </w:p>
        </w:tc>
        <w:tc>
          <w:tcPr>
            <w:tcW w:w="4807" w:type="dxa"/>
          </w:tcPr>
          <w:p w14:paraId="40BB566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sanitārā stāvokļa prasību kontrole</w:t>
            </w:r>
          </w:p>
        </w:tc>
        <w:tc>
          <w:tcPr>
            <w:tcW w:w="1667" w:type="dxa"/>
          </w:tcPr>
          <w:p w14:paraId="6DEFC7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22B6F8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tcPr>
          <w:p w14:paraId="606A49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tcPr>
          <w:p w14:paraId="687FC1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tcPr>
          <w:p w14:paraId="082A25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99F81A2" w14:textId="77777777" w:rsidTr="00407459">
        <w:trPr>
          <w:trHeight w:val="300"/>
        </w:trPr>
        <w:tc>
          <w:tcPr>
            <w:tcW w:w="810" w:type="dxa"/>
          </w:tcPr>
          <w:p w14:paraId="12F708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19.</w:t>
            </w:r>
          </w:p>
        </w:tc>
        <w:tc>
          <w:tcPr>
            <w:tcW w:w="4807" w:type="dxa"/>
          </w:tcPr>
          <w:p w14:paraId="2A0B877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Pēc vēja nodarītiem postījumiem operatīvi veikt bojāto mežaudžu apzināšanu un uzraudzību</w:t>
            </w:r>
          </w:p>
        </w:tc>
        <w:tc>
          <w:tcPr>
            <w:tcW w:w="1667" w:type="dxa"/>
          </w:tcPr>
          <w:p w14:paraId="175854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329C06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tcPr>
          <w:p w14:paraId="26AC8F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tcPr>
          <w:p w14:paraId="451A39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A27A0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tcPr>
          <w:p w14:paraId="7D5179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40105D1" w14:textId="77777777" w:rsidTr="00407459">
        <w:trPr>
          <w:trHeight w:val="300"/>
        </w:trPr>
        <w:tc>
          <w:tcPr>
            <w:tcW w:w="810" w:type="dxa"/>
          </w:tcPr>
          <w:p w14:paraId="373CFD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w:t>
            </w:r>
          </w:p>
        </w:tc>
        <w:tc>
          <w:tcPr>
            <w:tcW w:w="4807" w:type="dxa"/>
          </w:tcPr>
          <w:p w14:paraId="39DD40F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kaitēkļu un slimību zinātniskā monitoringa datu analīze (Kukaiņu bojājumi, īpaši egļu astoņzobu mizgrauža bojājumi )</w:t>
            </w:r>
          </w:p>
        </w:tc>
        <w:tc>
          <w:tcPr>
            <w:tcW w:w="1667" w:type="dxa"/>
          </w:tcPr>
          <w:p w14:paraId="781269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reizi ceturksnī</w:t>
            </w:r>
          </w:p>
        </w:tc>
        <w:tc>
          <w:tcPr>
            <w:tcW w:w="1667" w:type="dxa"/>
          </w:tcPr>
          <w:p w14:paraId="757378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 LVMI Silava</w:t>
            </w:r>
          </w:p>
        </w:tc>
        <w:tc>
          <w:tcPr>
            <w:tcW w:w="1667" w:type="dxa"/>
          </w:tcPr>
          <w:p w14:paraId="69D1A3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LVMI Silava</w:t>
            </w:r>
          </w:p>
        </w:tc>
        <w:tc>
          <w:tcPr>
            <w:tcW w:w="1667" w:type="dxa"/>
          </w:tcPr>
          <w:p w14:paraId="2A6ECD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LVMI Silava</w:t>
            </w:r>
          </w:p>
        </w:tc>
        <w:tc>
          <w:tcPr>
            <w:tcW w:w="1667" w:type="dxa"/>
          </w:tcPr>
          <w:p w14:paraId="77DF7E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7815691" w14:textId="77777777" w:rsidTr="00407459">
        <w:trPr>
          <w:trHeight w:val="300"/>
        </w:trPr>
        <w:tc>
          <w:tcPr>
            <w:tcW w:w="810" w:type="dxa"/>
          </w:tcPr>
          <w:p w14:paraId="4648F9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21.</w:t>
            </w:r>
          </w:p>
        </w:tc>
        <w:tc>
          <w:tcPr>
            <w:tcW w:w="4807" w:type="dxa"/>
          </w:tcPr>
          <w:p w14:paraId="7886035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aizsardzības pasākumu veikšana (invadēto koku izvākšana, feromonu slazdu izlikšana u.c.)</w:t>
            </w:r>
          </w:p>
        </w:tc>
        <w:tc>
          <w:tcPr>
            <w:tcW w:w="1667" w:type="dxa"/>
          </w:tcPr>
          <w:p w14:paraId="483B08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tcPr>
          <w:p w14:paraId="1BB7A1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tcPr>
          <w:p w14:paraId="6EB656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tcPr>
          <w:p w14:paraId="64133F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tcPr>
          <w:p w14:paraId="5165BF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8F0F55E" w14:textId="77777777" w:rsidTr="00407459">
        <w:trPr>
          <w:trHeight w:val="300"/>
        </w:trPr>
        <w:tc>
          <w:tcPr>
            <w:tcW w:w="810" w:type="dxa"/>
          </w:tcPr>
          <w:p w14:paraId="47E2E6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22.</w:t>
            </w:r>
          </w:p>
        </w:tc>
        <w:tc>
          <w:tcPr>
            <w:tcW w:w="4807" w:type="dxa"/>
          </w:tcPr>
          <w:p w14:paraId="66B540F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Atbalsts meža ugunsgrēkos un dabas katastrofās iznīcinātu mežaudžu atjaunošanai.</w:t>
            </w:r>
          </w:p>
        </w:tc>
        <w:tc>
          <w:tcPr>
            <w:tcW w:w="1667" w:type="dxa"/>
          </w:tcPr>
          <w:p w14:paraId="528A25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iespējas</w:t>
            </w:r>
          </w:p>
        </w:tc>
        <w:tc>
          <w:tcPr>
            <w:tcW w:w="1667" w:type="dxa"/>
          </w:tcPr>
          <w:p w14:paraId="18C26E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tc>
        <w:tc>
          <w:tcPr>
            <w:tcW w:w="1667" w:type="dxa"/>
          </w:tcPr>
          <w:p w14:paraId="7616BF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tcPr>
          <w:p w14:paraId="61B7D4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tcPr>
          <w:p w14:paraId="645200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0F01EF0B" w14:textId="77777777" w:rsidR="00251E54" w:rsidRPr="00BF6EC0" w:rsidRDefault="00251E54" w:rsidP="00251E54">
      <w:pPr>
        <w:rPr>
          <w:strike/>
        </w:rPr>
      </w:pPr>
    </w:p>
    <w:p w14:paraId="583C2EF1" w14:textId="77777777" w:rsidR="00251E54" w:rsidRPr="00BF6EC0" w:rsidRDefault="00251E54" w:rsidP="00251E54">
      <w:pPr>
        <w:rPr>
          <w:strike/>
        </w:rPr>
      </w:pPr>
    </w:p>
    <w:p w14:paraId="17E1CB5D" w14:textId="77777777" w:rsidR="00251E54" w:rsidRPr="00BF6EC0" w:rsidRDefault="00D4748D" w:rsidP="00251E54">
      <w:pPr>
        <w:rPr>
          <w:rFonts w:eastAsia="Times New Roman" w:cs="Times New Roman"/>
          <w:b/>
          <w:bCs/>
          <w:sz w:val="20"/>
          <w:szCs w:val="20"/>
          <w:lang w:val="de-DE"/>
        </w:rPr>
      </w:pPr>
      <w:r w:rsidRPr="00BF6EC0">
        <w:rPr>
          <w:lang w:val="de-DE"/>
        </w:rPr>
        <w:t xml:space="preserve">                                                                                                                                                                                                               </w:t>
      </w:r>
      <w:r w:rsidRPr="00BF6EC0">
        <w:rPr>
          <w:rFonts w:eastAsia="Times New Roman" w:cs="Times New Roman"/>
          <w:sz w:val="20"/>
          <w:szCs w:val="20"/>
          <w:lang w:val="de-DE"/>
        </w:rPr>
        <w:t xml:space="preserve">  </w:t>
      </w:r>
      <w:r w:rsidRPr="00BF6EC0">
        <w:rPr>
          <w:rFonts w:eastAsia="Times New Roman" w:cs="Times New Roman"/>
          <w:b/>
          <w:bCs/>
          <w:sz w:val="20"/>
          <w:szCs w:val="20"/>
          <w:lang w:val="de-DE"/>
        </w:rPr>
        <w:t xml:space="preserve">  6. tabula</w:t>
      </w:r>
    </w:p>
    <w:p w14:paraId="4C437345" w14:textId="77777777" w:rsidR="00251E54" w:rsidRPr="00BF6EC0" w:rsidRDefault="00251E54" w:rsidP="00251E54">
      <w:pPr>
        <w:jc w:val="center"/>
        <w:rPr>
          <w:rFonts w:eastAsia="Times New Roman" w:cs="Times New Roman"/>
          <w:strike/>
          <w:sz w:val="20"/>
          <w:szCs w:val="20"/>
        </w:rPr>
      </w:pPr>
    </w:p>
    <w:p w14:paraId="52A9F8A7" w14:textId="6BBE0054" w:rsidR="00251E54" w:rsidRPr="00BF6EC0" w:rsidRDefault="00D4748D" w:rsidP="00735BB9">
      <w:pPr>
        <w:pStyle w:val="Virsraksts2"/>
        <w:jc w:val="center"/>
      </w:pPr>
      <w:bookmarkStart w:id="144" w:name="_Toc218602818"/>
      <w:r w:rsidRPr="00BF6EC0">
        <w:t>MEŽA UN KŪDRAS PURVU UGUNSGRĒKI</w:t>
      </w:r>
      <w:bookmarkEnd w:id="144"/>
    </w:p>
    <w:p w14:paraId="5DB50FA9" w14:textId="77777777" w:rsidR="00251E54" w:rsidRPr="00BF6EC0" w:rsidRDefault="00251E54" w:rsidP="00735BB9">
      <w:pPr>
        <w:pStyle w:val="Virsraksts2"/>
        <w:jc w:val="center"/>
        <w:rPr>
          <w:strike/>
        </w:rPr>
      </w:pPr>
    </w:p>
    <w:p w14:paraId="06269CF1"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2FB8FB42" w14:textId="77777777">
        <w:trPr>
          <w:trHeight w:val="300"/>
        </w:trPr>
        <w:tc>
          <w:tcPr>
            <w:tcW w:w="810" w:type="dxa"/>
            <w:shd w:val="clear" w:color="auto" w:fill="FFFFFF" w:themeFill="background1"/>
          </w:tcPr>
          <w:p w14:paraId="125F752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731E74C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727373D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52303F7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1FFEDCB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0F67472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0822879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1FC6EE16" w14:textId="77777777">
        <w:trPr>
          <w:trHeight w:val="300"/>
        </w:trPr>
        <w:tc>
          <w:tcPr>
            <w:tcW w:w="13952" w:type="dxa"/>
            <w:gridSpan w:val="7"/>
            <w:tcBorders>
              <w:top w:val="nil"/>
            </w:tcBorders>
            <w:shd w:val="clear" w:color="auto" w:fill="FFFFFF" w:themeFill="background1"/>
            <w:vAlign w:val="center"/>
          </w:tcPr>
          <w:p w14:paraId="668BE46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7F137514" w14:textId="77777777">
        <w:trPr>
          <w:trHeight w:val="300"/>
        </w:trPr>
        <w:tc>
          <w:tcPr>
            <w:tcW w:w="810" w:type="dxa"/>
            <w:shd w:val="clear" w:color="auto" w:fill="FFFFFF" w:themeFill="background1"/>
          </w:tcPr>
          <w:p w14:paraId="2DA876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32CC0CF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Klimatisko parametru (meteoroloģisko un hidroloģisko) monitorings, vēsturisko datu analīze un nākotnes klimata scenāriju izveide</w:t>
            </w:r>
          </w:p>
        </w:tc>
        <w:tc>
          <w:tcPr>
            <w:tcW w:w="1667" w:type="dxa"/>
            <w:shd w:val="clear" w:color="auto" w:fill="FFFFFF" w:themeFill="background1"/>
          </w:tcPr>
          <w:p w14:paraId="591A82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92068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1B67E7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7C2372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76DF82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779E99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1A75BE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22636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2C7A74C" w14:textId="77777777">
        <w:trPr>
          <w:trHeight w:val="300"/>
        </w:trPr>
        <w:tc>
          <w:tcPr>
            <w:tcW w:w="810" w:type="dxa"/>
            <w:shd w:val="clear" w:color="auto" w:fill="FFFFFF" w:themeFill="background1"/>
          </w:tcPr>
          <w:p w14:paraId="287F74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3C9EA24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Kopīgas agrīnas (uz ietekmi vērstas) hidrometeoroloģisko brīdinājumu sagatavošanas un izplatīšanas sistēmas pilnveidošana, nodrošinot informāciju gan par gaidāmajām meteoroloģiskajām un hidroloģiskajām parādībām, gan to ietekmi un nepieciešamo rīcību</w:t>
            </w:r>
          </w:p>
        </w:tc>
        <w:tc>
          <w:tcPr>
            <w:tcW w:w="1667" w:type="dxa"/>
            <w:shd w:val="clear" w:color="auto" w:fill="FFFFFF" w:themeFill="background1"/>
          </w:tcPr>
          <w:p w14:paraId="2CC4E0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2024.gads</w:t>
            </w:r>
          </w:p>
        </w:tc>
        <w:tc>
          <w:tcPr>
            <w:tcW w:w="1667" w:type="dxa"/>
            <w:shd w:val="clear" w:color="auto" w:fill="FFFFFF" w:themeFill="background1"/>
          </w:tcPr>
          <w:p w14:paraId="17EC26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59A07F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tc>
        <w:tc>
          <w:tcPr>
            <w:tcW w:w="1667" w:type="dxa"/>
            <w:shd w:val="clear" w:color="auto" w:fill="FFFFFF" w:themeFill="background1"/>
          </w:tcPr>
          <w:p w14:paraId="7D3884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7C44BDD8" w14:textId="4A4DF12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C052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43411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0C9E11A5" w14:textId="1AD96E6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C052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717B0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3B9B5BB" w14:textId="77777777">
        <w:trPr>
          <w:trHeight w:val="300"/>
        </w:trPr>
        <w:tc>
          <w:tcPr>
            <w:tcW w:w="810" w:type="dxa"/>
            <w:shd w:val="clear" w:color="auto" w:fill="FFFFFF" w:themeFill="background1"/>
          </w:tcPr>
          <w:p w14:paraId="5069EA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shd w:val="clear" w:color="auto" w:fill="FFFFFF" w:themeFill="background1"/>
          </w:tcPr>
          <w:p w14:paraId="0A52121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mineralizēto joslu ierīkošana un uzturēšana ugunsgrēku izcelšanos un izplatības ierobežošanai</w:t>
            </w:r>
          </w:p>
        </w:tc>
        <w:tc>
          <w:tcPr>
            <w:tcW w:w="1667" w:type="dxa"/>
            <w:shd w:val="clear" w:color="auto" w:fill="FFFFFF" w:themeFill="background1"/>
          </w:tcPr>
          <w:p w14:paraId="098CB7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 pēc nepieciešamības</w:t>
            </w:r>
          </w:p>
        </w:tc>
        <w:tc>
          <w:tcPr>
            <w:tcW w:w="1667" w:type="dxa"/>
            <w:shd w:val="clear" w:color="auto" w:fill="FFFFFF" w:themeFill="background1"/>
          </w:tcPr>
          <w:p w14:paraId="7661C3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1F8739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21A967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Dzelzceļa zemes nodalījuma joslas īpašnieks, valsts un pašvaldību autoceļu nodalījuma joslas īpašnieks un meža īpašnieks (valdītājs)</w:t>
            </w:r>
          </w:p>
        </w:tc>
        <w:tc>
          <w:tcPr>
            <w:tcW w:w="1667" w:type="dxa"/>
            <w:shd w:val="clear" w:color="auto" w:fill="FFFFFF" w:themeFill="background1"/>
          </w:tcPr>
          <w:p w14:paraId="7AE58F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0EF53F1" w14:textId="77777777">
        <w:trPr>
          <w:trHeight w:val="300"/>
        </w:trPr>
        <w:tc>
          <w:tcPr>
            <w:tcW w:w="810" w:type="dxa"/>
            <w:shd w:val="clear" w:color="auto" w:fill="FFFFFF" w:themeFill="background1"/>
          </w:tcPr>
          <w:p w14:paraId="167DA3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6D00986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Apauguma un pielūžņojuma novākšana un risu izlīdzināšana kas dziļākas par 0,25 metriem dabiskajās brauktuvēs mežā, kvartālstigās un grāvju atbērtnēs, kas var tikt izmantotas ugunsdzēsības vajadzībām</w:t>
            </w:r>
          </w:p>
        </w:tc>
        <w:tc>
          <w:tcPr>
            <w:tcW w:w="1667" w:type="dxa"/>
            <w:shd w:val="clear" w:color="auto" w:fill="FFFFFF" w:themeFill="background1"/>
          </w:tcPr>
          <w:p w14:paraId="4AE481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 līdz 1.maijam</w:t>
            </w:r>
          </w:p>
        </w:tc>
        <w:tc>
          <w:tcPr>
            <w:tcW w:w="1667" w:type="dxa"/>
            <w:shd w:val="clear" w:color="auto" w:fill="FFFFFF" w:themeFill="background1"/>
          </w:tcPr>
          <w:p w14:paraId="3B5A97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1D78C0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3C9012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7E20F1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EC2903A" w14:textId="77777777">
        <w:trPr>
          <w:trHeight w:val="300"/>
        </w:trPr>
        <w:tc>
          <w:tcPr>
            <w:tcW w:w="810" w:type="dxa"/>
            <w:shd w:val="clear" w:color="auto" w:fill="FFFFFF" w:themeFill="background1"/>
          </w:tcPr>
          <w:p w14:paraId="08741B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695CF86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Mežu šķērsojošo ceļu risu izlīdzināšana, kas dziļākas par 0,25 metriem</w:t>
            </w:r>
          </w:p>
        </w:tc>
        <w:tc>
          <w:tcPr>
            <w:tcW w:w="1667" w:type="dxa"/>
            <w:shd w:val="clear" w:color="auto" w:fill="FFFFFF" w:themeFill="background1"/>
          </w:tcPr>
          <w:p w14:paraId="2EB22D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 līdz 1.maijam</w:t>
            </w:r>
          </w:p>
        </w:tc>
        <w:tc>
          <w:tcPr>
            <w:tcW w:w="1667" w:type="dxa"/>
            <w:shd w:val="clear" w:color="auto" w:fill="FFFFFF" w:themeFill="background1"/>
          </w:tcPr>
          <w:p w14:paraId="04794C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3C7EBF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6590A4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790DBA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EF370E4" w14:textId="77777777">
        <w:trPr>
          <w:trHeight w:val="300"/>
        </w:trPr>
        <w:tc>
          <w:tcPr>
            <w:tcW w:w="810" w:type="dxa"/>
            <w:shd w:val="clear" w:color="auto" w:fill="FFFFFF" w:themeFill="background1"/>
          </w:tcPr>
          <w:p w14:paraId="2923BC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5AFD231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Ceļu un piebrauktuvju sakārtošana ugunsdzēsības ūdens ņemšanas vietām un uzturēšana tādā stāvoklī, lai nodrošinātu ugunsdzēsības automobiļu piekļūšanu</w:t>
            </w:r>
          </w:p>
        </w:tc>
        <w:tc>
          <w:tcPr>
            <w:tcW w:w="1667" w:type="dxa"/>
            <w:shd w:val="clear" w:color="auto" w:fill="FFFFFF" w:themeFill="background1"/>
          </w:tcPr>
          <w:p w14:paraId="3C37AF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 līdz 1.maijam</w:t>
            </w:r>
          </w:p>
        </w:tc>
        <w:tc>
          <w:tcPr>
            <w:tcW w:w="1667" w:type="dxa"/>
            <w:shd w:val="clear" w:color="auto" w:fill="FFFFFF" w:themeFill="background1"/>
          </w:tcPr>
          <w:p w14:paraId="3F51B7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3CF687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58B418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102B79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B07DD5D" w14:textId="77777777">
        <w:trPr>
          <w:trHeight w:val="300"/>
        </w:trPr>
        <w:tc>
          <w:tcPr>
            <w:tcW w:w="810" w:type="dxa"/>
            <w:shd w:val="clear" w:color="auto" w:fill="FFFFFF" w:themeFill="background1"/>
          </w:tcPr>
          <w:p w14:paraId="0C3ECB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600FAE8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Ūdens ņemšanas vietas ierīkošana un atjaunošana</w:t>
            </w:r>
          </w:p>
        </w:tc>
        <w:tc>
          <w:tcPr>
            <w:tcW w:w="1667" w:type="dxa"/>
            <w:shd w:val="clear" w:color="auto" w:fill="FFFFFF" w:themeFill="background1"/>
          </w:tcPr>
          <w:p w14:paraId="54A844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 līdz 1.maijam</w:t>
            </w:r>
          </w:p>
        </w:tc>
        <w:tc>
          <w:tcPr>
            <w:tcW w:w="1667" w:type="dxa"/>
            <w:shd w:val="clear" w:color="auto" w:fill="FFFFFF" w:themeFill="background1"/>
          </w:tcPr>
          <w:p w14:paraId="566302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2F62AB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776116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(valdītājs)</w:t>
            </w:r>
          </w:p>
        </w:tc>
        <w:tc>
          <w:tcPr>
            <w:tcW w:w="1667" w:type="dxa"/>
            <w:shd w:val="clear" w:color="auto" w:fill="FFFFFF" w:themeFill="background1"/>
          </w:tcPr>
          <w:p w14:paraId="629F0E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89AA799" w14:textId="77777777">
        <w:trPr>
          <w:trHeight w:val="300"/>
        </w:trPr>
        <w:tc>
          <w:tcPr>
            <w:tcW w:w="810" w:type="dxa"/>
            <w:shd w:val="clear" w:color="auto" w:fill="FFFFFF" w:themeFill="background1"/>
          </w:tcPr>
          <w:p w14:paraId="47C3FB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8.</w:t>
            </w:r>
          </w:p>
        </w:tc>
        <w:tc>
          <w:tcPr>
            <w:tcW w:w="4807" w:type="dxa"/>
            <w:shd w:val="clear" w:color="auto" w:fill="FFFFFF" w:themeFill="background1"/>
          </w:tcPr>
          <w:p w14:paraId="44879E4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ugunsdrošības profilaktisko pasākumu plāna izstrādāšana un aktualizēšana</w:t>
            </w:r>
          </w:p>
        </w:tc>
        <w:tc>
          <w:tcPr>
            <w:tcW w:w="1667" w:type="dxa"/>
            <w:shd w:val="clear" w:color="auto" w:fill="FFFFFF" w:themeFill="background1"/>
          </w:tcPr>
          <w:p w14:paraId="21CFD4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 līdz 1.aprīlim</w:t>
            </w:r>
          </w:p>
        </w:tc>
        <w:tc>
          <w:tcPr>
            <w:tcW w:w="1667" w:type="dxa"/>
            <w:shd w:val="clear" w:color="auto" w:fill="FFFFFF" w:themeFill="background1"/>
          </w:tcPr>
          <w:p w14:paraId="3D2089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243E90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 kurš apsaimnieko meža platības, kas ir lielākas par 5000 hektāriem</w:t>
            </w:r>
          </w:p>
        </w:tc>
        <w:tc>
          <w:tcPr>
            <w:tcW w:w="1667" w:type="dxa"/>
            <w:shd w:val="clear" w:color="auto" w:fill="FFFFFF" w:themeFill="background1"/>
          </w:tcPr>
          <w:p w14:paraId="0F46E56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 kurš apsaimnieko meža platības, kas ir lielākas par 5000 hektāriem</w:t>
            </w:r>
          </w:p>
        </w:tc>
        <w:tc>
          <w:tcPr>
            <w:tcW w:w="1667" w:type="dxa"/>
            <w:shd w:val="clear" w:color="auto" w:fill="FFFFFF" w:themeFill="background1"/>
          </w:tcPr>
          <w:p w14:paraId="2DDBE9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C83A52B" w14:textId="77777777">
        <w:trPr>
          <w:trHeight w:val="300"/>
        </w:trPr>
        <w:tc>
          <w:tcPr>
            <w:tcW w:w="810" w:type="dxa"/>
            <w:shd w:val="clear" w:color="auto" w:fill="FFFFFF" w:themeFill="background1"/>
          </w:tcPr>
          <w:p w14:paraId="101C84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310D6C0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Ugunsnedrošā laikposma noteikšana</w:t>
            </w:r>
          </w:p>
        </w:tc>
        <w:tc>
          <w:tcPr>
            <w:tcW w:w="1667" w:type="dxa"/>
            <w:shd w:val="clear" w:color="auto" w:fill="FFFFFF" w:themeFill="background1"/>
          </w:tcPr>
          <w:p w14:paraId="6AF4FB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5362B8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0D403E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749C89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453C3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2B1504E" w14:textId="77777777">
        <w:trPr>
          <w:trHeight w:val="300"/>
        </w:trPr>
        <w:tc>
          <w:tcPr>
            <w:tcW w:w="810" w:type="dxa"/>
            <w:shd w:val="clear" w:color="auto" w:fill="FFFFFF" w:themeFill="background1"/>
          </w:tcPr>
          <w:p w14:paraId="31641B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6876E5D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Brīdinājuma zīmju izvietošana mežos pie atpūtas vietām un informācijas stendiem par uzmanīgu rīcību ar uguni un informāciju pēc palīdzības uguns nelaimes gadījumā</w:t>
            </w:r>
          </w:p>
        </w:tc>
        <w:tc>
          <w:tcPr>
            <w:tcW w:w="1667" w:type="dxa"/>
            <w:shd w:val="clear" w:color="auto" w:fill="FFFFFF" w:themeFill="background1"/>
          </w:tcPr>
          <w:p w14:paraId="345BE5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4491D0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28E874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78CCCE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64224B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A38FA64" w14:textId="77777777">
        <w:trPr>
          <w:trHeight w:val="300"/>
        </w:trPr>
        <w:tc>
          <w:tcPr>
            <w:tcW w:w="810" w:type="dxa"/>
            <w:shd w:val="clear" w:color="auto" w:fill="FFFFFF" w:themeFill="background1"/>
          </w:tcPr>
          <w:p w14:paraId="376271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56B9E77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ugunsdzēsības operatīvā plāna** izstrādāšana</w:t>
            </w:r>
          </w:p>
        </w:tc>
        <w:tc>
          <w:tcPr>
            <w:tcW w:w="1667" w:type="dxa"/>
            <w:shd w:val="clear" w:color="auto" w:fill="FFFFFF" w:themeFill="background1"/>
          </w:tcPr>
          <w:p w14:paraId="34F1B3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 līdz 1.maijam</w:t>
            </w:r>
          </w:p>
        </w:tc>
        <w:tc>
          <w:tcPr>
            <w:tcW w:w="1667" w:type="dxa"/>
            <w:shd w:val="clear" w:color="auto" w:fill="FFFFFF" w:themeFill="background1"/>
          </w:tcPr>
          <w:p w14:paraId="379029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09883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65F163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789293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0B7F3DF" w14:textId="77777777">
        <w:trPr>
          <w:trHeight w:val="300"/>
        </w:trPr>
        <w:tc>
          <w:tcPr>
            <w:tcW w:w="810" w:type="dxa"/>
            <w:shd w:val="clear" w:color="auto" w:fill="FFFFFF" w:themeFill="background1"/>
          </w:tcPr>
          <w:p w14:paraId="66EAA9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5370493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Normatīvajos aktos noteikto ierobežojumu ievērošanas kontrole</w:t>
            </w:r>
          </w:p>
        </w:tc>
        <w:tc>
          <w:tcPr>
            <w:tcW w:w="1667" w:type="dxa"/>
            <w:shd w:val="clear" w:color="auto" w:fill="FFFFFF" w:themeFill="background1"/>
          </w:tcPr>
          <w:p w14:paraId="15B5F3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Ugunsnedrošajā laika posmā</w:t>
            </w:r>
          </w:p>
        </w:tc>
        <w:tc>
          <w:tcPr>
            <w:tcW w:w="1667" w:type="dxa"/>
            <w:shd w:val="clear" w:color="auto" w:fill="FFFFFF" w:themeFill="background1"/>
          </w:tcPr>
          <w:p w14:paraId="005A1F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1C7E5C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6B767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50375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801989A" w14:textId="77777777">
        <w:trPr>
          <w:trHeight w:val="300"/>
        </w:trPr>
        <w:tc>
          <w:tcPr>
            <w:tcW w:w="810" w:type="dxa"/>
            <w:shd w:val="clear" w:color="auto" w:fill="FFFFFF" w:themeFill="background1"/>
          </w:tcPr>
          <w:p w14:paraId="0C1397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669DE83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Potenciāli bīstamo, ugunsgrēka izcelšanās riskam pakļauto vietu (piemēram, rekreācijas objektus mežā) apsekošana un ugunsgrēku atklāšana, veicot amata pienākumus apgaitās</w:t>
            </w:r>
          </w:p>
        </w:tc>
        <w:tc>
          <w:tcPr>
            <w:tcW w:w="1667" w:type="dxa"/>
            <w:shd w:val="clear" w:color="auto" w:fill="FFFFFF" w:themeFill="background1"/>
          </w:tcPr>
          <w:p w14:paraId="52E22C6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Ugunsnedrošajā laika posmā</w:t>
            </w:r>
          </w:p>
        </w:tc>
        <w:tc>
          <w:tcPr>
            <w:tcW w:w="1667" w:type="dxa"/>
            <w:shd w:val="clear" w:color="auto" w:fill="FFFFFF" w:themeFill="background1"/>
          </w:tcPr>
          <w:p w14:paraId="49CEE5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214E11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B0C3F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2FF0E8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7D9C10B" w14:textId="77777777">
        <w:trPr>
          <w:trHeight w:val="300"/>
        </w:trPr>
        <w:tc>
          <w:tcPr>
            <w:tcW w:w="810" w:type="dxa"/>
            <w:shd w:val="clear" w:color="auto" w:fill="FFFFFF" w:themeFill="background1"/>
          </w:tcPr>
          <w:p w14:paraId="004819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6912766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Meža ugunsdrošības profilaktisko pasākumu pilnveidošana un attīstīšana (ugunsnovērošanas torņu būvniecība, pārbūve un atjaunošana; meža ugunsdrošības </w:t>
            </w:r>
            <w:r w:rsidRPr="00BF6EC0">
              <w:rPr>
                <w:rFonts w:eastAsia="Times New Roman" w:cs="Times New Roman"/>
                <w:color w:val="414142"/>
                <w:sz w:val="20"/>
                <w:szCs w:val="20"/>
              </w:rPr>
              <w:lastRenderedPageBreak/>
              <w:t>sakaru aprīkojuma izveidošana un pilnveidošana; novērošanas iekārtu tīkla izveidošana un pilnveidošana)</w:t>
            </w:r>
          </w:p>
        </w:tc>
        <w:tc>
          <w:tcPr>
            <w:tcW w:w="1667" w:type="dxa"/>
            <w:shd w:val="clear" w:color="auto" w:fill="FFFFFF" w:themeFill="background1"/>
          </w:tcPr>
          <w:p w14:paraId="04546E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Katru gadu</w:t>
            </w:r>
          </w:p>
        </w:tc>
        <w:tc>
          <w:tcPr>
            <w:tcW w:w="1667" w:type="dxa"/>
            <w:shd w:val="clear" w:color="auto" w:fill="FFFFFF" w:themeFill="background1"/>
          </w:tcPr>
          <w:p w14:paraId="3613EE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5B052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86A26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2B4317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0AA8ACF2" w14:textId="77777777">
        <w:trPr>
          <w:trHeight w:val="300"/>
        </w:trPr>
        <w:tc>
          <w:tcPr>
            <w:tcW w:w="810" w:type="dxa"/>
            <w:shd w:val="clear" w:color="auto" w:fill="FFFFFF" w:themeFill="background1"/>
          </w:tcPr>
          <w:p w14:paraId="07CFAE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15.</w:t>
            </w:r>
          </w:p>
        </w:tc>
        <w:tc>
          <w:tcPr>
            <w:tcW w:w="4807" w:type="dxa"/>
            <w:shd w:val="clear" w:color="auto" w:fill="FFFFFF" w:themeFill="background1"/>
          </w:tcPr>
          <w:p w14:paraId="455B716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Nepieciešamās informācijas (t.sk. kompleksā ugunsbīstamības rādītāja) saņemšana un informācijas nodošana iesaistītajām institūcijām</w:t>
            </w:r>
          </w:p>
        </w:tc>
        <w:tc>
          <w:tcPr>
            <w:tcW w:w="1667" w:type="dxa"/>
            <w:shd w:val="clear" w:color="auto" w:fill="FFFFFF" w:themeFill="background1"/>
          </w:tcPr>
          <w:p w14:paraId="601AA5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Ugunsnedrošajā laika posmā</w:t>
            </w:r>
          </w:p>
        </w:tc>
        <w:tc>
          <w:tcPr>
            <w:tcW w:w="1667" w:type="dxa"/>
            <w:shd w:val="clear" w:color="auto" w:fill="FFFFFF" w:themeFill="background1"/>
          </w:tcPr>
          <w:p w14:paraId="794D2A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2070A1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1BDDF1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2C863C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34D935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0BD388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4D211E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8072F5C" w14:textId="77777777">
        <w:trPr>
          <w:trHeight w:val="300"/>
        </w:trPr>
        <w:tc>
          <w:tcPr>
            <w:tcW w:w="810" w:type="dxa"/>
            <w:shd w:val="clear" w:color="auto" w:fill="FFFFFF" w:themeFill="background1"/>
          </w:tcPr>
          <w:p w14:paraId="03FF72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79C6D75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Sadarbības veidošana ar vietējiem iedzīvotājiem, lai nepieciešamības gadījumā viņi varētu palīdzēt meža ugunsgrēku atklāšanā, kā arī viņu informēšana par iespējām sazināties ar meža ugunsapsardzības atbildīgo amatpersonu</w:t>
            </w:r>
          </w:p>
        </w:tc>
        <w:tc>
          <w:tcPr>
            <w:tcW w:w="1667" w:type="dxa"/>
            <w:shd w:val="clear" w:color="auto" w:fill="FFFFFF" w:themeFill="background1"/>
          </w:tcPr>
          <w:p w14:paraId="5C3F88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Visu gadu</w:t>
            </w:r>
          </w:p>
        </w:tc>
        <w:tc>
          <w:tcPr>
            <w:tcW w:w="1667" w:type="dxa"/>
            <w:shd w:val="clear" w:color="auto" w:fill="FFFFFF" w:themeFill="background1"/>
          </w:tcPr>
          <w:p w14:paraId="0C5EF8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2827A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52A4EE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1C515A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8141A11" w14:textId="77777777">
        <w:trPr>
          <w:trHeight w:val="300"/>
        </w:trPr>
        <w:tc>
          <w:tcPr>
            <w:tcW w:w="810" w:type="dxa"/>
            <w:shd w:val="clear" w:color="auto" w:fill="FFFFFF" w:themeFill="background1"/>
          </w:tcPr>
          <w:p w14:paraId="46B0D0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08496C4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Mežu novērošana un ugunsgrēku atklāšana, izmantojot ugunsnovērošanas torņu tīklu</w:t>
            </w:r>
          </w:p>
        </w:tc>
        <w:tc>
          <w:tcPr>
            <w:tcW w:w="1667" w:type="dxa"/>
            <w:shd w:val="clear" w:color="auto" w:fill="FFFFFF" w:themeFill="background1"/>
          </w:tcPr>
          <w:p w14:paraId="03CAB5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Ugunsnedrošajā laika posmā</w:t>
            </w:r>
          </w:p>
        </w:tc>
        <w:tc>
          <w:tcPr>
            <w:tcW w:w="1667" w:type="dxa"/>
            <w:shd w:val="clear" w:color="auto" w:fill="FFFFFF" w:themeFill="background1"/>
          </w:tcPr>
          <w:p w14:paraId="129E2E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597158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6C685B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7A8D416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32" w:anchor="piel37">
              <w:r w:rsidR="00251E54" w:rsidRPr="00BF6EC0">
                <w:rPr>
                  <w:rStyle w:val="Hipersaite"/>
                  <w:rFonts w:eastAsia="Times New Roman" w:cs="Times New Roman"/>
                  <w:color w:val="16497B"/>
                  <w:sz w:val="20"/>
                  <w:szCs w:val="20"/>
                  <w:u w:val="none"/>
                </w:rPr>
                <w:t>37.pielikums</w:t>
              </w:r>
            </w:hyperlink>
          </w:p>
        </w:tc>
      </w:tr>
      <w:tr w:rsidR="00A350C7" w:rsidRPr="00BF6EC0" w14:paraId="76C46D82" w14:textId="77777777">
        <w:trPr>
          <w:trHeight w:val="300"/>
        </w:trPr>
        <w:tc>
          <w:tcPr>
            <w:tcW w:w="810" w:type="dxa"/>
            <w:shd w:val="clear" w:color="auto" w:fill="FFFFFF" w:themeFill="background1"/>
          </w:tcPr>
          <w:p w14:paraId="5638B0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18.</w:t>
            </w:r>
          </w:p>
        </w:tc>
        <w:tc>
          <w:tcPr>
            <w:tcW w:w="4807" w:type="dxa"/>
            <w:shd w:val="clear" w:color="auto" w:fill="FFFFFF" w:themeFill="background1"/>
          </w:tcPr>
          <w:p w14:paraId="57D6276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Mežu novērošana no helikoptera, ja pastāv ugunsnedrošais periods (atbilstoši noslēgtajām starpresoru vienošanās)</w:t>
            </w:r>
          </w:p>
        </w:tc>
        <w:tc>
          <w:tcPr>
            <w:tcW w:w="1667" w:type="dxa"/>
            <w:shd w:val="clear" w:color="auto" w:fill="FFFFFF" w:themeFill="background1"/>
          </w:tcPr>
          <w:p w14:paraId="4DB2B5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BF328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1A6A13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726CE2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562B0F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CEE7A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3DAE9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03EDD8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33" w:anchor="piel37">
              <w:r w:rsidR="00251E54" w:rsidRPr="00BF6EC0">
                <w:rPr>
                  <w:rStyle w:val="Hipersaite"/>
                  <w:rFonts w:eastAsia="Times New Roman" w:cs="Times New Roman"/>
                  <w:color w:val="16497B"/>
                  <w:sz w:val="20"/>
                  <w:szCs w:val="20"/>
                  <w:u w:val="none"/>
                </w:rPr>
                <w:t>37.pielikums</w:t>
              </w:r>
            </w:hyperlink>
          </w:p>
        </w:tc>
      </w:tr>
      <w:tr w:rsidR="00A350C7" w:rsidRPr="00BF6EC0" w14:paraId="5649A8A2" w14:textId="77777777">
        <w:trPr>
          <w:trHeight w:val="300"/>
        </w:trPr>
        <w:tc>
          <w:tcPr>
            <w:tcW w:w="810" w:type="dxa"/>
            <w:shd w:val="clear" w:color="auto" w:fill="FFFFFF" w:themeFill="background1"/>
          </w:tcPr>
          <w:p w14:paraId="68AA17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19.</w:t>
            </w:r>
          </w:p>
        </w:tc>
        <w:tc>
          <w:tcPr>
            <w:tcW w:w="4807" w:type="dxa"/>
            <w:shd w:val="clear" w:color="auto" w:fill="FFFFFF" w:themeFill="background1"/>
          </w:tcPr>
          <w:p w14:paraId="605A2C3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meža dienesta speciālo ugunsdzēsības un glābšanas transportlīdzekļu, speciālo tehniku un materiāltehnisko (aprīkojuma) iegāde un uzturēšana, meža un kūdras purvu ugunsgrēku klimatu pārmaiņu un ietekmes uz vidi radīto seku likvidēšanai</w:t>
            </w:r>
          </w:p>
        </w:tc>
        <w:tc>
          <w:tcPr>
            <w:tcW w:w="1667" w:type="dxa"/>
            <w:shd w:val="clear" w:color="auto" w:fill="FFFFFF" w:themeFill="background1"/>
          </w:tcPr>
          <w:p w14:paraId="7E5F56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2A7DDE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tc>
        <w:tc>
          <w:tcPr>
            <w:tcW w:w="1667" w:type="dxa"/>
            <w:shd w:val="clear" w:color="auto" w:fill="FFFFFF" w:themeFill="background1"/>
          </w:tcPr>
          <w:p w14:paraId="39C40B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10772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05BD9D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9E32073" w14:textId="77777777">
        <w:trPr>
          <w:trHeight w:val="300"/>
        </w:trPr>
        <w:tc>
          <w:tcPr>
            <w:tcW w:w="810" w:type="dxa"/>
            <w:shd w:val="clear" w:color="auto" w:fill="FFFFFF" w:themeFill="background1"/>
          </w:tcPr>
          <w:p w14:paraId="62D738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w:t>
            </w:r>
          </w:p>
        </w:tc>
        <w:tc>
          <w:tcPr>
            <w:tcW w:w="4807" w:type="dxa"/>
            <w:shd w:val="clear" w:color="auto" w:fill="FFFFFF" w:themeFill="background1"/>
          </w:tcPr>
          <w:p w14:paraId="7591055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meža dienesta struktūrvienību tīklu (ugunsdzēsības depo) būvniecība, renovācija un rekonstrukcija</w:t>
            </w:r>
          </w:p>
        </w:tc>
        <w:tc>
          <w:tcPr>
            <w:tcW w:w="1667" w:type="dxa"/>
            <w:shd w:val="clear" w:color="auto" w:fill="FFFFFF" w:themeFill="background1"/>
          </w:tcPr>
          <w:p w14:paraId="578662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5976D8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tc>
        <w:tc>
          <w:tcPr>
            <w:tcW w:w="1667" w:type="dxa"/>
            <w:shd w:val="clear" w:color="auto" w:fill="FFFFFF" w:themeFill="background1"/>
          </w:tcPr>
          <w:p w14:paraId="3F6BEC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2A4CDD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61D9C1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B52F58D" w14:textId="77777777">
        <w:trPr>
          <w:trHeight w:val="300"/>
        </w:trPr>
        <w:tc>
          <w:tcPr>
            <w:tcW w:w="810" w:type="dxa"/>
            <w:shd w:val="clear" w:color="auto" w:fill="FFFFFF" w:themeFill="background1"/>
          </w:tcPr>
          <w:p w14:paraId="1960E1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21.</w:t>
            </w:r>
          </w:p>
        </w:tc>
        <w:tc>
          <w:tcPr>
            <w:tcW w:w="4807" w:type="dxa"/>
            <w:shd w:val="clear" w:color="auto" w:fill="FFFFFF" w:themeFill="background1"/>
          </w:tcPr>
          <w:p w14:paraId="34A4955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Apkārtējās vides objektu (t.sk. gaisa, ūdeņu, augsnes, bīstamo ķīmisko vielu u.c.) paraugu ņemšanas un vides mērījumu pilnveidošana, kā arī laboratorijas analītisko </w:t>
            </w:r>
            <w:r w:rsidRPr="00BF6EC0">
              <w:rPr>
                <w:rFonts w:eastAsia="Times New Roman" w:cs="Times New Roman"/>
                <w:color w:val="414142"/>
                <w:sz w:val="20"/>
                <w:szCs w:val="20"/>
              </w:rPr>
              <w:lastRenderedPageBreak/>
              <w:t>spēju un testēšanas analīžu uzlabošana un pilnveidošana (t.sk. cilvēkresursu apmācība), lai nodrošinātu avārijas rezultātā vides piesārņojumu noteikšanu un monitoringu</w:t>
            </w:r>
          </w:p>
        </w:tc>
        <w:tc>
          <w:tcPr>
            <w:tcW w:w="1667" w:type="dxa"/>
            <w:shd w:val="clear" w:color="auto" w:fill="FFFFFF" w:themeFill="background1"/>
          </w:tcPr>
          <w:p w14:paraId="29020A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2023.-2027.gads</w:t>
            </w:r>
          </w:p>
        </w:tc>
        <w:tc>
          <w:tcPr>
            <w:tcW w:w="1667" w:type="dxa"/>
            <w:shd w:val="clear" w:color="auto" w:fill="FFFFFF" w:themeFill="background1"/>
          </w:tcPr>
          <w:p w14:paraId="4E5470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187AE1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3D3321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tc>
        <w:tc>
          <w:tcPr>
            <w:tcW w:w="1667" w:type="dxa"/>
            <w:shd w:val="clear" w:color="auto" w:fill="FFFFFF" w:themeFill="background1"/>
          </w:tcPr>
          <w:p w14:paraId="6DA643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LVĢMC</w:t>
            </w:r>
          </w:p>
          <w:p w14:paraId="1E8870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tc>
        <w:tc>
          <w:tcPr>
            <w:tcW w:w="1667" w:type="dxa"/>
            <w:shd w:val="clear" w:color="auto" w:fill="FFFFFF" w:themeFill="background1"/>
          </w:tcPr>
          <w:p w14:paraId="734363A7"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 xml:space="preserve">plāna </w:t>
            </w:r>
            <w:hyperlink r:id="rId134" w:anchor="piel37">
              <w:r w:rsidR="00251E54" w:rsidRPr="00BF6EC0">
                <w:rPr>
                  <w:rStyle w:val="Hipersaite"/>
                  <w:rFonts w:eastAsia="Times New Roman" w:cs="Times New Roman"/>
                  <w:color w:val="16497B"/>
                  <w:sz w:val="20"/>
                  <w:szCs w:val="20"/>
                  <w:u w:val="none"/>
                </w:rPr>
                <w:t>37.pielikums</w:t>
              </w:r>
            </w:hyperlink>
          </w:p>
        </w:tc>
      </w:tr>
      <w:tr w:rsidR="00A350C7" w:rsidRPr="00BF6EC0" w14:paraId="31C4B244" w14:textId="77777777">
        <w:trPr>
          <w:trHeight w:val="300"/>
        </w:trPr>
        <w:tc>
          <w:tcPr>
            <w:tcW w:w="810" w:type="dxa"/>
            <w:shd w:val="clear" w:color="auto" w:fill="FFFFFF" w:themeFill="background1"/>
          </w:tcPr>
          <w:p w14:paraId="38A314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22.</w:t>
            </w:r>
          </w:p>
        </w:tc>
        <w:tc>
          <w:tcPr>
            <w:tcW w:w="4807" w:type="dxa"/>
            <w:shd w:val="clear" w:color="auto" w:fill="FFFFFF" w:themeFill="background1"/>
          </w:tcPr>
          <w:p w14:paraId="63449A2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ugunsdrošības īstenošanas, uzraudzības un kontroles pilnveidošana normatīvajos aktos</w:t>
            </w:r>
          </w:p>
        </w:tc>
        <w:tc>
          <w:tcPr>
            <w:tcW w:w="1667" w:type="dxa"/>
            <w:shd w:val="clear" w:color="auto" w:fill="FFFFFF" w:themeFill="background1"/>
          </w:tcPr>
          <w:p w14:paraId="59DB82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52352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 VMD</w:t>
            </w:r>
          </w:p>
        </w:tc>
        <w:tc>
          <w:tcPr>
            <w:tcW w:w="1667" w:type="dxa"/>
            <w:shd w:val="clear" w:color="auto" w:fill="FFFFFF" w:themeFill="background1"/>
          </w:tcPr>
          <w:p w14:paraId="47280E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 VMD</w:t>
            </w:r>
          </w:p>
        </w:tc>
        <w:tc>
          <w:tcPr>
            <w:tcW w:w="1667" w:type="dxa"/>
            <w:shd w:val="clear" w:color="auto" w:fill="FFFFFF" w:themeFill="background1"/>
          </w:tcPr>
          <w:p w14:paraId="66AF89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77311A23"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35" w:anchor="piel37">
              <w:r w:rsidR="00251E54" w:rsidRPr="00BF6EC0">
                <w:rPr>
                  <w:rStyle w:val="Hipersaite"/>
                  <w:rFonts w:eastAsia="Times New Roman" w:cs="Times New Roman"/>
                  <w:color w:val="16497B"/>
                  <w:sz w:val="20"/>
                  <w:szCs w:val="20"/>
                  <w:u w:val="none"/>
                </w:rPr>
                <w:t>37.pielikums</w:t>
              </w:r>
            </w:hyperlink>
          </w:p>
        </w:tc>
      </w:tr>
      <w:tr w:rsidR="00A350C7" w:rsidRPr="00BF6EC0" w14:paraId="772C4649" w14:textId="77777777">
        <w:trPr>
          <w:trHeight w:val="300"/>
        </w:trPr>
        <w:tc>
          <w:tcPr>
            <w:tcW w:w="13952" w:type="dxa"/>
            <w:gridSpan w:val="7"/>
            <w:tcBorders>
              <w:top w:val="nil"/>
            </w:tcBorders>
            <w:shd w:val="clear" w:color="auto" w:fill="FFFFFF" w:themeFill="background1"/>
            <w:vAlign w:val="center"/>
          </w:tcPr>
          <w:p w14:paraId="61F7B6C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698DC96F" w14:textId="77777777">
        <w:trPr>
          <w:trHeight w:val="300"/>
        </w:trPr>
        <w:tc>
          <w:tcPr>
            <w:tcW w:w="810" w:type="dxa"/>
            <w:shd w:val="clear" w:color="auto" w:fill="FFFFFF" w:themeFill="background1"/>
          </w:tcPr>
          <w:p w14:paraId="789155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7A92C07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meža, kūdras purva ugunsgrēku</w:t>
            </w:r>
          </w:p>
        </w:tc>
        <w:tc>
          <w:tcPr>
            <w:tcW w:w="1667" w:type="dxa"/>
            <w:shd w:val="clear" w:color="auto" w:fill="FFFFFF" w:themeFill="background1"/>
          </w:tcPr>
          <w:p w14:paraId="6AEEBE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4034E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p w14:paraId="6DEFB87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08596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p w14:paraId="3FF85A4C" w14:textId="4C6A181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5ACE5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p w14:paraId="44E1122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982CA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p w14:paraId="7991D510" w14:textId="404B5AD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AA7CF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p w14:paraId="42BE487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18EDC5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p w14:paraId="74AD9827" w14:textId="08670F3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2B309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CB57684" w14:textId="77777777">
        <w:trPr>
          <w:trHeight w:val="300"/>
        </w:trPr>
        <w:tc>
          <w:tcPr>
            <w:tcW w:w="810" w:type="dxa"/>
            <w:shd w:val="clear" w:color="auto" w:fill="FFFFFF" w:themeFill="background1"/>
          </w:tcPr>
          <w:p w14:paraId="7F758D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5BD483D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02D1B4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41FC03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7C30ED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7C2679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6B006F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0AC25C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5D762781" w14:textId="41FC153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B21244" w:rsidRPr="00BF6EC0">
              <w:rPr>
                <w:rFonts w:eastAsia="Times New Roman" w:cs="Times New Roman"/>
                <w:color w:val="414142"/>
                <w:sz w:val="20"/>
                <w:szCs w:val="20"/>
              </w:rPr>
              <w:t xml:space="preserve"> Aizkraukles daļa</w:t>
            </w:r>
          </w:p>
          <w:p w14:paraId="18D678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6DF4A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F3FB4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79EB00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476C29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1B8ED4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"Latvijas Valsts ceļi"</w:t>
            </w:r>
          </w:p>
          <w:p w14:paraId="5183F4C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E52773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36" w:anchor="piel37">
              <w:r w:rsidR="00251E54" w:rsidRPr="00BF6EC0">
                <w:rPr>
                  <w:rStyle w:val="Hipersaite"/>
                  <w:rFonts w:eastAsia="Times New Roman" w:cs="Times New Roman"/>
                  <w:color w:val="16497B"/>
                  <w:sz w:val="20"/>
                  <w:szCs w:val="20"/>
                  <w:u w:val="none"/>
                </w:rPr>
                <w:t>37.pielikums</w:t>
              </w:r>
            </w:hyperlink>
          </w:p>
        </w:tc>
      </w:tr>
      <w:tr w:rsidR="00A350C7" w:rsidRPr="00BF6EC0" w14:paraId="36E0793B" w14:textId="77777777">
        <w:trPr>
          <w:trHeight w:val="300"/>
        </w:trPr>
        <w:tc>
          <w:tcPr>
            <w:tcW w:w="810" w:type="dxa"/>
            <w:shd w:val="clear" w:color="auto" w:fill="FFFFFF" w:themeFill="background1"/>
          </w:tcPr>
          <w:p w14:paraId="68907C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0A04E61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par rīcību sniegšana</w:t>
            </w:r>
          </w:p>
        </w:tc>
        <w:tc>
          <w:tcPr>
            <w:tcW w:w="1667" w:type="dxa"/>
            <w:shd w:val="clear" w:color="auto" w:fill="FFFFFF" w:themeFill="background1"/>
          </w:tcPr>
          <w:p w14:paraId="78FC8F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shd w:val="clear" w:color="auto" w:fill="FFFFFF" w:themeFill="background1"/>
          </w:tcPr>
          <w:p w14:paraId="0C0989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64F24C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3E61D8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AAA6C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07089572" w14:textId="37A073D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p w14:paraId="6F59EB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7BF1D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VSIA "Latvijas Valsts ceļi"</w:t>
            </w:r>
          </w:p>
          <w:p w14:paraId="29EA19F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4F372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VMD</w:t>
            </w:r>
          </w:p>
          <w:p w14:paraId="5A7B5F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4A1CDE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09ED2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780128C4" w14:textId="1B640B8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p w14:paraId="5F85DF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DDAA0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VSIA "Latvijas Valsts ceļi"</w:t>
            </w:r>
          </w:p>
          <w:p w14:paraId="37420CF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BF935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VMD</w:t>
            </w:r>
          </w:p>
          <w:p w14:paraId="227435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5F3CB3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6C793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21793B07" w14:textId="0FF11A0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p w14:paraId="42DA33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7F9FC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VSIA "Latvijas Valsts ceļi"</w:t>
            </w:r>
          </w:p>
          <w:p w14:paraId="5C5C642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F7A2B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CD306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76A519E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37" w:anchor="piel37">
              <w:r w:rsidR="00251E54" w:rsidRPr="00BF6EC0">
                <w:rPr>
                  <w:rStyle w:val="Hipersaite"/>
                  <w:rFonts w:eastAsia="Times New Roman" w:cs="Times New Roman"/>
                  <w:color w:val="16497B"/>
                  <w:sz w:val="20"/>
                  <w:szCs w:val="20"/>
                  <w:u w:val="none"/>
                </w:rPr>
                <w:t>37.pielikums</w:t>
              </w:r>
            </w:hyperlink>
          </w:p>
        </w:tc>
      </w:tr>
      <w:tr w:rsidR="00A350C7" w:rsidRPr="00BF6EC0" w14:paraId="2128A14E" w14:textId="77777777">
        <w:trPr>
          <w:trHeight w:val="300"/>
        </w:trPr>
        <w:tc>
          <w:tcPr>
            <w:tcW w:w="810" w:type="dxa"/>
            <w:shd w:val="clear" w:color="auto" w:fill="FFFFFF" w:themeFill="background1"/>
          </w:tcPr>
          <w:p w14:paraId="5C97A8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411799F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Pašvaldību sadarbības teritoriju civilās aizsardzības komisiju informēšana un apziņošana</w:t>
            </w:r>
          </w:p>
        </w:tc>
        <w:tc>
          <w:tcPr>
            <w:tcW w:w="1667" w:type="dxa"/>
            <w:shd w:val="clear" w:color="auto" w:fill="FFFFFF" w:themeFill="background1"/>
          </w:tcPr>
          <w:p w14:paraId="417BB5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41E3AFD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56DD68B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0706919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220B28C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38" w:anchor="piel37">
              <w:r w:rsidR="00251E54" w:rsidRPr="00BF6EC0">
                <w:rPr>
                  <w:rStyle w:val="Hipersaite"/>
                  <w:rFonts w:eastAsia="Times New Roman" w:cs="Times New Roman"/>
                  <w:color w:val="16497B"/>
                  <w:sz w:val="20"/>
                  <w:szCs w:val="20"/>
                  <w:u w:val="none"/>
                </w:rPr>
                <w:t>37.pielikums</w:t>
              </w:r>
            </w:hyperlink>
          </w:p>
        </w:tc>
      </w:tr>
      <w:tr w:rsidR="00A350C7" w:rsidRPr="00BF6EC0" w14:paraId="3CA0B9F3" w14:textId="77777777">
        <w:trPr>
          <w:trHeight w:val="300"/>
        </w:trPr>
        <w:tc>
          <w:tcPr>
            <w:tcW w:w="810" w:type="dxa"/>
            <w:shd w:val="clear" w:color="auto" w:fill="FFFFFF" w:themeFill="background1"/>
          </w:tcPr>
          <w:p w14:paraId="2EC0F1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3B01404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3A0B47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DCA4D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34FBFB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1DF60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318A1F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tc>
        <w:tc>
          <w:tcPr>
            <w:tcW w:w="1667" w:type="dxa"/>
            <w:shd w:val="clear" w:color="auto" w:fill="FFFFFF" w:themeFill="background1"/>
          </w:tcPr>
          <w:p w14:paraId="1ADA1D3F"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39" w:anchor="piel37">
              <w:r w:rsidR="00251E54" w:rsidRPr="00BF6EC0">
                <w:rPr>
                  <w:rStyle w:val="Hipersaite"/>
                  <w:rFonts w:eastAsia="Times New Roman" w:cs="Times New Roman"/>
                  <w:color w:val="16497B"/>
                  <w:sz w:val="20"/>
                  <w:szCs w:val="20"/>
                  <w:u w:val="none"/>
                </w:rPr>
                <w:t>37.pielikums</w:t>
              </w:r>
            </w:hyperlink>
          </w:p>
        </w:tc>
      </w:tr>
      <w:tr w:rsidR="00A350C7" w:rsidRPr="00BF6EC0" w14:paraId="288EE13B" w14:textId="77777777">
        <w:trPr>
          <w:trHeight w:val="300"/>
        </w:trPr>
        <w:tc>
          <w:tcPr>
            <w:tcW w:w="810" w:type="dxa"/>
            <w:shd w:val="clear" w:color="auto" w:fill="FFFFFF" w:themeFill="background1"/>
          </w:tcPr>
          <w:p w14:paraId="7D0A84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6.</w:t>
            </w:r>
          </w:p>
        </w:tc>
        <w:tc>
          <w:tcPr>
            <w:tcW w:w="4807" w:type="dxa"/>
            <w:shd w:val="clear" w:color="auto" w:fill="FFFFFF" w:themeFill="background1"/>
          </w:tcPr>
          <w:p w14:paraId="1792D18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Kultūras mantojuma vērtību glābšana</w:t>
            </w:r>
          </w:p>
        </w:tc>
        <w:tc>
          <w:tcPr>
            <w:tcW w:w="1667" w:type="dxa"/>
            <w:shd w:val="clear" w:color="auto" w:fill="FFFFFF" w:themeFill="background1"/>
          </w:tcPr>
          <w:p w14:paraId="767CE8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0F278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61051246" w14:textId="22543FD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p w14:paraId="1A9AF0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45086B7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F1054DA" w14:textId="5371107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p w14:paraId="609423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2E13C30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72D1B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AA9994A" w14:textId="77777777">
        <w:trPr>
          <w:trHeight w:val="300"/>
        </w:trPr>
        <w:tc>
          <w:tcPr>
            <w:tcW w:w="810" w:type="dxa"/>
            <w:shd w:val="clear" w:color="auto" w:fill="FFFFFF" w:themeFill="background1"/>
          </w:tcPr>
          <w:p w14:paraId="0C6362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5BCCB92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shd w:val="clear" w:color="auto" w:fill="FFFFFF" w:themeFill="background1"/>
          </w:tcPr>
          <w:p w14:paraId="57E7B2C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EC283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373D19A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3E0DF1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37EF552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73A220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DB50BC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1591EF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1A9113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C652218" w14:textId="77777777">
        <w:trPr>
          <w:trHeight w:val="300"/>
        </w:trPr>
        <w:tc>
          <w:tcPr>
            <w:tcW w:w="810" w:type="dxa"/>
            <w:shd w:val="clear" w:color="auto" w:fill="FFFFFF" w:themeFill="background1"/>
          </w:tcPr>
          <w:p w14:paraId="676A9B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7FD7968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VMD struktūrvienību informēšana</w:t>
            </w:r>
          </w:p>
        </w:tc>
        <w:tc>
          <w:tcPr>
            <w:tcW w:w="1667" w:type="dxa"/>
            <w:shd w:val="clear" w:color="auto" w:fill="FFFFFF" w:themeFill="background1"/>
          </w:tcPr>
          <w:p w14:paraId="0CB5AA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05BEA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5151CB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9E9F9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002F4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D7046D0" w14:textId="77777777">
        <w:trPr>
          <w:trHeight w:val="300"/>
        </w:trPr>
        <w:tc>
          <w:tcPr>
            <w:tcW w:w="810" w:type="dxa"/>
            <w:shd w:val="clear" w:color="auto" w:fill="FFFFFF" w:themeFill="background1"/>
          </w:tcPr>
          <w:p w14:paraId="4ED9E7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1885CDD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Ugunsgrēku ierobežošana un dzēšana notikuma vietā</w:t>
            </w:r>
          </w:p>
        </w:tc>
        <w:tc>
          <w:tcPr>
            <w:tcW w:w="1667" w:type="dxa"/>
            <w:shd w:val="clear" w:color="auto" w:fill="FFFFFF" w:themeFill="background1"/>
          </w:tcPr>
          <w:p w14:paraId="6037531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c>
          <w:tcPr>
            <w:tcW w:w="1667" w:type="dxa"/>
            <w:shd w:val="clear" w:color="auto" w:fill="FFFFFF" w:themeFill="background1"/>
          </w:tcPr>
          <w:p w14:paraId="457AFE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A7520D8" w14:textId="2D1A5D1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A79CF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4E2A2EDB" w14:textId="02BFEA6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35462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7461670" w14:textId="0BD2BDB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Aizkraukles daļa</w:t>
            </w:r>
          </w:p>
          <w:p w14:paraId="76D776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Juridiskas un fiziskas personas</w:t>
            </w:r>
          </w:p>
        </w:tc>
        <w:tc>
          <w:tcPr>
            <w:tcW w:w="1667" w:type="dxa"/>
            <w:shd w:val="clear" w:color="auto" w:fill="FFFFFF" w:themeFill="background1"/>
          </w:tcPr>
          <w:p w14:paraId="42F7F4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E1DAEED" w14:textId="77777777">
        <w:trPr>
          <w:trHeight w:val="300"/>
        </w:trPr>
        <w:tc>
          <w:tcPr>
            <w:tcW w:w="810" w:type="dxa"/>
            <w:shd w:val="clear" w:color="auto" w:fill="FFFFFF" w:themeFill="background1"/>
          </w:tcPr>
          <w:p w14:paraId="175965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5B8DC08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apmaiņa par iespējamo vai esošo meža ugunsgrēku ar VUGD</w:t>
            </w:r>
          </w:p>
        </w:tc>
        <w:tc>
          <w:tcPr>
            <w:tcW w:w="1667" w:type="dxa"/>
            <w:shd w:val="clear" w:color="auto" w:fill="FFFFFF" w:themeFill="background1"/>
          </w:tcPr>
          <w:p w14:paraId="682006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Ugunsnedrošajā laika posmā</w:t>
            </w:r>
          </w:p>
        </w:tc>
        <w:tc>
          <w:tcPr>
            <w:tcW w:w="1667" w:type="dxa"/>
            <w:shd w:val="clear" w:color="auto" w:fill="FFFFFF" w:themeFill="background1"/>
          </w:tcPr>
          <w:p w14:paraId="2FA2BE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16AF60D" w14:textId="1A7D9B7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B2124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F6E0A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VMD</w:t>
            </w:r>
          </w:p>
          <w:p w14:paraId="4B84201D" w14:textId="2B5AF84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B2124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6D0C3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VMD</w:t>
            </w:r>
          </w:p>
          <w:p w14:paraId="31E4986A" w14:textId="369F1B5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B2124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9B7E0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3A1D61AA" w14:textId="77777777">
        <w:trPr>
          <w:trHeight w:val="300"/>
        </w:trPr>
        <w:tc>
          <w:tcPr>
            <w:tcW w:w="810" w:type="dxa"/>
            <w:shd w:val="clear" w:color="auto" w:fill="FFFFFF" w:themeFill="background1"/>
          </w:tcPr>
          <w:p w14:paraId="23CC6D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7488F29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Ugunsgrēku ierobežošana un dzēšana Rīgas, Jūrmalas un Daugavpils pilsētu administratīvajās teritorijās esošajos mežos</w:t>
            </w:r>
          </w:p>
        </w:tc>
        <w:tc>
          <w:tcPr>
            <w:tcW w:w="1667" w:type="dxa"/>
            <w:shd w:val="clear" w:color="auto" w:fill="FFFFFF" w:themeFill="background1"/>
          </w:tcPr>
          <w:p w14:paraId="44CF74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5BDF6BC" w14:textId="6D24A88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B21244" w:rsidRPr="00BF6EC0">
              <w:rPr>
                <w:rFonts w:eastAsia="Times New Roman" w:cs="Times New Roman"/>
                <w:color w:val="414142"/>
                <w:sz w:val="20"/>
                <w:szCs w:val="20"/>
              </w:rPr>
              <w:t xml:space="preserve"> </w:t>
            </w:r>
          </w:p>
        </w:tc>
        <w:tc>
          <w:tcPr>
            <w:tcW w:w="1667" w:type="dxa"/>
            <w:shd w:val="clear" w:color="auto" w:fill="FFFFFF" w:themeFill="background1"/>
          </w:tcPr>
          <w:p w14:paraId="43AF6B1B" w14:textId="7ECE103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F10C8" w:rsidRPr="00BF6EC0">
              <w:rPr>
                <w:rFonts w:eastAsia="Times New Roman" w:cs="Times New Roman"/>
                <w:color w:val="414142"/>
                <w:sz w:val="20"/>
                <w:szCs w:val="20"/>
              </w:rPr>
              <w:t xml:space="preserve"> </w:t>
            </w:r>
          </w:p>
        </w:tc>
        <w:tc>
          <w:tcPr>
            <w:tcW w:w="1667" w:type="dxa"/>
            <w:shd w:val="clear" w:color="auto" w:fill="FFFFFF" w:themeFill="background1"/>
          </w:tcPr>
          <w:p w14:paraId="3BACB8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6C297B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0E67AB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B944955" w14:textId="77777777">
        <w:trPr>
          <w:trHeight w:val="300"/>
        </w:trPr>
        <w:tc>
          <w:tcPr>
            <w:tcW w:w="810" w:type="dxa"/>
            <w:shd w:val="clear" w:color="auto" w:fill="FFFFFF" w:themeFill="background1"/>
          </w:tcPr>
          <w:p w14:paraId="14388B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584F77E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AS "Latvijas valsts meži" (LVM) iesaistīšana, ja meža ugunsgrēks izcēlies LVM valdījumā esošajā mežā</w:t>
            </w:r>
          </w:p>
        </w:tc>
        <w:tc>
          <w:tcPr>
            <w:tcW w:w="1667" w:type="dxa"/>
            <w:shd w:val="clear" w:color="auto" w:fill="FFFFFF" w:themeFill="background1"/>
          </w:tcPr>
          <w:p w14:paraId="7BB853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 un atbilstoši starpresoru vienošanās</w:t>
            </w:r>
          </w:p>
        </w:tc>
        <w:tc>
          <w:tcPr>
            <w:tcW w:w="1667" w:type="dxa"/>
            <w:shd w:val="clear" w:color="auto" w:fill="FFFFFF" w:themeFill="background1"/>
          </w:tcPr>
          <w:p w14:paraId="696199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60378C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"Latvijas valsts meži"</w:t>
            </w:r>
          </w:p>
        </w:tc>
        <w:tc>
          <w:tcPr>
            <w:tcW w:w="1667" w:type="dxa"/>
            <w:shd w:val="clear" w:color="auto" w:fill="FFFFFF" w:themeFill="background1"/>
          </w:tcPr>
          <w:p w14:paraId="4E278B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5E2A96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"Latvijas valsts meži"</w:t>
            </w:r>
          </w:p>
        </w:tc>
        <w:tc>
          <w:tcPr>
            <w:tcW w:w="1667" w:type="dxa"/>
            <w:shd w:val="clear" w:color="auto" w:fill="FFFFFF" w:themeFill="background1"/>
          </w:tcPr>
          <w:p w14:paraId="22E54F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52207F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"Latvijas valsts meži"</w:t>
            </w:r>
          </w:p>
        </w:tc>
        <w:tc>
          <w:tcPr>
            <w:tcW w:w="1667" w:type="dxa"/>
            <w:shd w:val="clear" w:color="auto" w:fill="FFFFFF" w:themeFill="background1"/>
          </w:tcPr>
          <w:p w14:paraId="43CA86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56E8871" w14:textId="77777777">
        <w:trPr>
          <w:trHeight w:val="300"/>
        </w:trPr>
        <w:tc>
          <w:tcPr>
            <w:tcW w:w="810" w:type="dxa"/>
            <w:shd w:val="clear" w:color="auto" w:fill="FFFFFF" w:themeFill="background1"/>
          </w:tcPr>
          <w:p w14:paraId="12CE29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0A0CBC5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SIA "Rīgas meži" iesaistīšana, ja meža ugunsgrēks izcēlies SIA "Rīgas meži" valdījumā esošajā mežā</w:t>
            </w:r>
          </w:p>
        </w:tc>
        <w:tc>
          <w:tcPr>
            <w:tcW w:w="1667" w:type="dxa"/>
            <w:shd w:val="clear" w:color="auto" w:fill="FFFFFF" w:themeFill="background1"/>
          </w:tcPr>
          <w:p w14:paraId="25A332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 un atbilstoši līgumam</w:t>
            </w:r>
          </w:p>
        </w:tc>
        <w:tc>
          <w:tcPr>
            <w:tcW w:w="1667" w:type="dxa"/>
            <w:shd w:val="clear" w:color="auto" w:fill="FFFFFF" w:themeFill="background1"/>
          </w:tcPr>
          <w:p w14:paraId="00DF9A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D368E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"Rīgas meži"</w:t>
            </w:r>
          </w:p>
        </w:tc>
        <w:tc>
          <w:tcPr>
            <w:tcW w:w="1667" w:type="dxa"/>
            <w:shd w:val="clear" w:color="auto" w:fill="FFFFFF" w:themeFill="background1"/>
          </w:tcPr>
          <w:p w14:paraId="511786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0E93A4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"Rīgas meži"</w:t>
            </w:r>
          </w:p>
        </w:tc>
        <w:tc>
          <w:tcPr>
            <w:tcW w:w="1667" w:type="dxa"/>
            <w:shd w:val="clear" w:color="auto" w:fill="FFFFFF" w:themeFill="background1"/>
          </w:tcPr>
          <w:p w14:paraId="511560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3C312F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"Rīgas meži"</w:t>
            </w:r>
          </w:p>
        </w:tc>
        <w:tc>
          <w:tcPr>
            <w:tcW w:w="1667" w:type="dxa"/>
            <w:shd w:val="clear" w:color="auto" w:fill="FFFFFF" w:themeFill="background1"/>
          </w:tcPr>
          <w:p w14:paraId="45EDF8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F84A4E0" w14:textId="77777777">
        <w:trPr>
          <w:trHeight w:val="300"/>
        </w:trPr>
        <w:tc>
          <w:tcPr>
            <w:tcW w:w="810" w:type="dxa"/>
            <w:shd w:val="clear" w:color="auto" w:fill="FFFFFF" w:themeFill="background1"/>
          </w:tcPr>
          <w:p w14:paraId="0C754B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0AD25F1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VAS "Latvijas dzelzceļš" ugunsdzēsības vilcienu iesaistīšana</w:t>
            </w:r>
          </w:p>
        </w:tc>
        <w:tc>
          <w:tcPr>
            <w:tcW w:w="1667" w:type="dxa"/>
            <w:shd w:val="clear" w:color="auto" w:fill="FFFFFF" w:themeFill="background1"/>
          </w:tcPr>
          <w:p w14:paraId="439773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 un atbilstoši līgumam</w:t>
            </w:r>
          </w:p>
        </w:tc>
        <w:tc>
          <w:tcPr>
            <w:tcW w:w="1667" w:type="dxa"/>
            <w:shd w:val="clear" w:color="auto" w:fill="FFFFFF" w:themeFill="background1"/>
          </w:tcPr>
          <w:p w14:paraId="243747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77B43F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58EF64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72E584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6A2483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5E860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0ED43F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00765B5" w14:textId="77777777">
        <w:trPr>
          <w:trHeight w:val="300"/>
        </w:trPr>
        <w:tc>
          <w:tcPr>
            <w:tcW w:w="810" w:type="dxa"/>
            <w:shd w:val="clear" w:color="auto" w:fill="FFFFFF" w:themeFill="background1"/>
          </w:tcPr>
          <w:p w14:paraId="1EB611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49CCF2F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5691E1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357BF1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6EE6E9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2B85A7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41648A89" w14:textId="6B67A24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51E5D" w:rsidRPr="00BF6EC0">
              <w:rPr>
                <w:rFonts w:eastAsia="Times New Roman" w:cs="Times New Roman"/>
                <w:color w:val="414142"/>
                <w:sz w:val="20"/>
                <w:szCs w:val="20"/>
              </w:rPr>
              <w:t xml:space="preserve"> Aizkraukles daļa</w:t>
            </w:r>
          </w:p>
          <w:p w14:paraId="492373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702404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p w14:paraId="30C89B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p w14:paraId="1AF733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1876B0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1C6EBC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5F54C2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1AAF04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5D08D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4CDC487D" w14:textId="0586DDB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51E5D" w:rsidRPr="00BF6EC0">
              <w:rPr>
                <w:rFonts w:eastAsia="Times New Roman" w:cs="Times New Roman"/>
                <w:color w:val="414142"/>
                <w:sz w:val="20"/>
                <w:szCs w:val="20"/>
              </w:rPr>
              <w:t xml:space="preserve"> Aizkraukles daļa</w:t>
            </w:r>
          </w:p>
          <w:p w14:paraId="39D5AF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55BC09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p w14:paraId="29C8B2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p w14:paraId="136698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61FE9B6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7F9D55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51E127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5AAD6E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60244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02F22031" w14:textId="77777777">
        <w:trPr>
          <w:trHeight w:val="300"/>
        </w:trPr>
        <w:tc>
          <w:tcPr>
            <w:tcW w:w="810" w:type="dxa"/>
            <w:shd w:val="clear" w:color="auto" w:fill="FFFFFF" w:themeFill="background1"/>
          </w:tcPr>
          <w:p w14:paraId="16D5AA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1DF5BB4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Gaisa kvalitātes kontroles veikšanas nepieciešamība (arī iesaistot pārnēsājamās (mobilas) mēriekārtas notikuma vietas apkārtnē (apdzīvoto vietu tuvumā)</w:t>
            </w:r>
          </w:p>
        </w:tc>
        <w:tc>
          <w:tcPr>
            <w:tcW w:w="1667" w:type="dxa"/>
            <w:shd w:val="clear" w:color="auto" w:fill="FFFFFF" w:themeFill="background1"/>
          </w:tcPr>
          <w:p w14:paraId="771E78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7035F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078536C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C929A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3F4C5A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6F395D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06BD73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2D17BE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B121CCE" w14:textId="77777777">
        <w:trPr>
          <w:trHeight w:val="300"/>
        </w:trPr>
        <w:tc>
          <w:tcPr>
            <w:tcW w:w="810" w:type="dxa"/>
            <w:shd w:val="clear" w:color="auto" w:fill="FFFFFF" w:themeFill="background1"/>
          </w:tcPr>
          <w:p w14:paraId="1DC9A6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5BF91D4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Par gaisa kvalitāti informācijas izvērtēšana un rekomendāciju sagatavošana iedzīvotājiem</w:t>
            </w:r>
          </w:p>
        </w:tc>
        <w:tc>
          <w:tcPr>
            <w:tcW w:w="1667" w:type="dxa"/>
            <w:shd w:val="clear" w:color="auto" w:fill="FFFFFF" w:themeFill="background1"/>
          </w:tcPr>
          <w:p w14:paraId="7EE469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B9F36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45FA7C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3576F2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2F3717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F9AC0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EE8A09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D6670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3DF27F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5AD73C9" w14:textId="77777777">
        <w:trPr>
          <w:trHeight w:val="300"/>
        </w:trPr>
        <w:tc>
          <w:tcPr>
            <w:tcW w:w="810" w:type="dxa"/>
            <w:shd w:val="clear" w:color="auto" w:fill="FFFFFF" w:themeFill="background1"/>
          </w:tcPr>
          <w:p w14:paraId="20E7D3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18.</w:t>
            </w:r>
          </w:p>
        </w:tc>
        <w:tc>
          <w:tcPr>
            <w:tcW w:w="4807" w:type="dxa"/>
            <w:shd w:val="clear" w:color="auto" w:fill="FFFFFF" w:themeFill="background1"/>
          </w:tcPr>
          <w:p w14:paraId="78A4906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Informēšana par mežu un purvu ugunsgrēku iespējamo izplatīšanos dzelzceļa, maģistrālo gāzes un naftas vadu aizsardzības zonā (VAS "Latvijas dzelzceļš", AS "Latvijas gāze", SIA "LatRosTrans")</w:t>
            </w:r>
          </w:p>
        </w:tc>
        <w:tc>
          <w:tcPr>
            <w:tcW w:w="1667" w:type="dxa"/>
            <w:shd w:val="clear" w:color="auto" w:fill="FFFFFF" w:themeFill="background1"/>
          </w:tcPr>
          <w:p w14:paraId="5C4444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2167C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73AB0470" w14:textId="4CD2ADE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451E5D"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2D629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VMD</w:t>
            </w:r>
          </w:p>
          <w:p w14:paraId="6D0529F0" w14:textId="15CFE7D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451E5D"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A26D7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VMD</w:t>
            </w:r>
          </w:p>
          <w:p w14:paraId="3F3838B5" w14:textId="7BCB1B9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451E5D"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AE45C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7C94B0BE" w14:textId="77777777">
        <w:trPr>
          <w:trHeight w:val="300"/>
        </w:trPr>
        <w:tc>
          <w:tcPr>
            <w:tcW w:w="810" w:type="dxa"/>
            <w:shd w:val="clear" w:color="auto" w:fill="FFFFFF" w:themeFill="background1"/>
          </w:tcPr>
          <w:p w14:paraId="7A3FBE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19.</w:t>
            </w:r>
          </w:p>
        </w:tc>
        <w:tc>
          <w:tcPr>
            <w:tcW w:w="4807" w:type="dxa"/>
            <w:shd w:val="clear" w:color="auto" w:fill="FFFFFF" w:themeFill="background1"/>
          </w:tcPr>
          <w:p w14:paraId="7A6B2FB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Ugunsgrēka vietas uzraudzība</w:t>
            </w:r>
          </w:p>
        </w:tc>
        <w:tc>
          <w:tcPr>
            <w:tcW w:w="1667" w:type="dxa"/>
            <w:shd w:val="clear" w:color="auto" w:fill="FFFFFF" w:themeFill="background1"/>
          </w:tcPr>
          <w:p w14:paraId="7D11AF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A8215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p w14:paraId="5B8CF8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A19C8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p w14:paraId="5A1DE9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8A145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p w14:paraId="6DFB1D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559CD4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D2E0688" w14:textId="77777777">
        <w:trPr>
          <w:trHeight w:val="300"/>
        </w:trPr>
        <w:tc>
          <w:tcPr>
            <w:tcW w:w="810" w:type="dxa"/>
            <w:shd w:val="clear" w:color="auto" w:fill="FFFFFF" w:themeFill="background1"/>
          </w:tcPr>
          <w:p w14:paraId="6F4D6D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w:t>
            </w:r>
          </w:p>
        </w:tc>
        <w:tc>
          <w:tcPr>
            <w:tcW w:w="4807" w:type="dxa"/>
            <w:shd w:val="clear" w:color="auto" w:fill="FFFFFF" w:themeFill="background1"/>
          </w:tcPr>
          <w:p w14:paraId="087FBFC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sanitārā stāvokļa prasību kontrole</w:t>
            </w:r>
          </w:p>
        </w:tc>
        <w:tc>
          <w:tcPr>
            <w:tcW w:w="1667" w:type="dxa"/>
            <w:shd w:val="clear" w:color="auto" w:fill="FFFFFF" w:themeFill="background1"/>
          </w:tcPr>
          <w:p w14:paraId="27EBCC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C0B0A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6E9197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62716D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48C15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5317C11" w14:textId="77777777">
        <w:trPr>
          <w:trHeight w:val="300"/>
        </w:trPr>
        <w:tc>
          <w:tcPr>
            <w:tcW w:w="810" w:type="dxa"/>
            <w:shd w:val="clear" w:color="auto" w:fill="FFFFFF" w:themeFill="background1"/>
          </w:tcPr>
          <w:p w14:paraId="69BD89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21.</w:t>
            </w:r>
          </w:p>
        </w:tc>
        <w:tc>
          <w:tcPr>
            <w:tcW w:w="4807" w:type="dxa"/>
            <w:shd w:val="clear" w:color="auto" w:fill="FFFFFF" w:themeFill="background1"/>
          </w:tcPr>
          <w:p w14:paraId="2743F08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veselības stāvokļa uzraudzīšana uguns skartajās mežaudzes</w:t>
            </w:r>
          </w:p>
        </w:tc>
        <w:tc>
          <w:tcPr>
            <w:tcW w:w="1667" w:type="dxa"/>
            <w:shd w:val="clear" w:color="auto" w:fill="FFFFFF" w:themeFill="background1"/>
          </w:tcPr>
          <w:p w14:paraId="746FC7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F4A62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63A247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63A1B5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DC7CD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A282EB6" w14:textId="77777777">
        <w:trPr>
          <w:trHeight w:val="300"/>
        </w:trPr>
        <w:tc>
          <w:tcPr>
            <w:tcW w:w="810" w:type="dxa"/>
            <w:shd w:val="clear" w:color="auto" w:fill="FFFFFF" w:themeFill="background1"/>
          </w:tcPr>
          <w:p w14:paraId="567157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22.</w:t>
            </w:r>
          </w:p>
        </w:tc>
        <w:tc>
          <w:tcPr>
            <w:tcW w:w="4807" w:type="dxa"/>
            <w:shd w:val="clear" w:color="auto" w:fill="FFFFFF" w:themeFill="background1"/>
          </w:tcPr>
          <w:p w14:paraId="5533630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kaitēkļu un slimību zinātniskā monitoringa datu analīze (Kukaiņu bojājumi, īpaši egļu astoņzobu mizgrauža bojājumi )</w:t>
            </w:r>
          </w:p>
        </w:tc>
        <w:tc>
          <w:tcPr>
            <w:tcW w:w="1667" w:type="dxa"/>
            <w:shd w:val="clear" w:color="auto" w:fill="FFFFFF" w:themeFill="background1"/>
          </w:tcPr>
          <w:p w14:paraId="2F6B2E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reizi ceturksnī</w:t>
            </w:r>
          </w:p>
        </w:tc>
        <w:tc>
          <w:tcPr>
            <w:tcW w:w="1667" w:type="dxa"/>
            <w:shd w:val="clear" w:color="auto" w:fill="FFFFFF" w:themeFill="background1"/>
          </w:tcPr>
          <w:p w14:paraId="3DF05D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494757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LVMI Silava</w:t>
            </w:r>
          </w:p>
        </w:tc>
        <w:tc>
          <w:tcPr>
            <w:tcW w:w="1667" w:type="dxa"/>
            <w:shd w:val="clear" w:color="auto" w:fill="FFFFFF" w:themeFill="background1"/>
          </w:tcPr>
          <w:p w14:paraId="5106AA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LVMI Silava</w:t>
            </w:r>
          </w:p>
        </w:tc>
        <w:tc>
          <w:tcPr>
            <w:tcW w:w="1667" w:type="dxa"/>
            <w:shd w:val="clear" w:color="auto" w:fill="FFFFFF" w:themeFill="background1"/>
          </w:tcPr>
          <w:p w14:paraId="07D7F3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LVMI Silava</w:t>
            </w:r>
          </w:p>
        </w:tc>
        <w:tc>
          <w:tcPr>
            <w:tcW w:w="1667" w:type="dxa"/>
            <w:shd w:val="clear" w:color="auto" w:fill="FFFFFF" w:themeFill="background1"/>
          </w:tcPr>
          <w:p w14:paraId="02B0F8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B6A952C" w14:textId="77777777">
        <w:trPr>
          <w:trHeight w:val="300"/>
        </w:trPr>
        <w:tc>
          <w:tcPr>
            <w:tcW w:w="810" w:type="dxa"/>
            <w:shd w:val="clear" w:color="auto" w:fill="FFFFFF" w:themeFill="background1"/>
          </w:tcPr>
          <w:p w14:paraId="5294D3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23.</w:t>
            </w:r>
          </w:p>
        </w:tc>
        <w:tc>
          <w:tcPr>
            <w:tcW w:w="4807" w:type="dxa"/>
            <w:shd w:val="clear" w:color="auto" w:fill="FFFFFF" w:themeFill="background1"/>
          </w:tcPr>
          <w:p w14:paraId="3290844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aizsardzības pasākumu veikšana (invadēto koku izvākšana, feromonu slazdu izlikšana u.c.) meža kaitēkļu masu savairošanās gadījumā.</w:t>
            </w:r>
          </w:p>
        </w:tc>
        <w:tc>
          <w:tcPr>
            <w:tcW w:w="1667" w:type="dxa"/>
            <w:shd w:val="clear" w:color="auto" w:fill="FFFFFF" w:themeFill="background1"/>
          </w:tcPr>
          <w:p w14:paraId="6D304E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714408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shd w:val="clear" w:color="auto" w:fill="FFFFFF" w:themeFill="background1"/>
          </w:tcPr>
          <w:p w14:paraId="59F92E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shd w:val="clear" w:color="auto" w:fill="FFFFFF" w:themeFill="background1"/>
          </w:tcPr>
          <w:p w14:paraId="4781C9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shd w:val="clear" w:color="auto" w:fill="FFFFFF" w:themeFill="background1"/>
          </w:tcPr>
          <w:p w14:paraId="59227E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DA619EB" w14:textId="77777777">
        <w:trPr>
          <w:trHeight w:val="300"/>
        </w:trPr>
        <w:tc>
          <w:tcPr>
            <w:tcW w:w="810" w:type="dxa"/>
            <w:shd w:val="clear" w:color="auto" w:fill="FFFFFF" w:themeFill="background1"/>
          </w:tcPr>
          <w:p w14:paraId="62E970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24.</w:t>
            </w:r>
          </w:p>
        </w:tc>
        <w:tc>
          <w:tcPr>
            <w:tcW w:w="4807" w:type="dxa"/>
            <w:shd w:val="clear" w:color="auto" w:fill="FFFFFF" w:themeFill="background1"/>
          </w:tcPr>
          <w:p w14:paraId="307F963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Atbalsts meža un purvu ugunsgrēkos iznīcināto mežaudžu atjaunošanai</w:t>
            </w:r>
          </w:p>
        </w:tc>
        <w:tc>
          <w:tcPr>
            <w:tcW w:w="1667" w:type="dxa"/>
            <w:shd w:val="clear" w:color="auto" w:fill="FFFFFF" w:themeFill="background1"/>
          </w:tcPr>
          <w:p w14:paraId="29B218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055E3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6A128E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64E2D4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6D0547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7E8E96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3F2986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37255D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2F821C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2D846D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īpašnieks, tiesiskais valdītājs vai apsaimniekotājs</w:t>
            </w:r>
          </w:p>
        </w:tc>
        <w:tc>
          <w:tcPr>
            <w:tcW w:w="1667" w:type="dxa"/>
            <w:shd w:val="clear" w:color="auto" w:fill="FFFFFF" w:themeFill="background1"/>
          </w:tcPr>
          <w:p w14:paraId="4C582C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52DC0D0" w14:textId="77777777">
        <w:trPr>
          <w:trHeight w:val="300"/>
        </w:trPr>
        <w:tc>
          <w:tcPr>
            <w:tcW w:w="810" w:type="dxa"/>
            <w:shd w:val="clear" w:color="auto" w:fill="FFFFFF" w:themeFill="background1"/>
          </w:tcPr>
          <w:p w14:paraId="183D2C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25.</w:t>
            </w:r>
          </w:p>
        </w:tc>
        <w:tc>
          <w:tcPr>
            <w:tcW w:w="4807" w:type="dxa"/>
            <w:shd w:val="clear" w:color="auto" w:fill="FFFFFF" w:themeFill="background1"/>
          </w:tcPr>
          <w:p w14:paraId="7DE40C4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30B893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411CC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29CD7C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B3D07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7F6211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03513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3F282F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3A351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2B826A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A9F3FE4" w14:textId="77777777">
        <w:trPr>
          <w:trHeight w:val="300"/>
        </w:trPr>
        <w:tc>
          <w:tcPr>
            <w:tcW w:w="810" w:type="dxa"/>
            <w:shd w:val="clear" w:color="auto" w:fill="FFFFFF" w:themeFill="background1"/>
          </w:tcPr>
          <w:p w14:paraId="074AC3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26.</w:t>
            </w:r>
          </w:p>
        </w:tc>
        <w:tc>
          <w:tcPr>
            <w:tcW w:w="4807" w:type="dxa"/>
            <w:shd w:val="clear" w:color="auto" w:fill="FFFFFF" w:themeFill="background1"/>
          </w:tcPr>
          <w:p w14:paraId="5A2AB61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Sociālo pakalpojumu un sociālās palīdzības sniegšana</w:t>
            </w:r>
          </w:p>
        </w:tc>
        <w:tc>
          <w:tcPr>
            <w:tcW w:w="1667" w:type="dxa"/>
            <w:shd w:val="clear" w:color="auto" w:fill="FFFFFF" w:themeFill="background1"/>
          </w:tcPr>
          <w:p w14:paraId="3398C3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682D8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64B1D4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 LM</w:t>
            </w:r>
          </w:p>
        </w:tc>
        <w:tc>
          <w:tcPr>
            <w:tcW w:w="1667" w:type="dxa"/>
            <w:shd w:val="clear" w:color="auto" w:fill="FFFFFF" w:themeFill="background1"/>
          </w:tcPr>
          <w:p w14:paraId="152C3F4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D83BA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LM</w:t>
            </w:r>
          </w:p>
        </w:tc>
        <w:tc>
          <w:tcPr>
            <w:tcW w:w="1667" w:type="dxa"/>
            <w:shd w:val="clear" w:color="auto" w:fill="FFFFFF" w:themeFill="background1"/>
          </w:tcPr>
          <w:p w14:paraId="2197373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12EFE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LM</w:t>
            </w:r>
          </w:p>
        </w:tc>
        <w:tc>
          <w:tcPr>
            <w:tcW w:w="1667" w:type="dxa"/>
            <w:shd w:val="clear" w:color="auto" w:fill="FFFFFF" w:themeFill="background1"/>
          </w:tcPr>
          <w:p w14:paraId="42E51D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D2484B1" w14:textId="77777777">
        <w:trPr>
          <w:trHeight w:val="300"/>
        </w:trPr>
        <w:tc>
          <w:tcPr>
            <w:tcW w:w="810" w:type="dxa"/>
            <w:shd w:val="clear" w:color="auto" w:fill="FFFFFF" w:themeFill="background1"/>
          </w:tcPr>
          <w:p w14:paraId="7A62F7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27.</w:t>
            </w:r>
          </w:p>
        </w:tc>
        <w:tc>
          <w:tcPr>
            <w:tcW w:w="4807" w:type="dxa"/>
            <w:shd w:val="clear" w:color="auto" w:fill="FFFFFF" w:themeFill="background1"/>
          </w:tcPr>
          <w:p w14:paraId="41BA01A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17DD8E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9A424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1919E9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22AE4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129338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34E6CD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55E40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5BDDB7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63C2A4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7701501" w14:textId="77777777">
        <w:trPr>
          <w:trHeight w:val="300"/>
        </w:trPr>
        <w:tc>
          <w:tcPr>
            <w:tcW w:w="810" w:type="dxa"/>
            <w:shd w:val="clear" w:color="auto" w:fill="FFFFFF" w:themeFill="background1"/>
          </w:tcPr>
          <w:p w14:paraId="3D0358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28.</w:t>
            </w:r>
          </w:p>
        </w:tc>
        <w:tc>
          <w:tcPr>
            <w:tcW w:w="4807" w:type="dxa"/>
            <w:shd w:val="clear" w:color="auto" w:fill="FFFFFF" w:themeFill="background1"/>
          </w:tcPr>
          <w:p w14:paraId="4471F2B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evakuācija un pamatvajadzību nodrošināšana</w:t>
            </w:r>
          </w:p>
        </w:tc>
        <w:tc>
          <w:tcPr>
            <w:tcW w:w="1667" w:type="dxa"/>
            <w:shd w:val="clear" w:color="auto" w:fill="FFFFFF" w:themeFill="background1"/>
          </w:tcPr>
          <w:p w14:paraId="6279D6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7216C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585AA4F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8777E9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B40E93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543F7B7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227106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651C27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0414CA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2CB85A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68BE229" w14:textId="77777777">
        <w:trPr>
          <w:trHeight w:val="300"/>
        </w:trPr>
        <w:tc>
          <w:tcPr>
            <w:tcW w:w="810" w:type="dxa"/>
            <w:shd w:val="clear" w:color="auto" w:fill="FFFFFF" w:themeFill="background1"/>
          </w:tcPr>
          <w:p w14:paraId="61E292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29.</w:t>
            </w:r>
          </w:p>
        </w:tc>
        <w:tc>
          <w:tcPr>
            <w:tcW w:w="4807" w:type="dxa"/>
            <w:shd w:val="clear" w:color="auto" w:fill="FFFFFF" w:themeFill="background1"/>
          </w:tcPr>
          <w:p w14:paraId="4C0A73B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Psiholoģiskā atbalsta sniegšana iedzīvotājiem</w:t>
            </w:r>
          </w:p>
        </w:tc>
        <w:tc>
          <w:tcPr>
            <w:tcW w:w="1667" w:type="dxa"/>
            <w:shd w:val="clear" w:color="auto" w:fill="FFFFFF" w:themeFill="background1"/>
          </w:tcPr>
          <w:p w14:paraId="4804F4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12FB8A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ECBE59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tc>
        <w:tc>
          <w:tcPr>
            <w:tcW w:w="1667" w:type="dxa"/>
            <w:shd w:val="clear" w:color="auto" w:fill="FFFFFF" w:themeFill="background1"/>
          </w:tcPr>
          <w:p w14:paraId="0F34970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6F9372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06A13C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729531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608E1A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6805EF1" w14:textId="77777777">
        <w:trPr>
          <w:trHeight w:val="300"/>
        </w:trPr>
        <w:tc>
          <w:tcPr>
            <w:tcW w:w="810" w:type="dxa"/>
            <w:shd w:val="clear" w:color="auto" w:fill="FFFFFF" w:themeFill="background1"/>
          </w:tcPr>
          <w:p w14:paraId="7F7017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w:t>
            </w:r>
          </w:p>
        </w:tc>
        <w:tc>
          <w:tcPr>
            <w:tcW w:w="4807" w:type="dxa"/>
            <w:shd w:val="clear" w:color="auto" w:fill="FFFFFF" w:themeFill="background1"/>
          </w:tcPr>
          <w:p w14:paraId="0A4C57A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2DCB63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EC764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Lēmums par nepieciešamību izmantot - </w:t>
            </w:r>
            <w:r w:rsidRPr="00BF6EC0">
              <w:rPr>
                <w:rFonts w:eastAsia="Times New Roman" w:cs="Times New Roman"/>
                <w:b/>
                <w:bCs/>
                <w:color w:val="414142"/>
                <w:sz w:val="20"/>
                <w:szCs w:val="20"/>
              </w:rPr>
              <w:t>Glābšanas darbu vadītājs vai valsts vai pašvaldības institūcija</w:t>
            </w:r>
          </w:p>
          <w:p w14:paraId="72679E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0C2FD5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222027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p w14:paraId="46A7FD7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vai pašvaldības institūcija</w:t>
            </w:r>
          </w:p>
        </w:tc>
        <w:tc>
          <w:tcPr>
            <w:tcW w:w="1667" w:type="dxa"/>
            <w:shd w:val="clear" w:color="auto" w:fill="FFFFFF" w:themeFill="background1"/>
          </w:tcPr>
          <w:p w14:paraId="35B4C1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72717A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505B330" w14:textId="77777777">
        <w:trPr>
          <w:trHeight w:val="300"/>
        </w:trPr>
        <w:tc>
          <w:tcPr>
            <w:tcW w:w="810" w:type="dxa"/>
            <w:shd w:val="clear" w:color="auto" w:fill="FFFFFF" w:themeFill="background1"/>
          </w:tcPr>
          <w:p w14:paraId="05C709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31.</w:t>
            </w:r>
          </w:p>
        </w:tc>
        <w:tc>
          <w:tcPr>
            <w:tcW w:w="4807" w:type="dxa"/>
            <w:shd w:val="clear" w:color="auto" w:fill="FFFFFF" w:themeFill="background1"/>
          </w:tcPr>
          <w:p w14:paraId="3FB17A2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16A8F2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6A5DB7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2851B4F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619884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Ministrijas</w:t>
            </w:r>
          </w:p>
          <w:p w14:paraId="330DFD0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3AAFB7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Ministrijas</w:t>
            </w:r>
          </w:p>
          <w:p w14:paraId="0220774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328DCD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bl>
    <w:p w14:paraId="46B7EF82" w14:textId="77777777" w:rsidR="00251E54" w:rsidRPr="00BF6EC0" w:rsidRDefault="00251E54" w:rsidP="00251E54"/>
    <w:p w14:paraId="196C3B7A" w14:textId="77777777" w:rsidR="00251E54" w:rsidRPr="00BF6EC0" w:rsidRDefault="00251E54" w:rsidP="00251E54">
      <w:pPr>
        <w:rPr>
          <w:strike/>
        </w:rPr>
      </w:pPr>
    </w:p>
    <w:p w14:paraId="6832645A" w14:textId="77777777" w:rsidR="00251E54" w:rsidRPr="00BF6EC0" w:rsidRDefault="00251E54" w:rsidP="00251E54">
      <w:pPr>
        <w:rPr>
          <w:strike/>
        </w:rPr>
      </w:pPr>
    </w:p>
    <w:p w14:paraId="72C6FF1D" w14:textId="77777777" w:rsidR="009745C5" w:rsidRPr="00BF6EC0" w:rsidRDefault="009745C5" w:rsidP="00251E54">
      <w:pPr>
        <w:rPr>
          <w:strike/>
        </w:rPr>
      </w:pPr>
    </w:p>
    <w:p w14:paraId="1F790993" w14:textId="77777777" w:rsidR="009745C5" w:rsidRPr="00BF6EC0" w:rsidRDefault="009745C5" w:rsidP="00251E54">
      <w:pPr>
        <w:rPr>
          <w:strike/>
        </w:rPr>
      </w:pPr>
    </w:p>
    <w:p w14:paraId="6A56C6E7" w14:textId="77777777" w:rsidR="009745C5" w:rsidRPr="00BF6EC0" w:rsidRDefault="009745C5" w:rsidP="00251E54">
      <w:pPr>
        <w:rPr>
          <w:strike/>
        </w:rPr>
      </w:pPr>
    </w:p>
    <w:p w14:paraId="542FE943" w14:textId="77777777" w:rsidR="009745C5" w:rsidRPr="00BF6EC0" w:rsidRDefault="009745C5" w:rsidP="00251E54">
      <w:pPr>
        <w:rPr>
          <w:strike/>
        </w:rPr>
      </w:pPr>
    </w:p>
    <w:p w14:paraId="518DEC76" w14:textId="77777777" w:rsidR="00251E54" w:rsidRPr="00BF6EC0" w:rsidRDefault="00251E54" w:rsidP="00251E54">
      <w:pPr>
        <w:rPr>
          <w:strike/>
        </w:rPr>
      </w:pPr>
    </w:p>
    <w:p w14:paraId="4CB54335" w14:textId="77777777" w:rsidR="00251E54" w:rsidRPr="00BF6EC0" w:rsidRDefault="00251E54" w:rsidP="00251E54">
      <w:pPr>
        <w:rPr>
          <w:strike/>
        </w:rPr>
      </w:pPr>
    </w:p>
    <w:p w14:paraId="60E02803" w14:textId="77777777" w:rsidR="00251E54" w:rsidRPr="00BF6EC0" w:rsidRDefault="00D4748D" w:rsidP="00251E54">
      <w:pPr>
        <w:rPr>
          <w:rFonts w:eastAsia="Times New Roman" w:cs="Times New Roman"/>
          <w:b/>
          <w:bCs/>
          <w:sz w:val="20"/>
          <w:szCs w:val="20"/>
          <w:lang w:val="de-DE"/>
        </w:rPr>
      </w:pPr>
      <w:r w:rsidRPr="00BF6EC0">
        <w:rPr>
          <w:lang w:val="de-DE"/>
        </w:rPr>
        <w:t xml:space="preserve">                                                                                                       </w:t>
      </w:r>
      <w:r w:rsidRPr="00BF6EC0">
        <w:rPr>
          <w:szCs w:val="24"/>
          <w:lang w:val="de-DE"/>
        </w:rPr>
        <w:t xml:space="preserve">                                                                                                     </w:t>
      </w:r>
      <w:r w:rsidRPr="00BF6EC0">
        <w:rPr>
          <w:rFonts w:eastAsia="Times New Roman" w:cs="Times New Roman"/>
          <w:sz w:val="20"/>
          <w:szCs w:val="20"/>
          <w:lang w:val="de-DE"/>
        </w:rPr>
        <w:t xml:space="preserve">       </w:t>
      </w:r>
      <w:r w:rsidRPr="00BF6EC0">
        <w:rPr>
          <w:rFonts w:eastAsia="Times New Roman" w:cs="Times New Roman"/>
          <w:b/>
          <w:bCs/>
          <w:sz w:val="20"/>
          <w:szCs w:val="20"/>
          <w:lang w:val="de-DE"/>
        </w:rPr>
        <w:t xml:space="preserve"> 7. tabula</w:t>
      </w:r>
    </w:p>
    <w:p w14:paraId="126BDA2D" w14:textId="77777777" w:rsidR="00251E54" w:rsidRPr="00BF6EC0" w:rsidRDefault="00251E54" w:rsidP="00251E54">
      <w:pPr>
        <w:rPr>
          <w:rFonts w:eastAsia="Times New Roman" w:cs="Times New Roman"/>
          <w:strike/>
          <w:sz w:val="20"/>
          <w:szCs w:val="20"/>
        </w:rPr>
      </w:pPr>
    </w:p>
    <w:p w14:paraId="4E9DB714" w14:textId="08613CDA" w:rsidR="00251E54" w:rsidRPr="00BF6EC0" w:rsidRDefault="00D4748D" w:rsidP="006A1BAC">
      <w:pPr>
        <w:pStyle w:val="Virsraksts2"/>
        <w:jc w:val="center"/>
      </w:pPr>
      <w:bookmarkStart w:id="145" w:name="_Toc218602819"/>
      <w:r w:rsidRPr="00BF6EC0">
        <w:t>EPIDĒMIJA, PANDĒMIJA</w:t>
      </w:r>
      <w:bookmarkEnd w:id="145"/>
    </w:p>
    <w:p w14:paraId="13856617" w14:textId="77777777" w:rsidR="00251E54" w:rsidRPr="00BF6EC0" w:rsidRDefault="00251E54" w:rsidP="00251E54">
      <w:pPr>
        <w:rPr>
          <w:rFonts w:eastAsia="Times New Roman" w:cs="Times New Roman"/>
          <w:strike/>
          <w:sz w:val="20"/>
          <w:szCs w:val="20"/>
        </w:rPr>
      </w:pPr>
    </w:p>
    <w:p w14:paraId="7FAA4270" w14:textId="77777777" w:rsidR="00251E54" w:rsidRPr="00BF6EC0" w:rsidRDefault="00251E54" w:rsidP="00251E54">
      <w:pPr>
        <w:rPr>
          <w:rFonts w:eastAsia="Times New Roman" w:cs="Times New Roman"/>
          <w:strike/>
          <w:sz w:val="20"/>
          <w:szCs w:val="20"/>
        </w:rPr>
      </w:pPr>
    </w:p>
    <w:p w14:paraId="41C3CAD5"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5"/>
        <w:gridCol w:w="1668"/>
        <w:gridCol w:w="1667"/>
      </w:tblGrid>
      <w:tr w:rsidR="00A350C7" w:rsidRPr="00BF6EC0" w14:paraId="3563894F" w14:textId="77777777">
        <w:trPr>
          <w:trHeight w:val="300"/>
        </w:trPr>
        <w:tc>
          <w:tcPr>
            <w:tcW w:w="810" w:type="dxa"/>
            <w:shd w:val="clear" w:color="auto" w:fill="FFFFFF" w:themeFill="background1"/>
          </w:tcPr>
          <w:p w14:paraId="0F4928D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04B19E2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2D0DC97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04F5A42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5" w:type="dxa"/>
            <w:shd w:val="clear" w:color="auto" w:fill="FFFFFF" w:themeFill="background1"/>
          </w:tcPr>
          <w:p w14:paraId="5EA75D8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8" w:type="dxa"/>
            <w:shd w:val="clear" w:color="auto" w:fill="FFFFFF" w:themeFill="background1"/>
          </w:tcPr>
          <w:p w14:paraId="55BC23C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2DB5E01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3A6B4D7B" w14:textId="77777777">
        <w:trPr>
          <w:trHeight w:val="300"/>
        </w:trPr>
        <w:tc>
          <w:tcPr>
            <w:tcW w:w="13951" w:type="dxa"/>
            <w:gridSpan w:val="7"/>
            <w:tcBorders>
              <w:top w:val="nil"/>
            </w:tcBorders>
            <w:shd w:val="clear" w:color="auto" w:fill="FFFFFF" w:themeFill="background1"/>
            <w:vAlign w:val="center"/>
          </w:tcPr>
          <w:p w14:paraId="46976E3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0D78170A" w14:textId="77777777">
        <w:trPr>
          <w:trHeight w:val="300"/>
        </w:trPr>
        <w:tc>
          <w:tcPr>
            <w:tcW w:w="810" w:type="dxa"/>
            <w:shd w:val="clear" w:color="auto" w:fill="FFFFFF" w:themeFill="background1"/>
          </w:tcPr>
          <w:p w14:paraId="41882E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w:t>
            </w:r>
          </w:p>
        </w:tc>
        <w:tc>
          <w:tcPr>
            <w:tcW w:w="4807" w:type="dxa"/>
            <w:shd w:val="clear" w:color="auto" w:fill="FFFFFF" w:themeFill="background1"/>
          </w:tcPr>
          <w:p w14:paraId="207DA36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Vakcinācijas pret infekcijas slimībām nodrošināšana un kompensāciju mehānismu pilnveidošana visām vecuma grupām</w:t>
            </w:r>
          </w:p>
        </w:tc>
        <w:tc>
          <w:tcPr>
            <w:tcW w:w="1667" w:type="dxa"/>
            <w:shd w:val="clear" w:color="auto" w:fill="FFFFFF" w:themeFill="background1"/>
          </w:tcPr>
          <w:p w14:paraId="0EF3583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288B80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5" w:type="dxa"/>
            <w:shd w:val="clear" w:color="auto" w:fill="FFFFFF" w:themeFill="background1"/>
          </w:tcPr>
          <w:p w14:paraId="0ADE13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NVD</w:t>
            </w:r>
          </w:p>
          <w:p w14:paraId="04A235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5DE228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ZVA</w:t>
            </w:r>
          </w:p>
        </w:tc>
        <w:tc>
          <w:tcPr>
            <w:tcW w:w="1668" w:type="dxa"/>
            <w:shd w:val="clear" w:color="auto" w:fill="FFFFFF" w:themeFill="background1"/>
          </w:tcPr>
          <w:p w14:paraId="482662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NVD</w:t>
            </w:r>
          </w:p>
          <w:p w14:paraId="039C6B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22E1CD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w:t>
            </w:r>
          </w:p>
        </w:tc>
        <w:tc>
          <w:tcPr>
            <w:tcW w:w="1667" w:type="dxa"/>
            <w:shd w:val="clear" w:color="auto" w:fill="FFFFFF" w:themeFill="background1"/>
          </w:tcPr>
          <w:p w14:paraId="4B8A2346"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40" w:anchor="piel37">
              <w:r w:rsidR="00251E54" w:rsidRPr="00BF6EC0">
                <w:rPr>
                  <w:rStyle w:val="Hipersaite"/>
                  <w:rFonts w:eastAsia="Times New Roman" w:cs="Times New Roman"/>
                  <w:color w:val="16497B"/>
                  <w:sz w:val="20"/>
                  <w:szCs w:val="20"/>
                  <w:u w:val="none"/>
                </w:rPr>
                <w:t>37.pielikums</w:t>
              </w:r>
            </w:hyperlink>
          </w:p>
        </w:tc>
      </w:tr>
      <w:tr w:rsidR="00A350C7" w:rsidRPr="00BF6EC0" w14:paraId="5B46EDF9" w14:textId="77777777">
        <w:trPr>
          <w:trHeight w:val="300"/>
        </w:trPr>
        <w:tc>
          <w:tcPr>
            <w:tcW w:w="810" w:type="dxa"/>
            <w:shd w:val="clear" w:color="auto" w:fill="FFFFFF" w:themeFill="background1"/>
          </w:tcPr>
          <w:p w14:paraId="53188F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704A174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un profesionāļu informēšanas pasākumi par infekcijas slimībām, vakcinācijas nozīmi, sagatavotību un sagaidāmo rīcību epidēmijas un pandēmijas gadījumā</w:t>
            </w:r>
          </w:p>
        </w:tc>
        <w:tc>
          <w:tcPr>
            <w:tcW w:w="1667" w:type="dxa"/>
            <w:shd w:val="clear" w:color="auto" w:fill="FFFFFF" w:themeFill="background1"/>
          </w:tcPr>
          <w:p w14:paraId="656B12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57B826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5" w:type="dxa"/>
            <w:shd w:val="clear" w:color="auto" w:fill="FFFFFF" w:themeFill="background1"/>
          </w:tcPr>
          <w:p w14:paraId="4EA14A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NVD</w:t>
            </w:r>
          </w:p>
          <w:p w14:paraId="1CBFB8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0226FC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8" w:type="dxa"/>
            <w:shd w:val="clear" w:color="auto" w:fill="FFFFFF" w:themeFill="background1"/>
          </w:tcPr>
          <w:p w14:paraId="2CA8D3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63C7FA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9F129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w:t>
            </w:r>
          </w:p>
        </w:tc>
        <w:tc>
          <w:tcPr>
            <w:tcW w:w="1667" w:type="dxa"/>
            <w:shd w:val="clear" w:color="auto" w:fill="FFFFFF" w:themeFill="background1"/>
          </w:tcPr>
          <w:p w14:paraId="03BF41AB"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41" w:anchor="piel37">
              <w:r w:rsidR="00251E54" w:rsidRPr="00BF6EC0">
                <w:rPr>
                  <w:rStyle w:val="Hipersaite"/>
                  <w:rFonts w:eastAsia="Times New Roman" w:cs="Times New Roman"/>
                  <w:color w:val="16497B"/>
                  <w:sz w:val="20"/>
                  <w:szCs w:val="20"/>
                  <w:u w:val="none"/>
                </w:rPr>
                <w:t>37.pielikums</w:t>
              </w:r>
            </w:hyperlink>
          </w:p>
        </w:tc>
      </w:tr>
      <w:tr w:rsidR="00A350C7" w:rsidRPr="00BF6EC0" w14:paraId="280C7BA9" w14:textId="77777777">
        <w:trPr>
          <w:trHeight w:val="300"/>
        </w:trPr>
        <w:tc>
          <w:tcPr>
            <w:tcW w:w="810" w:type="dxa"/>
            <w:shd w:val="clear" w:color="auto" w:fill="FFFFFF" w:themeFill="background1"/>
          </w:tcPr>
          <w:p w14:paraId="4B2453C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4BAEEFD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Veselības aprūpes, sabiedrības veselības un farmaceitiskās darbības jomu regulējošo normatīvo aktu pilnveidošana</w:t>
            </w:r>
          </w:p>
        </w:tc>
        <w:tc>
          <w:tcPr>
            <w:tcW w:w="1667" w:type="dxa"/>
            <w:shd w:val="clear" w:color="auto" w:fill="FFFFFF" w:themeFill="background1"/>
          </w:tcPr>
          <w:p w14:paraId="11337F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7FAED8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5" w:type="dxa"/>
            <w:shd w:val="clear" w:color="auto" w:fill="FFFFFF" w:themeFill="background1"/>
          </w:tcPr>
          <w:p w14:paraId="71BBE8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0E391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455F5C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6700B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ZVA</w:t>
            </w:r>
          </w:p>
          <w:p w14:paraId="43756C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0ADD31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NVD</w:t>
            </w:r>
          </w:p>
        </w:tc>
        <w:tc>
          <w:tcPr>
            <w:tcW w:w="1668" w:type="dxa"/>
            <w:shd w:val="clear" w:color="auto" w:fill="FFFFFF" w:themeFill="background1"/>
          </w:tcPr>
          <w:p w14:paraId="62AE80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B84C0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0EC9E3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21892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ZVA</w:t>
            </w:r>
          </w:p>
          <w:p w14:paraId="33C5F4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4C3489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NVD</w:t>
            </w:r>
          </w:p>
        </w:tc>
        <w:tc>
          <w:tcPr>
            <w:tcW w:w="1667" w:type="dxa"/>
            <w:shd w:val="clear" w:color="auto" w:fill="FFFFFF" w:themeFill="background1"/>
          </w:tcPr>
          <w:p w14:paraId="168283F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42" w:anchor="piel37">
              <w:r w:rsidR="00251E54" w:rsidRPr="00BF6EC0">
                <w:rPr>
                  <w:rStyle w:val="Hipersaite"/>
                  <w:rFonts w:eastAsia="Times New Roman" w:cs="Times New Roman"/>
                  <w:color w:val="16497B"/>
                  <w:sz w:val="20"/>
                  <w:szCs w:val="20"/>
                  <w:u w:val="none"/>
                </w:rPr>
                <w:t>37.pielikums</w:t>
              </w:r>
            </w:hyperlink>
          </w:p>
        </w:tc>
      </w:tr>
      <w:tr w:rsidR="00A350C7" w:rsidRPr="00BF6EC0" w14:paraId="31CD9A85" w14:textId="77777777">
        <w:trPr>
          <w:trHeight w:val="300"/>
        </w:trPr>
        <w:tc>
          <w:tcPr>
            <w:tcW w:w="810" w:type="dxa"/>
            <w:shd w:val="clear" w:color="auto" w:fill="FFFFFF" w:themeFill="background1"/>
          </w:tcPr>
          <w:p w14:paraId="01F0C4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0CA8C4B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Infekcijas slimību diagnostika, ziņošana, epidemioloģiskās uzraudzības un pretepidēmijas pasākumu nodrošināšana infekcijas slimību perēkļos</w:t>
            </w:r>
          </w:p>
        </w:tc>
        <w:tc>
          <w:tcPr>
            <w:tcW w:w="1667" w:type="dxa"/>
            <w:shd w:val="clear" w:color="auto" w:fill="FFFFFF" w:themeFill="background1"/>
          </w:tcPr>
          <w:p w14:paraId="418FD0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2023.- 2027.gads</w:t>
            </w:r>
          </w:p>
        </w:tc>
        <w:tc>
          <w:tcPr>
            <w:tcW w:w="1667" w:type="dxa"/>
            <w:shd w:val="clear" w:color="auto" w:fill="FFFFFF" w:themeFill="background1"/>
          </w:tcPr>
          <w:p w14:paraId="454C8F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5" w:type="dxa"/>
            <w:shd w:val="clear" w:color="auto" w:fill="FFFFFF" w:themeFill="background1"/>
          </w:tcPr>
          <w:p w14:paraId="2519FD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8" w:type="dxa"/>
            <w:shd w:val="clear" w:color="auto" w:fill="FFFFFF" w:themeFill="background1"/>
          </w:tcPr>
          <w:p w14:paraId="7115A4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w:t>
            </w:r>
          </w:p>
          <w:p w14:paraId="665A155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ģimenes ārsti</w:t>
            </w:r>
          </w:p>
          <w:p w14:paraId="28F1D5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Laboratorijas</w:t>
            </w:r>
          </w:p>
        </w:tc>
        <w:tc>
          <w:tcPr>
            <w:tcW w:w="1667" w:type="dxa"/>
            <w:shd w:val="clear" w:color="auto" w:fill="FFFFFF" w:themeFill="background1"/>
          </w:tcPr>
          <w:p w14:paraId="608D8FA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43" w:anchor="piel37">
              <w:r w:rsidR="00251E54" w:rsidRPr="00BF6EC0">
                <w:rPr>
                  <w:rStyle w:val="Hipersaite"/>
                  <w:rFonts w:eastAsia="Times New Roman" w:cs="Times New Roman"/>
                  <w:color w:val="16497B"/>
                  <w:sz w:val="20"/>
                  <w:szCs w:val="20"/>
                  <w:u w:val="none"/>
                </w:rPr>
                <w:t>37.pielikums</w:t>
              </w:r>
            </w:hyperlink>
          </w:p>
        </w:tc>
      </w:tr>
      <w:tr w:rsidR="00A350C7" w:rsidRPr="00BF6EC0" w14:paraId="1A56358C" w14:textId="77777777">
        <w:trPr>
          <w:trHeight w:val="300"/>
        </w:trPr>
        <w:tc>
          <w:tcPr>
            <w:tcW w:w="13951" w:type="dxa"/>
            <w:gridSpan w:val="7"/>
            <w:tcBorders>
              <w:top w:val="nil"/>
            </w:tcBorders>
            <w:shd w:val="clear" w:color="auto" w:fill="FFFFFF" w:themeFill="background1"/>
            <w:vAlign w:val="center"/>
          </w:tcPr>
          <w:p w14:paraId="37AD9C6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Reaģēšanas un seku likvidēšanas pasākumi</w:t>
            </w:r>
          </w:p>
        </w:tc>
      </w:tr>
      <w:tr w:rsidR="00A350C7" w:rsidRPr="00BF6EC0" w14:paraId="487847E2" w14:textId="77777777">
        <w:trPr>
          <w:trHeight w:val="300"/>
        </w:trPr>
        <w:tc>
          <w:tcPr>
            <w:tcW w:w="810" w:type="dxa"/>
            <w:shd w:val="clear" w:color="auto" w:fill="FFFFFF" w:themeFill="background1"/>
          </w:tcPr>
          <w:p w14:paraId="785107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57A0BDE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infekcijas slimības uzliesmojumu un masveida izplatīšanos, infekcijas slimību epidemioloģiskās uzraudzības nodrošināšana pastiprinātā režīmā</w:t>
            </w:r>
          </w:p>
        </w:tc>
        <w:tc>
          <w:tcPr>
            <w:tcW w:w="1667" w:type="dxa"/>
            <w:shd w:val="clear" w:color="auto" w:fill="FFFFFF" w:themeFill="background1"/>
          </w:tcPr>
          <w:p w14:paraId="4CA163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683CA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w:t>
            </w:r>
          </w:p>
          <w:p w14:paraId="68EB22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Ģimenes ārsti</w:t>
            </w:r>
          </w:p>
          <w:p w14:paraId="1F9FF0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Laboratorijas</w:t>
            </w:r>
          </w:p>
          <w:p w14:paraId="55D711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5" w:type="dxa"/>
            <w:shd w:val="clear" w:color="auto" w:fill="FFFFFF" w:themeFill="background1"/>
          </w:tcPr>
          <w:p w14:paraId="36BC24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w:t>
            </w:r>
          </w:p>
          <w:p w14:paraId="6ACC55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Ģimenes ārsti</w:t>
            </w:r>
          </w:p>
          <w:p w14:paraId="3C0A85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Laboratorijas</w:t>
            </w:r>
          </w:p>
          <w:p w14:paraId="7AA0FB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8" w:type="dxa"/>
            <w:shd w:val="clear" w:color="auto" w:fill="FFFFFF" w:themeFill="background1"/>
          </w:tcPr>
          <w:p w14:paraId="0CECB5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w:t>
            </w:r>
          </w:p>
          <w:p w14:paraId="6FF6B9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Ģimenes ārsti</w:t>
            </w:r>
          </w:p>
          <w:p w14:paraId="67271D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Laboratorijas</w:t>
            </w:r>
          </w:p>
          <w:p w14:paraId="62A7F8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6102EE2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44" w:anchor="piel37">
              <w:r w:rsidR="00251E54" w:rsidRPr="00BF6EC0">
                <w:rPr>
                  <w:rStyle w:val="Hipersaite"/>
                  <w:rFonts w:eastAsia="Times New Roman" w:cs="Times New Roman"/>
                  <w:color w:val="16497B"/>
                  <w:sz w:val="20"/>
                  <w:szCs w:val="20"/>
                  <w:u w:val="none"/>
                </w:rPr>
                <w:t>37.pielikums</w:t>
              </w:r>
            </w:hyperlink>
          </w:p>
        </w:tc>
      </w:tr>
      <w:tr w:rsidR="00A350C7" w:rsidRPr="00BF6EC0" w14:paraId="5A7912ED" w14:textId="77777777">
        <w:trPr>
          <w:trHeight w:val="300"/>
        </w:trPr>
        <w:tc>
          <w:tcPr>
            <w:tcW w:w="810" w:type="dxa"/>
            <w:shd w:val="clear" w:color="auto" w:fill="FFFFFF" w:themeFill="background1"/>
          </w:tcPr>
          <w:p w14:paraId="496A75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142BA06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Medicīniskās palīdzības organizēšana, ārstniecības iestāžu pārprofilēšana, nepieciešamības gadījumā pakalpojumu sniegšanas ierobežošana un attālinātu konsultāciju sniegšana, slimības uzraudzības un resursu monitoringa nodrošināšana, sabiedrības veselības aizsardzības pasākumu īstenošana, iedzīvotāju informēšana, ieteikumu par rīcību sniegšana un citu pasākumu īstenošana atbilstoši Valsts katastrofu medicīnas plāna </w:t>
            </w:r>
            <w:hyperlink r:id="rId145" w:anchor="piel2">
              <w:r w:rsidR="00251E54" w:rsidRPr="00BF6EC0">
                <w:rPr>
                  <w:rStyle w:val="Hipersaite"/>
                  <w:rFonts w:eastAsia="Times New Roman" w:cs="Times New Roman"/>
                  <w:color w:val="16497B"/>
                  <w:sz w:val="20"/>
                  <w:szCs w:val="20"/>
                  <w:u w:val="none"/>
                </w:rPr>
                <w:t>2.pielikumā</w:t>
              </w:r>
            </w:hyperlink>
            <w:r w:rsidRPr="00BF6EC0">
              <w:rPr>
                <w:rFonts w:eastAsia="Times New Roman" w:cs="Times New Roman"/>
                <w:color w:val="414142"/>
                <w:sz w:val="20"/>
                <w:szCs w:val="20"/>
              </w:rPr>
              <w:t xml:space="preserve"> "Gatavība un rīcība infekcijas slimības izraisīta apdraudējuma un ārkārtas situācijas laikā" noteiktajam</w:t>
            </w:r>
          </w:p>
        </w:tc>
        <w:tc>
          <w:tcPr>
            <w:tcW w:w="1667" w:type="dxa"/>
            <w:shd w:val="clear" w:color="auto" w:fill="FFFFFF" w:themeFill="background1"/>
          </w:tcPr>
          <w:p w14:paraId="68B43E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5D4FE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372195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operatīvā medicīniskā komisija)</w:t>
            </w:r>
          </w:p>
        </w:tc>
        <w:tc>
          <w:tcPr>
            <w:tcW w:w="1665" w:type="dxa"/>
            <w:shd w:val="clear" w:color="auto" w:fill="FFFFFF" w:themeFill="background1"/>
          </w:tcPr>
          <w:p w14:paraId="1E6D61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655046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39F60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w:t>
            </w:r>
          </w:p>
          <w:p w14:paraId="2456C8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304A63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ZVA</w:t>
            </w:r>
          </w:p>
          <w:p w14:paraId="30CE86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NVD</w:t>
            </w:r>
          </w:p>
          <w:p w14:paraId="7E0DF7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RAKUS Nacionālā mikrobioloģijas references laboratorija</w:t>
            </w:r>
          </w:p>
        </w:tc>
        <w:tc>
          <w:tcPr>
            <w:tcW w:w="1668" w:type="dxa"/>
            <w:shd w:val="clear" w:color="auto" w:fill="FFFFFF" w:themeFill="background1"/>
          </w:tcPr>
          <w:p w14:paraId="78D89B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28CFBE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4CEF1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 VI</w:t>
            </w:r>
          </w:p>
          <w:p w14:paraId="521C75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ZVA</w:t>
            </w:r>
          </w:p>
          <w:p w14:paraId="28C4CB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NVD</w:t>
            </w:r>
          </w:p>
          <w:p w14:paraId="20B60C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RAKUS Nacionālā mikrobioloģijas references laboratorija</w:t>
            </w:r>
          </w:p>
          <w:p w14:paraId="02FED1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Elektroniskie plašsaziņas līdzekļi Raidorganizācijas </w:t>
            </w:r>
            <w:r w:rsidRPr="00BF6EC0">
              <w:rPr>
                <w:rFonts w:eastAsia="Times New Roman" w:cs="Times New Roman"/>
                <w:color w:val="414142"/>
                <w:sz w:val="20"/>
                <w:szCs w:val="20"/>
              </w:rPr>
              <w:lastRenderedPageBreak/>
              <w:t>un elektronisko sakaru komersanti</w:t>
            </w:r>
          </w:p>
        </w:tc>
        <w:tc>
          <w:tcPr>
            <w:tcW w:w="1667" w:type="dxa"/>
            <w:shd w:val="clear" w:color="auto" w:fill="FFFFFF" w:themeFill="background1"/>
          </w:tcPr>
          <w:p w14:paraId="04CA284F"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46" w:anchor="piel37">
              <w:r w:rsidR="00251E54" w:rsidRPr="00BF6EC0">
                <w:rPr>
                  <w:rStyle w:val="Hipersaite"/>
                  <w:rFonts w:eastAsia="Times New Roman" w:cs="Times New Roman"/>
                  <w:color w:val="16497B"/>
                  <w:sz w:val="20"/>
                  <w:szCs w:val="20"/>
                  <w:u w:val="none"/>
                </w:rPr>
                <w:t>37.pielikums</w:t>
              </w:r>
            </w:hyperlink>
          </w:p>
        </w:tc>
      </w:tr>
      <w:tr w:rsidR="00A350C7" w:rsidRPr="00BF6EC0" w14:paraId="60DA4C3C" w14:textId="77777777">
        <w:trPr>
          <w:trHeight w:val="300"/>
        </w:trPr>
        <w:tc>
          <w:tcPr>
            <w:tcW w:w="810" w:type="dxa"/>
            <w:shd w:val="clear" w:color="auto" w:fill="FFFFFF" w:themeFill="background1"/>
          </w:tcPr>
          <w:p w14:paraId="71D7EF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04144A6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Pašvaldību sadarbības teritoriju civilās aizsardzības komisiju informēšana un apziņošana</w:t>
            </w:r>
          </w:p>
        </w:tc>
        <w:tc>
          <w:tcPr>
            <w:tcW w:w="1667" w:type="dxa"/>
            <w:shd w:val="clear" w:color="auto" w:fill="FFFFFF" w:themeFill="background1"/>
          </w:tcPr>
          <w:p w14:paraId="1976FB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04AAA6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w:t>
            </w:r>
            <w:r w:rsidRPr="00BF6EC0">
              <w:rPr>
                <w:rFonts w:eastAsia="Times New Roman" w:cs="Times New Roman"/>
                <w:color w:val="414142"/>
                <w:sz w:val="20"/>
                <w:szCs w:val="20"/>
              </w:rPr>
              <w:t xml:space="preserve"> </w:t>
            </w:r>
            <w:r w:rsidRPr="00BF6EC0">
              <w:rPr>
                <w:rFonts w:eastAsia="Times New Roman" w:cs="Times New Roman"/>
                <w:b/>
                <w:bCs/>
                <w:color w:val="414142"/>
                <w:sz w:val="20"/>
                <w:szCs w:val="20"/>
              </w:rPr>
              <w:t>komisijas priekšsēdētājs</w:t>
            </w:r>
          </w:p>
        </w:tc>
        <w:tc>
          <w:tcPr>
            <w:tcW w:w="1665" w:type="dxa"/>
            <w:shd w:val="clear" w:color="auto" w:fill="FFFFFF" w:themeFill="background1"/>
          </w:tcPr>
          <w:p w14:paraId="21BDD2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w:t>
            </w:r>
            <w:r w:rsidRPr="00BF6EC0">
              <w:rPr>
                <w:rFonts w:eastAsia="Times New Roman" w:cs="Times New Roman"/>
                <w:color w:val="414142"/>
                <w:sz w:val="20"/>
                <w:szCs w:val="20"/>
              </w:rPr>
              <w:t xml:space="preserve"> </w:t>
            </w:r>
            <w:r w:rsidRPr="00BF6EC0">
              <w:rPr>
                <w:rFonts w:eastAsia="Times New Roman" w:cs="Times New Roman"/>
                <w:b/>
                <w:bCs/>
                <w:color w:val="414142"/>
                <w:sz w:val="20"/>
                <w:szCs w:val="20"/>
              </w:rPr>
              <w:t>komisijas nolikumā noteiktā persona</w:t>
            </w:r>
          </w:p>
        </w:tc>
        <w:tc>
          <w:tcPr>
            <w:tcW w:w="1668" w:type="dxa"/>
            <w:shd w:val="clear" w:color="auto" w:fill="FFFFFF" w:themeFill="background1"/>
          </w:tcPr>
          <w:p w14:paraId="0A4CA3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w:t>
            </w:r>
            <w:r w:rsidRPr="00BF6EC0">
              <w:rPr>
                <w:rFonts w:eastAsia="Times New Roman" w:cs="Times New Roman"/>
                <w:color w:val="414142"/>
                <w:sz w:val="20"/>
                <w:szCs w:val="20"/>
              </w:rPr>
              <w:t xml:space="preserve"> </w:t>
            </w:r>
            <w:r w:rsidRPr="00BF6EC0">
              <w:rPr>
                <w:rFonts w:eastAsia="Times New Roman" w:cs="Times New Roman"/>
                <w:b/>
                <w:bCs/>
                <w:color w:val="414142"/>
                <w:sz w:val="20"/>
                <w:szCs w:val="20"/>
              </w:rPr>
              <w:t>komisijas nolikumā noteiktā persona</w:t>
            </w:r>
          </w:p>
        </w:tc>
        <w:tc>
          <w:tcPr>
            <w:tcW w:w="1667" w:type="dxa"/>
            <w:shd w:val="clear" w:color="auto" w:fill="FFFFFF" w:themeFill="background1"/>
          </w:tcPr>
          <w:p w14:paraId="39327C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AD13921" w14:textId="77777777">
        <w:trPr>
          <w:trHeight w:val="300"/>
        </w:trPr>
        <w:tc>
          <w:tcPr>
            <w:tcW w:w="810" w:type="dxa"/>
            <w:shd w:val="clear" w:color="auto" w:fill="FFFFFF" w:themeFill="background1"/>
          </w:tcPr>
          <w:p w14:paraId="31AB80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1B5D306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Lēmuma pieņemšana un epidemioloģisko pasākumu īstenošana pašvaldībā, saskaņā ar veselības nozares institūciju rekomendācijām, ieteikumiem un pašvaldības pretepidēmijas komisijas lēmumiem, pašvaldības iesaistīšana problēmjautājumu risināšanā savā teritorijā attiecībā uz sociālās aprūpes, ārstniecības un izglītības iestāžu darbību un pakalpojumiem</w:t>
            </w:r>
          </w:p>
        </w:tc>
        <w:tc>
          <w:tcPr>
            <w:tcW w:w="1667" w:type="dxa"/>
            <w:shd w:val="clear" w:color="auto" w:fill="FFFFFF" w:themeFill="background1"/>
          </w:tcPr>
          <w:p w14:paraId="611758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7B2D7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02FFF3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01B196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1AA95CC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iestādes</w:t>
            </w:r>
          </w:p>
          <w:p w14:paraId="6E5A2F0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kapitālsabiedrības</w:t>
            </w:r>
          </w:p>
          <w:p w14:paraId="14CA80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LM</w:t>
            </w:r>
          </w:p>
        </w:tc>
        <w:tc>
          <w:tcPr>
            <w:tcW w:w="1665" w:type="dxa"/>
            <w:shd w:val="clear" w:color="auto" w:fill="FFFFFF" w:themeFill="background1"/>
          </w:tcPr>
          <w:p w14:paraId="37B7269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85156F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Pašvaldību iestādes</w:t>
            </w:r>
          </w:p>
          <w:p w14:paraId="3381F3D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kapitālsabiedrības</w:t>
            </w:r>
          </w:p>
          <w:p w14:paraId="1B7506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8" w:type="dxa"/>
            <w:shd w:val="clear" w:color="auto" w:fill="FFFFFF" w:themeFill="background1"/>
          </w:tcPr>
          <w:p w14:paraId="737DC27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3A99C9F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iestādes</w:t>
            </w:r>
          </w:p>
          <w:p w14:paraId="38E6AD7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kapitālsabiedrības</w:t>
            </w:r>
          </w:p>
          <w:p w14:paraId="0499EE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205F5B6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un privātpersonu dibinātie sociālās aprūpes centri Valsts sociālās aprūpes centri</w:t>
            </w:r>
          </w:p>
        </w:tc>
        <w:tc>
          <w:tcPr>
            <w:tcW w:w="1667" w:type="dxa"/>
            <w:shd w:val="clear" w:color="auto" w:fill="FFFFFF" w:themeFill="background1"/>
          </w:tcPr>
          <w:p w14:paraId="05431D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9E0130F" w14:textId="77777777">
        <w:trPr>
          <w:trHeight w:val="300"/>
        </w:trPr>
        <w:tc>
          <w:tcPr>
            <w:tcW w:w="810" w:type="dxa"/>
            <w:shd w:val="clear" w:color="auto" w:fill="FFFFFF" w:themeFill="background1"/>
          </w:tcPr>
          <w:p w14:paraId="4789AC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5.</w:t>
            </w:r>
          </w:p>
        </w:tc>
        <w:tc>
          <w:tcPr>
            <w:tcW w:w="4807" w:type="dxa"/>
            <w:shd w:val="clear" w:color="auto" w:fill="FFFFFF" w:themeFill="background1"/>
          </w:tcPr>
          <w:p w14:paraId="07B76AE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228DC4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3C71A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Lēmums par nepieciešamību izmantot - </w:t>
            </w:r>
            <w:r w:rsidRPr="00BF6EC0">
              <w:rPr>
                <w:rFonts w:eastAsia="Times New Roman" w:cs="Times New Roman"/>
                <w:b/>
                <w:bCs/>
                <w:color w:val="414142"/>
                <w:sz w:val="20"/>
                <w:szCs w:val="20"/>
              </w:rPr>
              <w:t>Glābšanas darbu vadītājs vai valsts vai pašvaldības institūcija</w:t>
            </w:r>
          </w:p>
          <w:p w14:paraId="78523D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061902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5" w:type="dxa"/>
            <w:shd w:val="clear" w:color="auto" w:fill="FFFFFF" w:themeFill="background1"/>
          </w:tcPr>
          <w:p w14:paraId="0871FD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8" w:type="dxa"/>
            <w:shd w:val="clear" w:color="auto" w:fill="FFFFFF" w:themeFill="background1"/>
          </w:tcPr>
          <w:p w14:paraId="18170CD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pasākumos iesaistītās institūcijas</w:t>
            </w:r>
          </w:p>
        </w:tc>
        <w:tc>
          <w:tcPr>
            <w:tcW w:w="1667" w:type="dxa"/>
            <w:shd w:val="clear" w:color="auto" w:fill="FFFFFF" w:themeFill="background1"/>
          </w:tcPr>
          <w:p w14:paraId="475458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2B6AF92" w14:textId="77777777">
        <w:trPr>
          <w:trHeight w:val="300"/>
        </w:trPr>
        <w:tc>
          <w:tcPr>
            <w:tcW w:w="810" w:type="dxa"/>
            <w:shd w:val="clear" w:color="auto" w:fill="FFFFFF" w:themeFill="background1"/>
          </w:tcPr>
          <w:p w14:paraId="7447E4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051E182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6E9131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531F82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AD18D4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5" w:type="dxa"/>
            <w:shd w:val="clear" w:color="auto" w:fill="FFFFFF" w:themeFill="background1"/>
          </w:tcPr>
          <w:p w14:paraId="5424C4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2183794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8" w:type="dxa"/>
            <w:shd w:val="clear" w:color="auto" w:fill="FFFFFF" w:themeFill="background1"/>
          </w:tcPr>
          <w:p w14:paraId="4BD15B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39B9103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BAEF9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457A4FE7" w14:textId="77777777" w:rsidR="00251E54" w:rsidRPr="00BF6EC0" w:rsidRDefault="00251E54" w:rsidP="00251E54">
      <w:pPr>
        <w:rPr>
          <w:strike/>
        </w:rPr>
      </w:pPr>
    </w:p>
    <w:p w14:paraId="00581EEC" w14:textId="77777777" w:rsidR="00251E54" w:rsidRPr="00BF6EC0" w:rsidRDefault="00251E54" w:rsidP="00251E54">
      <w:pPr>
        <w:rPr>
          <w:strike/>
        </w:rPr>
      </w:pPr>
    </w:p>
    <w:p w14:paraId="4FA6FA95" w14:textId="77777777" w:rsidR="00251E54" w:rsidRPr="00BF6EC0" w:rsidRDefault="00251E54" w:rsidP="00251E54">
      <w:pPr>
        <w:rPr>
          <w:strike/>
        </w:rPr>
      </w:pPr>
    </w:p>
    <w:p w14:paraId="53E7FE78" w14:textId="77777777" w:rsidR="00251E54" w:rsidRPr="00BF6EC0" w:rsidRDefault="00251E54" w:rsidP="00251E54">
      <w:pPr>
        <w:rPr>
          <w:strike/>
        </w:rPr>
      </w:pPr>
    </w:p>
    <w:p w14:paraId="061A2FBE" w14:textId="77777777" w:rsidR="00251E54" w:rsidRPr="00BF6EC0" w:rsidRDefault="00251E54" w:rsidP="00251E54">
      <w:pPr>
        <w:rPr>
          <w:strike/>
        </w:rPr>
      </w:pPr>
    </w:p>
    <w:p w14:paraId="35A63FF3" w14:textId="77777777" w:rsidR="00251E54" w:rsidRPr="00BF6EC0" w:rsidRDefault="00251E54" w:rsidP="00251E54">
      <w:pPr>
        <w:rPr>
          <w:strike/>
        </w:rPr>
      </w:pPr>
    </w:p>
    <w:p w14:paraId="45F02265" w14:textId="77777777" w:rsidR="00251E54" w:rsidRPr="00BF6EC0" w:rsidRDefault="00251E54" w:rsidP="00251E54">
      <w:pPr>
        <w:rPr>
          <w:strike/>
        </w:rPr>
      </w:pPr>
    </w:p>
    <w:p w14:paraId="286463B8" w14:textId="77777777" w:rsidR="00251E54" w:rsidRPr="00BF6EC0" w:rsidRDefault="00251E54" w:rsidP="00251E54">
      <w:pPr>
        <w:rPr>
          <w:strike/>
        </w:rPr>
      </w:pPr>
    </w:p>
    <w:p w14:paraId="2E525A51" w14:textId="77777777" w:rsidR="00251E54" w:rsidRPr="00BF6EC0" w:rsidRDefault="00251E54" w:rsidP="00251E54">
      <w:pPr>
        <w:rPr>
          <w:strike/>
        </w:rPr>
      </w:pPr>
    </w:p>
    <w:p w14:paraId="285FB26A" w14:textId="77777777" w:rsidR="00251E54" w:rsidRPr="00BF6EC0" w:rsidRDefault="00251E54" w:rsidP="00251E54">
      <w:pPr>
        <w:rPr>
          <w:strike/>
        </w:rPr>
      </w:pPr>
    </w:p>
    <w:p w14:paraId="0E12C020" w14:textId="77777777" w:rsidR="00251E54" w:rsidRPr="00BF6EC0" w:rsidRDefault="00251E54" w:rsidP="00251E54">
      <w:pPr>
        <w:rPr>
          <w:strike/>
        </w:rPr>
      </w:pPr>
    </w:p>
    <w:p w14:paraId="26BD2872" w14:textId="77777777" w:rsidR="009745C5" w:rsidRPr="00BF6EC0" w:rsidRDefault="009745C5" w:rsidP="00251E54">
      <w:pPr>
        <w:rPr>
          <w:strike/>
        </w:rPr>
      </w:pPr>
    </w:p>
    <w:p w14:paraId="4E8E3505" w14:textId="77777777" w:rsidR="009745C5" w:rsidRPr="00BF6EC0" w:rsidRDefault="009745C5" w:rsidP="00251E54">
      <w:pPr>
        <w:rPr>
          <w:strike/>
        </w:rPr>
      </w:pPr>
    </w:p>
    <w:p w14:paraId="2908570B" w14:textId="77777777" w:rsidR="009745C5" w:rsidRPr="00BF6EC0" w:rsidRDefault="009745C5" w:rsidP="00251E54">
      <w:pPr>
        <w:rPr>
          <w:strike/>
        </w:rPr>
      </w:pPr>
    </w:p>
    <w:p w14:paraId="5AC566F2" w14:textId="77777777" w:rsidR="009745C5" w:rsidRPr="00BF6EC0" w:rsidRDefault="009745C5" w:rsidP="00251E54">
      <w:pPr>
        <w:rPr>
          <w:strike/>
        </w:rPr>
      </w:pPr>
    </w:p>
    <w:p w14:paraId="625AF41E" w14:textId="77777777" w:rsidR="009745C5" w:rsidRPr="00BF6EC0" w:rsidRDefault="009745C5" w:rsidP="00251E54">
      <w:pPr>
        <w:rPr>
          <w:strike/>
        </w:rPr>
      </w:pPr>
    </w:p>
    <w:p w14:paraId="0054F80C" w14:textId="77777777" w:rsidR="00630ADE" w:rsidRPr="00BF6EC0" w:rsidRDefault="00630ADE" w:rsidP="00251E54">
      <w:pPr>
        <w:rPr>
          <w:strike/>
        </w:rPr>
      </w:pPr>
    </w:p>
    <w:p w14:paraId="0061549C" w14:textId="77777777" w:rsidR="00251E54" w:rsidRPr="00BF6EC0" w:rsidRDefault="00D4748D" w:rsidP="00251E54">
      <w:pPr>
        <w:rPr>
          <w:rFonts w:eastAsia="Times New Roman" w:cs="Times New Roman"/>
          <w:b/>
          <w:bCs/>
          <w:sz w:val="20"/>
          <w:szCs w:val="20"/>
          <w:lang w:val="de-DE"/>
        </w:rPr>
      </w:pPr>
      <w:r w:rsidRPr="00BF6EC0">
        <w:rPr>
          <w:lang w:val="de-DE"/>
        </w:rPr>
        <w:t xml:space="preserve">                                                                                                                                                                              </w:t>
      </w:r>
      <w:r w:rsidRPr="00BF6EC0">
        <w:rPr>
          <w:szCs w:val="24"/>
          <w:lang w:val="de-DE"/>
        </w:rPr>
        <w:t xml:space="preserve">                         </w:t>
      </w:r>
      <w:r w:rsidRPr="00BF6EC0">
        <w:rPr>
          <w:rFonts w:eastAsia="Times New Roman" w:cs="Times New Roman"/>
          <w:sz w:val="20"/>
          <w:szCs w:val="20"/>
          <w:lang w:val="de-DE"/>
        </w:rPr>
        <w:t xml:space="preserve">      </w:t>
      </w:r>
      <w:r w:rsidRPr="00BF6EC0">
        <w:rPr>
          <w:rFonts w:eastAsia="Times New Roman" w:cs="Times New Roman"/>
          <w:b/>
          <w:bCs/>
          <w:sz w:val="20"/>
          <w:szCs w:val="20"/>
          <w:lang w:val="de-DE"/>
        </w:rPr>
        <w:t xml:space="preserve"> 8. tabula</w:t>
      </w:r>
    </w:p>
    <w:p w14:paraId="30F79500" w14:textId="77777777" w:rsidR="00251E54" w:rsidRPr="00BF6EC0" w:rsidRDefault="00251E54" w:rsidP="00251E54">
      <w:pPr>
        <w:rPr>
          <w:rFonts w:eastAsia="Times New Roman" w:cs="Times New Roman"/>
          <w:strike/>
          <w:sz w:val="20"/>
          <w:szCs w:val="20"/>
        </w:rPr>
      </w:pPr>
    </w:p>
    <w:p w14:paraId="251C00E9" w14:textId="78A4A7F6" w:rsidR="00251E54" w:rsidRPr="00BF6EC0" w:rsidRDefault="00D4748D" w:rsidP="00735BB9">
      <w:pPr>
        <w:pStyle w:val="Virsraksts2"/>
        <w:jc w:val="center"/>
      </w:pPr>
      <w:bookmarkStart w:id="146" w:name="_Toc218602820"/>
      <w:r w:rsidRPr="00BF6EC0">
        <w:t>EPIZOOTIJAS</w:t>
      </w:r>
      <w:bookmarkEnd w:id="146"/>
    </w:p>
    <w:p w14:paraId="3E5BBFB0"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4F6F634B" w14:textId="77777777">
        <w:trPr>
          <w:trHeight w:val="300"/>
        </w:trPr>
        <w:tc>
          <w:tcPr>
            <w:tcW w:w="810" w:type="dxa"/>
            <w:shd w:val="clear" w:color="auto" w:fill="FFFFFF" w:themeFill="background1"/>
          </w:tcPr>
          <w:p w14:paraId="60D5A2F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7EDAE53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2E98E50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3A97C45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6B5331C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71A9EE7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1F2E549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7E250F65" w14:textId="77777777">
        <w:trPr>
          <w:trHeight w:val="300"/>
        </w:trPr>
        <w:tc>
          <w:tcPr>
            <w:tcW w:w="13952" w:type="dxa"/>
            <w:gridSpan w:val="7"/>
            <w:tcBorders>
              <w:top w:val="nil"/>
            </w:tcBorders>
            <w:shd w:val="clear" w:color="auto" w:fill="FFFFFF" w:themeFill="background1"/>
            <w:vAlign w:val="center"/>
          </w:tcPr>
          <w:p w14:paraId="7F41108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765B697E" w14:textId="77777777">
        <w:trPr>
          <w:trHeight w:val="300"/>
        </w:trPr>
        <w:tc>
          <w:tcPr>
            <w:tcW w:w="810" w:type="dxa"/>
            <w:shd w:val="clear" w:color="auto" w:fill="FFFFFF" w:themeFill="background1"/>
          </w:tcPr>
          <w:p w14:paraId="6ECC80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366EE8A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Epidemioloģisko pasākumu pilnveidošana normatīvajos aktos</w:t>
            </w:r>
          </w:p>
        </w:tc>
        <w:tc>
          <w:tcPr>
            <w:tcW w:w="1667" w:type="dxa"/>
            <w:shd w:val="clear" w:color="auto" w:fill="FFFFFF" w:themeFill="background1"/>
          </w:tcPr>
          <w:p w14:paraId="57E0B5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2A661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23ED9E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6DF7D4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5792AA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309151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51E39F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2476A3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F1FD214" w14:textId="77777777">
        <w:trPr>
          <w:trHeight w:val="300"/>
        </w:trPr>
        <w:tc>
          <w:tcPr>
            <w:tcW w:w="810" w:type="dxa"/>
            <w:shd w:val="clear" w:color="auto" w:fill="FFFFFF" w:themeFill="background1"/>
          </w:tcPr>
          <w:p w14:paraId="2BEAF3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w:t>
            </w:r>
          </w:p>
        </w:tc>
        <w:tc>
          <w:tcPr>
            <w:tcW w:w="4807" w:type="dxa"/>
            <w:shd w:val="clear" w:color="auto" w:fill="FFFFFF" w:themeFill="background1"/>
          </w:tcPr>
          <w:p w14:paraId="6F8098B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Epidemioloģiskās uzraudzības nodrošināšana, informācijas apmaiņa par zoonožu gadījumiem, profilakses un pretepidēmijas pasākumu veikšana</w:t>
            </w:r>
          </w:p>
        </w:tc>
        <w:tc>
          <w:tcPr>
            <w:tcW w:w="1667" w:type="dxa"/>
            <w:shd w:val="clear" w:color="auto" w:fill="FFFFFF" w:themeFill="background1"/>
          </w:tcPr>
          <w:p w14:paraId="336F45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ED962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04B78D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10B5AE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24EC91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228B01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49B64F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721EB5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2A4BBCB" w14:textId="77777777">
        <w:trPr>
          <w:trHeight w:val="300"/>
        </w:trPr>
        <w:tc>
          <w:tcPr>
            <w:tcW w:w="13952" w:type="dxa"/>
            <w:gridSpan w:val="7"/>
            <w:tcBorders>
              <w:top w:val="nil"/>
            </w:tcBorders>
            <w:shd w:val="clear" w:color="auto" w:fill="FFFFFF" w:themeFill="background1"/>
            <w:vAlign w:val="center"/>
          </w:tcPr>
          <w:p w14:paraId="22CB0C5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21EBAD37" w14:textId="77777777">
        <w:trPr>
          <w:trHeight w:val="300"/>
        </w:trPr>
        <w:tc>
          <w:tcPr>
            <w:tcW w:w="810" w:type="dxa"/>
            <w:shd w:val="clear" w:color="auto" w:fill="FFFFFF" w:themeFill="background1"/>
          </w:tcPr>
          <w:p w14:paraId="64C54D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0033C57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aizdomām uz infekcijas slimību izplatīšanos, kā arī par bīstamo infekcijas slimību ievešanas draudiem</w:t>
            </w:r>
          </w:p>
        </w:tc>
        <w:tc>
          <w:tcPr>
            <w:tcW w:w="1667" w:type="dxa"/>
            <w:shd w:val="clear" w:color="auto" w:fill="FFFFFF" w:themeFill="background1"/>
          </w:tcPr>
          <w:p w14:paraId="5D2C14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F1DD5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369245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 (gadījumos, ja infekcijas slimība draud izplatīties cilvēku vidū)</w:t>
            </w:r>
          </w:p>
        </w:tc>
        <w:tc>
          <w:tcPr>
            <w:tcW w:w="1667" w:type="dxa"/>
            <w:shd w:val="clear" w:color="auto" w:fill="FFFFFF" w:themeFill="background1"/>
          </w:tcPr>
          <w:p w14:paraId="2479F2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754F08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 (gadījumos, ja infekcijas slimība draud izplatīties cilvēku vidū)</w:t>
            </w:r>
          </w:p>
        </w:tc>
        <w:tc>
          <w:tcPr>
            <w:tcW w:w="1667" w:type="dxa"/>
            <w:shd w:val="clear" w:color="auto" w:fill="FFFFFF" w:themeFill="background1"/>
          </w:tcPr>
          <w:p w14:paraId="740F41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084377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1F3F8C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(gadījumos, ja infekcijas slimība draud izplatīties cilvēku vidū)</w:t>
            </w:r>
          </w:p>
        </w:tc>
        <w:tc>
          <w:tcPr>
            <w:tcW w:w="1667" w:type="dxa"/>
            <w:shd w:val="clear" w:color="auto" w:fill="FFFFFF" w:themeFill="background1"/>
          </w:tcPr>
          <w:p w14:paraId="63F0A4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77D36D3" w14:textId="77777777">
        <w:trPr>
          <w:trHeight w:val="300"/>
        </w:trPr>
        <w:tc>
          <w:tcPr>
            <w:tcW w:w="810" w:type="dxa"/>
            <w:shd w:val="clear" w:color="auto" w:fill="FFFFFF" w:themeFill="background1"/>
          </w:tcPr>
          <w:p w14:paraId="6960DB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43CA7F1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apziņošana un brīdināšana par dzīvnieku iespējamo saslimšanu ar sevišķi bīstamu infekcijas slimību un profilakses pasākumiem</w:t>
            </w:r>
          </w:p>
        </w:tc>
        <w:tc>
          <w:tcPr>
            <w:tcW w:w="1667" w:type="dxa"/>
            <w:shd w:val="clear" w:color="auto" w:fill="FFFFFF" w:themeFill="background1"/>
          </w:tcPr>
          <w:p w14:paraId="4A79F5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3BE15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6E4BF53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30C1D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32CBC080" w14:textId="63AF3CF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F4991" w:rsidRPr="00BF6EC0">
              <w:rPr>
                <w:rFonts w:eastAsia="Times New Roman" w:cs="Times New Roman"/>
                <w:color w:val="414142"/>
                <w:sz w:val="20"/>
                <w:szCs w:val="20"/>
              </w:rPr>
              <w:t xml:space="preserve"> Aizkraukles daļa</w:t>
            </w:r>
          </w:p>
          <w:p w14:paraId="4DA4BFA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45912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281F18DE" w14:textId="565B0AB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F4991" w:rsidRPr="00BF6EC0">
              <w:rPr>
                <w:rFonts w:eastAsia="Times New Roman" w:cs="Times New Roman"/>
                <w:color w:val="414142"/>
                <w:sz w:val="20"/>
                <w:szCs w:val="20"/>
              </w:rPr>
              <w:t xml:space="preserve"> Aizkraukles daļa</w:t>
            </w:r>
          </w:p>
          <w:p w14:paraId="4C09C5C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DF547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35D500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899EFC2" w14:textId="77777777">
        <w:trPr>
          <w:trHeight w:val="300"/>
        </w:trPr>
        <w:tc>
          <w:tcPr>
            <w:tcW w:w="810" w:type="dxa"/>
            <w:shd w:val="clear" w:color="auto" w:fill="FFFFFF" w:themeFill="background1"/>
          </w:tcPr>
          <w:p w14:paraId="29AD1A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shd w:val="clear" w:color="auto" w:fill="FFFFFF" w:themeFill="background1"/>
          </w:tcPr>
          <w:p w14:paraId="70DD0A9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Dzīvnieku īpašnieku vai turētāju informēšana par aizdomām par dzīvnieku saslimšanu ar sevišķi bīstamu infekcijas slimību, kā arī apdraudētajā teritorijā dzīvojošo informēšana par veicamajiem pasākumiem un rīcību aizdomu gadījumā par infekcijas slimību izplatīšanos</w:t>
            </w:r>
          </w:p>
        </w:tc>
        <w:tc>
          <w:tcPr>
            <w:tcW w:w="1667" w:type="dxa"/>
            <w:shd w:val="clear" w:color="auto" w:fill="FFFFFF" w:themeFill="background1"/>
          </w:tcPr>
          <w:p w14:paraId="6AEC28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0C7B6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08C2B3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307DDD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67A178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3787ECF" w14:textId="77777777">
        <w:trPr>
          <w:trHeight w:val="300"/>
        </w:trPr>
        <w:tc>
          <w:tcPr>
            <w:tcW w:w="810" w:type="dxa"/>
            <w:shd w:val="clear" w:color="auto" w:fill="FFFFFF" w:themeFill="background1"/>
          </w:tcPr>
          <w:p w14:paraId="048FA8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1638DFC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Pašvaldības sadarbības teritoriju civilās aizsardzības komisiju informēšana un apziņošana</w:t>
            </w:r>
          </w:p>
        </w:tc>
        <w:tc>
          <w:tcPr>
            <w:tcW w:w="1667" w:type="dxa"/>
            <w:shd w:val="clear" w:color="auto" w:fill="FFFFFF" w:themeFill="background1"/>
          </w:tcPr>
          <w:p w14:paraId="1EEE94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41B211E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6766D08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6E5B52B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408117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26D1521" w14:textId="77777777">
        <w:trPr>
          <w:trHeight w:val="300"/>
        </w:trPr>
        <w:tc>
          <w:tcPr>
            <w:tcW w:w="810" w:type="dxa"/>
            <w:shd w:val="clear" w:color="auto" w:fill="FFFFFF" w:themeFill="background1"/>
          </w:tcPr>
          <w:p w14:paraId="30A59A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5C18750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314F89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35DD7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521D15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0C931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01896F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1093DB6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353D7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98B6C18" w14:textId="77777777">
        <w:trPr>
          <w:trHeight w:val="300"/>
        </w:trPr>
        <w:tc>
          <w:tcPr>
            <w:tcW w:w="810" w:type="dxa"/>
            <w:shd w:val="clear" w:color="auto" w:fill="FFFFFF" w:themeFill="background1"/>
          </w:tcPr>
          <w:p w14:paraId="7DD04C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3B07FB0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Nepieciešamo resursu noteikšana sevišķi bīstamas dzīvnieku infekcijas slimības uzliesmojuma apkarošanai</w:t>
            </w:r>
          </w:p>
        </w:tc>
        <w:tc>
          <w:tcPr>
            <w:tcW w:w="1667" w:type="dxa"/>
            <w:shd w:val="clear" w:color="auto" w:fill="FFFFFF" w:themeFill="background1"/>
          </w:tcPr>
          <w:p w14:paraId="3C3560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6B2DB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7691B1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 / SPKC (gadījumos, ja infekcijas slimība draud izplatīties cilvēku vidū)</w:t>
            </w:r>
          </w:p>
        </w:tc>
        <w:tc>
          <w:tcPr>
            <w:tcW w:w="1667" w:type="dxa"/>
            <w:shd w:val="clear" w:color="auto" w:fill="FFFFFF" w:themeFill="background1"/>
          </w:tcPr>
          <w:p w14:paraId="4E500B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6FE248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 / SPKC (gadījumos, ja infekcijas slimība draud izplatīties cilvēku vidū)</w:t>
            </w:r>
          </w:p>
        </w:tc>
        <w:tc>
          <w:tcPr>
            <w:tcW w:w="1667" w:type="dxa"/>
            <w:shd w:val="clear" w:color="auto" w:fill="FFFFFF" w:themeFill="background1"/>
          </w:tcPr>
          <w:p w14:paraId="570D3F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323C49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 / SPKC (gadījumos, ja infekcijas slimība draud izplatīties cilvēku vidū)</w:t>
            </w:r>
          </w:p>
        </w:tc>
        <w:tc>
          <w:tcPr>
            <w:tcW w:w="1667" w:type="dxa"/>
            <w:shd w:val="clear" w:color="auto" w:fill="FFFFFF" w:themeFill="background1"/>
          </w:tcPr>
          <w:p w14:paraId="4DD042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31E9A0E" w14:textId="77777777">
        <w:trPr>
          <w:trHeight w:val="300"/>
        </w:trPr>
        <w:tc>
          <w:tcPr>
            <w:tcW w:w="810" w:type="dxa"/>
            <w:shd w:val="clear" w:color="auto" w:fill="FFFFFF" w:themeFill="background1"/>
          </w:tcPr>
          <w:p w14:paraId="04BEA7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7.</w:t>
            </w:r>
          </w:p>
        </w:tc>
        <w:tc>
          <w:tcPr>
            <w:tcW w:w="4807" w:type="dxa"/>
            <w:shd w:val="clear" w:color="auto" w:fill="FFFFFF" w:themeFill="background1"/>
          </w:tcPr>
          <w:p w14:paraId="212A61E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Karantīnas režīma noteikšana, lai ierobežotu sevišķi bīstamas dzīvnieku infekcijas slimības izplatīšanos</w:t>
            </w:r>
          </w:p>
        </w:tc>
        <w:tc>
          <w:tcPr>
            <w:tcW w:w="1667" w:type="dxa"/>
            <w:shd w:val="clear" w:color="auto" w:fill="FFFFFF" w:themeFill="background1"/>
          </w:tcPr>
          <w:p w14:paraId="71FAE2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0D199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43EC6E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60569F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76245F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C6DC4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4A1DC5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C046D5C" w14:textId="77777777">
        <w:trPr>
          <w:trHeight w:val="300"/>
        </w:trPr>
        <w:tc>
          <w:tcPr>
            <w:tcW w:w="810" w:type="dxa"/>
            <w:shd w:val="clear" w:color="auto" w:fill="FFFFFF" w:themeFill="background1"/>
          </w:tcPr>
          <w:p w14:paraId="78090C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0E39854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Bīstamo infekcijas slimību apkarošanas pasākumu organizēšana un veikšana</w:t>
            </w:r>
          </w:p>
        </w:tc>
        <w:tc>
          <w:tcPr>
            <w:tcW w:w="1667" w:type="dxa"/>
            <w:shd w:val="clear" w:color="auto" w:fill="FFFFFF" w:themeFill="background1"/>
          </w:tcPr>
          <w:p w14:paraId="4FB9A7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063EB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345052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0876B6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4D4AE2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4CE3893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01476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50CE499" w14:textId="77777777">
        <w:trPr>
          <w:trHeight w:val="300"/>
        </w:trPr>
        <w:tc>
          <w:tcPr>
            <w:tcW w:w="810" w:type="dxa"/>
            <w:shd w:val="clear" w:color="auto" w:fill="FFFFFF" w:themeFill="background1"/>
          </w:tcPr>
          <w:p w14:paraId="10E444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20139A9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2B1D59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FF056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Lēmums par nepieciešamību izmantot - </w:t>
            </w:r>
            <w:r w:rsidRPr="00BF6EC0">
              <w:rPr>
                <w:rFonts w:eastAsia="Times New Roman" w:cs="Times New Roman"/>
                <w:b/>
                <w:bCs/>
                <w:color w:val="414142"/>
                <w:sz w:val="20"/>
                <w:szCs w:val="20"/>
              </w:rPr>
              <w:t>Glābšanas darbu vadītājs vai valsts vai pašvaldības institūcija</w:t>
            </w:r>
          </w:p>
          <w:p w14:paraId="621FF4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7EFE21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76506A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06200BF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Glābšanas darbos iesaistītās institūcijas</w:t>
            </w:r>
          </w:p>
        </w:tc>
        <w:tc>
          <w:tcPr>
            <w:tcW w:w="1667" w:type="dxa"/>
            <w:shd w:val="clear" w:color="auto" w:fill="FFFFFF" w:themeFill="background1"/>
          </w:tcPr>
          <w:p w14:paraId="16786D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FDB8856" w14:textId="77777777">
        <w:trPr>
          <w:trHeight w:val="300"/>
        </w:trPr>
        <w:tc>
          <w:tcPr>
            <w:tcW w:w="810" w:type="dxa"/>
            <w:shd w:val="clear" w:color="auto" w:fill="FFFFFF" w:themeFill="background1"/>
          </w:tcPr>
          <w:p w14:paraId="7AAA7E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79B2829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Dzīvnieku nogalināšanas pasākumu organizēšana, t.sk. dzīvnieku līķu transportēšana uz iznīcināšanas vietu un līķu iznīcināšana, kā arī šo pasākumu kontrole</w:t>
            </w:r>
          </w:p>
        </w:tc>
        <w:tc>
          <w:tcPr>
            <w:tcW w:w="1667" w:type="dxa"/>
            <w:shd w:val="clear" w:color="auto" w:fill="FFFFFF" w:themeFill="background1"/>
          </w:tcPr>
          <w:p w14:paraId="50492B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21D95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63EB90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5F21BE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2CA7B83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policija</w:t>
            </w:r>
          </w:p>
          <w:p w14:paraId="3951D4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35585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52FB58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F6DBC3F"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 xml:space="preserve">plāna </w:t>
            </w:r>
            <w:hyperlink r:id="rId147" w:anchor="piel37">
              <w:r w:rsidR="00251E54" w:rsidRPr="00BF6EC0">
                <w:rPr>
                  <w:rStyle w:val="Hipersaite"/>
                  <w:rFonts w:eastAsia="Times New Roman" w:cs="Times New Roman"/>
                  <w:color w:val="16497B"/>
                  <w:sz w:val="20"/>
                  <w:szCs w:val="20"/>
                  <w:u w:val="none"/>
                </w:rPr>
                <w:t>37.pielikums</w:t>
              </w:r>
            </w:hyperlink>
          </w:p>
        </w:tc>
      </w:tr>
      <w:tr w:rsidR="00A350C7" w:rsidRPr="00BF6EC0" w14:paraId="7C6DB58A" w14:textId="77777777">
        <w:trPr>
          <w:trHeight w:val="300"/>
        </w:trPr>
        <w:tc>
          <w:tcPr>
            <w:tcW w:w="810" w:type="dxa"/>
            <w:shd w:val="clear" w:color="auto" w:fill="FFFFFF" w:themeFill="background1"/>
          </w:tcPr>
          <w:p w14:paraId="240A48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11.</w:t>
            </w:r>
          </w:p>
        </w:tc>
        <w:tc>
          <w:tcPr>
            <w:tcW w:w="4807" w:type="dxa"/>
            <w:shd w:val="clear" w:color="auto" w:fill="FFFFFF" w:themeFill="background1"/>
          </w:tcPr>
          <w:p w14:paraId="397BCC0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Pasākumu veikšana, lai nepieļautu iedzīvotāju un dzīvnieku nonākšanu saskarē ar slimajiem dzīvniekiem un dzīvnieku līķiem t.sk. to transportēšanas laikā, kā arī piekļuves ierobežošana dzīvnieku līķu iznīcināšanas vietām un šo vietu apsardze</w:t>
            </w:r>
          </w:p>
        </w:tc>
        <w:tc>
          <w:tcPr>
            <w:tcW w:w="1667" w:type="dxa"/>
            <w:shd w:val="clear" w:color="auto" w:fill="FFFFFF" w:themeFill="background1"/>
          </w:tcPr>
          <w:p w14:paraId="5D5016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46A7F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64A989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570F71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0681C53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3B78A6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1E995C1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48" w:anchor="piel37">
              <w:r w:rsidR="00251E54" w:rsidRPr="00BF6EC0">
                <w:rPr>
                  <w:rStyle w:val="Hipersaite"/>
                  <w:rFonts w:eastAsia="Times New Roman" w:cs="Times New Roman"/>
                  <w:color w:val="16497B"/>
                  <w:sz w:val="20"/>
                  <w:szCs w:val="20"/>
                  <w:u w:val="none"/>
                </w:rPr>
                <w:t>37.pielikums</w:t>
              </w:r>
            </w:hyperlink>
          </w:p>
        </w:tc>
      </w:tr>
      <w:tr w:rsidR="00A350C7" w:rsidRPr="00BF6EC0" w14:paraId="016869EC" w14:textId="77777777">
        <w:trPr>
          <w:trHeight w:val="300"/>
        </w:trPr>
        <w:tc>
          <w:tcPr>
            <w:tcW w:w="810" w:type="dxa"/>
            <w:shd w:val="clear" w:color="auto" w:fill="FFFFFF" w:themeFill="background1"/>
          </w:tcPr>
          <w:p w14:paraId="17DA66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309237B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Atbalsts dzīvnieku īpašniekiem vai turētājiem iznīcināto mājlopu atjaunošanai vai kompensēšanai</w:t>
            </w:r>
          </w:p>
        </w:tc>
        <w:tc>
          <w:tcPr>
            <w:tcW w:w="1667" w:type="dxa"/>
            <w:shd w:val="clear" w:color="auto" w:fill="FFFFFF" w:themeFill="background1"/>
          </w:tcPr>
          <w:p w14:paraId="747028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DC983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06C7A2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33BB1E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LAD</w:t>
            </w:r>
          </w:p>
        </w:tc>
        <w:tc>
          <w:tcPr>
            <w:tcW w:w="1667" w:type="dxa"/>
            <w:shd w:val="clear" w:color="auto" w:fill="FFFFFF" w:themeFill="background1"/>
          </w:tcPr>
          <w:p w14:paraId="2C8FE4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2743EE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7418ED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LAD</w:t>
            </w:r>
          </w:p>
        </w:tc>
        <w:tc>
          <w:tcPr>
            <w:tcW w:w="1667" w:type="dxa"/>
            <w:shd w:val="clear" w:color="auto" w:fill="FFFFFF" w:themeFill="background1"/>
          </w:tcPr>
          <w:p w14:paraId="7B502A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4D80DE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63E39C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LAD</w:t>
            </w:r>
          </w:p>
        </w:tc>
        <w:tc>
          <w:tcPr>
            <w:tcW w:w="1667" w:type="dxa"/>
            <w:shd w:val="clear" w:color="auto" w:fill="FFFFFF" w:themeFill="background1"/>
          </w:tcPr>
          <w:p w14:paraId="2DF3EA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70031C6" w14:textId="77777777">
        <w:trPr>
          <w:trHeight w:val="300"/>
        </w:trPr>
        <w:tc>
          <w:tcPr>
            <w:tcW w:w="810" w:type="dxa"/>
            <w:shd w:val="clear" w:color="auto" w:fill="FFFFFF" w:themeFill="background1"/>
          </w:tcPr>
          <w:p w14:paraId="1DB435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2587E7A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69CFC9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6362C6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F5A42E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4C68B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6FDC4B2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13B89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40F5E7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CA7A8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1D8242BD" w14:textId="77777777" w:rsidR="00251E54" w:rsidRPr="00BF6EC0" w:rsidRDefault="00251E54" w:rsidP="00251E54">
      <w:pPr>
        <w:rPr>
          <w:strike/>
        </w:rPr>
      </w:pPr>
    </w:p>
    <w:p w14:paraId="2946FCEA" w14:textId="77777777" w:rsidR="00251E54" w:rsidRPr="00BF6EC0" w:rsidRDefault="00251E54" w:rsidP="00251E54">
      <w:pPr>
        <w:rPr>
          <w:strike/>
        </w:rPr>
      </w:pPr>
    </w:p>
    <w:p w14:paraId="236175F3" w14:textId="77777777" w:rsidR="00251E54" w:rsidRPr="00BF6EC0" w:rsidRDefault="00251E54" w:rsidP="00251E54">
      <w:pPr>
        <w:rPr>
          <w:strike/>
        </w:rPr>
      </w:pPr>
    </w:p>
    <w:p w14:paraId="6CF6B60E" w14:textId="77777777" w:rsidR="00251E54" w:rsidRPr="00BF6EC0" w:rsidRDefault="00251E54" w:rsidP="00251E54">
      <w:pPr>
        <w:rPr>
          <w:strike/>
        </w:rPr>
      </w:pPr>
    </w:p>
    <w:p w14:paraId="4FB31B90" w14:textId="77777777" w:rsidR="00251E54" w:rsidRPr="00BF6EC0" w:rsidRDefault="00251E54" w:rsidP="00251E54">
      <w:pPr>
        <w:rPr>
          <w:strike/>
        </w:rPr>
      </w:pPr>
    </w:p>
    <w:p w14:paraId="2535537B" w14:textId="77777777" w:rsidR="00251E54" w:rsidRPr="00BF6EC0" w:rsidRDefault="00251E54" w:rsidP="00251E54">
      <w:pPr>
        <w:rPr>
          <w:strike/>
        </w:rPr>
      </w:pPr>
    </w:p>
    <w:p w14:paraId="09D06C4E" w14:textId="77777777" w:rsidR="00251E54" w:rsidRPr="00BF6EC0" w:rsidRDefault="00251E54" w:rsidP="00251E54">
      <w:pPr>
        <w:rPr>
          <w:strike/>
        </w:rPr>
      </w:pPr>
    </w:p>
    <w:p w14:paraId="1BD79EEA" w14:textId="77777777" w:rsidR="00251E54" w:rsidRPr="00BF6EC0" w:rsidRDefault="00251E54" w:rsidP="00251E54">
      <w:pPr>
        <w:rPr>
          <w:strike/>
        </w:rPr>
      </w:pPr>
    </w:p>
    <w:p w14:paraId="39F841C9" w14:textId="77777777" w:rsidR="00251E54" w:rsidRPr="00BF6EC0" w:rsidRDefault="00251E54" w:rsidP="00251E54">
      <w:pPr>
        <w:rPr>
          <w:strike/>
        </w:rPr>
      </w:pPr>
    </w:p>
    <w:p w14:paraId="0400A081" w14:textId="77777777" w:rsidR="00251E54" w:rsidRPr="00BF6EC0" w:rsidRDefault="00251E54" w:rsidP="00251E54">
      <w:pPr>
        <w:rPr>
          <w:strike/>
        </w:rPr>
      </w:pPr>
    </w:p>
    <w:p w14:paraId="271A183B" w14:textId="77777777" w:rsidR="00251E54" w:rsidRPr="00BF6EC0" w:rsidRDefault="00251E54" w:rsidP="00251E54">
      <w:pPr>
        <w:rPr>
          <w:strike/>
        </w:rPr>
      </w:pPr>
    </w:p>
    <w:p w14:paraId="2F205F15" w14:textId="77777777" w:rsidR="00251E54" w:rsidRPr="00BF6EC0" w:rsidRDefault="00251E54" w:rsidP="00251E54">
      <w:pPr>
        <w:rPr>
          <w:strike/>
        </w:rPr>
      </w:pPr>
    </w:p>
    <w:p w14:paraId="07EC85B2" w14:textId="77777777" w:rsidR="00251E54" w:rsidRPr="00BF6EC0" w:rsidRDefault="00251E54" w:rsidP="00251E54">
      <w:pPr>
        <w:rPr>
          <w:strike/>
        </w:rPr>
      </w:pPr>
    </w:p>
    <w:p w14:paraId="17D1A1B5" w14:textId="77777777" w:rsidR="00251E54" w:rsidRPr="00BF6EC0" w:rsidRDefault="00D4748D" w:rsidP="00251E54">
      <w:pPr>
        <w:rPr>
          <w:rFonts w:eastAsia="Times New Roman" w:cs="Times New Roman"/>
          <w:b/>
          <w:bCs/>
          <w:sz w:val="20"/>
          <w:szCs w:val="20"/>
          <w:lang w:val="de-DE"/>
        </w:rPr>
      </w:pPr>
      <w:r w:rsidRPr="00BF6EC0">
        <w:rPr>
          <w:szCs w:val="24"/>
          <w:lang w:val="de-DE"/>
        </w:rPr>
        <w:t xml:space="preserve">                                                                                                                                                                                                                   </w:t>
      </w:r>
      <w:r w:rsidRPr="00BF6EC0">
        <w:rPr>
          <w:rFonts w:eastAsia="Times New Roman" w:cs="Times New Roman"/>
          <w:sz w:val="20"/>
          <w:szCs w:val="20"/>
          <w:lang w:val="de-DE"/>
        </w:rPr>
        <w:t xml:space="preserve">  </w:t>
      </w:r>
      <w:r w:rsidRPr="00BF6EC0">
        <w:rPr>
          <w:rFonts w:eastAsia="Times New Roman" w:cs="Times New Roman"/>
          <w:b/>
          <w:bCs/>
          <w:sz w:val="20"/>
          <w:szCs w:val="20"/>
          <w:lang w:val="de-DE"/>
        </w:rPr>
        <w:t xml:space="preserve">  9. tabula</w:t>
      </w:r>
    </w:p>
    <w:p w14:paraId="60355E64" w14:textId="77777777" w:rsidR="00251E54" w:rsidRPr="00BF6EC0" w:rsidRDefault="00251E54" w:rsidP="00251E54">
      <w:pPr>
        <w:rPr>
          <w:rFonts w:eastAsia="Times New Roman" w:cs="Times New Roman"/>
          <w:strike/>
          <w:sz w:val="20"/>
          <w:szCs w:val="20"/>
        </w:rPr>
      </w:pPr>
    </w:p>
    <w:p w14:paraId="7A7300A9" w14:textId="26787890" w:rsidR="00251E54" w:rsidRPr="00BF6EC0" w:rsidRDefault="00D4748D" w:rsidP="00735BB9">
      <w:pPr>
        <w:pStyle w:val="Virsraksts2"/>
        <w:jc w:val="center"/>
      </w:pPr>
      <w:bookmarkStart w:id="147" w:name="_Toc218602821"/>
      <w:r w:rsidRPr="00BF6EC0">
        <w:t>EPIFITOTIJAS</w:t>
      </w:r>
      <w:bookmarkEnd w:id="147"/>
    </w:p>
    <w:p w14:paraId="28ED4789"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32FFADF0" w14:textId="77777777">
        <w:trPr>
          <w:trHeight w:val="300"/>
        </w:trPr>
        <w:tc>
          <w:tcPr>
            <w:tcW w:w="810" w:type="dxa"/>
            <w:shd w:val="clear" w:color="auto" w:fill="FFFFFF" w:themeFill="background1"/>
          </w:tcPr>
          <w:p w14:paraId="31DE1B3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30C74C5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68C8C8B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79C94B9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3A66507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02292F3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0104DF8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18AC84B7" w14:textId="77777777">
        <w:trPr>
          <w:trHeight w:val="300"/>
        </w:trPr>
        <w:tc>
          <w:tcPr>
            <w:tcW w:w="13952" w:type="dxa"/>
            <w:gridSpan w:val="7"/>
            <w:tcBorders>
              <w:top w:val="nil"/>
            </w:tcBorders>
            <w:shd w:val="clear" w:color="auto" w:fill="FFFFFF" w:themeFill="background1"/>
            <w:vAlign w:val="center"/>
          </w:tcPr>
          <w:p w14:paraId="15C098A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36A205DC" w14:textId="77777777">
        <w:trPr>
          <w:trHeight w:val="300"/>
        </w:trPr>
        <w:tc>
          <w:tcPr>
            <w:tcW w:w="810" w:type="dxa"/>
            <w:shd w:val="clear" w:color="auto" w:fill="FFFFFF" w:themeFill="background1"/>
          </w:tcPr>
          <w:p w14:paraId="2D6C13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2647DF9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Augu aizsardzības, uzraudzības un kontroles pasākumu pilnveidošana normatīvajos aktos</w:t>
            </w:r>
          </w:p>
        </w:tc>
        <w:tc>
          <w:tcPr>
            <w:tcW w:w="1667" w:type="dxa"/>
            <w:shd w:val="clear" w:color="auto" w:fill="FFFFFF" w:themeFill="background1"/>
          </w:tcPr>
          <w:p w14:paraId="2E5A4E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9762F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260898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32CB7C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4369FB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53DB0D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158F544F"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49" w:anchor="piel37">
              <w:r w:rsidR="00251E54" w:rsidRPr="00BF6EC0">
                <w:rPr>
                  <w:rStyle w:val="Hipersaite"/>
                  <w:rFonts w:eastAsia="Times New Roman" w:cs="Times New Roman"/>
                  <w:color w:val="16497B"/>
                  <w:sz w:val="20"/>
                  <w:szCs w:val="20"/>
                  <w:u w:val="none"/>
                </w:rPr>
                <w:t>37.pielikums</w:t>
              </w:r>
            </w:hyperlink>
          </w:p>
        </w:tc>
      </w:tr>
      <w:tr w:rsidR="00A350C7" w:rsidRPr="00BF6EC0" w14:paraId="1BF51594" w14:textId="77777777">
        <w:trPr>
          <w:trHeight w:val="300"/>
        </w:trPr>
        <w:tc>
          <w:tcPr>
            <w:tcW w:w="810" w:type="dxa"/>
            <w:shd w:val="clear" w:color="auto" w:fill="FFFFFF" w:themeFill="background1"/>
          </w:tcPr>
          <w:p w14:paraId="00C794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w:t>
            </w:r>
          </w:p>
        </w:tc>
        <w:tc>
          <w:tcPr>
            <w:tcW w:w="4807" w:type="dxa"/>
            <w:shd w:val="clear" w:color="auto" w:fill="FFFFFF" w:themeFill="background1"/>
          </w:tcPr>
          <w:p w14:paraId="0393FD5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ugunsdrošības īstenošanas, uzraudzības un kontroles pilnveidošana normatīvajos aktos</w:t>
            </w:r>
          </w:p>
        </w:tc>
        <w:tc>
          <w:tcPr>
            <w:tcW w:w="1667" w:type="dxa"/>
            <w:shd w:val="clear" w:color="auto" w:fill="FFFFFF" w:themeFill="background1"/>
          </w:tcPr>
          <w:p w14:paraId="5F6AE3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2B8A5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20C42C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20E1A7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0BD292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2857F1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50E84D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7AE41B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052ED58" w14:textId="77777777">
        <w:trPr>
          <w:trHeight w:val="300"/>
        </w:trPr>
        <w:tc>
          <w:tcPr>
            <w:tcW w:w="810" w:type="dxa"/>
            <w:shd w:val="clear" w:color="auto" w:fill="FFFFFF" w:themeFill="background1"/>
          </w:tcPr>
          <w:p w14:paraId="244987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33D9CD6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sanitārā stāvokļa prasību kontrole</w:t>
            </w:r>
          </w:p>
        </w:tc>
        <w:tc>
          <w:tcPr>
            <w:tcW w:w="1667" w:type="dxa"/>
            <w:shd w:val="clear" w:color="auto" w:fill="FFFFFF" w:themeFill="background1"/>
          </w:tcPr>
          <w:p w14:paraId="45A9B6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ABC84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D37CA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705CD6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48C2A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AEB5F94" w14:textId="77777777">
        <w:trPr>
          <w:trHeight w:val="300"/>
        </w:trPr>
        <w:tc>
          <w:tcPr>
            <w:tcW w:w="810" w:type="dxa"/>
            <w:shd w:val="clear" w:color="auto" w:fill="FFFFFF" w:themeFill="background1"/>
          </w:tcPr>
          <w:p w14:paraId="0867E7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152A772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kaitēkļu un slimību zinātniskā monitoringa datu analīze (kukaiņu bojājumi, īpaši egļu astoņzobu mizgrauža bojājumi)</w:t>
            </w:r>
          </w:p>
        </w:tc>
        <w:tc>
          <w:tcPr>
            <w:tcW w:w="1667" w:type="dxa"/>
            <w:shd w:val="clear" w:color="auto" w:fill="FFFFFF" w:themeFill="background1"/>
          </w:tcPr>
          <w:p w14:paraId="192A93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reizi ceturksnī</w:t>
            </w:r>
          </w:p>
        </w:tc>
        <w:tc>
          <w:tcPr>
            <w:tcW w:w="1667" w:type="dxa"/>
            <w:shd w:val="clear" w:color="auto" w:fill="FFFFFF" w:themeFill="background1"/>
          </w:tcPr>
          <w:p w14:paraId="11605C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38C787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LVMI Silava</w:t>
            </w:r>
          </w:p>
        </w:tc>
        <w:tc>
          <w:tcPr>
            <w:tcW w:w="1667" w:type="dxa"/>
            <w:shd w:val="clear" w:color="auto" w:fill="FFFFFF" w:themeFill="background1"/>
          </w:tcPr>
          <w:p w14:paraId="59A8E1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LVMI Silava</w:t>
            </w:r>
          </w:p>
        </w:tc>
        <w:tc>
          <w:tcPr>
            <w:tcW w:w="1667" w:type="dxa"/>
            <w:shd w:val="clear" w:color="auto" w:fill="FFFFFF" w:themeFill="background1"/>
          </w:tcPr>
          <w:p w14:paraId="3EEADA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LVMI Silava</w:t>
            </w:r>
          </w:p>
        </w:tc>
        <w:tc>
          <w:tcPr>
            <w:tcW w:w="1667" w:type="dxa"/>
            <w:shd w:val="clear" w:color="auto" w:fill="FFFFFF" w:themeFill="background1"/>
          </w:tcPr>
          <w:p w14:paraId="52C1AB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5565158" w14:textId="77777777">
        <w:trPr>
          <w:trHeight w:val="300"/>
        </w:trPr>
        <w:tc>
          <w:tcPr>
            <w:tcW w:w="13952" w:type="dxa"/>
            <w:gridSpan w:val="7"/>
            <w:tcBorders>
              <w:top w:val="nil"/>
            </w:tcBorders>
            <w:shd w:val="clear" w:color="auto" w:fill="FFFFFF" w:themeFill="background1"/>
            <w:vAlign w:val="center"/>
          </w:tcPr>
          <w:p w14:paraId="62BE9B3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3196F070" w14:textId="77777777">
        <w:trPr>
          <w:trHeight w:val="300"/>
        </w:trPr>
        <w:tc>
          <w:tcPr>
            <w:tcW w:w="810" w:type="dxa"/>
            <w:shd w:val="clear" w:color="auto" w:fill="FFFFFF" w:themeFill="background1"/>
          </w:tcPr>
          <w:p w14:paraId="1B7B83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6C63FF8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aizdomām uz augu infekcijas slimību masveida izplatīšanos, kurām raksturīga ātra izplatīšanās lielā mērogā, kā arī par bīstamo infekcijas slimību ievešanas draudiem</w:t>
            </w:r>
          </w:p>
        </w:tc>
        <w:tc>
          <w:tcPr>
            <w:tcW w:w="1667" w:type="dxa"/>
            <w:shd w:val="clear" w:color="auto" w:fill="FFFFFF" w:themeFill="background1"/>
          </w:tcPr>
          <w:p w14:paraId="534EE8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534F7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2BFE26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5010E9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33ED4C5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50" w:anchor="piel37">
              <w:r w:rsidR="00251E54" w:rsidRPr="00BF6EC0">
                <w:rPr>
                  <w:rStyle w:val="Hipersaite"/>
                  <w:rFonts w:eastAsia="Times New Roman" w:cs="Times New Roman"/>
                  <w:color w:val="16497B"/>
                  <w:sz w:val="20"/>
                  <w:szCs w:val="20"/>
                  <w:u w:val="none"/>
                </w:rPr>
                <w:t>37.pielikums</w:t>
              </w:r>
            </w:hyperlink>
          </w:p>
        </w:tc>
      </w:tr>
      <w:tr w:rsidR="00A350C7" w:rsidRPr="00BF6EC0" w14:paraId="2281F3BB" w14:textId="77777777">
        <w:trPr>
          <w:trHeight w:val="300"/>
        </w:trPr>
        <w:tc>
          <w:tcPr>
            <w:tcW w:w="810" w:type="dxa"/>
            <w:shd w:val="clear" w:color="auto" w:fill="FFFFFF" w:themeFill="background1"/>
          </w:tcPr>
          <w:p w14:paraId="0692C7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47EB8A8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Apdraudējuma novērtēšana, iespējamo apdraudēto objektu (zemes vienību un augu populācijas) apsekošana, iesaistāmo institūciju apziņošana</w:t>
            </w:r>
          </w:p>
        </w:tc>
        <w:tc>
          <w:tcPr>
            <w:tcW w:w="1667" w:type="dxa"/>
            <w:shd w:val="clear" w:color="auto" w:fill="FFFFFF" w:themeFill="background1"/>
          </w:tcPr>
          <w:p w14:paraId="322D3A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C2DE1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5725C8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5F8803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7FF36F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p w14:paraId="3914C2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tiesiskais valdītājs vai apsaimniekotājs</w:t>
            </w:r>
          </w:p>
        </w:tc>
        <w:tc>
          <w:tcPr>
            <w:tcW w:w="1667" w:type="dxa"/>
            <w:shd w:val="clear" w:color="auto" w:fill="FFFFFF" w:themeFill="background1"/>
          </w:tcPr>
          <w:p w14:paraId="6C6CBC55"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51" w:anchor="piel37">
              <w:r w:rsidR="00251E54" w:rsidRPr="00BF6EC0">
                <w:rPr>
                  <w:rStyle w:val="Hipersaite"/>
                  <w:rFonts w:eastAsia="Times New Roman" w:cs="Times New Roman"/>
                  <w:color w:val="16497B"/>
                  <w:sz w:val="20"/>
                  <w:szCs w:val="20"/>
                  <w:u w:val="none"/>
                </w:rPr>
                <w:t>37.pielikums</w:t>
              </w:r>
            </w:hyperlink>
          </w:p>
        </w:tc>
      </w:tr>
      <w:tr w:rsidR="00A350C7" w:rsidRPr="00BF6EC0" w14:paraId="06C8864A" w14:textId="77777777">
        <w:trPr>
          <w:trHeight w:val="300"/>
        </w:trPr>
        <w:tc>
          <w:tcPr>
            <w:tcW w:w="810" w:type="dxa"/>
            <w:shd w:val="clear" w:color="auto" w:fill="FFFFFF" w:themeFill="background1"/>
          </w:tcPr>
          <w:p w14:paraId="6E7001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59EF0C4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apziņošana un brīdināšana par iespējamo augu masveida infekciju</w:t>
            </w:r>
          </w:p>
        </w:tc>
        <w:tc>
          <w:tcPr>
            <w:tcW w:w="1667" w:type="dxa"/>
            <w:shd w:val="clear" w:color="auto" w:fill="FFFFFF" w:themeFill="background1"/>
          </w:tcPr>
          <w:p w14:paraId="42B65B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8D3C7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1FA5CF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p w14:paraId="371B35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29E013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p w14:paraId="14493D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58D8E4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p w14:paraId="13BCCF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Elektroniskie plašsaziņas līdzekļi Raidorganizācijas un elektronisko sakaru komersanti</w:t>
            </w:r>
          </w:p>
        </w:tc>
        <w:tc>
          <w:tcPr>
            <w:tcW w:w="1667" w:type="dxa"/>
            <w:shd w:val="clear" w:color="auto" w:fill="FFFFFF" w:themeFill="background1"/>
          </w:tcPr>
          <w:p w14:paraId="4D711892"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52" w:anchor="piel37">
              <w:r w:rsidR="00251E54" w:rsidRPr="00BF6EC0">
                <w:rPr>
                  <w:rStyle w:val="Hipersaite"/>
                  <w:rFonts w:eastAsia="Times New Roman" w:cs="Times New Roman"/>
                  <w:color w:val="16497B"/>
                  <w:sz w:val="20"/>
                  <w:szCs w:val="20"/>
                  <w:u w:val="none"/>
                </w:rPr>
                <w:t>37.pielikums</w:t>
              </w:r>
            </w:hyperlink>
          </w:p>
        </w:tc>
      </w:tr>
      <w:tr w:rsidR="00A350C7" w:rsidRPr="00BF6EC0" w14:paraId="7AFEE3AB" w14:textId="77777777">
        <w:trPr>
          <w:trHeight w:val="300"/>
        </w:trPr>
        <w:tc>
          <w:tcPr>
            <w:tcW w:w="810" w:type="dxa"/>
            <w:shd w:val="clear" w:color="auto" w:fill="FFFFFF" w:themeFill="background1"/>
          </w:tcPr>
          <w:p w14:paraId="55D471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222FE3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Augu vai zemes īpašnieku informēšana par aizdomām uz augu masveida saslimšanu vai slimību izplatību, informēšana par veicamajiem pasākumiem un slimību izplatīšanos ierobežošanas pasākumiem</w:t>
            </w:r>
          </w:p>
        </w:tc>
        <w:tc>
          <w:tcPr>
            <w:tcW w:w="1667" w:type="dxa"/>
            <w:shd w:val="clear" w:color="auto" w:fill="FFFFFF" w:themeFill="background1"/>
          </w:tcPr>
          <w:p w14:paraId="237F66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98C83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4EAF3C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33A078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p w14:paraId="2E30FBF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83E599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53" w:anchor="piel37">
              <w:r w:rsidR="00251E54" w:rsidRPr="00BF6EC0">
                <w:rPr>
                  <w:rStyle w:val="Hipersaite"/>
                  <w:rFonts w:eastAsia="Times New Roman" w:cs="Times New Roman"/>
                  <w:color w:val="16497B"/>
                  <w:sz w:val="20"/>
                  <w:szCs w:val="20"/>
                  <w:u w:val="none"/>
                </w:rPr>
                <w:t>37.pielikums</w:t>
              </w:r>
            </w:hyperlink>
          </w:p>
        </w:tc>
      </w:tr>
      <w:tr w:rsidR="00A350C7" w:rsidRPr="00BF6EC0" w14:paraId="57943F7F" w14:textId="77777777">
        <w:trPr>
          <w:trHeight w:val="300"/>
        </w:trPr>
        <w:tc>
          <w:tcPr>
            <w:tcW w:w="810" w:type="dxa"/>
            <w:shd w:val="clear" w:color="auto" w:fill="FFFFFF" w:themeFill="background1"/>
          </w:tcPr>
          <w:p w14:paraId="1F7108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4E68160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Pašvaldību sadarbības teritoriju civilās aizsardzības komisiju informēšana un apziņošana</w:t>
            </w:r>
          </w:p>
        </w:tc>
        <w:tc>
          <w:tcPr>
            <w:tcW w:w="1667" w:type="dxa"/>
            <w:shd w:val="clear" w:color="auto" w:fill="FFFFFF" w:themeFill="background1"/>
          </w:tcPr>
          <w:p w14:paraId="0A227B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67E370A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1B66B18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w:t>
            </w:r>
          </w:p>
          <w:p w14:paraId="4DB48A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sadarbības teritorijas civilās aizsardzības komisijas nolikumā noteiktā persona</w:t>
            </w:r>
          </w:p>
        </w:tc>
        <w:tc>
          <w:tcPr>
            <w:tcW w:w="1667" w:type="dxa"/>
            <w:shd w:val="clear" w:color="auto" w:fill="FFFFFF" w:themeFill="background1"/>
          </w:tcPr>
          <w:p w14:paraId="2222613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w:t>
            </w:r>
          </w:p>
          <w:p w14:paraId="1BF8FC3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sadarbības teritorijas civilās aizsardzības komisijas nolikumā noteiktā persona</w:t>
            </w:r>
          </w:p>
        </w:tc>
        <w:tc>
          <w:tcPr>
            <w:tcW w:w="1667" w:type="dxa"/>
            <w:shd w:val="clear" w:color="auto" w:fill="FFFFFF" w:themeFill="background1"/>
          </w:tcPr>
          <w:p w14:paraId="39F06D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EA870DB" w14:textId="77777777">
        <w:trPr>
          <w:trHeight w:val="300"/>
        </w:trPr>
        <w:tc>
          <w:tcPr>
            <w:tcW w:w="810" w:type="dxa"/>
            <w:shd w:val="clear" w:color="auto" w:fill="FFFFFF" w:themeFill="background1"/>
          </w:tcPr>
          <w:p w14:paraId="6D54D8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6B097A7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Augiem kaitīgo organismu apkarošanas pasākumu organizēšana un veikšana, t.sk. inficēto/invadēto augu iznīcināšana, kā arī šo pasākumu kontrole</w:t>
            </w:r>
          </w:p>
        </w:tc>
        <w:tc>
          <w:tcPr>
            <w:tcW w:w="1667" w:type="dxa"/>
            <w:shd w:val="clear" w:color="auto" w:fill="FFFFFF" w:themeFill="background1"/>
          </w:tcPr>
          <w:p w14:paraId="65AC90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82FA9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479040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040B5E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p w14:paraId="4345F4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īpašnieks, tiesiskais valdītājs vai apsaimniekotājs</w:t>
            </w:r>
          </w:p>
          <w:p w14:paraId="6DCF3C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4262AD8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54" w:anchor="piel37">
              <w:r w:rsidR="00251E54" w:rsidRPr="00BF6EC0">
                <w:rPr>
                  <w:rStyle w:val="Hipersaite"/>
                  <w:rFonts w:eastAsia="Times New Roman" w:cs="Times New Roman"/>
                  <w:color w:val="16497B"/>
                  <w:sz w:val="20"/>
                  <w:szCs w:val="20"/>
                  <w:u w:val="none"/>
                </w:rPr>
                <w:t>37.pielikums</w:t>
              </w:r>
            </w:hyperlink>
          </w:p>
        </w:tc>
      </w:tr>
      <w:tr w:rsidR="00A350C7" w:rsidRPr="00BF6EC0" w14:paraId="5CEC0E25" w14:textId="77777777">
        <w:trPr>
          <w:trHeight w:val="300"/>
        </w:trPr>
        <w:tc>
          <w:tcPr>
            <w:tcW w:w="810" w:type="dxa"/>
            <w:shd w:val="clear" w:color="auto" w:fill="FFFFFF" w:themeFill="background1"/>
          </w:tcPr>
          <w:p w14:paraId="7EFE66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7.</w:t>
            </w:r>
          </w:p>
        </w:tc>
        <w:tc>
          <w:tcPr>
            <w:tcW w:w="4807" w:type="dxa"/>
            <w:shd w:val="clear" w:color="auto" w:fill="FFFFFF" w:themeFill="background1"/>
          </w:tcPr>
          <w:p w14:paraId="00B7363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Karantīnas režīma noteikšana, lai ierobežotu sevišķi bīstamas augu slimības un to izplatīšanos</w:t>
            </w:r>
          </w:p>
        </w:tc>
        <w:tc>
          <w:tcPr>
            <w:tcW w:w="1667" w:type="dxa"/>
            <w:shd w:val="clear" w:color="auto" w:fill="FFFFFF" w:themeFill="background1"/>
          </w:tcPr>
          <w:p w14:paraId="0FA713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7A4E3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2BA875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tc>
        <w:tc>
          <w:tcPr>
            <w:tcW w:w="1667" w:type="dxa"/>
            <w:shd w:val="clear" w:color="auto" w:fill="FFFFFF" w:themeFill="background1"/>
          </w:tcPr>
          <w:p w14:paraId="78A07DA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VAAD</w:t>
            </w:r>
          </w:p>
          <w:p w14:paraId="4001821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4E980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A759B9E" w14:textId="77777777">
        <w:trPr>
          <w:trHeight w:val="300"/>
        </w:trPr>
        <w:tc>
          <w:tcPr>
            <w:tcW w:w="810" w:type="dxa"/>
            <w:shd w:val="clear" w:color="auto" w:fill="FFFFFF" w:themeFill="background1"/>
          </w:tcPr>
          <w:p w14:paraId="66E78B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5BD2AF6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3CA031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88D4E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nepieciešamību izmantot - Glābšanas darbu vadītājs vai valsts vai pašvaldības institūcija</w:t>
            </w:r>
          </w:p>
          <w:p w14:paraId="101C46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27D15E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262FB3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0EF3B6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369A59D9"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55" w:anchor="piel37">
              <w:r w:rsidR="00251E54" w:rsidRPr="00BF6EC0">
                <w:rPr>
                  <w:rStyle w:val="Hipersaite"/>
                  <w:rFonts w:eastAsia="Times New Roman" w:cs="Times New Roman"/>
                  <w:color w:val="16497B"/>
                  <w:sz w:val="20"/>
                  <w:szCs w:val="20"/>
                  <w:u w:val="none"/>
                </w:rPr>
                <w:t>37.pielikums</w:t>
              </w:r>
            </w:hyperlink>
          </w:p>
        </w:tc>
      </w:tr>
      <w:tr w:rsidR="00A350C7" w:rsidRPr="00BF6EC0" w14:paraId="3FC3DB46" w14:textId="77777777">
        <w:trPr>
          <w:trHeight w:val="300"/>
        </w:trPr>
        <w:tc>
          <w:tcPr>
            <w:tcW w:w="810" w:type="dxa"/>
            <w:shd w:val="clear" w:color="auto" w:fill="FFFFFF" w:themeFill="background1"/>
          </w:tcPr>
          <w:p w14:paraId="6CDFE8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64EDD40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Atbalsts augu vai zemes īpašniekiem augu atjaunošanai vai kompensēšanai</w:t>
            </w:r>
          </w:p>
        </w:tc>
        <w:tc>
          <w:tcPr>
            <w:tcW w:w="1667" w:type="dxa"/>
            <w:shd w:val="clear" w:color="auto" w:fill="FFFFFF" w:themeFill="background1"/>
          </w:tcPr>
          <w:p w14:paraId="12EB8C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18824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0EF3B6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LAD</w:t>
            </w:r>
          </w:p>
        </w:tc>
        <w:tc>
          <w:tcPr>
            <w:tcW w:w="1667" w:type="dxa"/>
            <w:shd w:val="clear" w:color="auto" w:fill="FFFFFF" w:themeFill="background1"/>
          </w:tcPr>
          <w:p w14:paraId="36A462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5B650A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LAD</w:t>
            </w:r>
          </w:p>
        </w:tc>
        <w:tc>
          <w:tcPr>
            <w:tcW w:w="1667" w:type="dxa"/>
            <w:shd w:val="clear" w:color="auto" w:fill="FFFFFF" w:themeFill="background1"/>
          </w:tcPr>
          <w:p w14:paraId="4E4028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0E5A1B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LAD</w:t>
            </w:r>
          </w:p>
        </w:tc>
        <w:tc>
          <w:tcPr>
            <w:tcW w:w="1667" w:type="dxa"/>
            <w:shd w:val="clear" w:color="auto" w:fill="FFFFFF" w:themeFill="background1"/>
          </w:tcPr>
          <w:p w14:paraId="31D47CC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28BBCFE" w14:textId="77777777">
        <w:trPr>
          <w:trHeight w:val="300"/>
        </w:trPr>
        <w:tc>
          <w:tcPr>
            <w:tcW w:w="810" w:type="dxa"/>
            <w:shd w:val="clear" w:color="auto" w:fill="FFFFFF" w:themeFill="background1"/>
          </w:tcPr>
          <w:p w14:paraId="57BFE5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77CF384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63AF53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581DE0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D3DD77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88015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4D4E3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62218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50D4B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A08E6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5AAB70F" w14:textId="77777777">
        <w:trPr>
          <w:trHeight w:val="300"/>
        </w:trPr>
        <w:tc>
          <w:tcPr>
            <w:tcW w:w="810" w:type="dxa"/>
            <w:shd w:val="clear" w:color="auto" w:fill="FFFFFF" w:themeFill="background1"/>
          </w:tcPr>
          <w:p w14:paraId="45DE00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70BEE51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Postījumos bojāto mežaudžu apzināšana un uzraudzība</w:t>
            </w:r>
          </w:p>
        </w:tc>
        <w:tc>
          <w:tcPr>
            <w:tcW w:w="1667" w:type="dxa"/>
            <w:shd w:val="clear" w:color="auto" w:fill="FFFFFF" w:themeFill="background1"/>
          </w:tcPr>
          <w:p w14:paraId="66668C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71B79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3FED8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22C8B5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08D6D8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Meža īpašnieki (valdītāji)</w:t>
            </w:r>
          </w:p>
        </w:tc>
        <w:tc>
          <w:tcPr>
            <w:tcW w:w="1667" w:type="dxa"/>
            <w:shd w:val="clear" w:color="auto" w:fill="FFFFFF" w:themeFill="background1"/>
          </w:tcPr>
          <w:p w14:paraId="354A7D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37ABCE3C" w14:textId="77777777">
        <w:trPr>
          <w:trHeight w:val="300"/>
        </w:trPr>
        <w:tc>
          <w:tcPr>
            <w:tcW w:w="810" w:type="dxa"/>
            <w:shd w:val="clear" w:color="auto" w:fill="FFFFFF" w:themeFill="background1"/>
          </w:tcPr>
          <w:p w14:paraId="013D5B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29E04F1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brīdināšana par iespējamo masveida kukaiņu savairošanos un informēšana par veicamajiem pasākumiem</w:t>
            </w:r>
          </w:p>
        </w:tc>
        <w:tc>
          <w:tcPr>
            <w:tcW w:w="1667" w:type="dxa"/>
            <w:shd w:val="clear" w:color="auto" w:fill="FFFFFF" w:themeFill="background1"/>
          </w:tcPr>
          <w:p w14:paraId="1D476C4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81242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4F7C52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6F65ED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tc>
        <w:tc>
          <w:tcPr>
            <w:tcW w:w="1667" w:type="dxa"/>
            <w:shd w:val="clear" w:color="auto" w:fill="FFFFFF" w:themeFill="background1"/>
          </w:tcPr>
          <w:p w14:paraId="344434D6"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56" w:anchor="piel37">
              <w:r w:rsidR="00251E54" w:rsidRPr="00BF6EC0">
                <w:rPr>
                  <w:rStyle w:val="Hipersaite"/>
                  <w:rFonts w:eastAsia="Times New Roman" w:cs="Times New Roman"/>
                  <w:color w:val="16497B"/>
                  <w:sz w:val="20"/>
                  <w:szCs w:val="20"/>
                  <w:u w:val="none"/>
                </w:rPr>
                <w:t>37.pielikums</w:t>
              </w:r>
            </w:hyperlink>
          </w:p>
        </w:tc>
      </w:tr>
      <w:tr w:rsidR="00A350C7" w:rsidRPr="00BF6EC0" w14:paraId="665749C0" w14:textId="77777777">
        <w:trPr>
          <w:trHeight w:val="300"/>
        </w:trPr>
        <w:tc>
          <w:tcPr>
            <w:tcW w:w="810" w:type="dxa"/>
            <w:shd w:val="clear" w:color="auto" w:fill="FFFFFF" w:themeFill="background1"/>
          </w:tcPr>
          <w:p w14:paraId="55139B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6C3317D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Meža aizsardzības pasākumu veikšana (invadēto koku izvākšana, feromonu slazdu izlikšana u.c.)</w:t>
            </w:r>
          </w:p>
        </w:tc>
        <w:tc>
          <w:tcPr>
            <w:tcW w:w="1667" w:type="dxa"/>
            <w:shd w:val="clear" w:color="auto" w:fill="FFFFFF" w:themeFill="background1"/>
          </w:tcPr>
          <w:p w14:paraId="7F260D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71EE95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shd w:val="clear" w:color="auto" w:fill="FFFFFF" w:themeFill="background1"/>
          </w:tcPr>
          <w:p w14:paraId="68F799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shd w:val="clear" w:color="auto" w:fill="FFFFFF" w:themeFill="background1"/>
          </w:tcPr>
          <w:p w14:paraId="7DC68E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shd w:val="clear" w:color="auto" w:fill="FFFFFF" w:themeFill="background1"/>
          </w:tcPr>
          <w:p w14:paraId="455EF12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57" w:anchor="piel37">
              <w:r w:rsidR="00251E54" w:rsidRPr="00BF6EC0">
                <w:rPr>
                  <w:rStyle w:val="Hipersaite"/>
                  <w:rFonts w:eastAsia="Times New Roman" w:cs="Times New Roman"/>
                  <w:color w:val="16497B"/>
                  <w:sz w:val="20"/>
                  <w:szCs w:val="20"/>
                  <w:u w:val="none"/>
                </w:rPr>
                <w:t>37.pielikums</w:t>
              </w:r>
            </w:hyperlink>
          </w:p>
        </w:tc>
      </w:tr>
      <w:tr w:rsidR="00A350C7" w:rsidRPr="00BF6EC0" w14:paraId="00FFB4F5" w14:textId="77777777">
        <w:trPr>
          <w:trHeight w:val="300"/>
        </w:trPr>
        <w:tc>
          <w:tcPr>
            <w:tcW w:w="810" w:type="dxa"/>
            <w:shd w:val="clear" w:color="auto" w:fill="FFFFFF" w:themeFill="background1"/>
          </w:tcPr>
          <w:p w14:paraId="3DB535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6BBF0A3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Atbalsts meža ugunsgrēkos un dabas katastrofās iznīcinātu mežaudžu atjaunošanai.</w:t>
            </w:r>
          </w:p>
        </w:tc>
        <w:tc>
          <w:tcPr>
            <w:tcW w:w="1667" w:type="dxa"/>
            <w:shd w:val="clear" w:color="auto" w:fill="FFFFFF" w:themeFill="background1"/>
          </w:tcPr>
          <w:p w14:paraId="1AF758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iespējas</w:t>
            </w:r>
          </w:p>
        </w:tc>
        <w:tc>
          <w:tcPr>
            <w:tcW w:w="1667" w:type="dxa"/>
            <w:shd w:val="clear" w:color="auto" w:fill="FFFFFF" w:themeFill="background1"/>
          </w:tcPr>
          <w:p w14:paraId="1E0A86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tc>
        <w:tc>
          <w:tcPr>
            <w:tcW w:w="1667" w:type="dxa"/>
            <w:shd w:val="clear" w:color="auto" w:fill="FFFFFF" w:themeFill="background1"/>
          </w:tcPr>
          <w:p w14:paraId="14E82C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shd w:val="clear" w:color="auto" w:fill="FFFFFF" w:themeFill="background1"/>
          </w:tcPr>
          <w:p w14:paraId="2A0AF5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Meža īpašnieki (valdītāji)</w:t>
            </w:r>
          </w:p>
        </w:tc>
        <w:tc>
          <w:tcPr>
            <w:tcW w:w="1667" w:type="dxa"/>
            <w:shd w:val="clear" w:color="auto" w:fill="FFFFFF" w:themeFill="background1"/>
          </w:tcPr>
          <w:p w14:paraId="0171AC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6CCDC51D" w14:textId="77777777" w:rsidR="00251E54" w:rsidRPr="00BF6EC0" w:rsidRDefault="00251E54" w:rsidP="00251E54">
      <w:pPr>
        <w:rPr>
          <w:strike/>
        </w:rPr>
      </w:pPr>
    </w:p>
    <w:p w14:paraId="2D0FD206" w14:textId="77777777" w:rsidR="00251E54" w:rsidRPr="00BF6EC0" w:rsidRDefault="00251E54" w:rsidP="00251E54">
      <w:pPr>
        <w:rPr>
          <w:strike/>
        </w:rPr>
      </w:pPr>
    </w:p>
    <w:p w14:paraId="52F8EB4C" w14:textId="77777777" w:rsidR="00251E54" w:rsidRPr="00BF6EC0" w:rsidRDefault="00251E54" w:rsidP="00251E54">
      <w:pPr>
        <w:rPr>
          <w:strike/>
        </w:rPr>
      </w:pPr>
    </w:p>
    <w:p w14:paraId="3267A883" w14:textId="77777777" w:rsidR="00251E54" w:rsidRPr="00BF6EC0" w:rsidRDefault="00251E54" w:rsidP="00251E54">
      <w:pPr>
        <w:rPr>
          <w:strike/>
        </w:rPr>
      </w:pPr>
    </w:p>
    <w:p w14:paraId="4DB884A1" w14:textId="77777777" w:rsidR="00251E54" w:rsidRPr="00BF6EC0" w:rsidRDefault="00251E54" w:rsidP="00251E54">
      <w:pPr>
        <w:rPr>
          <w:strike/>
        </w:rPr>
      </w:pPr>
    </w:p>
    <w:p w14:paraId="3AC4E290" w14:textId="77777777" w:rsidR="00251E54" w:rsidRPr="00BF6EC0" w:rsidRDefault="00251E54" w:rsidP="00251E54">
      <w:pPr>
        <w:rPr>
          <w:strike/>
        </w:rPr>
      </w:pPr>
    </w:p>
    <w:p w14:paraId="2E34927E" w14:textId="77777777" w:rsidR="00251E54" w:rsidRPr="00BF6EC0" w:rsidRDefault="00251E54" w:rsidP="00251E54">
      <w:pPr>
        <w:rPr>
          <w:strike/>
        </w:rPr>
      </w:pPr>
    </w:p>
    <w:p w14:paraId="31E4BFFE" w14:textId="77777777" w:rsidR="00251E54" w:rsidRPr="00BF6EC0" w:rsidRDefault="00251E54" w:rsidP="00251E54">
      <w:pPr>
        <w:rPr>
          <w:strike/>
        </w:rPr>
      </w:pPr>
    </w:p>
    <w:p w14:paraId="2FA65368" w14:textId="77777777" w:rsidR="00251E54" w:rsidRPr="00BF6EC0" w:rsidRDefault="00251E54" w:rsidP="00251E54">
      <w:pPr>
        <w:rPr>
          <w:strike/>
        </w:rPr>
      </w:pPr>
    </w:p>
    <w:p w14:paraId="1ADA9859" w14:textId="77777777" w:rsidR="00251E54" w:rsidRPr="00BF6EC0" w:rsidRDefault="00251E54" w:rsidP="00251E54">
      <w:pPr>
        <w:rPr>
          <w:strike/>
        </w:rPr>
      </w:pPr>
    </w:p>
    <w:p w14:paraId="4F134075" w14:textId="77777777" w:rsidR="00251E54" w:rsidRPr="00BF6EC0" w:rsidRDefault="00251E54" w:rsidP="00251E54">
      <w:pPr>
        <w:rPr>
          <w:strike/>
        </w:rPr>
      </w:pPr>
    </w:p>
    <w:p w14:paraId="309CB633" w14:textId="77777777" w:rsidR="00251E54" w:rsidRPr="00BF6EC0" w:rsidRDefault="00251E54" w:rsidP="00251E54">
      <w:pPr>
        <w:rPr>
          <w:strike/>
        </w:rPr>
      </w:pPr>
    </w:p>
    <w:p w14:paraId="51834303" w14:textId="77777777" w:rsidR="00251E54" w:rsidRPr="00BF6EC0" w:rsidRDefault="00251E54" w:rsidP="00251E54">
      <w:pPr>
        <w:rPr>
          <w:strike/>
        </w:rPr>
      </w:pPr>
    </w:p>
    <w:p w14:paraId="54B39854" w14:textId="77777777" w:rsidR="008F4991" w:rsidRPr="00BF6EC0" w:rsidRDefault="008F4991" w:rsidP="00251E54">
      <w:pPr>
        <w:rPr>
          <w:strike/>
        </w:rPr>
      </w:pPr>
    </w:p>
    <w:p w14:paraId="3C37E574" w14:textId="77777777" w:rsidR="008F4991" w:rsidRPr="00BF6EC0" w:rsidRDefault="008F4991" w:rsidP="00251E54">
      <w:pPr>
        <w:rPr>
          <w:strike/>
        </w:rPr>
      </w:pPr>
    </w:p>
    <w:p w14:paraId="33AEBBD5" w14:textId="77777777" w:rsidR="00251E54" w:rsidRPr="00BF6EC0" w:rsidRDefault="00251E54" w:rsidP="00251E54">
      <w:pPr>
        <w:rPr>
          <w:strike/>
        </w:rPr>
      </w:pPr>
    </w:p>
    <w:p w14:paraId="5168A9E1" w14:textId="77777777" w:rsidR="00251E54" w:rsidRPr="00BF6EC0" w:rsidRDefault="00D4748D" w:rsidP="00251E54">
      <w:pPr>
        <w:rPr>
          <w:rFonts w:eastAsia="Times New Roman" w:cs="Times New Roman"/>
          <w:b/>
          <w:bCs/>
          <w:sz w:val="20"/>
          <w:szCs w:val="20"/>
          <w:lang w:val="de-DE"/>
        </w:rPr>
      </w:pPr>
      <w:r w:rsidRPr="00BF6EC0">
        <w:rPr>
          <w:lang w:val="de-DE"/>
        </w:rPr>
        <w:t xml:space="preserve">                                       </w:t>
      </w:r>
      <w:r w:rsidRPr="00BF6EC0">
        <w:rPr>
          <w:szCs w:val="24"/>
          <w:lang w:val="de-DE"/>
        </w:rPr>
        <w:t xml:space="preserve">                                                                                                                                                              </w:t>
      </w:r>
      <w:r w:rsidRPr="00BF6EC0">
        <w:rPr>
          <w:rFonts w:eastAsia="Times New Roman" w:cs="Times New Roman"/>
          <w:sz w:val="20"/>
          <w:szCs w:val="20"/>
          <w:lang w:val="de-DE"/>
        </w:rPr>
        <w:t xml:space="preserve">               </w:t>
      </w:r>
      <w:r w:rsidRPr="00BF6EC0">
        <w:rPr>
          <w:rFonts w:eastAsia="Times New Roman" w:cs="Times New Roman"/>
          <w:b/>
          <w:bCs/>
          <w:sz w:val="20"/>
          <w:szCs w:val="20"/>
          <w:lang w:val="de-DE"/>
        </w:rPr>
        <w:t xml:space="preserve"> 10. tabula</w:t>
      </w:r>
    </w:p>
    <w:p w14:paraId="3749EBDD" w14:textId="77777777" w:rsidR="00251E54" w:rsidRPr="00BF6EC0" w:rsidRDefault="00251E54" w:rsidP="00251E54">
      <w:pPr>
        <w:rPr>
          <w:rFonts w:eastAsia="Times New Roman" w:cs="Times New Roman"/>
          <w:strike/>
          <w:sz w:val="20"/>
          <w:szCs w:val="20"/>
        </w:rPr>
      </w:pPr>
    </w:p>
    <w:p w14:paraId="29EA4FEF" w14:textId="77777777" w:rsidR="00251E54" w:rsidRPr="00BF6EC0" w:rsidRDefault="00D4748D" w:rsidP="00251E54">
      <w:pPr>
        <w:rPr>
          <w:rFonts w:eastAsia="Times New Roman" w:cs="Times New Roman"/>
          <w:sz w:val="20"/>
          <w:szCs w:val="20"/>
        </w:rPr>
      </w:pPr>
      <w:r w:rsidRPr="00BF6EC0">
        <w:rPr>
          <w:rFonts w:eastAsia="Times New Roman" w:cs="Times New Roman"/>
          <w:sz w:val="20"/>
          <w:szCs w:val="20"/>
        </w:rPr>
        <w:t xml:space="preserve">                                                                                                                                                                                                       </w:t>
      </w:r>
    </w:p>
    <w:p w14:paraId="1D0944B7" w14:textId="3705BDB3" w:rsidR="00251E54" w:rsidRPr="00BF6EC0" w:rsidRDefault="00D4748D" w:rsidP="006965EB">
      <w:pPr>
        <w:pStyle w:val="Virsraksts2"/>
        <w:jc w:val="center"/>
      </w:pPr>
      <w:bookmarkStart w:id="148" w:name="_Toc218602822"/>
      <w:r w:rsidRPr="00BF6EC0">
        <w:t>BĪSTAMO ĶĪMISKO VIELU NOPLŪDE OBJEKTĀ</w:t>
      </w:r>
      <w:bookmarkEnd w:id="148"/>
    </w:p>
    <w:p w14:paraId="079DDF80"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697F5693" w14:textId="77777777">
        <w:trPr>
          <w:trHeight w:val="300"/>
        </w:trPr>
        <w:tc>
          <w:tcPr>
            <w:tcW w:w="810" w:type="dxa"/>
            <w:shd w:val="clear" w:color="auto" w:fill="FFFFFF" w:themeFill="background1"/>
          </w:tcPr>
          <w:p w14:paraId="4E93DBC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19628C6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74B1069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46577B8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252B5A7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0B3B42D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7B7F9B8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265856EC" w14:textId="77777777">
        <w:trPr>
          <w:trHeight w:val="300"/>
        </w:trPr>
        <w:tc>
          <w:tcPr>
            <w:tcW w:w="13952" w:type="dxa"/>
            <w:gridSpan w:val="7"/>
            <w:tcBorders>
              <w:top w:val="nil"/>
            </w:tcBorders>
            <w:shd w:val="clear" w:color="auto" w:fill="FFFFFF" w:themeFill="background1"/>
            <w:vAlign w:val="center"/>
          </w:tcPr>
          <w:p w14:paraId="5529240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2722EE45" w14:textId="77777777">
        <w:trPr>
          <w:trHeight w:val="300"/>
        </w:trPr>
        <w:tc>
          <w:tcPr>
            <w:tcW w:w="810" w:type="dxa"/>
            <w:shd w:val="clear" w:color="auto" w:fill="FFFFFF" w:themeFill="background1"/>
          </w:tcPr>
          <w:p w14:paraId="260B53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1B9154C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Objekta (objekta, paaugstinātas bīstamības objekta vai kritiskās infrastruktūras objekta) civilās aizsardzības plāna, drošības pārskata, rūpniecisko avāriju riska novēršanas programmas, un citu katastrofu pārvaldīšanas plānošanas, rūpniecisko avāriju risku un avārijgatavības dokumentu izstrāde</w:t>
            </w:r>
          </w:p>
        </w:tc>
        <w:tc>
          <w:tcPr>
            <w:tcW w:w="1667" w:type="dxa"/>
            <w:shd w:val="clear" w:color="auto" w:fill="FFFFFF" w:themeFill="background1"/>
          </w:tcPr>
          <w:p w14:paraId="316E99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7B1423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4E9F7F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57DF1A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250E0D5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58" w:anchor="piel37">
              <w:r w:rsidR="00251E54" w:rsidRPr="00BF6EC0">
                <w:rPr>
                  <w:rStyle w:val="Hipersaite"/>
                  <w:rFonts w:eastAsia="Times New Roman" w:cs="Times New Roman"/>
                  <w:color w:val="16497B"/>
                  <w:sz w:val="20"/>
                  <w:szCs w:val="20"/>
                  <w:u w:val="none"/>
                </w:rPr>
                <w:t>37.pielikums</w:t>
              </w:r>
            </w:hyperlink>
          </w:p>
        </w:tc>
      </w:tr>
      <w:tr w:rsidR="00A350C7" w:rsidRPr="00BF6EC0" w14:paraId="2B30833A" w14:textId="77777777">
        <w:trPr>
          <w:trHeight w:val="300"/>
        </w:trPr>
        <w:tc>
          <w:tcPr>
            <w:tcW w:w="810" w:type="dxa"/>
            <w:shd w:val="clear" w:color="auto" w:fill="FFFFFF" w:themeFill="background1"/>
          </w:tcPr>
          <w:p w14:paraId="021B85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74EB3CF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Objekta drošības pārskata, rūpniecisko avāriju riska novēršanas programmas, civilās aizsardzības plāna un citu katastrofas pārvaldīšanas plānošanas dokumentu izvērtēšana</w:t>
            </w:r>
          </w:p>
        </w:tc>
        <w:tc>
          <w:tcPr>
            <w:tcW w:w="1667" w:type="dxa"/>
            <w:shd w:val="clear" w:color="auto" w:fill="FFFFFF" w:themeFill="background1"/>
          </w:tcPr>
          <w:p w14:paraId="7F8F77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DDEAB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VPVB</w:t>
            </w:r>
          </w:p>
          <w:p w14:paraId="227140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DC8DE3D" w14:textId="5223B49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8F4991" w:rsidRPr="00BF6EC0">
              <w:rPr>
                <w:rFonts w:eastAsia="Times New Roman" w:cs="Times New Roman"/>
                <w:color w:val="414142"/>
                <w:sz w:val="20"/>
                <w:szCs w:val="20"/>
              </w:rPr>
              <w:t xml:space="preserve"> Aizkraukles daļa</w:t>
            </w:r>
          </w:p>
          <w:p w14:paraId="4E02B9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98501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p w14:paraId="5E8ED5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PTAC</w:t>
            </w:r>
          </w:p>
          <w:p w14:paraId="28B132A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0F1C0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VPVB</w:t>
            </w:r>
          </w:p>
          <w:p w14:paraId="458453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0096FAB7" w14:textId="07B5B59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8F4991" w:rsidRPr="00BF6EC0">
              <w:rPr>
                <w:rFonts w:eastAsia="Times New Roman" w:cs="Times New Roman"/>
                <w:color w:val="414142"/>
                <w:sz w:val="20"/>
                <w:szCs w:val="20"/>
              </w:rPr>
              <w:t xml:space="preserve"> Aizkraukles daļa</w:t>
            </w:r>
          </w:p>
          <w:p w14:paraId="3B1CDD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D78B8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p w14:paraId="7B4498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PTAC</w:t>
            </w:r>
          </w:p>
          <w:p w14:paraId="118833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1233D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VPVB</w:t>
            </w:r>
          </w:p>
          <w:p w14:paraId="2FEEA4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7134B11F" w14:textId="1C8F92F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8F4991" w:rsidRPr="00BF6EC0">
              <w:rPr>
                <w:rFonts w:eastAsia="Times New Roman" w:cs="Times New Roman"/>
                <w:color w:val="414142"/>
                <w:sz w:val="20"/>
                <w:szCs w:val="20"/>
              </w:rPr>
              <w:t xml:space="preserve"> Aizkraukles daļa</w:t>
            </w:r>
          </w:p>
          <w:p w14:paraId="0D7BE7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559C4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p w14:paraId="3FE13D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PTAC</w:t>
            </w:r>
          </w:p>
          <w:p w14:paraId="3F0BD4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3EB0BCD"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 xml:space="preserve">plāna </w:t>
            </w:r>
            <w:hyperlink r:id="rId159" w:anchor="piel37">
              <w:r w:rsidR="00251E54" w:rsidRPr="00BF6EC0">
                <w:rPr>
                  <w:rStyle w:val="Hipersaite"/>
                  <w:rFonts w:eastAsia="Times New Roman" w:cs="Times New Roman"/>
                  <w:color w:val="16497B"/>
                  <w:sz w:val="20"/>
                  <w:szCs w:val="20"/>
                  <w:u w:val="none"/>
                </w:rPr>
                <w:t>37.pielikums</w:t>
              </w:r>
            </w:hyperlink>
          </w:p>
        </w:tc>
      </w:tr>
      <w:tr w:rsidR="00A350C7" w:rsidRPr="00BF6EC0" w14:paraId="23B77672" w14:textId="77777777">
        <w:trPr>
          <w:trHeight w:val="300"/>
        </w:trPr>
        <w:tc>
          <w:tcPr>
            <w:tcW w:w="810" w:type="dxa"/>
            <w:shd w:val="clear" w:color="auto" w:fill="FFFFFF" w:themeFill="background1"/>
          </w:tcPr>
          <w:p w14:paraId="7F2714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shd w:val="clear" w:color="auto" w:fill="FFFFFF" w:themeFill="background1"/>
          </w:tcPr>
          <w:p w14:paraId="1938F13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Objektu ārpusobjekta civilās aizsardzības plānu izstrāde</w:t>
            </w:r>
          </w:p>
        </w:tc>
        <w:tc>
          <w:tcPr>
            <w:tcW w:w="1667" w:type="dxa"/>
            <w:shd w:val="clear" w:color="auto" w:fill="FFFFFF" w:themeFill="background1"/>
          </w:tcPr>
          <w:p w14:paraId="388BAC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156D782" w14:textId="788B3EC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F499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B96838C" w14:textId="43EABA6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F499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8416C39" w14:textId="23A5976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F4991" w:rsidRPr="00BF6EC0">
              <w:rPr>
                <w:rFonts w:eastAsia="Times New Roman" w:cs="Times New Roman"/>
                <w:color w:val="414142"/>
                <w:sz w:val="20"/>
                <w:szCs w:val="20"/>
              </w:rPr>
              <w:t xml:space="preserve"> Aizkraukles daļa</w:t>
            </w:r>
          </w:p>
          <w:p w14:paraId="40E1A2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2A662DDA" w14:textId="77777777" w:rsidR="007B41EB"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VPVB</w:t>
            </w:r>
          </w:p>
          <w:p w14:paraId="2658246B" w14:textId="1DA6FDE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E79F2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p w14:paraId="47483D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PTAC</w:t>
            </w:r>
          </w:p>
          <w:p w14:paraId="3977FA8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AD3D0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w:t>
            </w:r>
          </w:p>
          <w:p w14:paraId="3AF5CA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262CF4D"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60" w:anchor="piel37">
              <w:r w:rsidR="00251E54" w:rsidRPr="00BF6EC0">
                <w:rPr>
                  <w:rStyle w:val="Hipersaite"/>
                  <w:rFonts w:eastAsia="Times New Roman" w:cs="Times New Roman"/>
                  <w:color w:val="16497B"/>
                  <w:sz w:val="20"/>
                  <w:szCs w:val="20"/>
                  <w:u w:val="none"/>
                </w:rPr>
                <w:t>37.pielikums</w:t>
              </w:r>
            </w:hyperlink>
          </w:p>
        </w:tc>
      </w:tr>
      <w:tr w:rsidR="00A350C7" w:rsidRPr="00BF6EC0" w14:paraId="5C0DCE4A" w14:textId="77777777">
        <w:trPr>
          <w:trHeight w:val="300"/>
        </w:trPr>
        <w:tc>
          <w:tcPr>
            <w:tcW w:w="810" w:type="dxa"/>
            <w:shd w:val="clear" w:color="auto" w:fill="FFFFFF" w:themeFill="background1"/>
          </w:tcPr>
          <w:p w14:paraId="5047B3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4.</w:t>
            </w:r>
          </w:p>
        </w:tc>
        <w:tc>
          <w:tcPr>
            <w:tcW w:w="4807" w:type="dxa"/>
            <w:shd w:val="clear" w:color="auto" w:fill="FFFFFF" w:themeFill="background1"/>
          </w:tcPr>
          <w:p w14:paraId="69AEEC6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Informatīvā materiāla sagatavošana iedzīvotājiem, norādot rīcību rūpnieciskās avārijas gadījumā un paredzamos aizsardzības pasākumus</w:t>
            </w:r>
          </w:p>
        </w:tc>
        <w:tc>
          <w:tcPr>
            <w:tcW w:w="1667" w:type="dxa"/>
            <w:shd w:val="clear" w:color="auto" w:fill="FFFFFF" w:themeFill="background1"/>
          </w:tcPr>
          <w:p w14:paraId="76B0CE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 ne retāk kā reizi piecos gados</w:t>
            </w:r>
          </w:p>
        </w:tc>
        <w:tc>
          <w:tcPr>
            <w:tcW w:w="1667" w:type="dxa"/>
            <w:shd w:val="clear" w:color="auto" w:fill="FFFFFF" w:themeFill="background1"/>
          </w:tcPr>
          <w:p w14:paraId="77E9AB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w:t>
            </w:r>
          </w:p>
        </w:tc>
        <w:tc>
          <w:tcPr>
            <w:tcW w:w="1667" w:type="dxa"/>
            <w:shd w:val="clear" w:color="auto" w:fill="FFFFFF" w:themeFill="background1"/>
          </w:tcPr>
          <w:p w14:paraId="5A669A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w:t>
            </w:r>
          </w:p>
        </w:tc>
        <w:tc>
          <w:tcPr>
            <w:tcW w:w="1667" w:type="dxa"/>
            <w:shd w:val="clear" w:color="auto" w:fill="FFFFFF" w:themeFill="background1"/>
          </w:tcPr>
          <w:p w14:paraId="2D3D85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w:t>
            </w:r>
          </w:p>
        </w:tc>
        <w:tc>
          <w:tcPr>
            <w:tcW w:w="1667" w:type="dxa"/>
            <w:shd w:val="clear" w:color="auto" w:fill="FFFFFF" w:themeFill="background1"/>
          </w:tcPr>
          <w:p w14:paraId="2C47DD9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61" w:anchor="piel37">
              <w:r w:rsidR="00251E54" w:rsidRPr="00BF6EC0">
                <w:rPr>
                  <w:rStyle w:val="Hipersaite"/>
                  <w:rFonts w:eastAsia="Times New Roman" w:cs="Times New Roman"/>
                  <w:color w:val="16497B"/>
                  <w:sz w:val="20"/>
                  <w:szCs w:val="20"/>
                  <w:u w:val="none"/>
                </w:rPr>
                <w:t>37.pielikums</w:t>
              </w:r>
            </w:hyperlink>
          </w:p>
        </w:tc>
      </w:tr>
      <w:tr w:rsidR="00A350C7" w:rsidRPr="00BF6EC0" w14:paraId="37AED608" w14:textId="77777777">
        <w:trPr>
          <w:trHeight w:val="300"/>
        </w:trPr>
        <w:tc>
          <w:tcPr>
            <w:tcW w:w="810" w:type="dxa"/>
            <w:shd w:val="clear" w:color="auto" w:fill="FFFFFF" w:themeFill="background1"/>
          </w:tcPr>
          <w:p w14:paraId="18AFC9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2AC6549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Komplekso pārbaužu, plānoto un neplānoto pārbaužu organizēšana un veikšana paaugstināta rūpniecisko avāriju riska objektos</w:t>
            </w:r>
          </w:p>
        </w:tc>
        <w:tc>
          <w:tcPr>
            <w:tcW w:w="1667" w:type="dxa"/>
            <w:shd w:val="clear" w:color="auto" w:fill="FFFFFF" w:themeFill="background1"/>
          </w:tcPr>
          <w:p w14:paraId="15A8CF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82DFB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725BD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VPVB</w:t>
            </w:r>
          </w:p>
          <w:p w14:paraId="2DF36A30" w14:textId="7B494D6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p w14:paraId="6E3D85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p w14:paraId="4933DC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PTAC</w:t>
            </w:r>
          </w:p>
          <w:p w14:paraId="658D762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EFB70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0F1A4A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VPVB</w:t>
            </w:r>
          </w:p>
          <w:p w14:paraId="7EB4C2D5" w14:textId="565470D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p w14:paraId="77A36B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p w14:paraId="53546D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PTAC</w:t>
            </w:r>
          </w:p>
          <w:p w14:paraId="68F0157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D74D2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5B753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VPVB</w:t>
            </w:r>
          </w:p>
          <w:p w14:paraId="450404DF" w14:textId="7E252C4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p w14:paraId="463BAC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p w14:paraId="7A57EA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PTAC</w:t>
            </w:r>
          </w:p>
          <w:p w14:paraId="19BBCBF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48CC6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A09DA01" w14:textId="77777777">
        <w:trPr>
          <w:trHeight w:val="300"/>
        </w:trPr>
        <w:tc>
          <w:tcPr>
            <w:tcW w:w="810" w:type="dxa"/>
            <w:shd w:val="clear" w:color="auto" w:fill="FFFFFF" w:themeFill="background1"/>
          </w:tcPr>
          <w:p w14:paraId="4955BC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91C6C6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Objekta civilās aizsardzības plāna, ārpusobjekta civilās aizsardzības plāna un citu katastrofu pārvaldīšanas plānošanas dokumentu pārbaude mācībās</w:t>
            </w:r>
          </w:p>
        </w:tc>
        <w:tc>
          <w:tcPr>
            <w:tcW w:w="1667" w:type="dxa"/>
            <w:shd w:val="clear" w:color="auto" w:fill="FFFFFF" w:themeFill="background1"/>
          </w:tcPr>
          <w:p w14:paraId="5277AD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 ne retāk kā reizi trijos gados</w:t>
            </w:r>
          </w:p>
        </w:tc>
        <w:tc>
          <w:tcPr>
            <w:tcW w:w="1667" w:type="dxa"/>
            <w:shd w:val="clear" w:color="auto" w:fill="FFFFFF" w:themeFill="background1"/>
          </w:tcPr>
          <w:p w14:paraId="543F01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w:t>
            </w:r>
          </w:p>
          <w:p w14:paraId="102FA92F" w14:textId="18D982A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F7A1C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w:t>
            </w:r>
          </w:p>
          <w:p w14:paraId="5A9336D3" w14:textId="73B7A54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CAB3283"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w:t>
            </w:r>
          </w:p>
          <w:p w14:paraId="2EBDC114" w14:textId="12B00A9F"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p w14:paraId="40A4EEE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26E47E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VPVB</w:t>
            </w:r>
          </w:p>
          <w:p w14:paraId="2BC9019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94E0EA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p w14:paraId="2295545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PTAC</w:t>
            </w:r>
          </w:p>
          <w:p w14:paraId="55D088FB"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C23F20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62" w:anchor="piel37">
              <w:r w:rsidR="00251E54" w:rsidRPr="00BF6EC0">
                <w:rPr>
                  <w:rStyle w:val="Hipersaite"/>
                  <w:rFonts w:eastAsia="Times New Roman" w:cs="Times New Roman"/>
                  <w:color w:val="16497B"/>
                  <w:sz w:val="20"/>
                  <w:szCs w:val="20"/>
                  <w:u w:val="none"/>
                </w:rPr>
                <w:t>37.pielikums</w:t>
              </w:r>
            </w:hyperlink>
          </w:p>
        </w:tc>
      </w:tr>
      <w:tr w:rsidR="00A350C7" w:rsidRPr="00BF6EC0" w14:paraId="2CB1312D" w14:textId="77777777">
        <w:trPr>
          <w:trHeight w:val="300"/>
        </w:trPr>
        <w:tc>
          <w:tcPr>
            <w:tcW w:w="810" w:type="dxa"/>
            <w:shd w:val="clear" w:color="auto" w:fill="FFFFFF" w:themeFill="background1"/>
          </w:tcPr>
          <w:p w14:paraId="76FD26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68C6DA3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Piesārņojošo darbību atļauju izvērtēšana un izsniegšana</w:t>
            </w:r>
          </w:p>
        </w:tc>
        <w:tc>
          <w:tcPr>
            <w:tcW w:w="1667" w:type="dxa"/>
            <w:shd w:val="clear" w:color="auto" w:fill="FFFFFF" w:themeFill="background1"/>
          </w:tcPr>
          <w:p w14:paraId="2FAE7C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3E9F7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51CA2A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53DA85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14AC6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8F09877" w14:textId="77777777">
        <w:trPr>
          <w:trHeight w:val="300"/>
        </w:trPr>
        <w:tc>
          <w:tcPr>
            <w:tcW w:w="810" w:type="dxa"/>
            <w:shd w:val="clear" w:color="auto" w:fill="FFFFFF" w:themeFill="background1"/>
          </w:tcPr>
          <w:p w14:paraId="24B846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8.</w:t>
            </w:r>
          </w:p>
        </w:tc>
        <w:tc>
          <w:tcPr>
            <w:tcW w:w="4807" w:type="dxa"/>
            <w:shd w:val="clear" w:color="auto" w:fill="FFFFFF" w:themeFill="background1"/>
          </w:tcPr>
          <w:p w14:paraId="4C68B52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Piesārņojošas darbības izraisīto smaku kontrole un noteikšana, noteikšanas metožu izstrāde, kritēriju izstrāde un smaku kontroles (analīzes) sistēmas ieviešana</w:t>
            </w:r>
          </w:p>
        </w:tc>
        <w:tc>
          <w:tcPr>
            <w:tcW w:w="1667" w:type="dxa"/>
            <w:shd w:val="clear" w:color="auto" w:fill="FFFFFF" w:themeFill="background1"/>
          </w:tcPr>
          <w:p w14:paraId="67FA6C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D337F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BBC77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583507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056470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793247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60F9771" w14:textId="77777777">
        <w:trPr>
          <w:trHeight w:val="300"/>
        </w:trPr>
        <w:tc>
          <w:tcPr>
            <w:tcW w:w="810" w:type="dxa"/>
            <w:shd w:val="clear" w:color="auto" w:fill="FFFFFF" w:themeFill="background1"/>
          </w:tcPr>
          <w:p w14:paraId="6115BA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199D3C4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Pašvaldības saistošo noteikumu izstrāde par piesārņojošas darbības izraisīto smaku kontroli</w:t>
            </w:r>
          </w:p>
        </w:tc>
        <w:tc>
          <w:tcPr>
            <w:tcW w:w="1667" w:type="dxa"/>
            <w:shd w:val="clear" w:color="auto" w:fill="FFFFFF" w:themeFill="background1"/>
          </w:tcPr>
          <w:p w14:paraId="401EBD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764C161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FF8CA7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67C548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AC2BC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2BD283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99E6891" w14:textId="77777777">
        <w:trPr>
          <w:trHeight w:val="300"/>
        </w:trPr>
        <w:tc>
          <w:tcPr>
            <w:tcW w:w="810" w:type="dxa"/>
            <w:shd w:val="clear" w:color="auto" w:fill="FFFFFF" w:themeFill="background1"/>
          </w:tcPr>
          <w:p w14:paraId="5F31A4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0E80327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Apkārtējās vides objektu (t.sk. gaisa, ūdeņu, augsnes, bīstamo ķīmisko vielu u.c.) paraugu ņemšanas un vides mērījumu pilnveidošana, kā arī laboratorijas analītisko spēju un testēšanas analīžu uzlabošana un pilnveidošana (t.sk. cilvēkresursu apmācība), lai nodrošinātu avārijas rezultātā vides piesārņojumu noteikšanu un monitoringu</w:t>
            </w:r>
          </w:p>
        </w:tc>
        <w:tc>
          <w:tcPr>
            <w:tcW w:w="1667" w:type="dxa"/>
            <w:shd w:val="clear" w:color="auto" w:fill="FFFFFF" w:themeFill="background1"/>
          </w:tcPr>
          <w:p w14:paraId="671CDE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597E10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545292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7ED636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7AEF4A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491362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7B94526"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63" w:anchor="piel37">
              <w:r w:rsidR="00251E54" w:rsidRPr="00BF6EC0">
                <w:rPr>
                  <w:rStyle w:val="Hipersaite"/>
                  <w:rFonts w:eastAsia="Times New Roman" w:cs="Times New Roman"/>
                  <w:color w:val="16497B"/>
                  <w:sz w:val="20"/>
                  <w:szCs w:val="20"/>
                  <w:u w:val="none"/>
                </w:rPr>
                <w:t>37.pielikums</w:t>
              </w:r>
            </w:hyperlink>
          </w:p>
        </w:tc>
      </w:tr>
      <w:tr w:rsidR="00A350C7" w:rsidRPr="00BF6EC0" w14:paraId="13F4E16B" w14:textId="77777777">
        <w:trPr>
          <w:trHeight w:val="300"/>
        </w:trPr>
        <w:tc>
          <w:tcPr>
            <w:tcW w:w="13952" w:type="dxa"/>
            <w:gridSpan w:val="7"/>
            <w:tcBorders>
              <w:top w:val="nil"/>
            </w:tcBorders>
            <w:shd w:val="clear" w:color="auto" w:fill="FFFFFF" w:themeFill="background1"/>
            <w:vAlign w:val="center"/>
          </w:tcPr>
          <w:p w14:paraId="7D1E717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75829478" w14:textId="77777777">
        <w:trPr>
          <w:trHeight w:val="300"/>
        </w:trPr>
        <w:tc>
          <w:tcPr>
            <w:tcW w:w="810" w:type="dxa"/>
            <w:shd w:val="clear" w:color="auto" w:fill="FFFFFF" w:themeFill="background1"/>
          </w:tcPr>
          <w:p w14:paraId="347876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0C55A2B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ķīmiskās vielas noplūdi objektā</w:t>
            </w:r>
          </w:p>
        </w:tc>
        <w:tc>
          <w:tcPr>
            <w:tcW w:w="1667" w:type="dxa"/>
            <w:shd w:val="clear" w:color="auto" w:fill="FFFFFF" w:themeFill="background1"/>
          </w:tcPr>
          <w:p w14:paraId="4C4F55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A92596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7B7D2B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0BEC28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7DDB2B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5C189F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37B88239" w14:textId="2244BDF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Fiziska vai juridiska persona </w:t>
            </w:r>
            <w:r w:rsidRPr="00BF6EC0">
              <w:rPr>
                <w:rFonts w:eastAsia="Times New Roman" w:cs="Times New Roman"/>
                <w:color w:val="414142"/>
                <w:sz w:val="20"/>
                <w:szCs w:val="20"/>
              </w:rPr>
              <w:lastRenderedPageBreak/>
              <w:t>VUGD</w:t>
            </w:r>
            <w:r w:rsidR="007B41EB" w:rsidRPr="00BF6EC0">
              <w:rPr>
                <w:rFonts w:eastAsia="Times New Roman" w:cs="Times New Roman"/>
                <w:color w:val="414142"/>
                <w:sz w:val="20"/>
                <w:szCs w:val="20"/>
              </w:rPr>
              <w:t xml:space="preserve"> Aizkraukles daļa</w:t>
            </w:r>
          </w:p>
          <w:p w14:paraId="3C68A8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160FC19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64" w:anchor="piel37">
              <w:r w:rsidR="00251E54" w:rsidRPr="00BF6EC0">
                <w:rPr>
                  <w:rStyle w:val="Hipersaite"/>
                  <w:rFonts w:eastAsia="Times New Roman" w:cs="Times New Roman"/>
                  <w:color w:val="16497B"/>
                  <w:sz w:val="20"/>
                  <w:szCs w:val="20"/>
                  <w:u w:val="none"/>
                </w:rPr>
                <w:t>37.pielikums</w:t>
              </w:r>
            </w:hyperlink>
          </w:p>
        </w:tc>
      </w:tr>
      <w:tr w:rsidR="00A350C7" w:rsidRPr="00BF6EC0" w14:paraId="25193C50" w14:textId="77777777">
        <w:trPr>
          <w:trHeight w:val="300"/>
        </w:trPr>
        <w:tc>
          <w:tcPr>
            <w:tcW w:w="810" w:type="dxa"/>
            <w:shd w:val="clear" w:color="auto" w:fill="FFFFFF" w:themeFill="background1"/>
          </w:tcPr>
          <w:p w14:paraId="2D86BE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2556486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Izlūkošanas veikšana notikuma vietā</w:t>
            </w:r>
          </w:p>
        </w:tc>
        <w:tc>
          <w:tcPr>
            <w:tcW w:w="1667" w:type="dxa"/>
            <w:shd w:val="clear" w:color="auto" w:fill="FFFFFF" w:themeFill="background1"/>
          </w:tcPr>
          <w:p w14:paraId="7A24A9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6B7D020A" w14:textId="0A60ECC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5C43018" w14:textId="4DDCD62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275E94D" w14:textId="0078E98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0840D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CA3312D" w14:textId="77777777">
        <w:trPr>
          <w:trHeight w:val="300"/>
        </w:trPr>
        <w:tc>
          <w:tcPr>
            <w:tcW w:w="810" w:type="dxa"/>
            <w:shd w:val="clear" w:color="auto" w:fill="FFFFFF" w:themeFill="background1"/>
          </w:tcPr>
          <w:p w14:paraId="542B92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26A585A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Bīstamās zonas noteikšana un situācijas novērtēšana bīstamās vielas noplūdes gadījumā (sprādziena draudi, toksikoloģiskā ietekme, saindēšanas draudi, noplūdes, degšanas vai dzēšanas rezultātā nonākšana atmosfērā vai ūdenstilpnē, augsnē, pazemes ūdeņos)</w:t>
            </w:r>
          </w:p>
        </w:tc>
        <w:tc>
          <w:tcPr>
            <w:tcW w:w="1667" w:type="dxa"/>
            <w:shd w:val="clear" w:color="auto" w:fill="FFFFFF" w:themeFill="background1"/>
          </w:tcPr>
          <w:p w14:paraId="37053C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5F00E61C" w14:textId="7F3A3AC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p w14:paraId="4088AF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56B6B229" w14:textId="3DC2B62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p w14:paraId="39DDBF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0B003F0C" w14:textId="29A6A00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B41EB" w:rsidRPr="00BF6EC0">
              <w:rPr>
                <w:rFonts w:eastAsia="Times New Roman" w:cs="Times New Roman"/>
                <w:color w:val="414142"/>
                <w:sz w:val="20"/>
                <w:szCs w:val="20"/>
              </w:rPr>
              <w:t xml:space="preserve"> Aizkraukles daļa</w:t>
            </w:r>
          </w:p>
          <w:p w14:paraId="237F55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702B4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6DCBEE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437FE5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08D1EED" w14:textId="77777777">
        <w:trPr>
          <w:trHeight w:val="300"/>
        </w:trPr>
        <w:tc>
          <w:tcPr>
            <w:tcW w:w="810" w:type="dxa"/>
            <w:shd w:val="clear" w:color="auto" w:fill="FFFFFF" w:themeFill="background1"/>
          </w:tcPr>
          <w:p w14:paraId="3BA23A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9AD1DB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un citu dienestu, avārijas brigāžu informēšana un iesaistīšana reaģēšanā</w:t>
            </w:r>
          </w:p>
        </w:tc>
        <w:tc>
          <w:tcPr>
            <w:tcW w:w="1667" w:type="dxa"/>
            <w:shd w:val="clear" w:color="auto" w:fill="FFFFFF" w:themeFill="background1"/>
          </w:tcPr>
          <w:p w14:paraId="615913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3158722A" w14:textId="07C15FE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077B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92089EE" w14:textId="03C58AE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077B4"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0582CAD" w14:textId="4F332D6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077B4" w:rsidRPr="00BF6EC0">
              <w:rPr>
                <w:rFonts w:eastAsia="Times New Roman" w:cs="Times New Roman"/>
                <w:color w:val="414142"/>
                <w:sz w:val="20"/>
                <w:szCs w:val="20"/>
              </w:rPr>
              <w:t xml:space="preserve"> Aizkraukles daļa</w:t>
            </w:r>
          </w:p>
          <w:p w14:paraId="31B6D2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4DA4F1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BC224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VI</w:t>
            </w:r>
          </w:p>
          <w:p w14:paraId="7204C2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3BAA87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80B05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79E8EB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778FEF1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67D3B9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408982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764DC50B"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65" w:anchor="piel37">
              <w:r w:rsidR="00251E54" w:rsidRPr="00BF6EC0">
                <w:rPr>
                  <w:rStyle w:val="Hipersaite"/>
                  <w:rFonts w:eastAsia="Times New Roman" w:cs="Times New Roman"/>
                  <w:color w:val="16497B"/>
                  <w:sz w:val="20"/>
                  <w:szCs w:val="20"/>
                  <w:u w:val="none"/>
                </w:rPr>
                <w:t>37.pielikums</w:t>
              </w:r>
            </w:hyperlink>
          </w:p>
        </w:tc>
      </w:tr>
      <w:tr w:rsidR="00A350C7" w:rsidRPr="00BF6EC0" w14:paraId="0E7774E0" w14:textId="77777777">
        <w:trPr>
          <w:trHeight w:val="300"/>
        </w:trPr>
        <w:tc>
          <w:tcPr>
            <w:tcW w:w="810" w:type="dxa"/>
            <w:shd w:val="clear" w:color="auto" w:fill="FFFFFF" w:themeFill="background1"/>
          </w:tcPr>
          <w:p w14:paraId="60E81B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4367663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par rīcību sniegšana (bīstamajā zonā)</w:t>
            </w:r>
          </w:p>
        </w:tc>
        <w:tc>
          <w:tcPr>
            <w:tcW w:w="1667" w:type="dxa"/>
            <w:shd w:val="clear" w:color="auto" w:fill="FFFFFF" w:themeFill="background1"/>
          </w:tcPr>
          <w:p w14:paraId="70C90F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shd w:val="clear" w:color="auto" w:fill="FFFFFF" w:themeFill="background1"/>
          </w:tcPr>
          <w:p w14:paraId="6C6FA0FB" w14:textId="6F99499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077B4" w:rsidRPr="00BF6EC0">
              <w:rPr>
                <w:rFonts w:eastAsia="Times New Roman" w:cs="Times New Roman"/>
                <w:color w:val="414142"/>
                <w:sz w:val="20"/>
                <w:szCs w:val="20"/>
              </w:rPr>
              <w:t xml:space="preserve"> Aizkraukles daļa</w:t>
            </w:r>
          </w:p>
          <w:p w14:paraId="117FAC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A18ED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594F36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Objekta atbildīgā persona, īpašnieks vai </w:t>
            </w:r>
            <w:r w:rsidRPr="00BF6EC0">
              <w:rPr>
                <w:rFonts w:eastAsia="Times New Roman" w:cs="Times New Roman"/>
                <w:color w:val="414142"/>
                <w:sz w:val="20"/>
                <w:szCs w:val="20"/>
              </w:rPr>
              <w:lastRenderedPageBreak/>
              <w:t>tiesiskais valdītājs</w:t>
            </w:r>
          </w:p>
        </w:tc>
        <w:tc>
          <w:tcPr>
            <w:tcW w:w="1667" w:type="dxa"/>
            <w:shd w:val="clear" w:color="auto" w:fill="FFFFFF" w:themeFill="background1"/>
          </w:tcPr>
          <w:p w14:paraId="4EEBC3D1" w14:textId="14A2B9B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D077B4" w:rsidRPr="00BF6EC0">
              <w:rPr>
                <w:rFonts w:eastAsia="Times New Roman" w:cs="Times New Roman"/>
                <w:color w:val="414142"/>
                <w:sz w:val="20"/>
                <w:szCs w:val="20"/>
              </w:rPr>
              <w:t xml:space="preserve"> Aizkraukles daļa</w:t>
            </w:r>
          </w:p>
          <w:p w14:paraId="45C3FC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0ABC55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762D17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Objekta atbildīgā persona, īpašnieks vai </w:t>
            </w:r>
            <w:r w:rsidRPr="00BF6EC0">
              <w:rPr>
                <w:rFonts w:eastAsia="Times New Roman" w:cs="Times New Roman"/>
                <w:color w:val="414142"/>
                <w:sz w:val="20"/>
                <w:szCs w:val="20"/>
              </w:rPr>
              <w:lastRenderedPageBreak/>
              <w:t>tiesiskais valdītājs</w:t>
            </w:r>
          </w:p>
        </w:tc>
        <w:tc>
          <w:tcPr>
            <w:tcW w:w="1667" w:type="dxa"/>
            <w:shd w:val="clear" w:color="auto" w:fill="FFFFFF" w:themeFill="background1"/>
          </w:tcPr>
          <w:p w14:paraId="3AF86899" w14:textId="5BC11E2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D077B4" w:rsidRPr="00BF6EC0">
              <w:rPr>
                <w:rFonts w:eastAsia="Times New Roman" w:cs="Times New Roman"/>
                <w:color w:val="414142"/>
                <w:sz w:val="20"/>
                <w:szCs w:val="20"/>
              </w:rPr>
              <w:t xml:space="preserve"> Aizkraukles daļa</w:t>
            </w:r>
          </w:p>
          <w:p w14:paraId="66D199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1EDA3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496AA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Objekta atbildīgā persona, īpašnieks vai </w:t>
            </w:r>
            <w:r w:rsidRPr="00BF6EC0">
              <w:rPr>
                <w:rFonts w:eastAsia="Times New Roman" w:cs="Times New Roman"/>
                <w:color w:val="414142"/>
                <w:sz w:val="20"/>
                <w:szCs w:val="20"/>
              </w:rPr>
              <w:lastRenderedPageBreak/>
              <w:t>tiesiskais valdītājs</w:t>
            </w:r>
          </w:p>
          <w:p w14:paraId="0316231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pašvaldību institūcijas</w:t>
            </w:r>
          </w:p>
          <w:p w14:paraId="034C37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1E0705D5"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66" w:anchor="piel37">
              <w:r w:rsidR="00251E54" w:rsidRPr="00BF6EC0">
                <w:rPr>
                  <w:rStyle w:val="Hipersaite"/>
                  <w:rFonts w:eastAsia="Times New Roman" w:cs="Times New Roman"/>
                  <w:color w:val="16497B"/>
                  <w:sz w:val="20"/>
                  <w:szCs w:val="20"/>
                  <w:u w:val="none"/>
                </w:rPr>
                <w:t>37.pielikums</w:t>
              </w:r>
            </w:hyperlink>
          </w:p>
        </w:tc>
      </w:tr>
      <w:tr w:rsidR="00A350C7" w:rsidRPr="00BF6EC0" w14:paraId="09E80587" w14:textId="77777777">
        <w:trPr>
          <w:trHeight w:val="300"/>
        </w:trPr>
        <w:tc>
          <w:tcPr>
            <w:tcW w:w="810" w:type="dxa"/>
            <w:shd w:val="clear" w:color="auto" w:fill="FFFFFF" w:themeFill="background1"/>
          </w:tcPr>
          <w:p w14:paraId="17CB5F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01DD4E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437D87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1C7BE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26EF2CCB" w14:textId="2B90D88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91896" w:rsidRPr="00BF6EC0">
              <w:rPr>
                <w:rFonts w:eastAsia="Times New Roman" w:cs="Times New Roman"/>
                <w:color w:val="414142"/>
                <w:sz w:val="20"/>
                <w:szCs w:val="20"/>
              </w:rPr>
              <w:t xml:space="preserve"> Aizkraukles daļa</w:t>
            </w:r>
          </w:p>
          <w:p w14:paraId="409620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5A62A29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150422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5AA09980" w14:textId="7C4CCEF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91896" w:rsidRPr="00BF6EC0">
              <w:rPr>
                <w:rFonts w:eastAsia="Times New Roman" w:cs="Times New Roman"/>
                <w:color w:val="414142"/>
                <w:sz w:val="20"/>
                <w:szCs w:val="20"/>
              </w:rPr>
              <w:t xml:space="preserve"> Aizkraukles daļa</w:t>
            </w:r>
          </w:p>
          <w:p w14:paraId="5E2DAC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1938CA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32BA0B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2650EEDB"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67" w:anchor="piel37">
              <w:r w:rsidR="00251E54" w:rsidRPr="00BF6EC0">
                <w:rPr>
                  <w:rStyle w:val="Hipersaite"/>
                  <w:rFonts w:eastAsia="Times New Roman" w:cs="Times New Roman"/>
                  <w:color w:val="16497B"/>
                  <w:sz w:val="20"/>
                  <w:szCs w:val="20"/>
                  <w:u w:val="none"/>
                </w:rPr>
                <w:t>37.pielikums</w:t>
              </w:r>
            </w:hyperlink>
          </w:p>
        </w:tc>
      </w:tr>
      <w:tr w:rsidR="00A350C7" w:rsidRPr="00BF6EC0" w14:paraId="0462F58D" w14:textId="77777777">
        <w:trPr>
          <w:trHeight w:val="300"/>
        </w:trPr>
        <w:tc>
          <w:tcPr>
            <w:tcW w:w="810" w:type="dxa"/>
            <w:shd w:val="clear" w:color="auto" w:fill="FFFFFF" w:themeFill="background1"/>
          </w:tcPr>
          <w:p w14:paraId="2528C7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288734A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65FB07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6A4EA7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66848F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677F1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42821D61" w14:textId="4DB6502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91896" w:rsidRPr="00BF6EC0">
              <w:rPr>
                <w:rFonts w:eastAsia="Times New Roman" w:cs="Times New Roman"/>
                <w:color w:val="414142"/>
                <w:sz w:val="20"/>
                <w:szCs w:val="20"/>
              </w:rPr>
              <w:t xml:space="preserve"> Aizkraukles daļa</w:t>
            </w:r>
          </w:p>
          <w:p w14:paraId="14ADE8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p w14:paraId="6EC812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C7F79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1160AF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452BF2A9" w14:textId="2AC4536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91896" w:rsidRPr="00BF6EC0">
              <w:rPr>
                <w:rFonts w:eastAsia="Times New Roman" w:cs="Times New Roman"/>
                <w:color w:val="414142"/>
                <w:sz w:val="20"/>
                <w:szCs w:val="20"/>
              </w:rPr>
              <w:t xml:space="preserve"> Aizkraukles daļa</w:t>
            </w:r>
          </w:p>
          <w:p w14:paraId="42091D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p w14:paraId="72BE9F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5FDD5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45FFE0E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68" w:anchor="piel37">
              <w:r w:rsidR="00251E54" w:rsidRPr="00BF6EC0">
                <w:rPr>
                  <w:rStyle w:val="Hipersaite"/>
                  <w:rFonts w:eastAsia="Times New Roman" w:cs="Times New Roman"/>
                  <w:color w:val="16497B"/>
                  <w:sz w:val="20"/>
                  <w:szCs w:val="20"/>
                  <w:u w:val="none"/>
                </w:rPr>
                <w:t>37.pielikums</w:t>
              </w:r>
            </w:hyperlink>
          </w:p>
        </w:tc>
      </w:tr>
      <w:tr w:rsidR="00A350C7" w:rsidRPr="00BF6EC0" w14:paraId="1FC925DD" w14:textId="77777777">
        <w:trPr>
          <w:trHeight w:val="300"/>
        </w:trPr>
        <w:tc>
          <w:tcPr>
            <w:tcW w:w="810" w:type="dxa"/>
            <w:shd w:val="clear" w:color="auto" w:fill="FFFFFF" w:themeFill="background1"/>
          </w:tcPr>
          <w:p w14:paraId="6372E5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49DE6A4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Dekontaminācijas vai atsārņošanas veikšana notikuma vietā</w:t>
            </w:r>
          </w:p>
        </w:tc>
        <w:tc>
          <w:tcPr>
            <w:tcW w:w="1667" w:type="dxa"/>
            <w:shd w:val="clear" w:color="auto" w:fill="FFFFFF" w:themeFill="background1"/>
          </w:tcPr>
          <w:p w14:paraId="74A02E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01AAB15" w14:textId="787736E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91896"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A22250F" w14:textId="7B49098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91896"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AF4A7E2" w14:textId="3949E00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91896"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6D977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70B5714" w14:textId="77777777">
        <w:trPr>
          <w:trHeight w:val="300"/>
        </w:trPr>
        <w:tc>
          <w:tcPr>
            <w:tcW w:w="810" w:type="dxa"/>
            <w:shd w:val="clear" w:color="auto" w:fill="FFFFFF" w:themeFill="background1"/>
          </w:tcPr>
          <w:p w14:paraId="02BE5F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5C4FB3C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Avārijas rezultātā noplūdušās bīstamās vielas paraugu ņemšanas laboratorijas analīzei organizēšana, kā arī sanācijas organizēšana un veikšana</w:t>
            </w:r>
          </w:p>
        </w:tc>
        <w:tc>
          <w:tcPr>
            <w:tcW w:w="1667" w:type="dxa"/>
            <w:shd w:val="clear" w:color="auto" w:fill="FFFFFF" w:themeFill="background1"/>
          </w:tcPr>
          <w:p w14:paraId="78AFDF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E2814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 Objekta atbildīgā persona, īpašnieks vai tiesiskais valdītājs</w:t>
            </w:r>
          </w:p>
        </w:tc>
        <w:tc>
          <w:tcPr>
            <w:tcW w:w="1667" w:type="dxa"/>
            <w:shd w:val="clear" w:color="auto" w:fill="FFFFFF" w:themeFill="background1"/>
          </w:tcPr>
          <w:p w14:paraId="32B4E7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611A7B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500825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639DC2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3642EF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40DC44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5D3E38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711B764" w14:textId="77777777">
        <w:trPr>
          <w:trHeight w:val="300"/>
        </w:trPr>
        <w:tc>
          <w:tcPr>
            <w:tcW w:w="810" w:type="dxa"/>
            <w:shd w:val="clear" w:color="auto" w:fill="FFFFFF" w:themeFill="background1"/>
          </w:tcPr>
          <w:p w14:paraId="491871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49C3862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Pašvaldību sadarbības teritoriju civilās aizsardzības komisijas informēšana un apziņošana</w:t>
            </w:r>
          </w:p>
        </w:tc>
        <w:tc>
          <w:tcPr>
            <w:tcW w:w="1667" w:type="dxa"/>
            <w:shd w:val="clear" w:color="auto" w:fill="FFFFFF" w:themeFill="background1"/>
          </w:tcPr>
          <w:p w14:paraId="6CFDC1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5DE250D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4E43AC7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153BDD5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34A849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3C1A23F" w14:textId="77777777">
        <w:trPr>
          <w:trHeight w:val="300"/>
        </w:trPr>
        <w:tc>
          <w:tcPr>
            <w:tcW w:w="810" w:type="dxa"/>
            <w:shd w:val="clear" w:color="auto" w:fill="FFFFFF" w:themeFill="background1"/>
          </w:tcPr>
          <w:p w14:paraId="3DB540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11.</w:t>
            </w:r>
          </w:p>
        </w:tc>
        <w:tc>
          <w:tcPr>
            <w:tcW w:w="4807" w:type="dxa"/>
            <w:shd w:val="clear" w:color="auto" w:fill="FFFFFF" w:themeFill="background1"/>
          </w:tcPr>
          <w:p w14:paraId="6D7F4CB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shd w:val="clear" w:color="auto" w:fill="FFFFFF" w:themeFill="background1"/>
          </w:tcPr>
          <w:p w14:paraId="47B006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6FD7C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05ADAA8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727298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314913A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5B8457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7F189F9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6EAF5A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581D36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FC37D3B" w14:textId="77777777">
        <w:trPr>
          <w:trHeight w:val="300"/>
        </w:trPr>
        <w:tc>
          <w:tcPr>
            <w:tcW w:w="810" w:type="dxa"/>
            <w:shd w:val="clear" w:color="auto" w:fill="FFFFFF" w:themeFill="background1"/>
          </w:tcPr>
          <w:p w14:paraId="667A36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7989069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Psiholoģiskā atbalsta sniegšanas iedzīvotājiem</w:t>
            </w:r>
          </w:p>
        </w:tc>
        <w:tc>
          <w:tcPr>
            <w:tcW w:w="1667" w:type="dxa"/>
            <w:shd w:val="clear" w:color="auto" w:fill="FFFFFF" w:themeFill="background1"/>
          </w:tcPr>
          <w:p w14:paraId="18CEBD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E3583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60042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sociālais dienest</w:t>
            </w:r>
            <w:r w:rsidRPr="00BF6EC0">
              <w:rPr>
                <w:rFonts w:eastAsia="Times New Roman" w:cs="Times New Roman"/>
                <w:color w:val="414142"/>
                <w:sz w:val="20"/>
                <w:szCs w:val="20"/>
              </w:rPr>
              <w:t>s</w:t>
            </w:r>
          </w:p>
        </w:tc>
        <w:tc>
          <w:tcPr>
            <w:tcW w:w="1667" w:type="dxa"/>
            <w:shd w:val="clear" w:color="auto" w:fill="FFFFFF" w:themeFill="background1"/>
          </w:tcPr>
          <w:p w14:paraId="030D51D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310843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25123C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479692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767348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9EC6887" w14:textId="77777777">
        <w:trPr>
          <w:trHeight w:val="300"/>
        </w:trPr>
        <w:tc>
          <w:tcPr>
            <w:tcW w:w="810" w:type="dxa"/>
            <w:shd w:val="clear" w:color="auto" w:fill="FFFFFF" w:themeFill="background1"/>
          </w:tcPr>
          <w:p w14:paraId="49A815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504149E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73BCBB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A6921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1E2AB6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7B1EA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2F716E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DAC00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3A9750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24E3ACC" w14:textId="77777777">
        <w:trPr>
          <w:trHeight w:val="300"/>
        </w:trPr>
        <w:tc>
          <w:tcPr>
            <w:tcW w:w="810" w:type="dxa"/>
            <w:shd w:val="clear" w:color="auto" w:fill="FFFFFF" w:themeFill="background1"/>
          </w:tcPr>
          <w:p w14:paraId="5D72DF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1AE6D7E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Objekta civilās aizsardzības plānā (un/vai ārpusobjekta civilās aizsardzības plānā) un citu katastrofu pārvaldīšanas dokumentos noteikto pasākumu īstenošana</w:t>
            </w:r>
          </w:p>
        </w:tc>
        <w:tc>
          <w:tcPr>
            <w:tcW w:w="1667" w:type="dxa"/>
            <w:shd w:val="clear" w:color="auto" w:fill="FFFFFF" w:themeFill="background1"/>
          </w:tcPr>
          <w:p w14:paraId="24F53D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F3382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2612CE47" w14:textId="5FBA141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p w14:paraId="3A8041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55D9E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p w14:paraId="53A2B78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4679CB2" w14:textId="0ECB69B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7649E8" w:rsidRPr="00BF6EC0">
              <w:rPr>
                <w:rFonts w:eastAsia="Times New Roman" w:cs="Times New Roman"/>
                <w:color w:val="414142"/>
                <w:sz w:val="20"/>
                <w:szCs w:val="20"/>
              </w:rPr>
              <w:t xml:space="preserve"> Aizkraukles daļa</w:t>
            </w:r>
          </w:p>
          <w:p w14:paraId="35F32C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4D051A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p w14:paraId="57DB2DB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E7490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28D0D2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6E1E0F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34593DE7" w14:textId="77777777">
        <w:trPr>
          <w:trHeight w:val="300"/>
        </w:trPr>
        <w:tc>
          <w:tcPr>
            <w:tcW w:w="810" w:type="dxa"/>
            <w:shd w:val="clear" w:color="auto" w:fill="FFFFFF" w:themeFill="background1"/>
          </w:tcPr>
          <w:p w14:paraId="5E3271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50283B3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3273B2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B92A6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640933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00E0F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4664AA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EEA50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1E219D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A91BA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13AECF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77D294B" w14:textId="77777777">
        <w:trPr>
          <w:trHeight w:val="300"/>
        </w:trPr>
        <w:tc>
          <w:tcPr>
            <w:tcW w:w="810" w:type="dxa"/>
            <w:shd w:val="clear" w:color="auto" w:fill="FFFFFF" w:themeFill="background1"/>
          </w:tcPr>
          <w:p w14:paraId="5EA899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0518109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Sabiedriskās kārtības nodrošināšana</w:t>
            </w:r>
          </w:p>
        </w:tc>
        <w:tc>
          <w:tcPr>
            <w:tcW w:w="1667" w:type="dxa"/>
            <w:shd w:val="clear" w:color="auto" w:fill="FFFFFF" w:themeFill="background1"/>
          </w:tcPr>
          <w:p w14:paraId="074049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857DB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VP </w:t>
            </w:r>
          </w:p>
          <w:p w14:paraId="6D9CD7A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350A29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1EA4C8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748622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58E435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5E9F63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3B988E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669CC6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1063FDF" w14:textId="77777777">
        <w:trPr>
          <w:trHeight w:val="300"/>
        </w:trPr>
        <w:tc>
          <w:tcPr>
            <w:tcW w:w="810" w:type="dxa"/>
            <w:shd w:val="clear" w:color="auto" w:fill="FFFFFF" w:themeFill="background1"/>
          </w:tcPr>
          <w:p w14:paraId="07A5E0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01919A0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evakuācija un pamatvajadzību nodrošināšana</w:t>
            </w:r>
          </w:p>
        </w:tc>
        <w:tc>
          <w:tcPr>
            <w:tcW w:w="1667" w:type="dxa"/>
            <w:shd w:val="clear" w:color="auto" w:fill="FFFFFF" w:themeFill="background1"/>
          </w:tcPr>
          <w:p w14:paraId="49CF05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6012C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16095E1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06C8A9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Pašvaldību dienesti</w:t>
            </w:r>
          </w:p>
          <w:p w14:paraId="5F0D15E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policija</w:t>
            </w:r>
          </w:p>
          <w:p w14:paraId="140DF2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762FE8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27028A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2788AA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79829D75" w14:textId="77777777">
        <w:trPr>
          <w:trHeight w:val="300"/>
        </w:trPr>
        <w:tc>
          <w:tcPr>
            <w:tcW w:w="810" w:type="dxa"/>
            <w:shd w:val="clear" w:color="auto" w:fill="FFFFFF" w:themeFill="background1"/>
          </w:tcPr>
          <w:p w14:paraId="27CD2B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18.</w:t>
            </w:r>
          </w:p>
        </w:tc>
        <w:tc>
          <w:tcPr>
            <w:tcW w:w="4807" w:type="dxa"/>
            <w:shd w:val="clear" w:color="auto" w:fill="FFFFFF" w:themeFill="background1"/>
          </w:tcPr>
          <w:p w14:paraId="04F7627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218828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F847B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187DE3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3080EB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5CE972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02E980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5304C8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538BE21" w14:textId="77777777">
        <w:trPr>
          <w:trHeight w:val="300"/>
        </w:trPr>
        <w:tc>
          <w:tcPr>
            <w:tcW w:w="810" w:type="dxa"/>
            <w:shd w:val="clear" w:color="auto" w:fill="FFFFFF" w:themeFill="background1"/>
          </w:tcPr>
          <w:p w14:paraId="22DF85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19.</w:t>
            </w:r>
          </w:p>
        </w:tc>
        <w:tc>
          <w:tcPr>
            <w:tcW w:w="4807" w:type="dxa"/>
            <w:shd w:val="clear" w:color="auto" w:fill="FFFFFF" w:themeFill="background1"/>
          </w:tcPr>
          <w:p w14:paraId="740E33B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5FE29E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13F284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9E22DE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550794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Ministrijas</w:t>
            </w:r>
          </w:p>
          <w:p w14:paraId="1EC81CE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7E09A3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Ministrijas</w:t>
            </w:r>
          </w:p>
          <w:p w14:paraId="52DC1B2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610A5A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597AD6E6" w14:textId="77777777">
        <w:trPr>
          <w:trHeight w:val="300"/>
        </w:trPr>
        <w:tc>
          <w:tcPr>
            <w:tcW w:w="810" w:type="dxa"/>
            <w:shd w:val="clear" w:color="auto" w:fill="FFFFFF" w:themeFill="background1"/>
          </w:tcPr>
          <w:p w14:paraId="4CE2E1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w:t>
            </w:r>
          </w:p>
        </w:tc>
        <w:tc>
          <w:tcPr>
            <w:tcW w:w="4807" w:type="dxa"/>
            <w:shd w:val="clear" w:color="auto" w:fill="FFFFFF" w:themeFill="background1"/>
          </w:tcPr>
          <w:p w14:paraId="36FFA80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Rūpnieciskās avārijas izvērtēšanas komisijas darba organizēšanas un atzinumu sagatavošana</w:t>
            </w:r>
          </w:p>
        </w:tc>
        <w:tc>
          <w:tcPr>
            <w:tcW w:w="1667" w:type="dxa"/>
            <w:shd w:val="clear" w:color="auto" w:fill="FFFFFF" w:themeFill="background1"/>
          </w:tcPr>
          <w:p w14:paraId="08DD54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2E1000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36E1F1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1503D4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4EF267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VPVB</w:t>
            </w:r>
          </w:p>
          <w:p w14:paraId="44665D57" w14:textId="3ACE6DD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p w14:paraId="2617B3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64D96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p w14:paraId="19A3FE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PTAC</w:t>
            </w:r>
          </w:p>
          <w:p w14:paraId="43581CF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65BEA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2F394D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Eksperti</w:t>
            </w:r>
          </w:p>
        </w:tc>
        <w:tc>
          <w:tcPr>
            <w:tcW w:w="1667" w:type="dxa"/>
            <w:shd w:val="clear" w:color="auto" w:fill="FFFFFF" w:themeFill="background1"/>
          </w:tcPr>
          <w:p w14:paraId="44645E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D7F3627" w14:textId="77777777">
        <w:trPr>
          <w:trHeight w:val="300"/>
        </w:trPr>
        <w:tc>
          <w:tcPr>
            <w:tcW w:w="810" w:type="dxa"/>
            <w:shd w:val="clear" w:color="auto" w:fill="FFFFFF" w:themeFill="background1"/>
          </w:tcPr>
          <w:p w14:paraId="58930C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21.</w:t>
            </w:r>
          </w:p>
        </w:tc>
        <w:tc>
          <w:tcPr>
            <w:tcW w:w="4807" w:type="dxa"/>
            <w:shd w:val="clear" w:color="auto" w:fill="FFFFFF" w:themeFill="background1"/>
          </w:tcPr>
          <w:p w14:paraId="1C410D2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Eiropas Komisijas informēšana par rūpnieciskās avārijas likvidēšanu, sekām un piemērotajiem riska samazināšanas pasākumiem</w:t>
            </w:r>
          </w:p>
        </w:tc>
        <w:tc>
          <w:tcPr>
            <w:tcW w:w="1667" w:type="dxa"/>
            <w:shd w:val="clear" w:color="auto" w:fill="FFFFFF" w:themeFill="background1"/>
          </w:tcPr>
          <w:p w14:paraId="06A397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CE857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86FA7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3E7B9E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2784D2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044D460C" w14:textId="77777777" w:rsidR="00251E54" w:rsidRPr="00BF6EC0" w:rsidRDefault="00251E54" w:rsidP="00251E54">
      <w:pPr>
        <w:rPr>
          <w:strike/>
        </w:rPr>
      </w:pPr>
    </w:p>
    <w:p w14:paraId="2384DF9A" w14:textId="77777777" w:rsidR="00251E54" w:rsidRPr="00BF6EC0" w:rsidRDefault="00251E54" w:rsidP="00251E54">
      <w:pPr>
        <w:rPr>
          <w:strike/>
        </w:rPr>
      </w:pPr>
    </w:p>
    <w:p w14:paraId="0DD1580D" w14:textId="77777777" w:rsidR="007649E8" w:rsidRPr="00BF6EC0" w:rsidRDefault="007649E8" w:rsidP="00251E54">
      <w:pPr>
        <w:rPr>
          <w:strike/>
        </w:rPr>
      </w:pPr>
    </w:p>
    <w:p w14:paraId="01E7CC93" w14:textId="77777777" w:rsidR="007649E8" w:rsidRPr="00BF6EC0" w:rsidRDefault="007649E8" w:rsidP="00251E54">
      <w:pPr>
        <w:rPr>
          <w:strike/>
        </w:rPr>
      </w:pPr>
    </w:p>
    <w:p w14:paraId="7325C5DC" w14:textId="77777777" w:rsidR="007649E8" w:rsidRPr="00BF6EC0" w:rsidRDefault="007649E8" w:rsidP="00251E54">
      <w:pPr>
        <w:rPr>
          <w:strike/>
        </w:rPr>
      </w:pPr>
    </w:p>
    <w:p w14:paraId="0FA570BA" w14:textId="77777777" w:rsidR="007649E8" w:rsidRPr="00BF6EC0" w:rsidRDefault="007649E8" w:rsidP="00251E54">
      <w:pPr>
        <w:rPr>
          <w:strike/>
        </w:rPr>
      </w:pPr>
    </w:p>
    <w:p w14:paraId="2B18FF6F" w14:textId="77777777" w:rsidR="007649E8" w:rsidRPr="00BF6EC0" w:rsidRDefault="007649E8" w:rsidP="00251E54">
      <w:pPr>
        <w:rPr>
          <w:strike/>
        </w:rPr>
      </w:pPr>
    </w:p>
    <w:p w14:paraId="5F345587" w14:textId="77777777" w:rsidR="007649E8" w:rsidRPr="00BF6EC0" w:rsidRDefault="007649E8" w:rsidP="00251E54">
      <w:pPr>
        <w:rPr>
          <w:strike/>
        </w:rPr>
      </w:pPr>
    </w:p>
    <w:p w14:paraId="2C9B356E" w14:textId="77777777" w:rsidR="007649E8" w:rsidRPr="00BF6EC0" w:rsidRDefault="007649E8" w:rsidP="00251E54">
      <w:pPr>
        <w:rPr>
          <w:strike/>
        </w:rPr>
      </w:pPr>
    </w:p>
    <w:p w14:paraId="3B82D4FD" w14:textId="77777777" w:rsidR="00251E54" w:rsidRPr="00BF6EC0" w:rsidRDefault="00D4748D" w:rsidP="00251E54">
      <w:pPr>
        <w:rPr>
          <w:rFonts w:eastAsia="Times New Roman" w:cs="Times New Roman"/>
          <w:b/>
          <w:bCs/>
          <w:sz w:val="20"/>
          <w:szCs w:val="20"/>
          <w:lang w:val="de-DE"/>
        </w:rPr>
      </w:pPr>
      <w:r w:rsidRPr="00BF6EC0">
        <w:rPr>
          <w:lang w:val="de-DE"/>
        </w:rPr>
        <w:t xml:space="preserve">                                                                                                                                                                                                          </w:t>
      </w:r>
      <w:r w:rsidRPr="00BF6EC0">
        <w:rPr>
          <w:szCs w:val="24"/>
          <w:lang w:val="de-DE"/>
        </w:rPr>
        <w:t xml:space="preserve">      </w:t>
      </w:r>
      <w:r w:rsidRPr="00BF6EC0">
        <w:rPr>
          <w:rFonts w:eastAsia="Times New Roman" w:cs="Times New Roman"/>
          <w:sz w:val="20"/>
          <w:szCs w:val="20"/>
          <w:lang w:val="de-DE"/>
        </w:rPr>
        <w:t xml:space="preserve">     </w:t>
      </w:r>
      <w:r w:rsidRPr="00BF6EC0">
        <w:rPr>
          <w:rFonts w:eastAsia="Times New Roman" w:cs="Times New Roman"/>
          <w:b/>
          <w:bCs/>
          <w:sz w:val="20"/>
          <w:szCs w:val="20"/>
          <w:lang w:val="de-DE"/>
        </w:rPr>
        <w:t xml:space="preserve"> 11. tabula</w:t>
      </w:r>
    </w:p>
    <w:p w14:paraId="2531B0AC" w14:textId="77777777" w:rsidR="00251E54" w:rsidRPr="00BF6EC0" w:rsidRDefault="00251E54" w:rsidP="00251E54">
      <w:pPr>
        <w:rPr>
          <w:rFonts w:eastAsia="Times New Roman" w:cs="Times New Roman"/>
          <w:strike/>
          <w:sz w:val="20"/>
          <w:szCs w:val="20"/>
        </w:rPr>
      </w:pPr>
    </w:p>
    <w:p w14:paraId="29BAD23E" w14:textId="77777777" w:rsidR="003F41AB" w:rsidRPr="00BF6EC0" w:rsidRDefault="00D4748D" w:rsidP="006965EB">
      <w:pPr>
        <w:pStyle w:val="Virsraksts2"/>
        <w:jc w:val="center"/>
      </w:pPr>
      <w:bookmarkStart w:id="149" w:name="_Toc218602823"/>
      <w:r w:rsidRPr="00BF6EC0">
        <w:t>AVĀRIJA NAFTAS PRODUKTU CAURUĻVADA TRANSPORTA INFRASTRUKTŪRĀ</w:t>
      </w:r>
      <w:bookmarkEnd w:id="149"/>
    </w:p>
    <w:p w14:paraId="65EBBC4C" w14:textId="271917AC" w:rsidR="00251E54" w:rsidRPr="00BF6EC0" w:rsidRDefault="00D4748D" w:rsidP="003F41AB">
      <w:pPr>
        <w:rPr>
          <w:rFonts w:eastAsiaTheme="majorEastAsia" w:cstheme="majorBidi"/>
          <w:szCs w:val="26"/>
        </w:rPr>
      </w:pPr>
      <w:r w:rsidRPr="00BF6EC0">
        <w:t xml:space="preserve"> </w:t>
      </w:r>
      <w:r w:rsidR="003F41AB" w:rsidRPr="00BF6EC0">
        <w:t xml:space="preserve">                </w:t>
      </w:r>
      <w:r w:rsidRPr="00BF6EC0">
        <w:t xml:space="preserve"> </w:t>
      </w:r>
      <w:r w:rsidRPr="00BF6EC0">
        <w:rPr>
          <w:color w:val="FF0000"/>
        </w:rPr>
        <w:t>( Apdraudējums nepastāv, jo Aizkraukles novada teritorijā nav naftas produktu cauruļvada transporta infrastruktūras</w:t>
      </w:r>
      <w:r w:rsidRPr="00BF6EC0">
        <w:rPr>
          <w:color w:val="414142"/>
        </w:rPr>
        <w:t>)</w:t>
      </w:r>
    </w:p>
    <w:p w14:paraId="1FA3A3FA" w14:textId="77777777" w:rsidR="00251E54" w:rsidRPr="00BF6EC0" w:rsidRDefault="00251E54" w:rsidP="003F41AB">
      <w:pPr>
        <w:rPr>
          <w:color w:val="414142"/>
        </w:rPr>
      </w:pPr>
    </w:p>
    <w:p w14:paraId="63D664AA" w14:textId="77777777" w:rsidR="00251E54" w:rsidRPr="00BF6EC0" w:rsidRDefault="00D4748D" w:rsidP="00251E54">
      <w:pPr>
        <w:spacing w:before="195" w:after="195" w:line="293" w:lineRule="auto"/>
        <w:rPr>
          <w:rFonts w:eastAsia="Times New Roman" w:cs="Times New Roman"/>
          <w:b/>
          <w:bCs/>
          <w:color w:val="414142"/>
          <w:sz w:val="20"/>
          <w:szCs w:val="20"/>
        </w:rPr>
      </w:pPr>
      <w:r w:rsidRPr="00BF6EC0">
        <w:rPr>
          <w:rFonts w:eastAsia="Times New Roman" w:cs="Times New Roman"/>
          <w:b/>
          <w:bCs/>
          <w:color w:val="414142"/>
          <w:sz w:val="20"/>
          <w:szCs w:val="20"/>
        </w:rPr>
        <w:t xml:space="preserve">                                                                                                     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7057517D" w14:textId="77777777">
        <w:trPr>
          <w:trHeight w:val="300"/>
        </w:trPr>
        <w:tc>
          <w:tcPr>
            <w:tcW w:w="810" w:type="dxa"/>
            <w:shd w:val="clear" w:color="auto" w:fill="FFFFFF" w:themeFill="background1"/>
          </w:tcPr>
          <w:p w14:paraId="32E0CC7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7510AA9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1B6E9B3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7D452D6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61EC7B0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4838798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399A526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4627BC70" w14:textId="77777777">
        <w:trPr>
          <w:trHeight w:val="300"/>
        </w:trPr>
        <w:tc>
          <w:tcPr>
            <w:tcW w:w="13952" w:type="dxa"/>
            <w:gridSpan w:val="7"/>
            <w:tcBorders>
              <w:top w:val="nil"/>
            </w:tcBorders>
            <w:shd w:val="clear" w:color="auto" w:fill="FFFFFF" w:themeFill="background1"/>
            <w:vAlign w:val="center"/>
          </w:tcPr>
          <w:p w14:paraId="60DE2B1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5C8C4388" w14:textId="77777777">
        <w:trPr>
          <w:trHeight w:val="300"/>
        </w:trPr>
        <w:tc>
          <w:tcPr>
            <w:tcW w:w="810" w:type="dxa"/>
            <w:shd w:val="clear" w:color="auto" w:fill="FFFFFF" w:themeFill="background1"/>
          </w:tcPr>
          <w:p w14:paraId="7D74FF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0C7C055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Organizēt un veikt maģistrālā naftas produktu cauruļvada, tehnoloģisko cauruļvadu, rezervuāru, maģistrālo sūkņu stacijas darbības kontroli, tehnisko uzraudzību, tehnisko pārbaudi, apkopi un remontdarbus</w:t>
            </w:r>
          </w:p>
        </w:tc>
        <w:tc>
          <w:tcPr>
            <w:tcW w:w="1667" w:type="dxa"/>
            <w:shd w:val="clear" w:color="auto" w:fill="FFFFFF" w:themeFill="background1"/>
          </w:tcPr>
          <w:p w14:paraId="0CE665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7DC25A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2408BE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7E8390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18391D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623669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9A3D509" w14:textId="77777777">
        <w:trPr>
          <w:trHeight w:val="300"/>
        </w:trPr>
        <w:tc>
          <w:tcPr>
            <w:tcW w:w="810" w:type="dxa"/>
            <w:shd w:val="clear" w:color="auto" w:fill="FFFFFF" w:themeFill="background1"/>
          </w:tcPr>
          <w:p w14:paraId="0C079C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1B0EFAB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Organizēt un veikt tehnoloģisko iekārtu darbības uzlabojumu plānošanu</w:t>
            </w:r>
          </w:p>
        </w:tc>
        <w:tc>
          <w:tcPr>
            <w:tcW w:w="1667" w:type="dxa"/>
            <w:shd w:val="clear" w:color="auto" w:fill="FFFFFF" w:themeFill="background1"/>
          </w:tcPr>
          <w:p w14:paraId="28B4F8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1A48A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606E26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7CB6AE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074E15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21AD3DF" w14:textId="77777777">
        <w:trPr>
          <w:trHeight w:val="300"/>
        </w:trPr>
        <w:tc>
          <w:tcPr>
            <w:tcW w:w="810" w:type="dxa"/>
            <w:shd w:val="clear" w:color="auto" w:fill="FFFFFF" w:themeFill="background1"/>
          </w:tcPr>
          <w:p w14:paraId="7D30A6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4E5DC8E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Organizēt un veikt maģistrālā naftas produktu cauruļvada infrastruktūras funkcionēšanai nozīmīgas informācijas, </w:t>
            </w:r>
            <w:r w:rsidRPr="00BF6EC0">
              <w:rPr>
                <w:rFonts w:eastAsia="Times New Roman" w:cs="Times New Roman"/>
                <w:color w:val="414142"/>
                <w:sz w:val="20"/>
                <w:szCs w:val="20"/>
              </w:rPr>
              <w:lastRenderedPageBreak/>
              <w:t>tehnoloģisko iekārtu, pakalpojumu un inženiertehniskā aprīkojuma aizsardzības pasākumus</w:t>
            </w:r>
          </w:p>
        </w:tc>
        <w:tc>
          <w:tcPr>
            <w:tcW w:w="1667" w:type="dxa"/>
            <w:shd w:val="clear" w:color="auto" w:fill="FFFFFF" w:themeFill="background1"/>
          </w:tcPr>
          <w:p w14:paraId="7EF25E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Pastāvīgi</w:t>
            </w:r>
          </w:p>
        </w:tc>
        <w:tc>
          <w:tcPr>
            <w:tcW w:w="1667" w:type="dxa"/>
            <w:shd w:val="clear" w:color="auto" w:fill="FFFFFF" w:themeFill="background1"/>
          </w:tcPr>
          <w:p w14:paraId="332BC0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3083F8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51E669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0F747B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Komersanti</w:t>
            </w:r>
          </w:p>
        </w:tc>
        <w:tc>
          <w:tcPr>
            <w:tcW w:w="1667" w:type="dxa"/>
            <w:shd w:val="clear" w:color="auto" w:fill="FFFFFF" w:themeFill="background1"/>
          </w:tcPr>
          <w:p w14:paraId="02A9AB3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 xml:space="preserve">plāna </w:t>
            </w:r>
            <w:hyperlink r:id="rId169" w:anchor="piel37">
              <w:r w:rsidR="00251E54" w:rsidRPr="00BF6EC0">
                <w:rPr>
                  <w:rStyle w:val="Hipersaite"/>
                  <w:rFonts w:eastAsia="Times New Roman" w:cs="Times New Roman"/>
                  <w:color w:val="16497B"/>
                  <w:sz w:val="20"/>
                  <w:szCs w:val="20"/>
                  <w:u w:val="none"/>
                </w:rPr>
                <w:t>37.pielikums</w:t>
              </w:r>
            </w:hyperlink>
          </w:p>
        </w:tc>
      </w:tr>
      <w:tr w:rsidR="00A350C7" w:rsidRPr="00BF6EC0" w14:paraId="23CA8FFA" w14:textId="77777777">
        <w:trPr>
          <w:trHeight w:val="300"/>
        </w:trPr>
        <w:tc>
          <w:tcPr>
            <w:tcW w:w="810" w:type="dxa"/>
            <w:shd w:val="clear" w:color="auto" w:fill="FFFFFF" w:themeFill="background1"/>
          </w:tcPr>
          <w:p w14:paraId="1A3ED8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4.</w:t>
            </w:r>
          </w:p>
        </w:tc>
        <w:tc>
          <w:tcPr>
            <w:tcW w:w="4807" w:type="dxa"/>
            <w:shd w:val="clear" w:color="auto" w:fill="FFFFFF" w:themeFill="background1"/>
          </w:tcPr>
          <w:p w14:paraId="7813B39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Plānot un nodrošināt aprīkojumu avāriju likvidācijas novēršanai, piesārņojuma savākšanai un transportēšanai (arī slēdzot līgumus ar speciālajiem avārijas un inženiertehniskajiem dienestiem, komersantiem)</w:t>
            </w:r>
          </w:p>
        </w:tc>
        <w:tc>
          <w:tcPr>
            <w:tcW w:w="1667" w:type="dxa"/>
            <w:shd w:val="clear" w:color="auto" w:fill="FFFFFF" w:themeFill="background1"/>
          </w:tcPr>
          <w:p w14:paraId="26DD7F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A5DE0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1E69C7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5B14F6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4E47D5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34E72D8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70" w:anchor="piel37">
              <w:r w:rsidR="00251E54" w:rsidRPr="00BF6EC0">
                <w:rPr>
                  <w:rStyle w:val="Hipersaite"/>
                  <w:rFonts w:eastAsia="Times New Roman" w:cs="Times New Roman"/>
                  <w:color w:val="16497B"/>
                  <w:sz w:val="20"/>
                  <w:szCs w:val="20"/>
                  <w:u w:val="none"/>
                </w:rPr>
                <w:t>37.pielikums</w:t>
              </w:r>
            </w:hyperlink>
          </w:p>
        </w:tc>
      </w:tr>
      <w:tr w:rsidR="00A350C7" w:rsidRPr="00BF6EC0" w14:paraId="0C5EE88C" w14:textId="77777777">
        <w:trPr>
          <w:trHeight w:val="300"/>
        </w:trPr>
        <w:tc>
          <w:tcPr>
            <w:tcW w:w="810" w:type="dxa"/>
            <w:shd w:val="clear" w:color="auto" w:fill="FFFFFF" w:themeFill="background1"/>
          </w:tcPr>
          <w:p w14:paraId="2D022D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47A8E19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Rīcības plāna naftas produktu noplūdes gadījumā no maģistrālā cauruļvada pārbaude (Ministru kabineta 2002.gada 23.aprīļa noteikumi Nr.164 “</w:t>
            </w:r>
            <w:hyperlink r:id="rId171">
              <w:r w:rsidR="00251E54" w:rsidRPr="00BF6EC0">
                <w:rPr>
                  <w:rStyle w:val="Hipersaite"/>
                  <w:rFonts w:eastAsia="Times New Roman" w:cs="Times New Roman"/>
                  <w:color w:val="16497B"/>
                  <w:sz w:val="20"/>
                  <w:szCs w:val="20"/>
                  <w:u w:val="none"/>
                </w:rPr>
                <w:t>Prasības maģistrālajiem cauruļvadiem un maģistrālo cauruļvadu tehniskās uzraudzības kārtība</w:t>
              </w:r>
            </w:hyperlink>
            <w:r w:rsidRPr="00BF6EC0">
              <w:rPr>
                <w:rFonts w:eastAsia="Times New Roman" w:cs="Times New Roman"/>
                <w:color w:val="414142"/>
                <w:sz w:val="20"/>
                <w:szCs w:val="20"/>
              </w:rPr>
              <w:t>")</w:t>
            </w:r>
          </w:p>
        </w:tc>
        <w:tc>
          <w:tcPr>
            <w:tcW w:w="1667" w:type="dxa"/>
            <w:shd w:val="clear" w:color="auto" w:fill="FFFFFF" w:themeFill="background1"/>
          </w:tcPr>
          <w:p w14:paraId="34E27D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Ne retāk kā reizi gadā</w:t>
            </w:r>
          </w:p>
        </w:tc>
        <w:tc>
          <w:tcPr>
            <w:tcW w:w="1667" w:type="dxa"/>
            <w:shd w:val="clear" w:color="auto" w:fill="FFFFFF" w:themeFill="background1"/>
          </w:tcPr>
          <w:p w14:paraId="6FECBB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67D291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142AE9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4D5326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A056777"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72" w:anchor="piel37">
              <w:r w:rsidR="00251E54" w:rsidRPr="00BF6EC0">
                <w:rPr>
                  <w:rStyle w:val="Hipersaite"/>
                  <w:rFonts w:eastAsia="Times New Roman" w:cs="Times New Roman"/>
                  <w:color w:val="16497B"/>
                  <w:sz w:val="20"/>
                  <w:szCs w:val="20"/>
                  <w:u w:val="none"/>
                </w:rPr>
                <w:t>37.pielikums</w:t>
              </w:r>
            </w:hyperlink>
          </w:p>
        </w:tc>
      </w:tr>
      <w:tr w:rsidR="00A350C7" w:rsidRPr="00BF6EC0" w14:paraId="14F03D99" w14:textId="77777777">
        <w:trPr>
          <w:trHeight w:val="300"/>
        </w:trPr>
        <w:tc>
          <w:tcPr>
            <w:tcW w:w="810" w:type="dxa"/>
            <w:shd w:val="clear" w:color="auto" w:fill="FFFFFF" w:themeFill="background1"/>
          </w:tcPr>
          <w:p w14:paraId="300BEB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545DE54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Apkārtējās vides objektu (t.sk. gaisa, ūdeņu, augsnes, bīstamo ķīmisko vielu u.c.) paraugu ņemšanas un vides mērījumu pilnveidošana, kā arī laboratorijas analītisko spēju un testēšanas analīžu uzlabošana un pilnveidošana (t.sk. cilvēkresursu apmācība), lai nodrošinātu avārijas rezultātā vides piesārņojumu noteikšanu un monitoringu</w:t>
            </w:r>
          </w:p>
        </w:tc>
        <w:tc>
          <w:tcPr>
            <w:tcW w:w="1667" w:type="dxa"/>
            <w:shd w:val="clear" w:color="auto" w:fill="FFFFFF" w:themeFill="background1"/>
          </w:tcPr>
          <w:p w14:paraId="3131B7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5B69BE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02BD8E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3D110D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524F60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4A3E18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4B3A4184"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73" w:anchor="piel37">
              <w:r w:rsidR="00251E54" w:rsidRPr="00BF6EC0">
                <w:rPr>
                  <w:rStyle w:val="Hipersaite"/>
                  <w:rFonts w:eastAsia="Times New Roman" w:cs="Times New Roman"/>
                  <w:color w:val="16497B"/>
                  <w:sz w:val="20"/>
                  <w:szCs w:val="20"/>
                  <w:u w:val="none"/>
                </w:rPr>
                <w:t>37.pielikums</w:t>
              </w:r>
            </w:hyperlink>
          </w:p>
        </w:tc>
      </w:tr>
      <w:tr w:rsidR="00A350C7" w:rsidRPr="00BF6EC0" w14:paraId="10E01B03" w14:textId="77777777">
        <w:trPr>
          <w:trHeight w:val="300"/>
        </w:trPr>
        <w:tc>
          <w:tcPr>
            <w:tcW w:w="13952" w:type="dxa"/>
            <w:gridSpan w:val="7"/>
            <w:tcBorders>
              <w:top w:val="nil"/>
            </w:tcBorders>
            <w:shd w:val="clear" w:color="auto" w:fill="FFFFFF" w:themeFill="background1"/>
            <w:vAlign w:val="center"/>
          </w:tcPr>
          <w:p w14:paraId="5F77C57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0E99FFDC" w14:textId="77777777">
        <w:trPr>
          <w:trHeight w:val="300"/>
        </w:trPr>
        <w:tc>
          <w:tcPr>
            <w:tcW w:w="810" w:type="dxa"/>
            <w:shd w:val="clear" w:color="auto" w:fill="FFFFFF" w:themeFill="background1"/>
          </w:tcPr>
          <w:p w14:paraId="00790A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3E8DC98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dīzeļdegvielas noplūdi no maģistrālā naftas produktu cauruļvada, tehnoloģiskajiem cauruļvadiem, rezervuāriem, maģistrālās sūkņu stacijas</w:t>
            </w:r>
          </w:p>
        </w:tc>
        <w:tc>
          <w:tcPr>
            <w:tcW w:w="1667" w:type="dxa"/>
            <w:shd w:val="clear" w:color="auto" w:fill="FFFFFF" w:themeFill="background1"/>
          </w:tcPr>
          <w:p w14:paraId="6078FC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C7923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6E42F6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19F776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458DAD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673AE4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595B2F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p w14:paraId="1A326BCD" w14:textId="4B53539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p w14:paraId="1B5E4E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BEC9843"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74" w:anchor="piel37">
              <w:r w:rsidR="00251E54" w:rsidRPr="00BF6EC0">
                <w:rPr>
                  <w:rStyle w:val="Hipersaite"/>
                  <w:rFonts w:eastAsia="Times New Roman" w:cs="Times New Roman"/>
                  <w:color w:val="16497B"/>
                  <w:sz w:val="20"/>
                  <w:szCs w:val="20"/>
                  <w:u w:val="none"/>
                </w:rPr>
                <w:t>37.pielikums</w:t>
              </w:r>
            </w:hyperlink>
          </w:p>
        </w:tc>
      </w:tr>
      <w:tr w:rsidR="00A350C7" w:rsidRPr="00BF6EC0" w14:paraId="0992DDA6" w14:textId="77777777">
        <w:trPr>
          <w:trHeight w:val="300"/>
        </w:trPr>
        <w:tc>
          <w:tcPr>
            <w:tcW w:w="810" w:type="dxa"/>
            <w:shd w:val="clear" w:color="auto" w:fill="FFFFFF" w:themeFill="background1"/>
          </w:tcPr>
          <w:p w14:paraId="44F953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w:t>
            </w:r>
          </w:p>
        </w:tc>
        <w:tc>
          <w:tcPr>
            <w:tcW w:w="4807" w:type="dxa"/>
            <w:shd w:val="clear" w:color="auto" w:fill="FFFFFF" w:themeFill="background1"/>
          </w:tcPr>
          <w:p w14:paraId="2BFC485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Izlūkošanas veikšana notikuma vietā</w:t>
            </w:r>
          </w:p>
        </w:tc>
        <w:tc>
          <w:tcPr>
            <w:tcW w:w="1667" w:type="dxa"/>
            <w:shd w:val="clear" w:color="auto" w:fill="FFFFFF" w:themeFill="background1"/>
          </w:tcPr>
          <w:p w14:paraId="086F4B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30BDD0C6" w14:textId="38EA352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CFF08F4" w14:textId="03069C0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F076E5A" w14:textId="5847A52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B215A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F031D93" w14:textId="77777777">
        <w:trPr>
          <w:trHeight w:val="300"/>
        </w:trPr>
        <w:tc>
          <w:tcPr>
            <w:tcW w:w="810" w:type="dxa"/>
            <w:shd w:val="clear" w:color="auto" w:fill="FFFFFF" w:themeFill="background1"/>
          </w:tcPr>
          <w:p w14:paraId="624DE5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6163679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Bīstamās zonas noteikšana un situācijas novērtēšana bīstamās vielas noplūdes gadījumā (sprādziena draudi, toksikoloģiskā ietekme, saindēšanas draudi, nonākšana atmosfērā vai ūdenstilpnē, augsnē, pazemes ūdeņos)</w:t>
            </w:r>
          </w:p>
        </w:tc>
        <w:tc>
          <w:tcPr>
            <w:tcW w:w="1667" w:type="dxa"/>
            <w:shd w:val="clear" w:color="auto" w:fill="FFFFFF" w:themeFill="background1"/>
          </w:tcPr>
          <w:p w14:paraId="3D89B5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6702829F" w14:textId="4CB9A97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p w14:paraId="6659EE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230E057F" w14:textId="6E6B900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p w14:paraId="6BF5A9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4A70030C" w14:textId="0A5821A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p w14:paraId="4631B3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7BB8B0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774F27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32A56AE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75" w:anchor="piel37">
              <w:r w:rsidR="00251E54" w:rsidRPr="00BF6EC0">
                <w:rPr>
                  <w:rStyle w:val="Hipersaite"/>
                  <w:rFonts w:eastAsia="Times New Roman" w:cs="Times New Roman"/>
                  <w:color w:val="16497B"/>
                  <w:sz w:val="20"/>
                  <w:szCs w:val="20"/>
                  <w:u w:val="none"/>
                </w:rPr>
                <w:t>37.pielikums</w:t>
              </w:r>
            </w:hyperlink>
          </w:p>
        </w:tc>
      </w:tr>
      <w:tr w:rsidR="00A350C7" w:rsidRPr="00BF6EC0" w14:paraId="1B490AA9" w14:textId="77777777">
        <w:trPr>
          <w:trHeight w:val="300"/>
        </w:trPr>
        <w:tc>
          <w:tcPr>
            <w:tcW w:w="810" w:type="dxa"/>
            <w:shd w:val="clear" w:color="auto" w:fill="FFFFFF" w:themeFill="background1"/>
          </w:tcPr>
          <w:p w14:paraId="05925B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AC697E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0FBF6D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3DD16676" w14:textId="5E1FF5C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55492E3" w14:textId="415B92E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649E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893D606" w14:textId="7984C1B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p w14:paraId="1A8669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7A1B43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02FF12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E6F88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7C5D2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B17FD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LDZ</w:t>
            </w:r>
          </w:p>
          <w:p w14:paraId="52636F4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4BB202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p w14:paraId="071938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6D98D5A5"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76" w:anchor="piel37">
              <w:r w:rsidR="00251E54" w:rsidRPr="00BF6EC0">
                <w:rPr>
                  <w:rStyle w:val="Hipersaite"/>
                  <w:rFonts w:eastAsia="Times New Roman" w:cs="Times New Roman"/>
                  <w:color w:val="16497B"/>
                  <w:sz w:val="20"/>
                  <w:szCs w:val="20"/>
                  <w:u w:val="none"/>
                </w:rPr>
                <w:t>37.pielikums</w:t>
              </w:r>
            </w:hyperlink>
          </w:p>
        </w:tc>
      </w:tr>
      <w:tr w:rsidR="00A350C7" w:rsidRPr="00BF6EC0" w14:paraId="01971844" w14:textId="77777777">
        <w:trPr>
          <w:trHeight w:val="300"/>
        </w:trPr>
        <w:tc>
          <w:tcPr>
            <w:tcW w:w="810" w:type="dxa"/>
            <w:shd w:val="clear" w:color="auto" w:fill="FFFFFF" w:themeFill="background1"/>
          </w:tcPr>
          <w:p w14:paraId="5C2AC8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70600DD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par rīcību sniegšana</w:t>
            </w:r>
          </w:p>
        </w:tc>
        <w:tc>
          <w:tcPr>
            <w:tcW w:w="1667" w:type="dxa"/>
            <w:shd w:val="clear" w:color="auto" w:fill="FFFFFF" w:themeFill="background1"/>
          </w:tcPr>
          <w:p w14:paraId="300028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shd w:val="clear" w:color="auto" w:fill="FFFFFF" w:themeFill="background1"/>
          </w:tcPr>
          <w:p w14:paraId="11229602" w14:textId="375F6A6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p w14:paraId="76E17A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431549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22B847CB" w14:textId="4E1853F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p w14:paraId="12A6F7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2A6B67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7577EB7E" w14:textId="318E4AB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p w14:paraId="14922A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4669AF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p w14:paraId="5F8D444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pašvaldību institūcijas</w:t>
            </w:r>
          </w:p>
          <w:p w14:paraId="4980FC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746C80D3"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77" w:anchor="piel37">
              <w:r w:rsidR="00251E54" w:rsidRPr="00BF6EC0">
                <w:rPr>
                  <w:rStyle w:val="Hipersaite"/>
                  <w:rFonts w:eastAsia="Times New Roman" w:cs="Times New Roman"/>
                  <w:color w:val="16497B"/>
                  <w:sz w:val="20"/>
                  <w:szCs w:val="20"/>
                  <w:u w:val="none"/>
                </w:rPr>
                <w:t>37.pielikums</w:t>
              </w:r>
            </w:hyperlink>
          </w:p>
        </w:tc>
      </w:tr>
      <w:tr w:rsidR="00A350C7" w:rsidRPr="00BF6EC0" w14:paraId="4558E91C" w14:textId="77777777">
        <w:trPr>
          <w:trHeight w:val="300"/>
        </w:trPr>
        <w:tc>
          <w:tcPr>
            <w:tcW w:w="810" w:type="dxa"/>
            <w:shd w:val="clear" w:color="auto" w:fill="FFFFFF" w:themeFill="background1"/>
          </w:tcPr>
          <w:p w14:paraId="1C8A94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0B76EF5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Dekontaminācijas vai atsārņošanas veikšana</w:t>
            </w:r>
          </w:p>
        </w:tc>
        <w:tc>
          <w:tcPr>
            <w:tcW w:w="1667" w:type="dxa"/>
            <w:shd w:val="clear" w:color="auto" w:fill="FFFFFF" w:themeFill="background1"/>
          </w:tcPr>
          <w:p w14:paraId="6CC7D1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8BA205F" w14:textId="72E02A0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778AF9C" w14:textId="6B75052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BF5B801" w14:textId="48AABBE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CA0F160"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78" w:anchor="piel37">
              <w:r w:rsidR="00251E54" w:rsidRPr="00BF6EC0">
                <w:rPr>
                  <w:rStyle w:val="Hipersaite"/>
                  <w:rFonts w:eastAsia="Times New Roman" w:cs="Times New Roman"/>
                  <w:color w:val="16497B"/>
                  <w:sz w:val="20"/>
                  <w:szCs w:val="20"/>
                  <w:u w:val="none"/>
                </w:rPr>
                <w:t>37.pielikums</w:t>
              </w:r>
            </w:hyperlink>
          </w:p>
        </w:tc>
      </w:tr>
      <w:tr w:rsidR="00A350C7" w:rsidRPr="00BF6EC0" w14:paraId="6B2B26A4" w14:textId="77777777">
        <w:trPr>
          <w:trHeight w:val="300"/>
        </w:trPr>
        <w:tc>
          <w:tcPr>
            <w:tcW w:w="810" w:type="dxa"/>
            <w:shd w:val="clear" w:color="auto" w:fill="FFFFFF" w:themeFill="background1"/>
          </w:tcPr>
          <w:p w14:paraId="7EF3AD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7.</w:t>
            </w:r>
          </w:p>
        </w:tc>
        <w:tc>
          <w:tcPr>
            <w:tcW w:w="4807" w:type="dxa"/>
            <w:shd w:val="clear" w:color="auto" w:fill="FFFFFF" w:themeFill="background1"/>
          </w:tcPr>
          <w:p w14:paraId="6545187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shd w:val="clear" w:color="auto" w:fill="FFFFFF" w:themeFill="background1"/>
          </w:tcPr>
          <w:p w14:paraId="26C93D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1387D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3F411BB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3FD212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790B683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45AB05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4CFD724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32161C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153D492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79" w:anchor="piel37">
              <w:r w:rsidR="00251E54" w:rsidRPr="00BF6EC0">
                <w:rPr>
                  <w:rStyle w:val="Hipersaite"/>
                  <w:rFonts w:eastAsia="Times New Roman" w:cs="Times New Roman"/>
                  <w:color w:val="16497B"/>
                  <w:sz w:val="20"/>
                  <w:szCs w:val="20"/>
                  <w:u w:val="none"/>
                </w:rPr>
                <w:t>37.pielikums</w:t>
              </w:r>
            </w:hyperlink>
          </w:p>
        </w:tc>
      </w:tr>
      <w:tr w:rsidR="00A350C7" w:rsidRPr="00BF6EC0" w14:paraId="3DACF153" w14:textId="77777777">
        <w:trPr>
          <w:trHeight w:val="300"/>
        </w:trPr>
        <w:tc>
          <w:tcPr>
            <w:tcW w:w="810" w:type="dxa"/>
            <w:shd w:val="clear" w:color="auto" w:fill="FFFFFF" w:themeFill="background1"/>
          </w:tcPr>
          <w:p w14:paraId="71764F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62D4A6F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Avārijas rezultātā noplūdušās bīstamās ķīmiskās vielas paraugu ņemšana laboratorijas analīzei un sanācijas organizēšanas un veikšana</w:t>
            </w:r>
          </w:p>
        </w:tc>
        <w:tc>
          <w:tcPr>
            <w:tcW w:w="1667" w:type="dxa"/>
            <w:shd w:val="clear" w:color="auto" w:fill="FFFFFF" w:themeFill="background1"/>
          </w:tcPr>
          <w:p w14:paraId="1315ED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B463C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 Objekta atbildīgā persona, īpašnieks vai tiesiskais valdītājs</w:t>
            </w:r>
          </w:p>
        </w:tc>
        <w:tc>
          <w:tcPr>
            <w:tcW w:w="1667" w:type="dxa"/>
            <w:shd w:val="clear" w:color="auto" w:fill="FFFFFF" w:themeFill="background1"/>
          </w:tcPr>
          <w:p w14:paraId="60970F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1E28BD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1BFD09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555D1C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702069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268082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2B0A1A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4331865" w14:textId="77777777">
        <w:trPr>
          <w:trHeight w:val="300"/>
        </w:trPr>
        <w:tc>
          <w:tcPr>
            <w:tcW w:w="810" w:type="dxa"/>
            <w:shd w:val="clear" w:color="auto" w:fill="FFFFFF" w:themeFill="background1"/>
          </w:tcPr>
          <w:p w14:paraId="2EB2DE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1F13D2C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Pašvaldības sadarbības teritorijas civilās aizsardzības komisijas informēšana un apziņošana</w:t>
            </w:r>
          </w:p>
        </w:tc>
        <w:tc>
          <w:tcPr>
            <w:tcW w:w="1667" w:type="dxa"/>
            <w:shd w:val="clear" w:color="auto" w:fill="FFFFFF" w:themeFill="background1"/>
          </w:tcPr>
          <w:p w14:paraId="568911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6363D33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07ABD5B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66322E9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2E32F6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F4382DA" w14:textId="77777777">
        <w:trPr>
          <w:trHeight w:val="300"/>
        </w:trPr>
        <w:tc>
          <w:tcPr>
            <w:tcW w:w="810" w:type="dxa"/>
            <w:shd w:val="clear" w:color="auto" w:fill="FFFFFF" w:themeFill="background1"/>
          </w:tcPr>
          <w:p w14:paraId="673BD9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7E15974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1D58E9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770330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50615237" w14:textId="1D7A65B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p w14:paraId="409BEA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p w14:paraId="3874F87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7A6D38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 VVD</w:t>
            </w:r>
          </w:p>
        </w:tc>
        <w:tc>
          <w:tcPr>
            <w:tcW w:w="1667" w:type="dxa"/>
            <w:shd w:val="clear" w:color="auto" w:fill="FFFFFF" w:themeFill="background1"/>
          </w:tcPr>
          <w:p w14:paraId="4B1DCB69" w14:textId="7D6B3C6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853F08" w:rsidRPr="00BF6EC0">
              <w:rPr>
                <w:rFonts w:eastAsia="Times New Roman" w:cs="Times New Roman"/>
                <w:color w:val="414142"/>
                <w:sz w:val="20"/>
                <w:szCs w:val="20"/>
              </w:rPr>
              <w:t xml:space="preserve"> Aizkraukles daļa</w:t>
            </w:r>
          </w:p>
          <w:p w14:paraId="511162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p w14:paraId="22FB81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5B4C7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234529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150485F7" w14:textId="77777777">
        <w:trPr>
          <w:trHeight w:val="300"/>
        </w:trPr>
        <w:tc>
          <w:tcPr>
            <w:tcW w:w="810" w:type="dxa"/>
            <w:shd w:val="clear" w:color="auto" w:fill="FFFFFF" w:themeFill="background1"/>
          </w:tcPr>
          <w:p w14:paraId="4BFFBD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11.</w:t>
            </w:r>
          </w:p>
        </w:tc>
        <w:tc>
          <w:tcPr>
            <w:tcW w:w="4807" w:type="dxa"/>
            <w:shd w:val="clear" w:color="auto" w:fill="FFFFFF" w:themeFill="background1"/>
          </w:tcPr>
          <w:p w14:paraId="2D1430A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Organizēt un veikt ar naftas produktiem sasmērēto dzīvnieku glābšanu un attīrīšanu gadījumos, ja piesārņojums ir nokļuvis ūdenstilpnēs</w:t>
            </w:r>
          </w:p>
        </w:tc>
        <w:tc>
          <w:tcPr>
            <w:tcW w:w="1667" w:type="dxa"/>
            <w:shd w:val="clear" w:color="auto" w:fill="FFFFFF" w:themeFill="background1"/>
          </w:tcPr>
          <w:p w14:paraId="7A9B80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A936A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446A39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3A27CF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2443A6C6" w14:textId="2A09A79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p w14:paraId="5261C0F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B347E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Praktizējošie</w:t>
            </w:r>
          </w:p>
          <w:p w14:paraId="77ED70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veterinārārsti</w:t>
            </w:r>
          </w:p>
          <w:p w14:paraId="6B14A3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Latvijas veterinārārstu biedrība</w:t>
            </w:r>
          </w:p>
          <w:p w14:paraId="11D34B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Latvijas Ornitoloģijas biedrība</w:t>
            </w:r>
          </w:p>
          <w:p w14:paraId="7216F4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 NVO</w:t>
            </w:r>
          </w:p>
        </w:tc>
        <w:tc>
          <w:tcPr>
            <w:tcW w:w="1667" w:type="dxa"/>
            <w:shd w:val="clear" w:color="auto" w:fill="FFFFFF" w:themeFill="background1"/>
          </w:tcPr>
          <w:p w14:paraId="75BAA9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68F923D" w14:textId="77777777">
        <w:trPr>
          <w:trHeight w:val="300"/>
        </w:trPr>
        <w:tc>
          <w:tcPr>
            <w:tcW w:w="810" w:type="dxa"/>
            <w:shd w:val="clear" w:color="auto" w:fill="FFFFFF" w:themeFill="background1"/>
          </w:tcPr>
          <w:p w14:paraId="699403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12.</w:t>
            </w:r>
          </w:p>
        </w:tc>
        <w:tc>
          <w:tcPr>
            <w:tcW w:w="4807" w:type="dxa"/>
            <w:shd w:val="clear" w:color="auto" w:fill="FFFFFF" w:themeFill="background1"/>
          </w:tcPr>
          <w:p w14:paraId="6E5F32A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55284E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064700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6CECBA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50C335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6BEB2C6E" w14:textId="56D8B91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p w14:paraId="381464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016476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62FB2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6ED173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4406794" w14:textId="4EBC46B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53F08" w:rsidRPr="00BF6EC0">
              <w:rPr>
                <w:rFonts w:eastAsia="Times New Roman" w:cs="Times New Roman"/>
                <w:color w:val="414142"/>
                <w:sz w:val="20"/>
                <w:szCs w:val="20"/>
              </w:rPr>
              <w:t xml:space="preserve"> Aizkraukles daļa</w:t>
            </w:r>
          </w:p>
          <w:p w14:paraId="65D292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5A407F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76765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54A630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A1A9F57" w14:textId="77777777">
        <w:trPr>
          <w:trHeight w:val="300"/>
        </w:trPr>
        <w:tc>
          <w:tcPr>
            <w:tcW w:w="810" w:type="dxa"/>
            <w:shd w:val="clear" w:color="auto" w:fill="FFFFFF" w:themeFill="background1"/>
          </w:tcPr>
          <w:p w14:paraId="4CE9E4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43E6975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004987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FCDF2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3AEB8B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95AC1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29ABAD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A350C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p w14:paraId="201DC5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3139C4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03DE8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p w14:paraId="321E54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SIA "LatRosTrans"</w:t>
            </w:r>
          </w:p>
        </w:tc>
        <w:tc>
          <w:tcPr>
            <w:tcW w:w="1667" w:type="dxa"/>
            <w:shd w:val="clear" w:color="auto" w:fill="FFFFFF" w:themeFill="background1"/>
          </w:tcPr>
          <w:p w14:paraId="50A30C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261B55F" w14:textId="77777777">
        <w:trPr>
          <w:trHeight w:val="300"/>
        </w:trPr>
        <w:tc>
          <w:tcPr>
            <w:tcW w:w="810" w:type="dxa"/>
            <w:shd w:val="clear" w:color="auto" w:fill="FFFFFF" w:themeFill="background1"/>
          </w:tcPr>
          <w:p w14:paraId="0A5F92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0F76382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45544E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E41A4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475F12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55FF0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6CA97F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D8DF4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09ED5E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F771967" w14:textId="77777777">
        <w:trPr>
          <w:trHeight w:val="300"/>
        </w:trPr>
        <w:tc>
          <w:tcPr>
            <w:tcW w:w="810" w:type="dxa"/>
            <w:shd w:val="clear" w:color="auto" w:fill="FFFFFF" w:themeFill="background1"/>
          </w:tcPr>
          <w:p w14:paraId="2977F6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7A44B31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Sabiedriskās kārtības nodrošināšana</w:t>
            </w:r>
          </w:p>
        </w:tc>
        <w:tc>
          <w:tcPr>
            <w:tcW w:w="1667" w:type="dxa"/>
            <w:shd w:val="clear" w:color="auto" w:fill="FFFFFF" w:themeFill="background1"/>
          </w:tcPr>
          <w:p w14:paraId="3898AE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46ABF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VP </w:t>
            </w:r>
          </w:p>
          <w:p w14:paraId="1E43BC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2793DB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E4C543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0147C0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38AC59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702A94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4C24AF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365AAB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F228DB4" w14:textId="77777777">
        <w:trPr>
          <w:trHeight w:val="300"/>
        </w:trPr>
        <w:tc>
          <w:tcPr>
            <w:tcW w:w="810" w:type="dxa"/>
            <w:shd w:val="clear" w:color="auto" w:fill="FFFFFF" w:themeFill="background1"/>
          </w:tcPr>
          <w:p w14:paraId="27165D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16.</w:t>
            </w:r>
          </w:p>
        </w:tc>
        <w:tc>
          <w:tcPr>
            <w:tcW w:w="4807" w:type="dxa"/>
            <w:shd w:val="clear" w:color="auto" w:fill="FFFFFF" w:themeFill="background1"/>
          </w:tcPr>
          <w:p w14:paraId="1FFCDDB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evakuācija un pamatvajadzību nodrošināšana</w:t>
            </w:r>
          </w:p>
        </w:tc>
        <w:tc>
          <w:tcPr>
            <w:tcW w:w="1667" w:type="dxa"/>
            <w:shd w:val="clear" w:color="auto" w:fill="FFFFFF" w:themeFill="background1"/>
          </w:tcPr>
          <w:p w14:paraId="42D2AA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6E19F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38B65A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6C1819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0895DA3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77E178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1FC75F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3E9AC3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5245E9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BEFA1B9" w14:textId="77777777">
        <w:trPr>
          <w:trHeight w:val="300"/>
        </w:trPr>
        <w:tc>
          <w:tcPr>
            <w:tcW w:w="810" w:type="dxa"/>
            <w:shd w:val="clear" w:color="auto" w:fill="FFFFFF" w:themeFill="background1"/>
          </w:tcPr>
          <w:p w14:paraId="4BA315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4A8BD46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716112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3FFFA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nepieciešamību izmantot - Glābšanas darbu vadītājs vai valsts vai pašvaldības institūcija</w:t>
            </w:r>
          </w:p>
          <w:p w14:paraId="7E498E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66EE32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5B1167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45C8D6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44DAE0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2AC5190" w14:textId="77777777">
        <w:trPr>
          <w:trHeight w:val="300"/>
        </w:trPr>
        <w:tc>
          <w:tcPr>
            <w:tcW w:w="810" w:type="dxa"/>
            <w:shd w:val="clear" w:color="auto" w:fill="FFFFFF" w:themeFill="background1"/>
          </w:tcPr>
          <w:p w14:paraId="531BE9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18.</w:t>
            </w:r>
          </w:p>
        </w:tc>
        <w:tc>
          <w:tcPr>
            <w:tcW w:w="4807" w:type="dxa"/>
            <w:shd w:val="clear" w:color="auto" w:fill="FFFFFF" w:themeFill="background1"/>
          </w:tcPr>
          <w:p w14:paraId="70EC2FB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2FEFE1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20B7C4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4509BC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1A145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42F55B2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9B6E4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8753D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4C849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17C1D1B7" w14:textId="77777777" w:rsidR="00251E54" w:rsidRPr="00BF6EC0" w:rsidRDefault="00251E54" w:rsidP="00251E54">
      <w:pPr>
        <w:rPr>
          <w:strike/>
        </w:rPr>
      </w:pPr>
    </w:p>
    <w:p w14:paraId="01970924" w14:textId="77777777" w:rsidR="00251E54" w:rsidRPr="00BF6EC0" w:rsidRDefault="00251E54" w:rsidP="00251E54">
      <w:pPr>
        <w:rPr>
          <w:strike/>
        </w:rPr>
      </w:pPr>
    </w:p>
    <w:p w14:paraId="16CD8CBC" w14:textId="77777777" w:rsidR="00251E54" w:rsidRPr="00BF6EC0" w:rsidRDefault="00251E54" w:rsidP="00251E54">
      <w:pPr>
        <w:rPr>
          <w:strike/>
        </w:rPr>
      </w:pPr>
    </w:p>
    <w:p w14:paraId="669CC2BD" w14:textId="77777777" w:rsidR="00251E54" w:rsidRPr="00BF6EC0" w:rsidRDefault="00251E54" w:rsidP="00251E54">
      <w:pPr>
        <w:rPr>
          <w:strike/>
        </w:rPr>
      </w:pPr>
    </w:p>
    <w:p w14:paraId="26E7C093" w14:textId="77777777" w:rsidR="00251E54" w:rsidRPr="00BF6EC0" w:rsidRDefault="00251E54" w:rsidP="00251E54">
      <w:pPr>
        <w:rPr>
          <w:strike/>
        </w:rPr>
      </w:pPr>
    </w:p>
    <w:p w14:paraId="23D3A12B" w14:textId="77777777" w:rsidR="00251E54" w:rsidRPr="00BF6EC0" w:rsidRDefault="00D4748D" w:rsidP="00251E54">
      <w:pPr>
        <w:rPr>
          <w:rFonts w:eastAsia="Times New Roman" w:cs="Times New Roman"/>
          <w:b/>
          <w:bCs/>
          <w:sz w:val="20"/>
          <w:szCs w:val="20"/>
          <w:lang w:val="de-DE"/>
        </w:rPr>
      </w:pPr>
      <w:r w:rsidRPr="00BF6EC0">
        <w:rPr>
          <w:lang w:val="de-DE"/>
        </w:rPr>
        <w:t xml:space="preserve">                                                                                                                                                                                   </w:t>
      </w:r>
      <w:r w:rsidRPr="00BF6EC0">
        <w:rPr>
          <w:szCs w:val="24"/>
          <w:lang w:val="de-DE"/>
        </w:rPr>
        <w:t xml:space="preserve">                        </w:t>
      </w:r>
      <w:r w:rsidRPr="00BF6EC0">
        <w:rPr>
          <w:rFonts w:eastAsia="Times New Roman" w:cs="Times New Roman"/>
          <w:sz w:val="20"/>
          <w:szCs w:val="20"/>
          <w:lang w:val="de-DE"/>
        </w:rPr>
        <w:t xml:space="preserve">  </w:t>
      </w:r>
      <w:r w:rsidRPr="00BF6EC0">
        <w:rPr>
          <w:rFonts w:eastAsia="Times New Roman" w:cs="Times New Roman"/>
          <w:b/>
          <w:bCs/>
          <w:sz w:val="20"/>
          <w:szCs w:val="20"/>
          <w:lang w:val="de-DE"/>
        </w:rPr>
        <w:t xml:space="preserve">    12. tabula</w:t>
      </w:r>
    </w:p>
    <w:p w14:paraId="08DAB954" w14:textId="77777777" w:rsidR="00251E54" w:rsidRPr="00BF6EC0" w:rsidRDefault="00251E54" w:rsidP="00251E54">
      <w:pPr>
        <w:rPr>
          <w:rFonts w:eastAsia="Times New Roman" w:cs="Times New Roman"/>
          <w:strike/>
          <w:sz w:val="20"/>
          <w:szCs w:val="20"/>
        </w:rPr>
      </w:pPr>
    </w:p>
    <w:p w14:paraId="4A0482AA" w14:textId="77777777" w:rsidR="00251E54" w:rsidRPr="00BF6EC0" w:rsidRDefault="00251E54" w:rsidP="00251E54">
      <w:pPr>
        <w:rPr>
          <w:rFonts w:eastAsia="Times New Roman" w:cs="Times New Roman"/>
          <w:strike/>
          <w:sz w:val="20"/>
          <w:szCs w:val="20"/>
        </w:rPr>
      </w:pPr>
    </w:p>
    <w:p w14:paraId="2A15819C" w14:textId="69730015" w:rsidR="00251E54" w:rsidRPr="00BF6EC0" w:rsidRDefault="00D4748D" w:rsidP="003F41AB">
      <w:pPr>
        <w:pStyle w:val="Virsraksts2"/>
        <w:jc w:val="center"/>
      </w:pPr>
      <w:bookmarkStart w:id="150" w:name="_Toc218602824"/>
      <w:r w:rsidRPr="00BF6EC0">
        <w:t>AVĀRIJA DABASGĀZES APGĀDES SISTĒMĀ</w:t>
      </w:r>
      <w:bookmarkEnd w:id="150"/>
    </w:p>
    <w:p w14:paraId="161A0CF3" w14:textId="77777777" w:rsidR="00251E54" w:rsidRPr="00BF6EC0" w:rsidRDefault="00251E54" w:rsidP="00251E54">
      <w:pPr>
        <w:rPr>
          <w:rFonts w:eastAsia="Times New Roman" w:cs="Times New Roman"/>
          <w:strike/>
          <w:sz w:val="20"/>
          <w:szCs w:val="20"/>
        </w:rPr>
      </w:pPr>
    </w:p>
    <w:p w14:paraId="006F8080"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525995B3" w14:textId="77777777">
        <w:trPr>
          <w:trHeight w:val="300"/>
        </w:trPr>
        <w:tc>
          <w:tcPr>
            <w:tcW w:w="810" w:type="dxa"/>
            <w:shd w:val="clear" w:color="auto" w:fill="FFFFFF" w:themeFill="background1"/>
          </w:tcPr>
          <w:p w14:paraId="50A1672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5AFEDC9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7E60A21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5C36DFB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403037A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14D4F8C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49580F8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51BE9799" w14:textId="77777777">
        <w:trPr>
          <w:trHeight w:val="300"/>
        </w:trPr>
        <w:tc>
          <w:tcPr>
            <w:tcW w:w="13952" w:type="dxa"/>
            <w:gridSpan w:val="7"/>
            <w:tcBorders>
              <w:top w:val="nil"/>
            </w:tcBorders>
            <w:shd w:val="clear" w:color="auto" w:fill="FFFFFF" w:themeFill="background1"/>
            <w:vAlign w:val="center"/>
          </w:tcPr>
          <w:p w14:paraId="51D0C91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51658BA6" w14:textId="77777777">
        <w:trPr>
          <w:trHeight w:val="300"/>
        </w:trPr>
        <w:tc>
          <w:tcPr>
            <w:tcW w:w="810" w:type="dxa"/>
            <w:shd w:val="clear" w:color="auto" w:fill="FFFFFF" w:themeFill="background1"/>
          </w:tcPr>
          <w:p w14:paraId="17CA9D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52FCA3F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Dabasgāzes pārvades sistēmas un krātuves sistēmas tehnoloģisko iekārtu darbības kontroles, tehniskās </w:t>
            </w:r>
            <w:r w:rsidRPr="00BF6EC0">
              <w:rPr>
                <w:rFonts w:eastAsia="Times New Roman" w:cs="Times New Roman"/>
                <w:color w:val="414142"/>
                <w:sz w:val="20"/>
                <w:szCs w:val="20"/>
              </w:rPr>
              <w:lastRenderedPageBreak/>
              <w:t>uzraudzības, tehniskās pārbaudes, apkopes, pārbūves un remontdarbu organizēšana un veikšana</w:t>
            </w:r>
          </w:p>
        </w:tc>
        <w:tc>
          <w:tcPr>
            <w:tcW w:w="1667" w:type="dxa"/>
            <w:shd w:val="clear" w:color="auto" w:fill="FFFFFF" w:themeFill="background1"/>
          </w:tcPr>
          <w:p w14:paraId="412ADB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Pastāvīgi</w:t>
            </w:r>
          </w:p>
        </w:tc>
        <w:tc>
          <w:tcPr>
            <w:tcW w:w="1667" w:type="dxa"/>
            <w:shd w:val="clear" w:color="auto" w:fill="FFFFFF" w:themeFill="background1"/>
          </w:tcPr>
          <w:p w14:paraId="242CD9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tc>
        <w:tc>
          <w:tcPr>
            <w:tcW w:w="1667" w:type="dxa"/>
            <w:shd w:val="clear" w:color="auto" w:fill="FFFFFF" w:themeFill="background1"/>
          </w:tcPr>
          <w:p w14:paraId="67A179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tc>
        <w:tc>
          <w:tcPr>
            <w:tcW w:w="1667" w:type="dxa"/>
            <w:shd w:val="clear" w:color="auto" w:fill="FFFFFF" w:themeFill="background1"/>
          </w:tcPr>
          <w:p w14:paraId="38AD57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tc>
        <w:tc>
          <w:tcPr>
            <w:tcW w:w="1667" w:type="dxa"/>
            <w:shd w:val="clear" w:color="auto" w:fill="FFFFFF" w:themeFill="background1"/>
          </w:tcPr>
          <w:p w14:paraId="6D0419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171C10E" w14:textId="77777777">
        <w:trPr>
          <w:trHeight w:val="300"/>
        </w:trPr>
        <w:tc>
          <w:tcPr>
            <w:tcW w:w="810" w:type="dxa"/>
            <w:shd w:val="clear" w:color="auto" w:fill="FFFFFF" w:themeFill="background1"/>
          </w:tcPr>
          <w:p w14:paraId="3FAB34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260F99E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Dabasgāzes sadales sistēmas tehnoloģisko iekārtu darbības kontroles, tehniskās uzraudzības, tehniskās pārbaudes, apkopes, pārbūves un remontdarbu organizēšana un veikšana</w:t>
            </w:r>
          </w:p>
        </w:tc>
        <w:tc>
          <w:tcPr>
            <w:tcW w:w="1667" w:type="dxa"/>
            <w:shd w:val="clear" w:color="auto" w:fill="FFFFFF" w:themeFill="background1"/>
          </w:tcPr>
          <w:p w14:paraId="3F8EEA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8C675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20895E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510559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5555A3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132D5FC" w14:textId="77777777">
        <w:trPr>
          <w:trHeight w:val="300"/>
        </w:trPr>
        <w:tc>
          <w:tcPr>
            <w:tcW w:w="810" w:type="dxa"/>
            <w:shd w:val="clear" w:color="auto" w:fill="FFFFFF" w:themeFill="background1"/>
          </w:tcPr>
          <w:p w14:paraId="140810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147A473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Tehnoloģisko iekārtu darbības uzlabojumu plānošanas organizēšana un veikšana</w:t>
            </w:r>
          </w:p>
        </w:tc>
        <w:tc>
          <w:tcPr>
            <w:tcW w:w="1667" w:type="dxa"/>
            <w:shd w:val="clear" w:color="auto" w:fill="FFFFFF" w:themeFill="background1"/>
          </w:tcPr>
          <w:p w14:paraId="320AFD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AB175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34FBC2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3965E24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14A728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6BBFB9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354C86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53BF69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18A4365" w14:textId="77777777">
        <w:trPr>
          <w:trHeight w:val="300"/>
        </w:trPr>
        <w:tc>
          <w:tcPr>
            <w:tcW w:w="810" w:type="dxa"/>
            <w:shd w:val="clear" w:color="auto" w:fill="FFFFFF" w:themeFill="background1"/>
          </w:tcPr>
          <w:p w14:paraId="464821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832717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Dabasgāzes pārvades sistēmas un krātuves sistēmas infrastruktūras funkcionēšanai nozīmīgas informācijas, tehnoloģisko iekārtu, pakalpojumu un inženiertehniskā aprīkojuma, vadības un automatizācijas risinājumu uzturēšanas, uzlabošanas un aizsardzības pasākumu organizēšana un veikšana</w:t>
            </w:r>
          </w:p>
        </w:tc>
        <w:tc>
          <w:tcPr>
            <w:tcW w:w="1667" w:type="dxa"/>
            <w:shd w:val="clear" w:color="auto" w:fill="FFFFFF" w:themeFill="background1"/>
          </w:tcPr>
          <w:p w14:paraId="223700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31BF3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tc>
        <w:tc>
          <w:tcPr>
            <w:tcW w:w="1667" w:type="dxa"/>
            <w:shd w:val="clear" w:color="auto" w:fill="FFFFFF" w:themeFill="background1"/>
          </w:tcPr>
          <w:p w14:paraId="52692C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tc>
        <w:tc>
          <w:tcPr>
            <w:tcW w:w="1667" w:type="dxa"/>
            <w:shd w:val="clear" w:color="auto" w:fill="FFFFFF" w:themeFill="background1"/>
          </w:tcPr>
          <w:p w14:paraId="27E3CC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69265A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7F761ED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80" w:anchor="piel37">
              <w:r w:rsidR="00251E54" w:rsidRPr="00BF6EC0">
                <w:rPr>
                  <w:rStyle w:val="Hipersaite"/>
                  <w:rFonts w:eastAsia="Times New Roman" w:cs="Times New Roman"/>
                  <w:color w:val="16497B"/>
                  <w:sz w:val="20"/>
                  <w:szCs w:val="20"/>
                  <w:u w:val="none"/>
                </w:rPr>
                <w:t>37.pielikums</w:t>
              </w:r>
            </w:hyperlink>
          </w:p>
        </w:tc>
      </w:tr>
      <w:tr w:rsidR="00A350C7" w:rsidRPr="00BF6EC0" w14:paraId="26C5EC09" w14:textId="77777777">
        <w:trPr>
          <w:trHeight w:val="300"/>
        </w:trPr>
        <w:tc>
          <w:tcPr>
            <w:tcW w:w="810" w:type="dxa"/>
            <w:shd w:val="clear" w:color="auto" w:fill="FFFFFF" w:themeFill="background1"/>
          </w:tcPr>
          <w:p w14:paraId="60486E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55C42B9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Dabasgāzes sadales sistēmas infrastruktūras funkcionēšanai nozīmīgas informācijas, tehnoloģisko iekārtu, pakalpojumu un inženiertehniskā aprīkojuma, vadības un automatizācijas risinājumu uzturēšanas, uzlabošanas un aizsardzības pasākumu organizēšana un veikšana</w:t>
            </w:r>
          </w:p>
        </w:tc>
        <w:tc>
          <w:tcPr>
            <w:tcW w:w="1667" w:type="dxa"/>
            <w:shd w:val="clear" w:color="auto" w:fill="FFFFFF" w:themeFill="background1"/>
          </w:tcPr>
          <w:p w14:paraId="61C953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38850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1F7765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428817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79FE2B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0532177" w14:textId="77777777">
        <w:trPr>
          <w:trHeight w:val="300"/>
        </w:trPr>
        <w:tc>
          <w:tcPr>
            <w:tcW w:w="810" w:type="dxa"/>
            <w:shd w:val="clear" w:color="auto" w:fill="FFFFFF" w:themeFill="background1"/>
          </w:tcPr>
          <w:p w14:paraId="11FCE1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2D572EE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Aprīkojuma avāriju likvidācijas novēršanai, speciālās tehnikas, avārijas rezerves un iekšējā personāla resursu operatīvai bojājumu novēršanai (arī slēdzot līgumus ar speciālajiem avārijas un inženiertehniskajiem dienestiem, komersantiem) plānošana un nodrošināšana</w:t>
            </w:r>
          </w:p>
        </w:tc>
        <w:tc>
          <w:tcPr>
            <w:tcW w:w="1667" w:type="dxa"/>
            <w:shd w:val="clear" w:color="auto" w:fill="FFFFFF" w:themeFill="background1"/>
          </w:tcPr>
          <w:p w14:paraId="04AF06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98D81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54AB4D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4AD945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0C4585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6215CB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7919CE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p w14:paraId="6E1924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55AA46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F7D16A7" w14:textId="77777777">
        <w:trPr>
          <w:trHeight w:val="300"/>
        </w:trPr>
        <w:tc>
          <w:tcPr>
            <w:tcW w:w="810" w:type="dxa"/>
            <w:shd w:val="clear" w:color="auto" w:fill="FFFFFF" w:themeFill="background1"/>
          </w:tcPr>
          <w:p w14:paraId="103782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7.</w:t>
            </w:r>
          </w:p>
        </w:tc>
        <w:tc>
          <w:tcPr>
            <w:tcW w:w="4807" w:type="dxa"/>
            <w:shd w:val="clear" w:color="auto" w:fill="FFFFFF" w:themeFill="background1"/>
          </w:tcPr>
          <w:p w14:paraId="3C8468C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Darbinieku un iesaistīto līgumorganizāciju apmācības par apdraudējumiem objektā, apziņošanas kārtību un aprīkojuma izmantošanu avāriju likvidācijas novēršanai plānošana un organizēšana</w:t>
            </w:r>
          </w:p>
        </w:tc>
        <w:tc>
          <w:tcPr>
            <w:tcW w:w="1667" w:type="dxa"/>
            <w:shd w:val="clear" w:color="auto" w:fill="FFFFFF" w:themeFill="background1"/>
          </w:tcPr>
          <w:p w14:paraId="3EB3F2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87315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120999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156188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59BEC4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0681BA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39D015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p w14:paraId="7ED5E8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6F50F2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1CF7CB8" w14:textId="77777777">
        <w:trPr>
          <w:trHeight w:val="300"/>
        </w:trPr>
        <w:tc>
          <w:tcPr>
            <w:tcW w:w="810" w:type="dxa"/>
            <w:shd w:val="clear" w:color="auto" w:fill="FFFFFF" w:themeFill="background1"/>
          </w:tcPr>
          <w:p w14:paraId="4CDABD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7EB76B0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Dabasgāzes pārvades sistēmas un krātuves sistēmas objektu aizsargjoslu uzturēšana un uzraudzība</w:t>
            </w:r>
          </w:p>
        </w:tc>
        <w:tc>
          <w:tcPr>
            <w:tcW w:w="1667" w:type="dxa"/>
            <w:shd w:val="clear" w:color="auto" w:fill="FFFFFF" w:themeFill="background1"/>
          </w:tcPr>
          <w:p w14:paraId="5D91B6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A0F2C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tc>
        <w:tc>
          <w:tcPr>
            <w:tcW w:w="1667" w:type="dxa"/>
            <w:shd w:val="clear" w:color="auto" w:fill="FFFFFF" w:themeFill="background1"/>
          </w:tcPr>
          <w:p w14:paraId="732006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tc>
        <w:tc>
          <w:tcPr>
            <w:tcW w:w="1667" w:type="dxa"/>
            <w:shd w:val="clear" w:color="auto" w:fill="FFFFFF" w:themeFill="background1"/>
          </w:tcPr>
          <w:p w14:paraId="2EA867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0DA4F0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B9F1A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E0D5BCC" w14:textId="77777777">
        <w:trPr>
          <w:trHeight w:val="300"/>
        </w:trPr>
        <w:tc>
          <w:tcPr>
            <w:tcW w:w="810" w:type="dxa"/>
            <w:shd w:val="clear" w:color="auto" w:fill="FFFFFF" w:themeFill="background1"/>
          </w:tcPr>
          <w:p w14:paraId="3FF094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0B7193F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Dabasgāzes sadales sistēmas objektu aizsargjoslu uzturēšana un uzraudzība</w:t>
            </w:r>
          </w:p>
        </w:tc>
        <w:tc>
          <w:tcPr>
            <w:tcW w:w="1667" w:type="dxa"/>
            <w:shd w:val="clear" w:color="auto" w:fill="FFFFFF" w:themeFill="background1"/>
          </w:tcPr>
          <w:p w14:paraId="1F450E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7591D3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70C29F65"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7569CC6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76D3FFE8"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6C23FBC" w14:textId="77777777">
        <w:trPr>
          <w:trHeight w:val="300"/>
        </w:trPr>
        <w:tc>
          <w:tcPr>
            <w:tcW w:w="810" w:type="dxa"/>
            <w:shd w:val="clear" w:color="auto" w:fill="FFFFFF" w:themeFill="background1"/>
          </w:tcPr>
          <w:p w14:paraId="218765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625FB22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Darbinieku apmācība darba aizsardzības, ugunsdrošības, civilās aizsardzības un ekspluatācijas jautājumos</w:t>
            </w:r>
          </w:p>
        </w:tc>
        <w:tc>
          <w:tcPr>
            <w:tcW w:w="1667" w:type="dxa"/>
            <w:shd w:val="clear" w:color="auto" w:fill="FFFFFF" w:themeFill="background1"/>
          </w:tcPr>
          <w:p w14:paraId="0C42AB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74B1C19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625BE4C4"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7A640E3D"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6B832E9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229F87E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5D2DD7E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AS"Gaso"</w:t>
            </w:r>
          </w:p>
          <w:p w14:paraId="42BF8B3C"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494D54FD"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CFE00FC" w14:textId="77777777">
        <w:trPr>
          <w:trHeight w:val="300"/>
        </w:trPr>
        <w:tc>
          <w:tcPr>
            <w:tcW w:w="810" w:type="dxa"/>
            <w:shd w:val="clear" w:color="auto" w:fill="FFFFFF" w:themeFill="background1"/>
          </w:tcPr>
          <w:p w14:paraId="5513D0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7429605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Pretavāriju un ugunsdzēsības teorētisko un praktisko mācību rīkošana</w:t>
            </w:r>
          </w:p>
        </w:tc>
        <w:tc>
          <w:tcPr>
            <w:tcW w:w="1667" w:type="dxa"/>
            <w:shd w:val="clear" w:color="auto" w:fill="FFFFFF" w:themeFill="background1"/>
          </w:tcPr>
          <w:p w14:paraId="72611C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Ne retāk kā reizi trijos mēnešos</w:t>
            </w:r>
          </w:p>
        </w:tc>
        <w:tc>
          <w:tcPr>
            <w:tcW w:w="1667" w:type="dxa"/>
            <w:shd w:val="clear" w:color="auto" w:fill="FFFFFF" w:themeFill="background1"/>
          </w:tcPr>
          <w:p w14:paraId="12951E0B"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tc>
        <w:tc>
          <w:tcPr>
            <w:tcW w:w="1667" w:type="dxa"/>
            <w:shd w:val="clear" w:color="auto" w:fill="FFFFFF" w:themeFill="background1"/>
          </w:tcPr>
          <w:p w14:paraId="7DAE4AB5"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tc>
        <w:tc>
          <w:tcPr>
            <w:tcW w:w="1667" w:type="dxa"/>
            <w:shd w:val="clear" w:color="auto" w:fill="FFFFFF" w:themeFill="background1"/>
          </w:tcPr>
          <w:p w14:paraId="2275033B"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7E09C37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579CFF6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BBCD58C" w14:textId="77777777">
        <w:trPr>
          <w:trHeight w:val="300"/>
        </w:trPr>
        <w:tc>
          <w:tcPr>
            <w:tcW w:w="810" w:type="dxa"/>
            <w:shd w:val="clear" w:color="auto" w:fill="FFFFFF" w:themeFill="background1"/>
          </w:tcPr>
          <w:p w14:paraId="777887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65FBF60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informēšana par aprobežojumiem drošības aizsargjoslās un par bīstamību, kas saistīta ar uzturēšanos aizsargjoslās, minēto informāciju publicējot vietējā laikrakstā, kā arī nosūtot attiecīgajai pašvaldībai</w:t>
            </w:r>
          </w:p>
        </w:tc>
        <w:tc>
          <w:tcPr>
            <w:tcW w:w="1667" w:type="dxa"/>
            <w:shd w:val="clear" w:color="auto" w:fill="FFFFFF" w:themeFill="background1"/>
          </w:tcPr>
          <w:p w14:paraId="0E19AC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9F2FBCF"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49B2E9C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6FBF25E5"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131DC1A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p w14:paraId="779AAFB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tc>
        <w:tc>
          <w:tcPr>
            <w:tcW w:w="1667" w:type="dxa"/>
            <w:shd w:val="clear" w:color="auto" w:fill="FFFFFF" w:themeFill="background1"/>
          </w:tcPr>
          <w:p w14:paraId="04547C25"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382B377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p w14:paraId="6CFA8CA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tc>
        <w:tc>
          <w:tcPr>
            <w:tcW w:w="1667" w:type="dxa"/>
            <w:shd w:val="clear" w:color="auto" w:fill="FFFFFF" w:themeFill="background1"/>
          </w:tcPr>
          <w:p w14:paraId="62F352D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A908375" w14:textId="77777777">
        <w:trPr>
          <w:trHeight w:val="300"/>
        </w:trPr>
        <w:tc>
          <w:tcPr>
            <w:tcW w:w="810" w:type="dxa"/>
            <w:shd w:val="clear" w:color="auto" w:fill="FFFFFF" w:themeFill="background1"/>
          </w:tcPr>
          <w:p w14:paraId="065929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25995AC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Apkārtējās vides objektu (t.sk. gaisa, ūdeņu, augsnes, bīstamo ķīmisko vielu u.c.) paraugu ņemšanas un vides mērījumu pilnveidošana, kā arī laboratorijas analītisko spēju un testēšanas analīžu uzlabošana un pilnveidošana </w:t>
            </w:r>
            <w:r w:rsidRPr="00BF6EC0">
              <w:rPr>
                <w:rFonts w:eastAsia="Times New Roman" w:cs="Times New Roman"/>
                <w:color w:val="414142"/>
                <w:sz w:val="20"/>
                <w:szCs w:val="20"/>
              </w:rPr>
              <w:lastRenderedPageBreak/>
              <w:t>(t.sk. cilvēkresursu apmācība), lai nodrošinātu avārijas rezultātā vides piesārņojumu noteikšanu un monitoringu</w:t>
            </w:r>
          </w:p>
        </w:tc>
        <w:tc>
          <w:tcPr>
            <w:tcW w:w="1667" w:type="dxa"/>
            <w:shd w:val="clear" w:color="auto" w:fill="FFFFFF" w:themeFill="background1"/>
          </w:tcPr>
          <w:p w14:paraId="073C71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2023.-2027.gads</w:t>
            </w:r>
          </w:p>
        </w:tc>
        <w:tc>
          <w:tcPr>
            <w:tcW w:w="1667" w:type="dxa"/>
            <w:shd w:val="clear" w:color="auto" w:fill="FFFFFF" w:themeFill="background1"/>
          </w:tcPr>
          <w:p w14:paraId="34D10F0C"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533B09B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1AEF85F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71F35D8C"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2058B7A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6894108" w14:textId="77777777" w:rsidR="00251E54" w:rsidRPr="00BF6EC0" w:rsidRDefault="00D4748D">
            <w:pPr>
              <w:spacing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81" w:anchor="piel37">
              <w:r w:rsidR="00251E54" w:rsidRPr="00BF6EC0">
                <w:rPr>
                  <w:rStyle w:val="Hipersaite"/>
                  <w:rFonts w:eastAsia="Times New Roman" w:cs="Times New Roman"/>
                  <w:color w:val="16497B"/>
                  <w:sz w:val="20"/>
                  <w:szCs w:val="20"/>
                  <w:u w:val="none"/>
                </w:rPr>
                <w:t>37.pielikums</w:t>
              </w:r>
            </w:hyperlink>
          </w:p>
        </w:tc>
      </w:tr>
      <w:tr w:rsidR="00A350C7" w:rsidRPr="00BF6EC0" w14:paraId="7E9F6FB0" w14:textId="77777777">
        <w:trPr>
          <w:trHeight w:val="300"/>
        </w:trPr>
        <w:tc>
          <w:tcPr>
            <w:tcW w:w="810" w:type="dxa"/>
            <w:shd w:val="clear" w:color="auto" w:fill="FFFFFF" w:themeFill="background1"/>
          </w:tcPr>
          <w:p w14:paraId="750FF8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00AF78B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enerģētiskā krīzes centra apmācības plānošana un organizēšana</w:t>
            </w:r>
          </w:p>
        </w:tc>
        <w:tc>
          <w:tcPr>
            <w:tcW w:w="1667" w:type="dxa"/>
            <w:shd w:val="clear" w:color="auto" w:fill="FFFFFF" w:themeFill="background1"/>
          </w:tcPr>
          <w:p w14:paraId="66B6AC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91296D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2930B0E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4BFEA99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03BCD76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413FE3B8" w14:textId="77777777">
        <w:trPr>
          <w:trHeight w:val="300"/>
        </w:trPr>
        <w:tc>
          <w:tcPr>
            <w:tcW w:w="13952" w:type="dxa"/>
            <w:gridSpan w:val="7"/>
            <w:tcBorders>
              <w:top w:val="nil"/>
            </w:tcBorders>
            <w:shd w:val="clear" w:color="auto" w:fill="FFFFFF" w:themeFill="background1"/>
            <w:vAlign w:val="center"/>
          </w:tcPr>
          <w:p w14:paraId="458CAFC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50BEF8B1" w14:textId="77777777">
        <w:trPr>
          <w:trHeight w:val="300"/>
        </w:trPr>
        <w:tc>
          <w:tcPr>
            <w:tcW w:w="810" w:type="dxa"/>
            <w:shd w:val="clear" w:color="auto" w:fill="FFFFFF" w:themeFill="background1"/>
          </w:tcPr>
          <w:p w14:paraId="4B0FEA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3CAF95F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avāriju vai dabas gāzes noplūdi no maģistrālā gāzesvada vai pārvades sistēmas infrastruktūras</w:t>
            </w:r>
          </w:p>
        </w:tc>
        <w:tc>
          <w:tcPr>
            <w:tcW w:w="1667" w:type="dxa"/>
            <w:shd w:val="clear" w:color="auto" w:fill="FFFFFF" w:themeFill="background1"/>
          </w:tcPr>
          <w:p w14:paraId="3718CF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DEC29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77F885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142B16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53FCC3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22D4E7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5CBB4E2A" w14:textId="1E833F6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 VUGD</w:t>
            </w:r>
            <w:r w:rsidR="00087562" w:rsidRPr="00BF6EC0">
              <w:rPr>
                <w:rFonts w:eastAsia="Times New Roman" w:cs="Times New Roman"/>
                <w:color w:val="414142"/>
                <w:sz w:val="20"/>
                <w:szCs w:val="20"/>
              </w:rPr>
              <w:t xml:space="preserve"> Aizkraukles daļa</w:t>
            </w:r>
          </w:p>
          <w:p w14:paraId="18B29A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16DDA992"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82" w:anchor="piel37">
              <w:r w:rsidR="00251E54" w:rsidRPr="00BF6EC0">
                <w:rPr>
                  <w:rStyle w:val="Hipersaite"/>
                  <w:rFonts w:eastAsia="Times New Roman" w:cs="Times New Roman"/>
                  <w:color w:val="16497B"/>
                  <w:sz w:val="20"/>
                  <w:szCs w:val="20"/>
                  <w:u w:val="none"/>
                </w:rPr>
                <w:t>37.pielikums</w:t>
              </w:r>
            </w:hyperlink>
          </w:p>
        </w:tc>
      </w:tr>
      <w:tr w:rsidR="00A350C7" w:rsidRPr="00BF6EC0" w14:paraId="75D99A8D" w14:textId="77777777">
        <w:trPr>
          <w:trHeight w:val="300"/>
        </w:trPr>
        <w:tc>
          <w:tcPr>
            <w:tcW w:w="810" w:type="dxa"/>
            <w:shd w:val="clear" w:color="auto" w:fill="FFFFFF" w:themeFill="background1"/>
          </w:tcPr>
          <w:p w14:paraId="495770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3A725CB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Izlūkošanas veikšana notikuma vietā</w:t>
            </w:r>
          </w:p>
        </w:tc>
        <w:tc>
          <w:tcPr>
            <w:tcW w:w="1667" w:type="dxa"/>
            <w:shd w:val="clear" w:color="auto" w:fill="FFFFFF" w:themeFill="background1"/>
          </w:tcPr>
          <w:p w14:paraId="505BC8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6C38DE67" w14:textId="29D9771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CB9043C" w14:textId="340760D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0E46483" w14:textId="013917A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4F0D2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512D2CA" w14:textId="77777777">
        <w:trPr>
          <w:trHeight w:val="300"/>
        </w:trPr>
        <w:tc>
          <w:tcPr>
            <w:tcW w:w="810" w:type="dxa"/>
            <w:shd w:val="clear" w:color="auto" w:fill="FFFFFF" w:themeFill="background1"/>
          </w:tcPr>
          <w:p w14:paraId="380B11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1B9BF24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Bīstamās zonas noteikšana un situācijas novērtēšana bīstamās vielas noplūdes gadījumā (sprādziena draudi, toksikoloģiskā ietekme, saindēšanas draudi, nonākšana atmosfērā vai ūdenstilpnē, augsnē, pazemes ūdeņos)</w:t>
            </w:r>
          </w:p>
        </w:tc>
        <w:tc>
          <w:tcPr>
            <w:tcW w:w="1667" w:type="dxa"/>
            <w:shd w:val="clear" w:color="auto" w:fill="FFFFFF" w:themeFill="background1"/>
          </w:tcPr>
          <w:p w14:paraId="48AA73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4E2B0E71" w14:textId="510016D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4D5F13F" w14:textId="29120BE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p w14:paraId="7E94E2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30CE39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727177E1" w14:textId="2A7A23B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p w14:paraId="0610DF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Objekta atbildīgā persona, īpašnieks vai </w:t>
            </w:r>
            <w:r w:rsidRPr="00BF6EC0">
              <w:rPr>
                <w:rFonts w:eastAsia="Times New Roman" w:cs="Times New Roman"/>
                <w:color w:val="414142"/>
                <w:sz w:val="20"/>
                <w:szCs w:val="20"/>
              </w:rPr>
              <w:lastRenderedPageBreak/>
              <w:t>tiesiskais valdītājs</w:t>
            </w:r>
          </w:p>
          <w:p w14:paraId="506D9A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17BD52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1EED77AF" w14:textId="77777777">
        <w:trPr>
          <w:trHeight w:val="300"/>
        </w:trPr>
        <w:tc>
          <w:tcPr>
            <w:tcW w:w="810" w:type="dxa"/>
            <w:shd w:val="clear" w:color="auto" w:fill="FFFFFF" w:themeFill="background1"/>
          </w:tcPr>
          <w:p w14:paraId="4E2D64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3E75698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395E30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6D7814F0" w14:textId="2CEE875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2C824FD" w14:textId="4C1CFD3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33FC3AB" w14:textId="3EE9E42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p w14:paraId="004255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66567C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EE049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D8131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00677A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CD04D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LDZ</w:t>
            </w:r>
          </w:p>
          <w:p w14:paraId="7E4BB03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38B3C1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630BEE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5BD53F62"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83" w:anchor="piel37">
              <w:r w:rsidR="00251E54" w:rsidRPr="00BF6EC0">
                <w:rPr>
                  <w:rStyle w:val="Hipersaite"/>
                  <w:rFonts w:eastAsia="Times New Roman" w:cs="Times New Roman"/>
                  <w:color w:val="16497B"/>
                  <w:sz w:val="20"/>
                  <w:szCs w:val="20"/>
                  <w:u w:val="none"/>
                </w:rPr>
                <w:t>37.pielikums</w:t>
              </w:r>
            </w:hyperlink>
          </w:p>
        </w:tc>
      </w:tr>
      <w:tr w:rsidR="00A350C7" w:rsidRPr="00BF6EC0" w14:paraId="512110D7" w14:textId="77777777">
        <w:trPr>
          <w:trHeight w:val="300"/>
        </w:trPr>
        <w:tc>
          <w:tcPr>
            <w:tcW w:w="810" w:type="dxa"/>
            <w:shd w:val="clear" w:color="auto" w:fill="FFFFFF" w:themeFill="background1"/>
          </w:tcPr>
          <w:p w14:paraId="171529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5.</w:t>
            </w:r>
          </w:p>
        </w:tc>
        <w:tc>
          <w:tcPr>
            <w:tcW w:w="4807" w:type="dxa"/>
            <w:shd w:val="clear" w:color="auto" w:fill="FFFFFF" w:themeFill="background1"/>
          </w:tcPr>
          <w:p w14:paraId="21DF2A3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par rīcību sniegšana</w:t>
            </w:r>
          </w:p>
        </w:tc>
        <w:tc>
          <w:tcPr>
            <w:tcW w:w="1667" w:type="dxa"/>
            <w:shd w:val="clear" w:color="auto" w:fill="FFFFFF" w:themeFill="background1"/>
          </w:tcPr>
          <w:p w14:paraId="0962A0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shd w:val="clear" w:color="auto" w:fill="FFFFFF" w:themeFill="background1"/>
          </w:tcPr>
          <w:p w14:paraId="27A97F4E" w14:textId="1DC9FD8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p w14:paraId="2C8589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9FC06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749044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5D92F52A" w14:textId="1F6DAE4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p w14:paraId="69D42F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0C250E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04BC62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tc>
        <w:tc>
          <w:tcPr>
            <w:tcW w:w="1667" w:type="dxa"/>
            <w:shd w:val="clear" w:color="auto" w:fill="FFFFFF" w:themeFill="background1"/>
          </w:tcPr>
          <w:p w14:paraId="4A0EBAD3" w14:textId="69031FD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p w14:paraId="32221B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17778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"Conexus Baltic Grid"</w:t>
            </w:r>
          </w:p>
          <w:p w14:paraId="3F5FA3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"Gaso"</w:t>
            </w:r>
          </w:p>
          <w:p w14:paraId="53116D1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pašvaldību institūcijas</w:t>
            </w:r>
          </w:p>
          <w:p w14:paraId="5E9255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2EE638E2"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84" w:anchor="piel37">
              <w:r w:rsidR="00251E54" w:rsidRPr="00BF6EC0">
                <w:rPr>
                  <w:rStyle w:val="Hipersaite"/>
                  <w:rFonts w:eastAsia="Times New Roman" w:cs="Times New Roman"/>
                  <w:color w:val="16497B"/>
                  <w:sz w:val="20"/>
                  <w:szCs w:val="20"/>
                  <w:u w:val="none"/>
                </w:rPr>
                <w:t>37.pielikums</w:t>
              </w:r>
            </w:hyperlink>
          </w:p>
        </w:tc>
      </w:tr>
      <w:tr w:rsidR="00A350C7" w:rsidRPr="00BF6EC0" w14:paraId="7FD32B78" w14:textId="77777777">
        <w:trPr>
          <w:trHeight w:val="300"/>
        </w:trPr>
        <w:tc>
          <w:tcPr>
            <w:tcW w:w="810" w:type="dxa"/>
            <w:shd w:val="clear" w:color="auto" w:fill="FFFFFF" w:themeFill="background1"/>
          </w:tcPr>
          <w:p w14:paraId="7C8FE0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36AAF4C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enerģētiskā krīzes centra apziņošana un sasaukšana</w:t>
            </w:r>
          </w:p>
        </w:tc>
        <w:tc>
          <w:tcPr>
            <w:tcW w:w="1667" w:type="dxa"/>
            <w:shd w:val="clear" w:color="auto" w:fill="FFFFFF" w:themeFill="background1"/>
          </w:tcPr>
          <w:p w14:paraId="577D95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7E941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1A8C3F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117BB8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526ECD9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369D22AD" w14:textId="77777777">
        <w:trPr>
          <w:trHeight w:val="300"/>
        </w:trPr>
        <w:tc>
          <w:tcPr>
            <w:tcW w:w="810" w:type="dxa"/>
            <w:shd w:val="clear" w:color="auto" w:fill="FFFFFF" w:themeFill="background1"/>
          </w:tcPr>
          <w:p w14:paraId="63378B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64E470C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Dekontaminācijas vai atsārņošanas veikšana</w:t>
            </w:r>
          </w:p>
        </w:tc>
        <w:tc>
          <w:tcPr>
            <w:tcW w:w="1667" w:type="dxa"/>
            <w:shd w:val="clear" w:color="auto" w:fill="FFFFFF" w:themeFill="background1"/>
          </w:tcPr>
          <w:p w14:paraId="2AC689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D9BE14D" w14:textId="2AD4500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01F16B3" w14:textId="4AB3A4F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3B68E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4D8D08F3"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85" w:anchor="piel37">
              <w:r w:rsidR="00251E54" w:rsidRPr="00BF6EC0">
                <w:rPr>
                  <w:rStyle w:val="Hipersaite"/>
                  <w:rFonts w:eastAsia="Times New Roman" w:cs="Times New Roman"/>
                  <w:color w:val="16497B"/>
                  <w:sz w:val="20"/>
                  <w:szCs w:val="20"/>
                  <w:u w:val="none"/>
                </w:rPr>
                <w:t>37.pielikums</w:t>
              </w:r>
            </w:hyperlink>
          </w:p>
        </w:tc>
      </w:tr>
      <w:tr w:rsidR="00A350C7" w:rsidRPr="00BF6EC0" w14:paraId="42CC48FC" w14:textId="77777777">
        <w:trPr>
          <w:trHeight w:val="300"/>
        </w:trPr>
        <w:tc>
          <w:tcPr>
            <w:tcW w:w="810" w:type="dxa"/>
            <w:shd w:val="clear" w:color="auto" w:fill="FFFFFF" w:themeFill="background1"/>
          </w:tcPr>
          <w:p w14:paraId="45481C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8.</w:t>
            </w:r>
          </w:p>
        </w:tc>
        <w:tc>
          <w:tcPr>
            <w:tcW w:w="4807" w:type="dxa"/>
            <w:shd w:val="clear" w:color="auto" w:fill="FFFFFF" w:themeFill="background1"/>
          </w:tcPr>
          <w:p w14:paraId="7A88383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shd w:val="clear" w:color="auto" w:fill="FFFFFF" w:themeFill="background1"/>
          </w:tcPr>
          <w:p w14:paraId="56E10E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2FB64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158A64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50F0F7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475391F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6C1367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3F76913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42AE8E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3DAA21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895F349" w14:textId="77777777">
        <w:trPr>
          <w:trHeight w:val="300"/>
        </w:trPr>
        <w:tc>
          <w:tcPr>
            <w:tcW w:w="810" w:type="dxa"/>
            <w:shd w:val="clear" w:color="auto" w:fill="FFFFFF" w:themeFill="background1"/>
          </w:tcPr>
          <w:p w14:paraId="3218C6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7B7E96F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Avārijas rezultātā noplūdušās bīstamās vielas paraugu ņemšana laboratorijas analīzei un sanācijas organizēšanas un veikšana (vides monitorings)</w:t>
            </w:r>
          </w:p>
        </w:tc>
        <w:tc>
          <w:tcPr>
            <w:tcW w:w="1667" w:type="dxa"/>
            <w:shd w:val="clear" w:color="auto" w:fill="FFFFFF" w:themeFill="background1"/>
          </w:tcPr>
          <w:p w14:paraId="4271FF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A5781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 Objekta atbildīgā persona, īpašnieks vai tiesiskais valdītājs</w:t>
            </w:r>
          </w:p>
        </w:tc>
        <w:tc>
          <w:tcPr>
            <w:tcW w:w="1667" w:type="dxa"/>
            <w:shd w:val="clear" w:color="auto" w:fill="FFFFFF" w:themeFill="background1"/>
          </w:tcPr>
          <w:p w14:paraId="7A08F9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45479F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67B421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47242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2E600A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3589B0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7E4CEF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44E22E2" w14:textId="77777777">
        <w:trPr>
          <w:trHeight w:val="300"/>
        </w:trPr>
        <w:tc>
          <w:tcPr>
            <w:tcW w:w="810" w:type="dxa"/>
            <w:shd w:val="clear" w:color="auto" w:fill="FFFFFF" w:themeFill="background1"/>
          </w:tcPr>
          <w:p w14:paraId="5BA318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1AE63C3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Pašvaldību sadarbības teritoriju civilās aizsardzības komisijas informēšana un apziņošana</w:t>
            </w:r>
          </w:p>
        </w:tc>
        <w:tc>
          <w:tcPr>
            <w:tcW w:w="1667" w:type="dxa"/>
            <w:shd w:val="clear" w:color="auto" w:fill="FFFFFF" w:themeFill="background1"/>
          </w:tcPr>
          <w:p w14:paraId="0DA028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542D450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67BEE4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215AA2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2D1B88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6AE10D1" w14:textId="77777777">
        <w:trPr>
          <w:trHeight w:val="300"/>
        </w:trPr>
        <w:tc>
          <w:tcPr>
            <w:tcW w:w="810" w:type="dxa"/>
            <w:shd w:val="clear" w:color="auto" w:fill="FFFFFF" w:themeFill="background1"/>
          </w:tcPr>
          <w:p w14:paraId="149CE4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61FDEA5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6513BA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0D8A2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51EBC894" w14:textId="3AF5B62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87562" w:rsidRPr="00BF6EC0">
              <w:rPr>
                <w:rFonts w:eastAsia="Times New Roman" w:cs="Times New Roman"/>
                <w:color w:val="414142"/>
                <w:sz w:val="20"/>
                <w:szCs w:val="20"/>
              </w:rPr>
              <w:t xml:space="preserve"> Aizkraukles daļa</w:t>
            </w:r>
          </w:p>
          <w:p w14:paraId="5D7AB1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p w14:paraId="46FD3B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7BE007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5C91371A" w14:textId="38599B1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087562" w:rsidRPr="00BF6EC0">
              <w:rPr>
                <w:rFonts w:eastAsia="Times New Roman" w:cs="Times New Roman"/>
                <w:color w:val="414142"/>
                <w:sz w:val="20"/>
                <w:szCs w:val="20"/>
              </w:rPr>
              <w:t xml:space="preserve"> Aizkraukles daļa</w:t>
            </w:r>
          </w:p>
          <w:p w14:paraId="49FBC0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p w14:paraId="5A0C49D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479CC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6FA4F7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7F2EC33A" w14:textId="77777777">
        <w:trPr>
          <w:trHeight w:val="300"/>
        </w:trPr>
        <w:tc>
          <w:tcPr>
            <w:tcW w:w="810" w:type="dxa"/>
            <w:shd w:val="clear" w:color="auto" w:fill="FFFFFF" w:themeFill="background1"/>
          </w:tcPr>
          <w:p w14:paraId="7EC7EF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12.</w:t>
            </w:r>
          </w:p>
        </w:tc>
        <w:tc>
          <w:tcPr>
            <w:tcW w:w="4807" w:type="dxa"/>
            <w:shd w:val="clear" w:color="auto" w:fill="FFFFFF" w:themeFill="background1"/>
          </w:tcPr>
          <w:p w14:paraId="572F759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52BF70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54364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56433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018B1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4E6173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B8C5B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22943A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B98F5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261B44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24445A2" w14:textId="77777777">
        <w:trPr>
          <w:trHeight w:val="300"/>
        </w:trPr>
        <w:tc>
          <w:tcPr>
            <w:tcW w:w="810" w:type="dxa"/>
            <w:shd w:val="clear" w:color="auto" w:fill="FFFFFF" w:themeFill="background1"/>
          </w:tcPr>
          <w:p w14:paraId="400497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0B371CC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5C587B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982E8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3E13A9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353AE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0C4A99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4EF81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134C54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8AF556A" w14:textId="77777777">
        <w:trPr>
          <w:trHeight w:val="300"/>
        </w:trPr>
        <w:tc>
          <w:tcPr>
            <w:tcW w:w="810" w:type="dxa"/>
            <w:shd w:val="clear" w:color="auto" w:fill="FFFFFF" w:themeFill="background1"/>
          </w:tcPr>
          <w:p w14:paraId="40305B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1A2A7D5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Sabiedriskās kārtības nodrošināšana</w:t>
            </w:r>
          </w:p>
        </w:tc>
        <w:tc>
          <w:tcPr>
            <w:tcW w:w="1667" w:type="dxa"/>
            <w:shd w:val="clear" w:color="auto" w:fill="FFFFFF" w:themeFill="background1"/>
          </w:tcPr>
          <w:p w14:paraId="6B178E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1D230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796A17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68BD8D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AEC4F0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66A0EC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46AE26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1F788E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304C1C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72F1FE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375C1F0" w14:textId="77777777">
        <w:trPr>
          <w:trHeight w:val="300"/>
        </w:trPr>
        <w:tc>
          <w:tcPr>
            <w:tcW w:w="810" w:type="dxa"/>
            <w:shd w:val="clear" w:color="auto" w:fill="FFFFFF" w:themeFill="background1"/>
          </w:tcPr>
          <w:p w14:paraId="096C8F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24BB099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evakuācija un pamatvajadzību nodrošināšana</w:t>
            </w:r>
          </w:p>
        </w:tc>
        <w:tc>
          <w:tcPr>
            <w:tcW w:w="1667" w:type="dxa"/>
            <w:shd w:val="clear" w:color="auto" w:fill="FFFFFF" w:themeFill="background1"/>
          </w:tcPr>
          <w:p w14:paraId="366B35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9F14F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98FBB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A0F542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291D189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policija</w:t>
            </w:r>
          </w:p>
          <w:p w14:paraId="5C4535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661B43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3F053E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474740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661C5AB3" w14:textId="77777777">
        <w:trPr>
          <w:trHeight w:val="300"/>
        </w:trPr>
        <w:tc>
          <w:tcPr>
            <w:tcW w:w="810" w:type="dxa"/>
            <w:shd w:val="clear" w:color="auto" w:fill="FFFFFF" w:themeFill="background1"/>
          </w:tcPr>
          <w:p w14:paraId="279DC1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16.</w:t>
            </w:r>
          </w:p>
        </w:tc>
        <w:tc>
          <w:tcPr>
            <w:tcW w:w="4807" w:type="dxa"/>
            <w:shd w:val="clear" w:color="auto" w:fill="FFFFFF" w:themeFill="background1"/>
          </w:tcPr>
          <w:p w14:paraId="6A15E10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6466E8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AEB414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Lēmums par nepieciešamību izmantot - Glābšanas darbu vadītājs vai</w:t>
            </w:r>
            <w:r w:rsidRPr="00BF6EC0">
              <w:rPr>
                <w:rFonts w:eastAsia="Times New Roman" w:cs="Times New Roman"/>
                <w:b/>
                <w:bCs/>
                <w:color w:val="414142"/>
                <w:sz w:val="20"/>
                <w:szCs w:val="20"/>
              </w:rPr>
              <w:t xml:space="preserve"> valsts vai pašvaldības institūcija</w:t>
            </w:r>
          </w:p>
          <w:p w14:paraId="0E34BA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17D937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03221B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4E79A0A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2B152A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CA53FE2" w14:textId="77777777">
        <w:trPr>
          <w:trHeight w:val="300"/>
        </w:trPr>
        <w:tc>
          <w:tcPr>
            <w:tcW w:w="810" w:type="dxa"/>
            <w:shd w:val="clear" w:color="auto" w:fill="FFFFFF" w:themeFill="background1"/>
          </w:tcPr>
          <w:p w14:paraId="68D083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224C1D5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5D0E5F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0B8318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3F56C8A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7F5C17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Ministrijas</w:t>
            </w:r>
          </w:p>
          <w:p w14:paraId="0B10372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08206D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Ministrijas</w:t>
            </w:r>
          </w:p>
          <w:p w14:paraId="5F08E59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735C72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bl>
    <w:p w14:paraId="2A9094F3" w14:textId="77777777" w:rsidR="00251E54" w:rsidRPr="00BF6EC0" w:rsidRDefault="00251E54" w:rsidP="00251E54">
      <w:pPr>
        <w:rPr>
          <w:strike/>
        </w:rPr>
      </w:pPr>
    </w:p>
    <w:p w14:paraId="07AEEB93" w14:textId="77777777" w:rsidR="00251E54" w:rsidRPr="00BF6EC0" w:rsidRDefault="00251E54" w:rsidP="00251E54">
      <w:pPr>
        <w:jc w:val="right"/>
        <w:rPr>
          <w:strike/>
        </w:rPr>
      </w:pPr>
    </w:p>
    <w:p w14:paraId="5C9009D8" w14:textId="77777777" w:rsidR="00251E54" w:rsidRPr="00BF6EC0" w:rsidRDefault="00251E54" w:rsidP="00251E54">
      <w:pPr>
        <w:jc w:val="right"/>
        <w:rPr>
          <w:strike/>
        </w:rPr>
      </w:pPr>
    </w:p>
    <w:p w14:paraId="1CD67A17" w14:textId="77777777" w:rsidR="00251E54" w:rsidRPr="00BF6EC0" w:rsidRDefault="00251E54" w:rsidP="00251E54">
      <w:pPr>
        <w:jc w:val="right"/>
        <w:rPr>
          <w:strike/>
        </w:rPr>
      </w:pPr>
    </w:p>
    <w:p w14:paraId="05960C6B" w14:textId="77777777" w:rsidR="00251E54" w:rsidRPr="00BF6EC0" w:rsidRDefault="00251E54" w:rsidP="00087562">
      <w:pPr>
        <w:rPr>
          <w:strike/>
        </w:rPr>
      </w:pPr>
    </w:p>
    <w:p w14:paraId="68671041" w14:textId="77777777" w:rsidR="00251E54" w:rsidRPr="00BF6EC0" w:rsidRDefault="00251E54" w:rsidP="00251E54">
      <w:pPr>
        <w:jc w:val="right"/>
        <w:rPr>
          <w:strike/>
        </w:rPr>
      </w:pPr>
    </w:p>
    <w:p w14:paraId="54E76DF8" w14:textId="77777777" w:rsidR="00251E54" w:rsidRPr="00BF6EC0" w:rsidRDefault="00D4748D" w:rsidP="00251E54">
      <w:pPr>
        <w:jc w:val="left"/>
        <w:rPr>
          <w:rFonts w:eastAsia="Times New Roman" w:cs="Times New Roman"/>
          <w:sz w:val="20"/>
          <w:szCs w:val="20"/>
          <w:lang w:val="de-DE"/>
        </w:rPr>
      </w:pPr>
      <w:r w:rsidRPr="00BF6EC0">
        <w:rPr>
          <w:lang w:val="de-DE"/>
        </w:rPr>
        <w:t xml:space="preserve">                                                                                                                                                                                                   </w:t>
      </w:r>
    </w:p>
    <w:p w14:paraId="4D72B390" w14:textId="19A5E3FE" w:rsidR="00251E54" w:rsidRPr="00BF6EC0" w:rsidRDefault="00D4748D" w:rsidP="00251E54">
      <w:pPr>
        <w:jc w:val="center"/>
        <w:rPr>
          <w:rFonts w:eastAsia="Times New Roman" w:cs="Times New Roman"/>
          <w:b/>
          <w:bCs/>
          <w:sz w:val="20"/>
          <w:szCs w:val="20"/>
          <w:lang w:val="de-DE"/>
        </w:rPr>
      </w:pPr>
      <w:r w:rsidRPr="00BF6EC0">
        <w:rPr>
          <w:rFonts w:eastAsia="Times New Roman" w:cs="Times New Roman"/>
          <w:sz w:val="20"/>
          <w:szCs w:val="20"/>
          <w:lang w:val="de-DE"/>
        </w:rPr>
        <w:t xml:space="preserve">                                                                                                                                                                                                      </w:t>
      </w:r>
      <w:r w:rsidR="00531838" w:rsidRPr="00BF6EC0">
        <w:rPr>
          <w:rFonts w:eastAsia="Times New Roman" w:cs="Times New Roman"/>
          <w:sz w:val="20"/>
          <w:szCs w:val="20"/>
          <w:lang w:val="de-DE"/>
        </w:rPr>
        <w:t xml:space="preserve">                                   </w:t>
      </w:r>
      <w:r w:rsidRPr="00BF6EC0">
        <w:rPr>
          <w:rFonts w:eastAsia="Times New Roman" w:cs="Times New Roman"/>
          <w:sz w:val="20"/>
          <w:szCs w:val="20"/>
          <w:lang w:val="de-DE"/>
        </w:rPr>
        <w:t xml:space="preserve">  </w:t>
      </w:r>
      <w:r w:rsidRPr="00BF6EC0">
        <w:rPr>
          <w:rFonts w:eastAsia="Times New Roman" w:cs="Times New Roman"/>
          <w:b/>
          <w:bCs/>
          <w:sz w:val="20"/>
          <w:szCs w:val="20"/>
          <w:lang w:val="de-DE"/>
        </w:rPr>
        <w:t xml:space="preserve">  13. tabula</w:t>
      </w:r>
    </w:p>
    <w:p w14:paraId="445F6771" w14:textId="77777777" w:rsidR="00251E54" w:rsidRPr="00BF6EC0" w:rsidRDefault="00251E54" w:rsidP="00251E54">
      <w:pPr>
        <w:jc w:val="center"/>
        <w:rPr>
          <w:rFonts w:eastAsia="Times New Roman" w:cs="Times New Roman"/>
          <w:strike/>
          <w:sz w:val="20"/>
          <w:szCs w:val="20"/>
        </w:rPr>
      </w:pPr>
    </w:p>
    <w:p w14:paraId="1B102282" w14:textId="77777777" w:rsidR="00251E54" w:rsidRPr="00BF6EC0" w:rsidRDefault="00251E54" w:rsidP="00251E54">
      <w:pPr>
        <w:jc w:val="center"/>
        <w:rPr>
          <w:rFonts w:eastAsia="Times New Roman" w:cs="Times New Roman"/>
          <w:strike/>
          <w:sz w:val="20"/>
          <w:szCs w:val="20"/>
        </w:rPr>
      </w:pPr>
    </w:p>
    <w:p w14:paraId="5508A181" w14:textId="64D1530A" w:rsidR="00251E54" w:rsidRPr="00BF6EC0" w:rsidRDefault="00D4748D" w:rsidP="003F41AB">
      <w:pPr>
        <w:pStyle w:val="Virsraksts2"/>
        <w:jc w:val="center"/>
      </w:pPr>
      <w:bookmarkStart w:id="151" w:name="_Toc218602825"/>
      <w:r w:rsidRPr="00BF6EC0">
        <w:t>RADIĀCIJAS AVĀRIJAS</w:t>
      </w:r>
      <w:bookmarkEnd w:id="151"/>
    </w:p>
    <w:p w14:paraId="4728A841"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64C798D5" w14:textId="77777777">
        <w:trPr>
          <w:trHeight w:val="300"/>
        </w:trPr>
        <w:tc>
          <w:tcPr>
            <w:tcW w:w="810" w:type="dxa"/>
            <w:shd w:val="clear" w:color="auto" w:fill="FFFFFF" w:themeFill="background1"/>
          </w:tcPr>
          <w:p w14:paraId="7DCBB00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0A2C3A3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5DC2CCD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153A158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70597ED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3463D5E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7512941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0609020D" w14:textId="77777777">
        <w:trPr>
          <w:trHeight w:val="300"/>
        </w:trPr>
        <w:tc>
          <w:tcPr>
            <w:tcW w:w="13952" w:type="dxa"/>
            <w:gridSpan w:val="7"/>
            <w:tcBorders>
              <w:top w:val="nil"/>
            </w:tcBorders>
            <w:shd w:val="clear" w:color="auto" w:fill="FFFFFF" w:themeFill="background1"/>
            <w:vAlign w:val="center"/>
          </w:tcPr>
          <w:p w14:paraId="583F0E0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5CE227C5" w14:textId="77777777">
        <w:trPr>
          <w:trHeight w:val="300"/>
        </w:trPr>
        <w:tc>
          <w:tcPr>
            <w:tcW w:w="810" w:type="dxa"/>
            <w:shd w:val="clear" w:color="auto" w:fill="FFFFFF" w:themeFill="background1"/>
          </w:tcPr>
          <w:p w14:paraId="22A05D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7D2A1B1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Objektā, kas veic darbības ar radioaktīvo (jonizējošo) vielu, iespējamo aizsardzības pasākumu apzināšana radiācijas avāriju gadījumā</w:t>
            </w:r>
          </w:p>
        </w:tc>
        <w:tc>
          <w:tcPr>
            <w:tcW w:w="1667" w:type="dxa"/>
            <w:shd w:val="clear" w:color="auto" w:fill="FFFFFF" w:themeFill="background1"/>
          </w:tcPr>
          <w:p w14:paraId="535F04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7F2C0C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57FA45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373CF3D1" w14:textId="1B43292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53183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86267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Operatori</w:t>
            </w:r>
          </w:p>
          <w:p w14:paraId="3221CE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 RDC</w:t>
            </w:r>
          </w:p>
          <w:p w14:paraId="5602137E" w14:textId="7D74D93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VUGD </w:t>
            </w:r>
            <w:r w:rsidR="00531838" w:rsidRPr="00BF6EC0">
              <w:rPr>
                <w:rFonts w:eastAsia="Times New Roman" w:cs="Times New Roman"/>
                <w:color w:val="414142"/>
                <w:sz w:val="20"/>
                <w:szCs w:val="20"/>
              </w:rPr>
              <w:t>Aizkraukles daļa</w:t>
            </w:r>
            <w:r w:rsidRPr="00BF6EC0">
              <w:rPr>
                <w:rFonts w:eastAsia="Times New Roman" w:cs="Times New Roman"/>
                <w:color w:val="414142"/>
                <w:sz w:val="20"/>
                <w:szCs w:val="20"/>
              </w:rPr>
              <w:t>– ja radiācijas avārijas sekas var ietekmēt iedzīvotājus un vidi ārpus operatora (objekta) kontrolētās zonas</w:t>
            </w:r>
          </w:p>
          <w:p w14:paraId="28B2AA68" w14:textId="06BD783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 xml:space="preserve">Pašvaldība – ja radioaktīvo vielu kopējā radioaktivitāte operatora (objekta) kontrolētajā zonā atbilst normatīvajos aktos par prasībām attiecībā uz sagatavotību radiācijas avārijai un rīcību šādas </w:t>
            </w:r>
            <w:r w:rsidRPr="00BF6EC0">
              <w:rPr>
                <w:rFonts w:eastAsia="Times New Roman" w:cs="Times New Roman"/>
                <w:b/>
                <w:bCs/>
                <w:color w:val="414142"/>
                <w:sz w:val="20"/>
                <w:szCs w:val="20"/>
              </w:rPr>
              <w:lastRenderedPageBreak/>
              <w:t>avārijas gadījumā noteiktajiem</w:t>
            </w:r>
            <w:r w:rsidRPr="00BF6EC0">
              <w:rPr>
                <w:rFonts w:eastAsia="Times New Roman" w:cs="Times New Roman"/>
                <w:color w:val="414142"/>
                <w:sz w:val="20"/>
                <w:szCs w:val="20"/>
              </w:rPr>
              <w:t xml:space="preserve"> </w:t>
            </w:r>
            <w:r w:rsidRPr="00BF6EC0">
              <w:rPr>
                <w:rFonts w:eastAsia="Times New Roman" w:cs="Times New Roman"/>
                <w:b/>
                <w:bCs/>
                <w:color w:val="414142"/>
                <w:sz w:val="20"/>
                <w:szCs w:val="20"/>
              </w:rPr>
              <w:t>lielumiem, vai ir lielāka par tiem</w:t>
            </w:r>
          </w:p>
        </w:tc>
        <w:tc>
          <w:tcPr>
            <w:tcW w:w="1667" w:type="dxa"/>
            <w:shd w:val="clear" w:color="auto" w:fill="FFFFFF" w:themeFill="background1"/>
          </w:tcPr>
          <w:p w14:paraId="6940254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 xml:space="preserve">plāna </w:t>
            </w:r>
            <w:hyperlink r:id="rId186" w:anchor="piel37">
              <w:r w:rsidR="00251E54" w:rsidRPr="00BF6EC0">
                <w:rPr>
                  <w:rStyle w:val="Hipersaite"/>
                  <w:rFonts w:eastAsia="Times New Roman" w:cs="Times New Roman"/>
                  <w:color w:val="16497B"/>
                  <w:sz w:val="20"/>
                  <w:szCs w:val="20"/>
                  <w:u w:val="none"/>
                </w:rPr>
                <w:t>37.pielikums</w:t>
              </w:r>
            </w:hyperlink>
          </w:p>
        </w:tc>
      </w:tr>
      <w:tr w:rsidR="00A350C7" w:rsidRPr="00BF6EC0" w14:paraId="650B9488" w14:textId="77777777">
        <w:trPr>
          <w:trHeight w:val="300"/>
        </w:trPr>
        <w:tc>
          <w:tcPr>
            <w:tcW w:w="810" w:type="dxa"/>
            <w:shd w:val="clear" w:color="auto" w:fill="FFFFFF" w:themeFill="background1"/>
          </w:tcPr>
          <w:p w14:paraId="6B1CA5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w:t>
            </w:r>
          </w:p>
        </w:tc>
        <w:tc>
          <w:tcPr>
            <w:tcW w:w="4807" w:type="dxa"/>
            <w:shd w:val="clear" w:color="auto" w:fill="FFFFFF" w:themeFill="background1"/>
          </w:tcPr>
          <w:p w14:paraId="450FBA40" w14:textId="77777777" w:rsidR="00251E54" w:rsidRPr="00BF6EC0" w:rsidRDefault="00D4748D">
            <w:pPr>
              <w:rPr>
                <w:rFonts w:eastAsia="Times New Roman" w:cs="Times New Roman"/>
                <w:sz w:val="20"/>
                <w:szCs w:val="20"/>
              </w:rPr>
            </w:pPr>
            <w:r w:rsidRPr="00BF6EC0">
              <w:rPr>
                <w:rFonts w:eastAsia="Times New Roman" w:cs="Times New Roman"/>
                <w:color w:val="414142"/>
                <w:sz w:val="20"/>
                <w:szCs w:val="20"/>
              </w:rPr>
              <w:t xml:space="preserve">Resursu un spēju trūkumu radiācijas avāriju seku likvidēšanai apzināšana, t.sk. pārrobežu radiācijas avāriju gadījumos, saskaņā ar </w:t>
            </w:r>
            <w:hyperlink r:id="rId187">
              <w:r w:rsidR="00251E54" w:rsidRPr="00BF6EC0">
                <w:rPr>
                  <w:rStyle w:val="Hipersaite"/>
                  <w:rFonts w:eastAsia="Times New Roman" w:cs="Times New Roman"/>
                  <w:color w:val="16497B"/>
                  <w:sz w:val="20"/>
                  <w:szCs w:val="20"/>
                  <w:u w:val="none"/>
                </w:rPr>
                <w:t>prasības attiecībā uz sagatavotību radiācijas avārijai un rīcību šādas avārijas gadījumā</w:t>
              </w:r>
            </w:hyperlink>
          </w:p>
        </w:tc>
        <w:tc>
          <w:tcPr>
            <w:tcW w:w="1667" w:type="dxa"/>
            <w:shd w:val="clear" w:color="auto" w:fill="FFFFFF" w:themeFill="background1"/>
          </w:tcPr>
          <w:p w14:paraId="0768FA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16669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30EAA1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34362C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1D4FDC26" w14:textId="2DA1F4C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31838" w:rsidRPr="00BF6EC0">
              <w:rPr>
                <w:rFonts w:eastAsia="Times New Roman" w:cs="Times New Roman"/>
                <w:color w:val="414142"/>
                <w:sz w:val="20"/>
                <w:szCs w:val="20"/>
              </w:rPr>
              <w:t xml:space="preserve"> Aizkraukles daļa</w:t>
            </w:r>
          </w:p>
          <w:p w14:paraId="1BBD6FC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D75F4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to padotības institūcijas</w:t>
            </w:r>
          </w:p>
        </w:tc>
        <w:tc>
          <w:tcPr>
            <w:tcW w:w="1667" w:type="dxa"/>
            <w:shd w:val="clear" w:color="auto" w:fill="FFFFFF" w:themeFill="background1"/>
          </w:tcPr>
          <w:p w14:paraId="4125DFE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88" w:anchor="piel37">
              <w:r w:rsidR="00251E54" w:rsidRPr="00BF6EC0">
                <w:rPr>
                  <w:rStyle w:val="Hipersaite"/>
                  <w:rFonts w:eastAsia="Times New Roman" w:cs="Times New Roman"/>
                  <w:color w:val="16497B"/>
                  <w:sz w:val="20"/>
                  <w:szCs w:val="20"/>
                  <w:u w:val="none"/>
                </w:rPr>
                <w:t>37.pielikums</w:t>
              </w:r>
            </w:hyperlink>
          </w:p>
        </w:tc>
      </w:tr>
      <w:tr w:rsidR="00A350C7" w:rsidRPr="00BF6EC0" w14:paraId="156E1051" w14:textId="77777777">
        <w:trPr>
          <w:trHeight w:val="300"/>
        </w:trPr>
        <w:tc>
          <w:tcPr>
            <w:tcW w:w="810" w:type="dxa"/>
            <w:shd w:val="clear" w:color="auto" w:fill="FFFFFF" w:themeFill="background1"/>
          </w:tcPr>
          <w:p w14:paraId="084E09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34D5739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Radiācijas drošības padomes darba organizēšana un ieteikumu sagatavošana</w:t>
            </w:r>
          </w:p>
        </w:tc>
        <w:tc>
          <w:tcPr>
            <w:tcW w:w="1667" w:type="dxa"/>
            <w:shd w:val="clear" w:color="auto" w:fill="FFFFFF" w:themeFill="background1"/>
          </w:tcPr>
          <w:p w14:paraId="7BBFF7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E78FC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5268FA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205EBA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Padomes darba locekļi</w:t>
            </w:r>
          </w:p>
        </w:tc>
        <w:tc>
          <w:tcPr>
            <w:tcW w:w="1667" w:type="dxa"/>
            <w:shd w:val="clear" w:color="auto" w:fill="FFFFFF" w:themeFill="background1"/>
          </w:tcPr>
          <w:p w14:paraId="6D19E4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to padotības institūcijas</w:t>
            </w:r>
          </w:p>
        </w:tc>
        <w:tc>
          <w:tcPr>
            <w:tcW w:w="1667" w:type="dxa"/>
            <w:shd w:val="clear" w:color="auto" w:fill="FFFFFF" w:themeFill="background1"/>
          </w:tcPr>
          <w:p w14:paraId="1569C3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8587D37" w14:textId="77777777">
        <w:trPr>
          <w:trHeight w:val="300"/>
        </w:trPr>
        <w:tc>
          <w:tcPr>
            <w:tcW w:w="810" w:type="dxa"/>
            <w:shd w:val="clear" w:color="auto" w:fill="FFFFFF" w:themeFill="background1"/>
          </w:tcPr>
          <w:p w14:paraId="3A74A7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2847DCB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Dažāda veida tematisko mācību organizēšana dažādiem scenārijiem radiācijas avāriju gadījumos</w:t>
            </w:r>
          </w:p>
        </w:tc>
        <w:tc>
          <w:tcPr>
            <w:tcW w:w="1667" w:type="dxa"/>
            <w:shd w:val="clear" w:color="auto" w:fill="FFFFFF" w:themeFill="background1"/>
          </w:tcPr>
          <w:p w14:paraId="67EA08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185427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6F7D65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38B9F135" w14:textId="3A64F08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31838" w:rsidRPr="00BF6EC0">
              <w:rPr>
                <w:rFonts w:eastAsia="Times New Roman" w:cs="Times New Roman"/>
                <w:color w:val="414142"/>
                <w:sz w:val="20"/>
                <w:szCs w:val="20"/>
              </w:rPr>
              <w:t xml:space="preserve"> Aizkraukles daļa</w:t>
            </w:r>
          </w:p>
          <w:p w14:paraId="506745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to padotības institūcijas</w:t>
            </w:r>
          </w:p>
        </w:tc>
        <w:tc>
          <w:tcPr>
            <w:tcW w:w="1667" w:type="dxa"/>
            <w:shd w:val="clear" w:color="auto" w:fill="FFFFFF" w:themeFill="background1"/>
          </w:tcPr>
          <w:p w14:paraId="24F3C1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365A562E" w14:textId="793895E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31838" w:rsidRPr="00BF6EC0">
              <w:rPr>
                <w:rFonts w:eastAsia="Times New Roman" w:cs="Times New Roman"/>
                <w:color w:val="414142"/>
                <w:sz w:val="20"/>
                <w:szCs w:val="20"/>
              </w:rPr>
              <w:t xml:space="preserve"> Aizkraukles daļa</w:t>
            </w:r>
          </w:p>
          <w:p w14:paraId="42A8E300" w14:textId="0ADAE1DC"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64194A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to padotības institūcijas</w:t>
            </w:r>
          </w:p>
        </w:tc>
        <w:tc>
          <w:tcPr>
            <w:tcW w:w="1667" w:type="dxa"/>
            <w:shd w:val="clear" w:color="auto" w:fill="FFFFFF" w:themeFill="background1"/>
          </w:tcPr>
          <w:p w14:paraId="395EE3D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89" w:anchor="piel37">
              <w:r w:rsidR="00251E54" w:rsidRPr="00BF6EC0">
                <w:rPr>
                  <w:rStyle w:val="Hipersaite"/>
                  <w:rFonts w:eastAsia="Times New Roman" w:cs="Times New Roman"/>
                  <w:color w:val="16497B"/>
                  <w:sz w:val="20"/>
                  <w:szCs w:val="20"/>
                  <w:u w:val="none"/>
                </w:rPr>
                <w:t>37.pielikums</w:t>
              </w:r>
            </w:hyperlink>
          </w:p>
        </w:tc>
      </w:tr>
      <w:tr w:rsidR="00A350C7" w:rsidRPr="00BF6EC0" w14:paraId="5F199C1D" w14:textId="77777777">
        <w:trPr>
          <w:trHeight w:val="300"/>
        </w:trPr>
        <w:tc>
          <w:tcPr>
            <w:tcW w:w="810" w:type="dxa"/>
            <w:shd w:val="clear" w:color="auto" w:fill="FFFFFF" w:themeFill="background1"/>
          </w:tcPr>
          <w:p w14:paraId="45C857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5.</w:t>
            </w:r>
          </w:p>
        </w:tc>
        <w:tc>
          <w:tcPr>
            <w:tcW w:w="4807" w:type="dxa"/>
            <w:shd w:val="clear" w:color="auto" w:fill="FFFFFF" w:themeFill="background1"/>
          </w:tcPr>
          <w:p w14:paraId="31E4307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Radiācijas izplatības prognozēšanas sistēmas pielietojuma pilnveidošana (apmācības, sadarbības mehānisma pilnveide, prognozēšana u.c.)</w:t>
            </w:r>
          </w:p>
        </w:tc>
        <w:tc>
          <w:tcPr>
            <w:tcW w:w="1667" w:type="dxa"/>
            <w:shd w:val="clear" w:color="auto" w:fill="FFFFFF" w:themeFill="background1"/>
          </w:tcPr>
          <w:p w14:paraId="1A234D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575B11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5BAF78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759CFF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22FF28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31C469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5711C0AD"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90" w:anchor="piel37">
              <w:r w:rsidR="00251E54" w:rsidRPr="00BF6EC0">
                <w:rPr>
                  <w:rStyle w:val="Hipersaite"/>
                  <w:rFonts w:eastAsia="Times New Roman" w:cs="Times New Roman"/>
                  <w:color w:val="16497B"/>
                  <w:sz w:val="20"/>
                  <w:szCs w:val="20"/>
                  <w:u w:val="none"/>
                </w:rPr>
                <w:t>37.pielikums</w:t>
              </w:r>
            </w:hyperlink>
          </w:p>
        </w:tc>
      </w:tr>
      <w:tr w:rsidR="00A350C7" w:rsidRPr="00BF6EC0" w14:paraId="70BCCD90" w14:textId="77777777">
        <w:trPr>
          <w:trHeight w:val="300"/>
        </w:trPr>
        <w:tc>
          <w:tcPr>
            <w:tcW w:w="810" w:type="dxa"/>
            <w:shd w:val="clear" w:color="auto" w:fill="FFFFFF" w:themeFill="background1"/>
          </w:tcPr>
          <w:p w14:paraId="7486FA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94989C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Radiācijas monitoringa staciju sistēmas uzturēšana un modernizācija</w:t>
            </w:r>
          </w:p>
        </w:tc>
        <w:tc>
          <w:tcPr>
            <w:tcW w:w="1667" w:type="dxa"/>
            <w:shd w:val="clear" w:color="auto" w:fill="FFFFFF" w:themeFill="background1"/>
          </w:tcPr>
          <w:p w14:paraId="1537F7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1F0F8F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330EEE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5EF195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7508E16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1ADC6850" w14:textId="77777777">
        <w:trPr>
          <w:trHeight w:val="300"/>
        </w:trPr>
        <w:tc>
          <w:tcPr>
            <w:tcW w:w="810" w:type="dxa"/>
            <w:shd w:val="clear" w:color="auto" w:fill="FFFFFF" w:themeFill="background1"/>
          </w:tcPr>
          <w:p w14:paraId="16270B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72F955C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Prevencijas un sabiedrības informēšanas pasākumi par radiācijas avārijas iespējamību, veselības aizsardzības pasākumiem, sagatavotību un rīcību radiācijas avārijas gadījumā, tai skaitā sadarbības veidošana ar oficiālo izdevumu "Latvijas Vēstnesis", oficiālo izdevēju un tā nodrošināto oficiālās informācijas kanālu - portālu "Cilvēks. Valsts. Likums." (</w:t>
            </w:r>
            <w:hyperlink r:id="rId191">
              <w:r w:rsidR="00251E54" w:rsidRPr="00BF6EC0">
                <w:rPr>
                  <w:rStyle w:val="Hipersaite"/>
                  <w:rFonts w:eastAsia="Times New Roman" w:cs="Times New Roman"/>
                  <w:sz w:val="20"/>
                  <w:szCs w:val="20"/>
                </w:rPr>
                <w:t>www.lvportals.lv</w:t>
              </w:r>
            </w:hyperlink>
            <w:r w:rsidRPr="00BF6EC0">
              <w:rPr>
                <w:rFonts w:eastAsia="Times New Roman" w:cs="Times New Roman"/>
                <w:color w:val="414142"/>
                <w:sz w:val="20"/>
                <w:szCs w:val="20"/>
              </w:rPr>
              <w:t>)</w:t>
            </w:r>
          </w:p>
        </w:tc>
        <w:tc>
          <w:tcPr>
            <w:tcW w:w="1667" w:type="dxa"/>
            <w:shd w:val="clear" w:color="auto" w:fill="FFFFFF" w:themeFill="background1"/>
          </w:tcPr>
          <w:p w14:paraId="625D90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A6A845A" w14:textId="1EA2E10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3183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364528E" w14:textId="0DA7C7C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31838" w:rsidRPr="00BF6EC0">
              <w:rPr>
                <w:rFonts w:eastAsia="Times New Roman" w:cs="Times New Roman"/>
                <w:color w:val="414142"/>
                <w:sz w:val="20"/>
                <w:szCs w:val="20"/>
              </w:rPr>
              <w:t xml:space="preserve"> Aizkraukles daļa</w:t>
            </w:r>
          </w:p>
          <w:p w14:paraId="5ABFCD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0B3F79BF" w14:textId="0FC30A1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531838" w:rsidRPr="00BF6EC0">
              <w:rPr>
                <w:rFonts w:eastAsia="Times New Roman" w:cs="Times New Roman"/>
                <w:color w:val="414142"/>
                <w:sz w:val="20"/>
                <w:szCs w:val="20"/>
              </w:rPr>
              <w:t xml:space="preserve"> Aizkraukles daļa</w:t>
            </w:r>
          </w:p>
          <w:p w14:paraId="1D2E3D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120C4C0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7CCD88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406F0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w:t>
            </w:r>
          </w:p>
          <w:p w14:paraId="4937D8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Oficiālais izdevējs - VSIA "Latvijas Vēstnesis"</w:t>
            </w:r>
          </w:p>
        </w:tc>
        <w:tc>
          <w:tcPr>
            <w:tcW w:w="1667" w:type="dxa"/>
            <w:shd w:val="clear" w:color="auto" w:fill="FFFFFF" w:themeFill="background1"/>
          </w:tcPr>
          <w:p w14:paraId="7E7649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709010C" w14:textId="77777777">
        <w:trPr>
          <w:trHeight w:val="300"/>
        </w:trPr>
        <w:tc>
          <w:tcPr>
            <w:tcW w:w="13952" w:type="dxa"/>
            <w:gridSpan w:val="7"/>
            <w:tcBorders>
              <w:top w:val="nil"/>
            </w:tcBorders>
            <w:shd w:val="clear" w:color="auto" w:fill="FFFFFF" w:themeFill="background1"/>
            <w:vAlign w:val="center"/>
          </w:tcPr>
          <w:p w14:paraId="149A85B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18687959" w14:textId="77777777">
        <w:trPr>
          <w:trHeight w:val="300"/>
        </w:trPr>
        <w:tc>
          <w:tcPr>
            <w:tcW w:w="810" w:type="dxa"/>
            <w:shd w:val="clear" w:color="auto" w:fill="FFFFFF" w:themeFill="background1"/>
          </w:tcPr>
          <w:p w14:paraId="7F79DF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019289F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saņemšana par iespējamiem radiācijas avārijas draudiem, situācijas novērtēšana un VUGD informēšana par situāciju un rekomendāciju sniegšana, lai VUGD veiktu citu institūciju apziņošanu turpmākai rīcībai</w:t>
            </w:r>
          </w:p>
        </w:tc>
        <w:tc>
          <w:tcPr>
            <w:tcW w:w="1667" w:type="dxa"/>
            <w:shd w:val="clear" w:color="auto" w:fill="FFFFFF" w:themeFill="background1"/>
          </w:tcPr>
          <w:p w14:paraId="6DC44E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EFCE4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66CF14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315035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6D18B2CA" w14:textId="1A39FD6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78FF2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DA34162" w14:textId="77777777">
        <w:trPr>
          <w:trHeight w:val="300"/>
        </w:trPr>
        <w:tc>
          <w:tcPr>
            <w:tcW w:w="810" w:type="dxa"/>
            <w:shd w:val="clear" w:color="auto" w:fill="FFFFFF" w:themeFill="background1"/>
          </w:tcPr>
          <w:p w14:paraId="7B0404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w:t>
            </w:r>
          </w:p>
        </w:tc>
        <w:tc>
          <w:tcPr>
            <w:tcW w:w="4807" w:type="dxa"/>
            <w:shd w:val="clear" w:color="auto" w:fill="FFFFFF" w:themeFill="background1"/>
          </w:tcPr>
          <w:p w14:paraId="643632A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0E421D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197F8D89" w14:textId="4DEF865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4D657E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49BBD474" w14:textId="45F9B79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45D23E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2DA29538" w14:textId="7FF5078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514356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1F656E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1142A8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4534B8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12A2B3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6D6520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671472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167AD5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16BBF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5B0C0FB" w14:textId="77777777">
        <w:trPr>
          <w:trHeight w:val="300"/>
        </w:trPr>
        <w:tc>
          <w:tcPr>
            <w:tcW w:w="810" w:type="dxa"/>
            <w:shd w:val="clear" w:color="auto" w:fill="FFFFFF" w:themeFill="background1"/>
          </w:tcPr>
          <w:p w14:paraId="1B1001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50139A1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Radiācijas avārijas novērošanas organizēšana (stacionāro spektrometrisko monitoringa staciju darbības nodrošināšana, radiācijas situācijas novērtēšana, lauksaimniecības kultūraugu, pārtikas produktu, dzeramā ūdens, virszemes ūdeņu, objektu un teritorijas radioaktīvā piesārņojuma kontrole)</w:t>
            </w:r>
          </w:p>
        </w:tc>
        <w:tc>
          <w:tcPr>
            <w:tcW w:w="1667" w:type="dxa"/>
            <w:shd w:val="clear" w:color="auto" w:fill="FFFFFF" w:themeFill="background1"/>
          </w:tcPr>
          <w:p w14:paraId="1B0C0E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89EFD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467F16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1497C3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1D4413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57A227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02C12A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4788C90B" w14:textId="0D061E0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659582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33BFB2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5C27E6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01C19A2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policija</w:t>
            </w:r>
          </w:p>
          <w:p w14:paraId="7B42CC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4CAF86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4BCAF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139AF178" w14:textId="77777777">
        <w:trPr>
          <w:trHeight w:val="300"/>
        </w:trPr>
        <w:tc>
          <w:tcPr>
            <w:tcW w:w="810" w:type="dxa"/>
            <w:shd w:val="clear" w:color="auto" w:fill="FFFFFF" w:themeFill="background1"/>
          </w:tcPr>
          <w:p w14:paraId="78E84C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02DB0D1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Pastiprinātas kontroles veikšana robežšķērsošanas vietās</w:t>
            </w:r>
          </w:p>
        </w:tc>
        <w:tc>
          <w:tcPr>
            <w:tcW w:w="1667" w:type="dxa"/>
            <w:shd w:val="clear" w:color="auto" w:fill="FFFFFF" w:themeFill="background1"/>
          </w:tcPr>
          <w:p w14:paraId="2891F6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2B639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p w14:paraId="23CF37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5F82B6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34B137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p w14:paraId="0D9BF4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330B4F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53E9C1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p w14:paraId="49BC9563" w14:textId="76AE7AD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r w:rsidRPr="00BF6EC0">
              <w:rPr>
                <w:rFonts w:eastAsia="Times New Roman" w:cs="Times New Roman"/>
                <w:color w:val="414142"/>
                <w:sz w:val="20"/>
                <w:szCs w:val="20"/>
              </w:rPr>
              <w:t>,</w:t>
            </w:r>
          </w:p>
          <w:p w14:paraId="62BBCE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59ED24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99EC2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ieņēmumu dienesta muitas iestādes,</w:t>
            </w:r>
          </w:p>
          <w:p w14:paraId="5A8589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4FF294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Robežšķērsošanas vietu infrastruktūras pārvaldītāji</w:t>
            </w:r>
          </w:p>
        </w:tc>
        <w:tc>
          <w:tcPr>
            <w:tcW w:w="1667" w:type="dxa"/>
            <w:shd w:val="clear" w:color="auto" w:fill="FFFFFF" w:themeFill="background1"/>
          </w:tcPr>
          <w:p w14:paraId="2838517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62BA3A8F" w14:textId="77777777">
        <w:trPr>
          <w:trHeight w:val="300"/>
        </w:trPr>
        <w:tc>
          <w:tcPr>
            <w:tcW w:w="810" w:type="dxa"/>
            <w:shd w:val="clear" w:color="auto" w:fill="FFFFFF" w:themeFill="background1"/>
          </w:tcPr>
          <w:p w14:paraId="3A2E3F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1B55E99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apmaiņas ar citām valstīm un starptautiskām organizācijām, radiācijas situācijas attīstības un iespējamo seku novērtēšana</w:t>
            </w:r>
          </w:p>
        </w:tc>
        <w:tc>
          <w:tcPr>
            <w:tcW w:w="1667" w:type="dxa"/>
            <w:shd w:val="clear" w:color="auto" w:fill="FFFFFF" w:themeFill="background1"/>
          </w:tcPr>
          <w:p w14:paraId="49F019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B0C72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47897F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00E21DE7" w14:textId="5B8B86E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47633E" w:rsidRPr="00BF6EC0">
              <w:rPr>
                <w:rFonts w:eastAsia="Times New Roman" w:cs="Times New Roman"/>
                <w:color w:val="414142"/>
                <w:sz w:val="20"/>
                <w:szCs w:val="20"/>
              </w:rPr>
              <w:t xml:space="preserve"> Aizkraukles daļa</w:t>
            </w:r>
          </w:p>
          <w:p w14:paraId="7DA1CD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43641B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 RDC</w:t>
            </w:r>
          </w:p>
          <w:p w14:paraId="72918F0C" w14:textId="11711F5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47633E" w:rsidRPr="00BF6EC0">
              <w:rPr>
                <w:rFonts w:eastAsia="Times New Roman" w:cs="Times New Roman"/>
                <w:color w:val="414142"/>
                <w:sz w:val="20"/>
                <w:szCs w:val="20"/>
              </w:rPr>
              <w:t xml:space="preserve"> Aizkraukles daļa</w:t>
            </w:r>
          </w:p>
          <w:p w14:paraId="5529A1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392BDC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3AFB10F4" w14:textId="77777777">
        <w:trPr>
          <w:trHeight w:val="300"/>
        </w:trPr>
        <w:tc>
          <w:tcPr>
            <w:tcW w:w="810" w:type="dxa"/>
            <w:shd w:val="clear" w:color="auto" w:fill="FFFFFF" w:themeFill="background1"/>
          </w:tcPr>
          <w:p w14:paraId="1D6578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6.</w:t>
            </w:r>
          </w:p>
        </w:tc>
        <w:tc>
          <w:tcPr>
            <w:tcW w:w="4807" w:type="dxa"/>
            <w:shd w:val="clear" w:color="auto" w:fill="FFFFFF" w:themeFill="background1"/>
          </w:tcPr>
          <w:p w14:paraId="58CCF70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izplatīšana par plānotajiem aizsardzības pasākumiem (uzturēšanās telpās, pārtikas produktu aprites un lietošanas ierobežojumi u.c.)</w:t>
            </w:r>
          </w:p>
        </w:tc>
        <w:tc>
          <w:tcPr>
            <w:tcW w:w="1667" w:type="dxa"/>
            <w:shd w:val="clear" w:color="auto" w:fill="FFFFFF" w:themeFill="background1"/>
          </w:tcPr>
          <w:p w14:paraId="4A2DC5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59043FAE" w14:textId="654CAC3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130BCF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473394A7" w14:textId="4D3EB8F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20DAAC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0010D3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208CB5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511E973A" w14:textId="1F0119C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1D9C76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168810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CDE11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6E430E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1DA262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79A83A6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pašvaldību institūcijas</w:t>
            </w:r>
          </w:p>
          <w:p w14:paraId="45D4A2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096D23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640EFB8" w14:textId="77777777">
        <w:trPr>
          <w:trHeight w:val="300"/>
        </w:trPr>
        <w:tc>
          <w:tcPr>
            <w:tcW w:w="810" w:type="dxa"/>
            <w:shd w:val="clear" w:color="auto" w:fill="FFFFFF" w:themeFill="background1"/>
          </w:tcPr>
          <w:p w14:paraId="4CC623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7.</w:t>
            </w:r>
          </w:p>
        </w:tc>
        <w:tc>
          <w:tcPr>
            <w:tcW w:w="4807" w:type="dxa"/>
            <w:shd w:val="clear" w:color="auto" w:fill="FFFFFF" w:themeFill="background1"/>
          </w:tcPr>
          <w:p w14:paraId="685A396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neatliekamo aizsardzības pasākumu un turpmāko aizsardzības organizēšana, tai skaitā:</w:t>
            </w:r>
          </w:p>
        </w:tc>
        <w:tc>
          <w:tcPr>
            <w:tcW w:w="1667" w:type="dxa"/>
            <w:shd w:val="clear" w:color="auto" w:fill="FFFFFF" w:themeFill="background1"/>
          </w:tcPr>
          <w:p w14:paraId="68595B7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c>
          <w:tcPr>
            <w:tcW w:w="1667" w:type="dxa"/>
            <w:shd w:val="clear" w:color="auto" w:fill="FFFFFF" w:themeFill="background1"/>
          </w:tcPr>
          <w:p w14:paraId="4716DAC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c>
          <w:tcPr>
            <w:tcW w:w="1667" w:type="dxa"/>
            <w:shd w:val="clear" w:color="auto" w:fill="FFFFFF" w:themeFill="background1"/>
          </w:tcPr>
          <w:p w14:paraId="52D378A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c>
          <w:tcPr>
            <w:tcW w:w="1667" w:type="dxa"/>
            <w:shd w:val="clear" w:color="auto" w:fill="FFFFFF" w:themeFill="background1"/>
          </w:tcPr>
          <w:p w14:paraId="15C97F2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c>
          <w:tcPr>
            <w:tcW w:w="1667" w:type="dxa"/>
            <w:shd w:val="clear" w:color="auto" w:fill="FFFFFF" w:themeFill="background1"/>
          </w:tcPr>
          <w:p w14:paraId="6E1EFF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5FDADDB" w14:textId="77777777">
        <w:trPr>
          <w:trHeight w:val="300"/>
        </w:trPr>
        <w:tc>
          <w:tcPr>
            <w:tcW w:w="810" w:type="dxa"/>
            <w:shd w:val="clear" w:color="auto" w:fill="FFFFFF" w:themeFill="background1"/>
          </w:tcPr>
          <w:p w14:paraId="74393C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7.1.</w:t>
            </w:r>
          </w:p>
        </w:tc>
        <w:tc>
          <w:tcPr>
            <w:tcW w:w="4807" w:type="dxa"/>
            <w:shd w:val="clear" w:color="auto" w:fill="FFFFFF" w:themeFill="background1"/>
          </w:tcPr>
          <w:p w14:paraId="52E572E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Uzturēšanās telpās</w:t>
            </w:r>
          </w:p>
        </w:tc>
        <w:tc>
          <w:tcPr>
            <w:tcW w:w="1667" w:type="dxa"/>
            <w:shd w:val="clear" w:color="auto" w:fill="FFFFFF" w:themeFill="background1"/>
          </w:tcPr>
          <w:p w14:paraId="4775DC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F93AA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2EFF4011" w14:textId="58C2F22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149A5CB" w14:textId="1CA9870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516A198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E619C57" w14:textId="30EB7FA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31B7A91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DDDED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5CB00E1" w14:textId="77777777">
        <w:trPr>
          <w:trHeight w:val="300"/>
        </w:trPr>
        <w:tc>
          <w:tcPr>
            <w:tcW w:w="810" w:type="dxa"/>
            <w:shd w:val="clear" w:color="auto" w:fill="FFFFFF" w:themeFill="background1"/>
          </w:tcPr>
          <w:p w14:paraId="2003A8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7.2.</w:t>
            </w:r>
          </w:p>
        </w:tc>
        <w:tc>
          <w:tcPr>
            <w:tcW w:w="4807" w:type="dxa"/>
            <w:shd w:val="clear" w:color="auto" w:fill="FFFFFF" w:themeFill="background1"/>
          </w:tcPr>
          <w:p w14:paraId="4753513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Pārtikas produktu un dzeramā ūdens aprites un lietošanas ierobežojumi (arī pasākumi ilgtermiņā, turpmākā radioaktīvā piesārņojuma kontrole, u.c.)</w:t>
            </w:r>
          </w:p>
        </w:tc>
        <w:tc>
          <w:tcPr>
            <w:tcW w:w="1667" w:type="dxa"/>
            <w:shd w:val="clear" w:color="auto" w:fill="FFFFFF" w:themeFill="background1"/>
          </w:tcPr>
          <w:p w14:paraId="626092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DEC0C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539533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1DF1AE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5BB762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254FCB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tc>
        <w:tc>
          <w:tcPr>
            <w:tcW w:w="1667" w:type="dxa"/>
            <w:shd w:val="clear" w:color="auto" w:fill="FFFFFF" w:themeFill="background1"/>
          </w:tcPr>
          <w:p w14:paraId="01380D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5E61A2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2A6B6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30A3BF96" w14:textId="1653392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7633E" w:rsidRPr="00BF6EC0">
              <w:rPr>
                <w:rFonts w:eastAsia="Times New Roman" w:cs="Times New Roman"/>
                <w:color w:val="414142"/>
                <w:sz w:val="20"/>
                <w:szCs w:val="20"/>
              </w:rPr>
              <w:t xml:space="preserve"> Aizkraukles daļa</w:t>
            </w:r>
          </w:p>
          <w:p w14:paraId="14F99850" w14:textId="11C38F71"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654FF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15ABEAA" w14:textId="77777777">
        <w:trPr>
          <w:trHeight w:val="300"/>
        </w:trPr>
        <w:tc>
          <w:tcPr>
            <w:tcW w:w="810" w:type="dxa"/>
            <w:shd w:val="clear" w:color="auto" w:fill="FFFFFF" w:themeFill="background1"/>
          </w:tcPr>
          <w:p w14:paraId="17ED84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7.3.</w:t>
            </w:r>
          </w:p>
        </w:tc>
        <w:tc>
          <w:tcPr>
            <w:tcW w:w="4807" w:type="dxa"/>
            <w:shd w:val="clear" w:color="auto" w:fill="FFFFFF" w:themeFill="background1"/>
          </w:tcPr>
          <w:p w14:paraId="0DF9E35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Aizsardzības pasākumi lauksaimniecībā (ierobežojumi lauksaimniecībā, nosacījumi attiecībā uz dzīvnieku barības lietošanu, dzīvnieku (izņemot savvaļas dzīvniekus) pārvietošanas koordinēšana, turpmākā radioaktīvā piesārņojuma kontrole, u.c.)</w:t>
            </w:r>
          </w:p>
        </w:tc>
        <w:tc>
          <w:tcPr>
            <w:tcW w:w="1667" w:type="dxa"/>
            <w:shd w:val="clear" w:color="auto" w:fill="FFFFFF" w:themeFill="background1"/>
          </w:tcPr>
          <w:p w14:paraId="4692E7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CC53F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0625CC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7318289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0D9A4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38833B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1D81504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4F1F5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E7BBF50" w14:textId="77777777">
        <w:trPr>
          <w:trHeight w:val="300"/>
        </w:trPr>
        <w:tc>
          <w:tcPr>
            <w:tcW w:w="810" w:type="dxa"/>
            <w:shd w:val="clear" w:color="auto" w:fill="FFFFFF" w:themeFill="background1"/>
          </w:tcPr>
          <w:p w14:paraId="215169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4B56D83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evakuācija un pamatvajadzību nodrošināšana</w:t>
            </w:r>
          </w:p>
        </w:tc>
        <w:tc>
          <w:tcPr>
            <w:tcW w:w="1667" w:type="dxa"/>
            <w:shd w:val="clear" w:color="auto" w:fill="FFFFFF" w:themeFill="background1"/>
          </w:tcPr>
          <w:p w14:paraId="5DB09D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B8E7F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04C192A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124FA5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52A4F9B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policija</w:t>
            </w:r>
          </w:p>
          <w:p w14:paraId="1E0C52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59BCFF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42AD3F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0B6BB7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366259C7" w14:textId="77777777">
        <w:trPr>
          <w:trHeight w:val="300"/>
        </w:trPr>
        <w:tc>
          <w:tcPr>
            <w:tcW w:w="810" w:type="dxa"/>
            <w:shd w:val="clear" w:color="auto" w:fill="FFFFFF" w:themeFill="background1"/>
          </w:tcPr>
          <w:p w14:paraId="2C672D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0D399AB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shd w:val="clear" w:color="auto" w:fill="FFFFFF" w:themeFill="background1"/>
          </w:tcPr>
          <w:p w14:paraId="75F0D2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2D942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3D6A9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un pašvaldības institūcijas</w:t>
            </w:r>
          </w:p>
        </w:tc>
        <w:tc>
          <w:tcPr>
            <w:tcW w:w="1667" w:type="dxa"/>
            <w:shd w:val="clear" w:color="auto" w:fill="FFFFFF" w:themeFill="background1"/>
          </w:tcPr>
          <w:p w14:paraId="6D2862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41606F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un pašvaldības institūcijas</w:t>
            </w:r>
          </w:p>
        </w:tc>
        <w:tc>
          <w:tcPr>
            <w:tcW w:w="1667" w:type="dxa"/>
            <w:shd w:val="clear" w:color="auto" w:fill="FFFFFF" w:themeFill="background1"/>
          </w:tcPr>
          <w:p w14:paraId="2B9A04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4EB64E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un pašvaldības institūcijas</w:t>
            </w:r>
          </w:p>
          <w:p w14:paraId="42EED9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602CEB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BF11FF7" w14:textId="77777777">
        <w:trPr>
          <w:trHeight w:val="300"/>
        </w:trPr>
        <w:tc>
          <w:tcPr>
            <w:tcW w:w="810" w:type="dxa"/>
            <w:shd w:val="clear" w:color="auto" w:fill="FFFFFF" w:themeFill="background1"/>
          </w:tcPr>
          <w:p w14:paraId="761AF9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03F0739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Dekontaminācijas vai atsārņošanas veikšana notikuma vietā</w:t>
            </w:r>
          </w:p>
        </w:tc>
        <w:tc>
          <w:tcPr>
            <w:tcW w:w="1667" w:type="dxa"/>
            <w:shd w:val="clear" w:color="auto" w:fill="FFFFFF" w:themeFill="background1"/>
          </w:tcPr>
          <w:p w14:paraId="3A8E6B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4B54D78" w14:textId="244B803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473FA"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A69B88E" w14:textId="2A30F08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473FA"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4D9EFC3" w14:textId="1DDBDB1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473FA" w:rsidRPr="00BF6EC0">
              <w:rPr>
                <w:rFonts w:eastAsia="Times New Roman" w:cs="Times New Roman"/>
                <w:color w:val="414142"/>
                <w:sz w:val="20"/>
                <w:szCs w:val="20"/>
              </w:rPr>
              <w:t xml:space="preserve"> Aizkraukles daļa</w:t>
            </w:r>
          </w:p>
          <w:p w14:paraId="37CFCC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39F680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p w14:paraId="40AED89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EB745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tc>
        <w:tc>
          <w:tcPr>
            <w:tcW w:w="1667" w:type="dxa"/>
            <w:shd w:val="clear" w:color="auto" w:fill="FFFFFF" w:themeFill="background1"/>
          </w:tcPr>
          <w:p w14:paraId="27E233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D68389E" w14:textId="77777777">
        <w:trPr>
          <w:trHeight w:val="300"/>
        </w:trPr>
        <w:tc>
          <w:tcPr>
            <w:tcW w:w="810" w:type="dxa"/>
            <w:shd w:val="clear" w:color="auto" w:fill="FFFFFF" w:themeFill="background1"/>
          </w:tcPr>
          <w:p w14:paraId="5C6423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11.</w:t>
            </w:r>
          </w:p>
        </w:tc>
        <w:tc>
          <w:tcPr>
            <w:tcW w:w="4807" w:type="dxa"/>
            <w:shd w:val="clear" w:color="auto" w:fill="FFFFFF" w:themeFill="background1"/>
          </w:tcPr>
          <w:p w14:paraId="08A9CE0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Pašvaldības sadarbības teritorijas civilās aizsardzības komisijas informēšana un apziņošana</w:t>
            </w:r>
          </w:p>
        </w:tc>
        <w:tc>
          <w:tcPr>
            <w:tcW w:w="1667" w:type="dxa"/>
            <w:shd w:val="clear" w:color="auto" w:fill="FFFFFF" w:themeFill="background1"/>
          </w:tcPr>
          <w:p w14:paraId="7552CD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04A535C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510BED2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5196BCC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1ED5DC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1D2427F" w14:textId="77777777">
        <w:trPr>
          <w:trHeight w:val="300"/>
        </w:trPr>
        <w:tc>
          <w:tcPr>
            <w:tcW w:w="810" w:type="dxa"/>
            <w:shd w:val="clear" w:color="auto" w:fill="FFFFFF" w:themeFill="background1"/>
          </w:tcPr>
          <w:p w14:paraId="7250C0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1F07AD1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0487C1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67076D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23050D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13D876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24DD58A" w14:textId="20F3B1F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473FA" w:rsidRPr="00BF6EC0">
              <w:rPr>
                <w:rFonts w:eastAsia="Times New Roman" w:cs="Times New Roman"/>
                <w:color w:val="414142"/>
                <w:sz w:val="20"/>
                <w:szCs w:val="20"/>
              </w:rPr>
              <w:t xml:space="preserve"> Aizkraukles daļa</w:t>
            </w:r>
          </w:p>
          <w:p w14:paraId="2F05F1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2067B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DCCF6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5B2BEA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3ED9B359" w14:textId="118E931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473FA" w:rsidRPr="00BF6EC0">
              <w:rPr>
                <w:rFonts w:eastAsia="Times New Roman" w:cs="Times New Roman"/>
                <w:color w:val="414142"/>
                <w:sz w:val="20"/>
                <w:szCs w:val="20"/>
              </w:rPr>
              <w:t xml:space="preserve"> Aizkraukles daļa</w:t>
            </w:r>
          </w:p>
          <w:p w14:paraId="40C230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74D9EF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7C69B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494C5E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0FD169D" w14:textId="77777777">
        <w:trPr>
          <w:trHeight w:val="300"/>
        </w:trPr>
        <w:tc>
          <w:tcPr>
            <w:tcW w:w="810" w:type="dxa"/>
            <w:shd w:val="clear" w:color="auto" w:fill="FFFFFF" w:themeFill="background1"/>
          </w:tcPr>
          <w:p w14:paraId="4A4DCE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25F76EC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206161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2F372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608F0D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B0128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u.c. ārstniecības iestādes</w:t>
            </w:r>
          </w:p>
        </w:tc>
        <w:tc>
          <w:tcPr>
            <w:tcW w:w="1667" w:type="dxa"/>
            <w:shd w:val="clear" w:color="auto" w:fill="FFFFFF" w:themeFill="background1"/>
          </w:tcPr>
          <w:p w14:paraId="267387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92FC8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u.c. ārstniecības iestādes</w:t>
            </w:r>
          </w:p>
        </w:tc>
        <w:tc>
          <w:tcPr>
            <w:tcW w:w="1667" w:type="dxa"/>
            <w:shd w:val="clear" w:color="auto" w:fill="FFFFFF" w:themeFill="background1"/>
          </w:tcPr>
          <w:p w14:paraId="793858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1B7D2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u.c. ārstniecības iestādes</w:t>
            </w:r>
          </w:p>
        </w:tc>
        <w:tc>
          <w:tcPr>
            <w:tcW w:w="1667" w:type="dxa"/>
            <w:shd w:val="clear" w:color="auto" w:fill="FFFFFF" w:themeFill="background1"/>
          </w:tcPr>
          <w:p w14:paraId="04028D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98B7269" w14:textId="77777777">
        <w:trPr>
          <w:trHeight w:val="300"/>
        </w:trPr>
        <w:tc>
          <w:tcPr>
            <w:tcW w:w="810" w:type="dxa"/>
            <w:shd w:val="clear" w:color="auto" w:fill="FFFFFF" w:themeFill="background1"/>
          </w:tcPr>
          <w:p w14:paraId="385985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5D5BCAD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25817B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360B0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5F4E5F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CA9F3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7EE1AF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32231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41DB6A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9220B46" w14:textId="77777777">
        <w:trPr>
          <w:trHeight w:val="300"/>
        </w:trPr>
        <w:tc>
          <w:tcPr>
            <w:tcW w:w="810" w:type="dxa"/>
            <w:shd w:val="clear" w:color="auto" w:fill="FFFFFF" w:themeFill="background1"/>
          </w:tcPr>
          <w:p w14:paraId="15B0E1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15.</w:t>
            </w:r>
          </w:p>
        </w:tc>
        <w:tc>
          <w:tcPr>
            <w:tcW w:w="4807" w:type="dxa"/>
            <w:shd w:val="clear" w:color="auto" w:fill="FFFFFF" w:themeFill="background1"/>
          </w:tcPr>
          <w:p w14:paraId="3DCFEC7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Lēmuma pieņemšana un pasākumu īstenošana pašvaldībā, saskaņā ar veselības nozares institūciju rekomendācijām, ieteikumiem un pašvaldību iesaistīšana problēmjautājumu risināšanā savā teritorijā attiecībā uz ārstniecības iestāžu darbību un pakalpojumu nodrošināšanu</w:t>
            </w:r>
          </w:p>
        </w:tc>
        <w:tc>
          <w:tcPr>
            <w:tcW w:w="1667" w:type="dxa"/>
            <w:shd w:val="clear" w:color="auto" w:fill="FFFFFF" w:themeFill="background1"/>
          </w:tcPr>
          <w:p w14:paraId="6CAF79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2E4899B"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347FCE5C"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261C6B1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B458975"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25B70C25"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 Pašvaldības iestādes Pašvaldības</w:t>
            </w:r>
            <w:r w:rsidRPr="00BF6EC0">
              <w:rPr>
                <w:rFonts w:eastAsia="Times New Roman" w:cs="Times New Roman"/>
                <w:color w:val="414142"/>
                <w:sz w:val="20"/>
                <w:szCs w:val="20"/>
              </w:rPr>
              <w:t xml:space="preserve"> </w:t>
            </w:r>
            <w:r w:rsidRPr="00BF6EC0">
              <w:rPr>
                <w:rFonts w:eastAsia="Times New Roman" w:cs="Times New Roman"/>
                <w:b/>
                <w:bCs/>
                <w:color w:val="414142"/>
                <w:sz w:val="20"/>
                <w:szCs w:val="20"/>
              </w:rPr>
              <w:t>kapitālsabiedrības</w:t>
            </w:r>
          </w:p>
        </w:tc>
        <w:tc>
          <w:tcPr>
            <w:tcW w:w="1667" w:type="dxa"/>
            <w:shd w:val="clear" w:color="auto" w:fill="FFFFFF" w:themeFill="background1"/>
          </w:tcPr>
          <w:p w14:paraId="7A59BB95"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 xml:space="preserve">Pašvaldība Pašvaldības iestādes Pašvaldības kapitālsabiedrības </w:t>
            </w:r>
          </w:p>
          <w:p w14:paraId="5F7E42A8"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9D006D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 Pašvaldības iestādes</w:t>
            </w:r>
          </w:p>
          <w:p w14:paraId="0CA4325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kapitālsabiedrības</w:t>
            </w:r>
          </w:p>
          <w:p w14:paraId="122BF6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3B91882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2D1954A2" w14:textId="77777777">
        <w:trPr>
          <w:trHeight w:val="300"/>
        </w:trPr>
        <w:tc>
          <w:tcPr>
            <w:tcW w:w="810" w:type="dxa"/>
            <w:shd w:val="clear" w:color="auto" w:fill="FFFFFF" w:themeFill="background1"/>
          </w:tcPr>
          <w:p w14:paraId="0A176F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402F5A6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Sabiedriskās kārtības nodrošināšana</w:t>
            </w:r>
          </w:p>
        </w:tc>
        <w:tc>
          <w:tcPr>
            <w:tcW w:w="1667" w:type="dxa"/>
            <w:shd w:val="clear" w:color="auto" w:fill="FFFFFF" w:themeFill="background1"/>
          </w:tcPr>
          <w:p w14:paraId="73AB1A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62648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5B80FA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013E03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31F63D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26468C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7B9805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210728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1C0776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656349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CD63372" w14:textId="77777777">
        <w:trPr>
          <w:trHeight w:val="300"/>
        </w:trPr>
        <w:tc>
          <w:tcPr>
            <w:tcW w:w="810" w:type="dxa"/>
            <w:shd w:val="clear" w:color="auto" w:fill="FFFFFF" w:themeFill="background1"/>
          </w:tcPr>
          <w:p w14:paraId="3FD0A4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424DCBD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Psiholoģiskā atbalsta sniegšana iedzīvotājiem</w:t>
            </w:r>
          </w:p>
        </w:tc>
        <w:tc>
          <w:tcPr>
            <w:tcW w:w="1667" w:type="dxa"/>
            <w:shd w:val="clear" w:color="auto" w:fill="FFFFFF" w:themeFill="background1"/>
          </w:tcPr>
          <w:p w14:paraId="3D91F2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31A0B4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92ED19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tc>
        <w:tc>
          <w:tcPr>
            <w:tcW w:w="1667" w:type="dxa"/>
            <w:shd w:val="clear" w:color="auto" w:fill="FFFFFF" w:themeFill="background1"/>
          </w:tcPr>
          <w:p w14:paraId="542AAB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sociālais dienests</w:t>
            </w:r>
          </w:p>
          <w:p w14:paraId="040CAD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756FFB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641D95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5DFEA3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61B0B3D" w14:textId="77777777">
        <w:trPr>
          <w:trHeight w:val="300"/>
        </w:trPr>
        <w:tc>
          <w:tcPr>
            <w:tcW w:w="810" w:type="dxa"/>
            <w:shd w:val="clear" w:color="auto" w:fill="FFFFFF" w:themeFill="background1"/>
          </w:tcPr>
          <w:p w14:paraId="108045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18.</w:t>
            </w:r>
          </w:p>
        </w:tc>
        <w:tc>
          <w:tcPr>
            <w:tcW w:w="4807" w:type="dxa"/>
            <w:shd w:val="clear" w:color="auto" w:fill="FFFFFF" w:themeFill="background1"/>
          </w:tcPr>
          <w:p w14:paraId="23ED81D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699BDE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BB06E4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5A82CD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67103E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75357F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206C2C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70E1EB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8D37267" w14:textId="77777777">
        <w:trPr>
          <w:trHeight w:val="300"/>
        </w:trPr>
        <w:tc>
          <w:tcPr>
            <w:tcW w:w="810" w:type="dxa"/>
            <w:shd w:val="clear" w:color="auto" w:fill="FFFFFF" w:themeFill="background1"/>
          </w:tcPr>
          <w:p w14:paraId="768AF0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19.</w:t>
            </w:r>
          </w:p>
        </w:tc>
        <w:tc>
          <w:tcPr>
            <w:tcW w:w="4807" w:type="dxa"/>
            <w:shd w:val="clear" w:color="auto" w:fill="FFFFFF" w:themeFill="background1"/>
          </w:tcPr>
          <w:p w14:paraId="4B35D06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6A88B4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197D4A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69759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750E6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6599520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5ECF9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2F1E93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31507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02D8A001" w14:textId="77777777" w:rsidR="00251E54" w:rsidRPr="00BF6EC0" w:rsidRDefault="00251E54" w:rsidP="00251E54">
      <w:pPr>
        <w:jc w:val="right"/>
        <w:rPr>
          <w:strike/>
        </w:rPr>
      </w:pPr>
    </w:p>
    <w:p w14:paraId="4B7EFDE3" w14:textId="77777777" w:rsidR="00251E54" w:rsidRPr="00BF6EC0" w:rsidRDefault="00251E54" w:rsidP="00251E54">
      <w:pPr>
        <w:jc w:val="right"/>
        <w:rPr>
          <w:strike/>
        </w:rPr>
      </w:pPr>
    </w:p>
    <w:p w14:paraId="61DEB7CB" w14:textId="77777777" w:rsidR="00251E54" w:rsidRPr="00BF6EC0" w:rsidRDefault="00251E54" w:rsidP="00251E54">
      <w:pPr>
        <w:jc w:val="right"/>
        <w:rPr>
          <w:strike/>
        </w:rPr>
      </w:pPr>
    </w:p>
    <w:p w14:paraId="383DDEC8" w14:textId="77777777" w:rsidR="00251E54" w:rsidRPr="00BF6EC0" w:rsidRDefault="00251E54" w:rsidP="00251E54">
      <w:pPr>
        <w:jc w:val="right"/>
        <w:rPr>
          <w:strike/>
        </w:rPr>
      </w:pPr>
    </w:p>
    <w:p w14:paraId="3898780C" w14:textId="77777777" w:rsidR="00251E54" w:rsidRPr="00BF6EC0" w:rsidRDefault="00251E54" w:rsidP="00251E54">
      <w:pPr>
        <w:jc w:val="right"/>
        <w:rPr>
          <w:strike/>
        </w:rPr>
      </w:pPr>
    </w:p>
    <w:p w14:paraId="4C423296" w14:textId="77777777" w:rsidR="00251E54" w:rsidRPr="00BF6EC0" w:rsidRDefault="00251E54" w:rsidP="00251E54">
      <w:pPr>
        <w:jc w:val="right"/>
        <w:rPr>
          <w:strike/>
        </w:rPr>
      </w:pPr>
    </w:p>
    <w:p w14:paraId="15991664" w14:textId="77777777" w:rsidR="00DD1BE8" w:rsidRPr="00BF6EC0" w:rsidRDefault="00DD1BE8" w:rsidP="00251E54">
      <w:pPr>
        <w:jc w:val="right"/>
        <w:rPr>
          <w:strike/>
        </w:rPr>
      </w:pPr>
    </w:p>
    <w:p w14:paraId="7733EC05" w14:textId="77777777" w:rsidR="00DD1BE8" w:rsidRPr="00BF6EC0" w:rsidRDefault="00DD1BE8" w:rsidP="00251E54">
      <w:pPr>
        <w:jc w:val="right"/>
        <w:rPr>
          <w:strike/>
        </w:rPr>
      </w:pPr>
    </w:p>
    <w:p w14:paraId="77A6FEED" w14:textId="77777777" w:rsidR="00DD1BE8" w:rsidRPr="00BF6EC0" w:rsidRDefault="00DD1BE8" w:rsidP="00251E54">
      <w:pPr>
        <w:jc w:val="right"/>
        <w:rPr>
          <w:strike/>
        </w:rPr>
      </w:pPr>
    </w:p>
    <w:p w14:paraId="229B703F" w14:textId="77777777" w:rsidR="00251E54" w:rsidRPr="00BF6EC0" w:rsidRDefault="00251E54" w:rsidP="00251E54">
      <w:pPr>
        <w:jc w:val="right"/>
        <w:rPr>
          <w:strike/>
        </w:rPr>
      </w:pPr>
    </w:p>
    <w:p w14:paraId="402DECDD" w14:textId="77777777" w:rsidR="00251E54" w:rsidRPr="00BF6EC0" w:rsidRDefault="00D4748D" w:rsidP="00251E54">
      <w:pPr>
        <w:jc w:val="center"/>
        <w:rPr>
          <w:rFonts w:eastAsia="Times New Roman" w:cs="Times New Roman"/>
          <w:b/>
          <w:bCs/>
          <w:sz w:val="20"/>
          <w:szCs w:val="20"/>
          <w:lang w:val="de-DE"/>
        </w:rPr>
      </w:pPr>
      <w:r w:rsidRPr="00BF6EC0">
        <w:rPr>
          <w:b/>
          <w:bCs/>
          <w:szCs w:val="24"/>
          <w:lang w:val="de-DE"/>
        </w:rPr>
        <w:lastRenderedPageBreak/>
        <w:t xml:space="preserve">                                                                                                                                                                                                </w:t>
      </w:r>
      <w:r w:rsidRPr="00BF6EC0">
        <w:rPr>
          <w:rFonts w:eastAsia="Times New Roman" w:cs="Times New Roman"/>
          <w:b/>
          <w:bCs/>
          <w:sz w:val="20"/>
          <w:szCs w:val="20"/>
          <w:lang w:val="de-DE"/>
        </w:rPr>
        <w:t xml:space="preserve">       14. tabula</w:t>
      </w:r>
    </w:p>
    <w:p w14:paraId="3CE4BB2B" w14:textId="77777777" w:rsidR="00251E54" w:rsidRPr="00BF6EC0" w:rsidRDefault="00251E54" w:rsidP="00251E54">
      <w:pPr>
        <w:jc w:val="center"/>
        <w:rPr>
          <w:rFonts w:eastAsia="Times New Roman" w:cs="Times New Roman"/>
          <w:strike/>
          <w:sz w:val="20"/>
          <w:szCs w:val="20"/>
        </w:rPr>
      </w:pPr>
    </w:p>
    <w:p w14:paraId="2DED3524" w14:textId="77777777" w:rsidR="00251E54" w:rsidRPr="00BF6EC0" w:rsidRDefault="00251E54" w:rsidP="00251E54">
      <w:pPr>
        <w:jc w:val="center"/>
        <w:rPr>
          <w:rFonts w:eastAsia="Times New Roman" w:cs="Times New Roman"/>
          <w:strike/>
          <w:sz w:val="20"/>
          <w:szCs w:val="20"/>
        </w:rPr>
      </w:pPr>
    </w:p>
    <w:p w14:paraId="001C7BBA" w14:textId="77777777" w:rsidR="00251E54" w:rsidRPr="00BF6EC0" w:rsidRDefault="00D4748D" w:rsidP="003F41AB">
      <w:pPr>
        <w:pStyle w:val="Virsraksts2"/>
        <w:jc w:val="center"/>
      </w:pPr>
      <w:bookmarkStart w:id="152" w:name="_Toc218602826"/>
      <w:r w:rsidRPr="00BF6EC0">
        <w:t>BIOLOĢISKO VIELU NEGADĪJUMI</w:t>
      </w:r>
      <w:bookmarkEnd w:id="152"/>
    </w:p>
    <w:p w14:paraId="5FC33349" w14:textId="77777777" w:rsidR="00251E54" w:rsidRPr="00BF6EC0" w:rsidRDefault="00251E54" w:rsidP="00251E54">
      <w:pPr>
        <w:jc w:val="center"/>
        <w:rPr>
          <w:rFonts w:eastAsia="Times New Roman" w:cs="Times New Roman"/>
          <w:b/>
          <w:bCs/>
          <w:color w:val="414142"/>
          <w:sz w:val="20"/>
          <w:szCs w:val="20"/>
        </w:rPr>
      </w:pPr>
    </w:p>
    <w:p w14:paraId="5E935182"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1ECE0C44" w14:textId="77777777">
        <w:trPr>
          <w:trHeight w:val="300"/>
        </w:trPr>
        <w:tc>
          <w:tcPr>
            <w:tcW w:w="810" w:type="dxa"/>
            <w:shd w:val="clear" w:color="auto" w:fill="FFFFFF" w:themeFill="background1"/>
          </w:tcPr>
          <w:p w14:paraId="54AAD63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38E9150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60D9BDC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1C53947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4D73E3D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71F8689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61D0B57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1FB6DEA5" w14:textId="77777777">
        <w:trPr>
          <w:trHeight w:val="300"/>
        </w:trPr>
        <w:tc>
          <w:tcPr>
            <w:tcW w:w="13952" w:type="dxa"/>
            <w:gridSpan w:val="7"/>
            <w:tcBorders>
              <w:top w:val="nil"/>
            </w:tcBorders>
            <w:shd w:val="clear" w:color="auto" w:fill="FFFFFF" w:themeFill="background1"/>
            <w:vAlign w:val="center"/>
          </w:tcPr>
          <w:p w14:paraId="61B9607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34938B3E" w14:textId="77777777">
        <w:trPr>
          <w:trHeight w:val="300"/>
        </w:trPr>
        <w:tc>
          <w:tcPr>
            <w:tcW w:w="810" w:type="dxa"/>
            <w:shd w:val="clear" w:color="auto" w:fill="FFFFFF" w:themeFill="background1"/>
          </w:tcPr>
          <w:p w14:paraId="45882D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145473E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Objektā, kas veic darbības ar bioloģiskām vielām, aizsardzības pasākumu apzināšana iespējamā bioloģisko vielu negadījuma gadījumā</w:t>
            </w:r>
          </w:p>
        </w:tc>
        <w:tc>
          <w:tcPr>
            <w:tcW w:w="1667" w:type="dxa"/>
            <w:shd w:val="clear" w:color="auto" w:fill="FFFFFF" w:themeFill="background1"/>
          </w:tcPr>
          <w:p w14:paraId="06EECE4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126CCC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tc>
        <w:tc>
          <w:tcPr>
            <w:tcW w:w="1667" w:type="dxa"/>
            <w:shd w:val="clear" w:color="auto" w:fill="FFFFFF" w:themeFill="background1"/>
          </w:tcPr>
          <w:p w14:paraId="72E52F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tc>
        <w:tc>
          <w:tcPr>
            <w:tcW w:w="1667" w:type="dxa"/>
            <w:shd w:val="clear" w:color="auto" w:fill="FFFFFF" w:themeFill="background1"/>
          </w:tcPr>
          <w:p w14:paraId="5D54C5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p w14:paraId="1817D4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VDI</w:t>
            </w:r>
          </w:p>
        </w:tc>
        <w:tc>
          <w:tcPr>
            <w:tcW w:w="1667" w:type="dxa"/>
            <w:shd w:val="clear" w:color="auto" w:fill="FFFFFF" w:themeFill="background1"/>
          </w:tcPr>
          <w:p w14:paraId="65381B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08D275F" w14:textId="77777777">
        <w:trPr>
          <w:trHeight w:val="300"/>
        </w:trPr>
        <w:tc>
          <w:tcPr>
            <w:tcW w:w="810" w:type="dxa"/>
            <w:shd w:val="clear" w:color="auto" w:fill="FFFFFF" w:themeFill="background1"/>
          </w:tcPr>
          <w:p w14:paraId="1B519B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24D8654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Zināšanu un spēju trūkuma bioloģisko vielu negadījumu seku likvidēšanai apzināšana</w:t>
            </w:r>
          </w:p>
        </w:tc>
        <w:tc>
          <w:tcPr>
            <w:tcW w:w="1667" w:type="dxa"/>
            <w:shd w:val="clear" w:color="auto" w:fill="FFFFFF" w:themeFill="background1"/>
          </w:tcPr>
          <w:p w14:paraId="1CB186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618A10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8A1CF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tc>
        <w:tc>
          <w:tcPr>
            <w:tcW w:w="1667" w:type="dxa"/>
            <w:shd w:val="clear" w:color="auto" w:fill="FFFFFF" w:themeFill="background1"/>
          </w:tcPr>
          <w:p w14:paraId="42929E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DD23D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tc>
        <w:tc>
          <w:tcPr>
            <w:tcW w:w="1667" w:type="dxa"/>
            <w:shd w:val="clear" w:color="auto" w:fill="FFFFFF" w:themeFill="background1"/>
          </w:tcPr>
          <w:p w14:paraId="557C67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0A11B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tc>
        <w:tc>
          <w:tcPr>
            <w:tcW w:w="1667" w:type="dxa"/>
            <w:shd w:val="clear" w:color="auto" w:fill="FFFFFF" w:themeFill="background1"/>
          </w:tcPr>
          <w:p w14:paraId="5FB93E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3A0254A" w14:textId="77777777">
        <w:trPr>
          <w:trHeight w:val="300"/>
        </w:trPr>
        <w:tc>
          <w:tcPr>
            <w:tcW w:w="810" w:type="dxa"/>
            <w:shd w:val="clear" w:color="auto" w:fill="FFFFFF" w:themeFill="background1"/>
          </w:tcPr>
          <w:p w14:paraId="222C54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shd w:val="clear" w:color="auto" w:fill="FFFFFF" w:themeFill="background1"/>
          </w:tcPr>
          <w:p w14:paraId="19AE0A8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ugunsdzēsības un glābšanas dienesta, Neatliekamās medicīniskās palīdzības dienesta speciālo ugunsdzēsības un glābšanas transportlīdzekļu, operatīvo medicīnisko transportlīdzekļu, speciālās tehnikas un materiāltehnisko (aprīkojuma) iegāde un uzturēšana bioloģisko vielu noplūdes seku likvidēšanai (t.sk. notikuma vietas dezinfekcijas un dekontaminācijas veikšanai, laboratorijas aprīkojums klīnisko izmeklējumu veikšanai u.c.)</w:t>
            </w:r>
          </w:p>
        </w:tc>
        <w:tc>
          <w:tcPr>
            <w:tcW w:w="1667" w:type="dxa"/>
            <w:shd w:val="clear" w:color="auto" w:fill="FFFFFF" w:themeFill="background1"/>
          </w:tcPr>
          <w:p w14:paraId="44D65E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6EFE65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p w14:paraId="30968E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1AF4EF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NVA</w:t>
            </w:r>
          </w:p>
          <w:p w14:paraId="419A1123" w14:textId="6EBABEF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D1BE8" w:rsidRPr="00BF6EC0">
              <w:rPr>
                <w:rFonts w:eastAsia="Times New Roman" w:cs="Times New Roman"/>
                <w:color w:val="414142"/>
                <w:sz w:val="20"/>
                <w:szCs w:val="20"/>
              </w:rPr>
              <w:t xml:space="preserve"> Aizkraukles daļa</w:t>
            </w:r>
          </w:p>
          <w:p w14:paraId="4E904C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0C61E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1B9B65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NVA</w:t>
            </w:r>
          </w:p>
          <w:p w14:paraId="339B1938" w14:textId="38A723D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D1BE8" w:rsidRPr="00BF6EC0">
              <w:rPr>
                <w:rFonts w:eastAsia="Times New Roman" w:cs="Times New Roman"/>
                <w:color w:val="414142"/>
                <w:sz w:val="20"/>
                <w:szCs w:val="20"/>
              </w:rPr>
              <w:t xml:space="preserve"> Aizkraukles daļa</w:t>
            </w:r>
          </w:p>
          <w:p w14:paraId="602342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3ABA1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2A5540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3673F0F" w14:textId="77777777">
        <w:trPr>
          <w:trHeight w:val="300"/>
        </w:trPr>
        <w:tc>
          <w:tcPr>
            <w:tcW w:w="810" w:type="dxa"/>
            <w:shd w:val="clear" w:color="auto" w:fill="FFFFFF" w:themeFill="background1"/>
          </w:tcPr>
          <w:p w14:paraId="51C350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4D04E4D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Infekcijas slimību gadījumu/uzliesmojumu reģistrācija un epidemioloģiskā izmeklēšana, epidemioloģiskās uzraudzības datu analīze un izvērtēšana</w:t>
            </w:r>
          </w:p>
        </w:tc>
        <w:tc>
          <w:tcPr>
            <w:tcW w:w="1667" w:type="dxa"/>
            <w:shd w:val="clear" w:color="auto" w:fill="FFFFFF" w:themeFill="background1"/>
          </w:tcPr>
          <w:p w14:paraId="4FCC34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2023.- 2027.gads</w:t>
            </w:r>
          </w:p>
        </w:tc>
        <w:tc>
          <w:tcPr>
            <w:tcW w:w="1667" w:type="dxa"/>
            <w:shd w:val="clear" w:color="auto" w:fill="FFFFFF" w:themeFill="background1"/>
          </w:tcPr>
          <w:p w14:paraId="680B7E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1C0C13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tc>
        <w:tc>
          <w:tcPr>
            <w:tcW w:w="1667" w:type="dxa"/>
            <w:shd w:val="clear" w:color="auto" w:fill="FFFFFF" w:themeFill="background1"/>
          </w:tcPr>
          <w:p w14:paraId="1644BE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6642C0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Laboratorijas</w:t>
            </w:r>
          </w:p>
        </w:tc>
        <w:tc>
          <w:tcPr>
            <w:tcW w:w="1667" w:type="dxa"/>
            <w:shd w:val="clear" w:color="auto" w:fill="FFFFFF" w:themeFill="background1"/>
          </w:tcPr>
          <w:p w14:paraId="29E7F9CF"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92" w:anchor="piel37">
              <w:r w:rsidR="00251E54" w:rsidRPr="00BF6EC0">
                <w:rPr>
                  <w:rStyle w:val="Hipersaite"/>
                  <w:rFonts w:eastAsia="Times New Roman" w:cs="Times New Roman"/>
                  <w:color w:val="16497B"/>
                  <w:sz w:val="20"/>
                  <w:szCs w:val="20"/>
                  <w:u w:val="none"/>
                </w:rPr>
                <w:t>37.pielikums</w:t>
              </w:r>
            </w:hyperlink>
          </w:p>
        </w:tc>
      </w:tr>
      <w:tr w:rsidR="00A350C7" w:rsidRPr="00BF6EC0" w14:paraId="53731957" w14:textId="77777777">
        <w:trPr>
          <w:trHeight w:val="300"/>
        </w:trPr>
        <w:tc>
          <w:tcPr>
            <w:tcW w:w="13952" w:type="dxa"/>
            <w:gridSpan w:val="7"/>
            <w:tcBorders>
              <w:top w:val="nil"/>
            </w:tcBorders>
            <w:shd w:val="clear" w:color="auto" w:fill="FFFFFF" w:themeFill="background1"/>
            <w:vAlign w:val="center"/>
          </w:tcPr>
          <w:p w14:paraId="6AEAF98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12A5D891" w14:textId="77777777">
        <w:trPr>
          <w:trHeight w:val="300"/>
        </w:trPr>
        <w:tc>
          <w:tcPr>
            <w:tcW w:w="810" w:type="dxa"/>
            <w:shd w:val="clear" w:color="auto" w:fill="FFFFFF" w:themeFill="background1"/>
          </w:tcPr>
          <w:p w14:paraId="019FF7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70D7416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bioloģisko vielu negadījumu</w:t>
            </w:r>
          </w:p>
        </w:tc>
        <w:tc>
          <w:tcPr>
            <w:tcW w:w="1667" w:type="dxa"/>
            <w:shd w:val="clear" w:color="auto" w:fill="FFFFFF" w:themeFill="background1"/>
          </w:tcPr>
          <w:p w14:paraId="0CF556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AFE8D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tc>
        <w:tc>
          <w:tcPr>
            <w:tcW w:w="1667" w:type="dxa"/>
            <w:shd w:val="clear" w:color="auto" w:fill="FFFFFF" w:themeFill="background1"/>
          </w:tcPr>
          <w:p w14:paraId="529269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p w14:paraId="55D617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1147F8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1102FA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3A4A8E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59404BB9"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93" w:anchor="piel37">
              <w:r w:rsidR="00251E54" w:rsidRPr="00BF6EC0">
                <w:rPr>
                  <w:rStyle w:val="Hipersaite"/>
                  <w:rFonts w:eastAsia="Times New Roman" w:cs="Times New Roman"/>
                  <w:color w:val="16497B"/>
                  <w:sz w:val="20"/>
                  <w:szCs w:val="20"/>
                  <w:u w:val="none"/>
                </w:rPr>
                <w:t>37.pielikums</w:t>
              </w:r>
            </w:hyperlink>
          </w:p>
        </w:tc>
      </w:tr>
      <w:tr w:rsidR="00A350C7" w:rsidRPr="00BF6EC0" w14:paraId="54B054F6" w14:textId="77777777">
        <w:trPr>
          <w:trHeight w:val="300"/>
        </w:trPr>
        <w:tc>
          <w:tcPr>
            <w:tcW w:w="810" w:type="dxa"/>
            <w:shd w:val="clear" w:color="auto" w:fill="FFFFFF" w:themeFill="background1"/>
          </w:tcPr>
          <w:p w14:paraId="7F71FC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52FB50C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apmaiņa ar citām valstīm un starptautiskām organizācijām par bioloģisko vielu negadījumu un iespējamo seku novērtēšanas pasākumiem</w:t>
            </w:r>
          </w:p>
        </w:tc>
        <w:tc>
          <w:tcPr>
            <w:tcW w:w="1667" w:type="dxa"/>
            <w:shd w:val="clear" w:color="auto" w:fill="FFFFFF" w:themeFill="background1"/>
          </w:tcPr>
          <w:p w14:paraId="0E56F7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960CF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5208F6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CF798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01AFE0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34C16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VDD</w:t>
            </w:r>
          </w:p>
        </w:tc>
        <w:tc>
          <w:tcPr>
            <w:tcW w:w="1667" w:type="dxa"/>
            <w:shd w:val="clear" w:color="auto" w:fill="FFFFFF" w:themeFill="background1"/>
          </w:tcPr>
          <w:p w14:paraId="290381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SPKC</w:t>
            </w:r>
          </w:p>
          <w:p w14:paraId="069B2C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9FF2D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1D93F6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05A45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VDD</w:t>
            </w:r>
          </w:p>
        </w:tc>
        <w:tc>
          <w:tcPr>
            <w:tcW w:w="1667" w:type="dxa"/>
            <w:shd w:val="clear" w:color="auto" w:fill="FFFFFF" w:themeFill="background1"/>
          </w:tcPr>
          <w:p w14:paraId="323843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SPKC</w:t>
            </w:r>
          </w:p>
          <w:p w14:paraId="338EC3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6E09B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71C53C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6BC07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VDD</w:t>
            </w:r>
          </w:p>
        </w:tc>
        <w:tc>
          <w:tcPr>
            <w:tcW w:w="1667" w:type="dxa"/>
            <w:shd w:val="clear" w:color="auto" w:fill="FFFFFF" w:themeFill="background1"/>
          </w:tcPr>
          <w:p w14:paraId="667C96C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94" w:anchor="piel37">
              <w:r w:rsidR="00251E54" w:rsidRPr="00BF6EC0">
                <w:rPr>
                  <w:rStyle w:val="Hipersaite"/>
                  <w:rFonts w:eastAsia="Times New Roman" w:cs="Times New Roman"/>
                  <w:color w:val="16497B"/>
                  <w:sz w:val="20"/>
                  <w:szCs w:val="20"/>
                  <w:u w:val="none"/>
                </w:rPr>
                <w:t>37.pielikums</w:t>
              </w:r>
            </w:hyperlink>
          </w:p>
        </w:tc>
      </w:tr>
      <w:tr w:rsidR="00A350C7" w:rsidRPr="00BF6EC0" w14:paraId="0441BD2C" w14:textId="77777777">
        <w:trPr>
          <w:trHeight w:val="300"/>
        </w:trPr>
        <w:tc>
          <w:tcPr>
            <w:tcW w:w="810" w:type="dxa"/>
            <w:shd w:val="clear" w:color="auto" w:fill="FFFFFF" w:themeFill="background1"/>
          </w:tcPr>
          <w:p w14:paraId="0BB83B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35E0F0A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Iedzīvotāju informēšana un ieteikumu izplatīšana par nepieciešamajiem, veiktajiem un plānotajiem aizsardzības pasākumiem</w:t>
            </w:r>
          </w:p>
        </w:tc>
        <w:tc>
          <w:tcPr>
            <w:tcW w:w="1667" w:type="dxa"/>
            <w:shd w:val="clear" w:color="auto" w:fill="FFFFFF" w:themeFill="background1"/>
          </w:tcPr>
          <w:p w14:paraId="117C4D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30 min.</w:t>
            </w:r>
          </w:p>
        </w:tc>
        <w:tc>
          <w:tcPr>
            <w:tcW w:w="1667" w:type="dxa"/>
            <w:shd w:val="clear" w:color="auto" w:fill="FFFFFF" w:themeFill="background1"/>
          </w:tcPr>
          <w:p w14:paraId="68B1ED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0CF761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96A4E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4E4461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306F24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2EAB2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tc>
        <w:tc>
          <w:tcPr>
            <w:tcW w:w="1667" w:type="dxa"/>
            <w:shd w:val="clear" w:color="auto" w:fill="FFFFFF" w:themeFill="background1"/>
          </w:tcPr>
          <w:p w14:paraId="70D7B2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1DE05C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34EAE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3C7FFA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14A7FF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C0F9D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tc>
        <w:tc>
          <w:tcPr>
            <w:tcW w:w="1667" w:type="dxa"/>
            <w:shd w:val="clear" w:color="auto" w:fill="FFFFFF" w:themeFill="background1"/>
          </w:tcPr>
          <w:p w14:paraId="4E294783" w14:textId="068FCE8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DD1BE8" w:rsidRPr="00BF6EC0">
              <w:rPr>
                <w:rFonts w:eastAsia="Times New Roman" w:cs="Times New Roman"/>
                <w:color w:val="414142"/>
                <w:sz w:val="20"/>
                <w:szCs w:val="20"/>
              </w:rPr>
              <w:t xml:space="preserve"> Aizkraukles daļa</w:t>
            </w:r>
          </w:p>
          <w:p w14:paraId="20A946F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pašvaldību institūcijas</w:t>
            </w:r>
          </w:p>
          <w:p w14:paraId="1913DA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29BAF4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67AB9D8" w14:textId="77777777">
        <w:trPr>
          <w:trHeight w:val="300"/>
        </w:trPr>
        <w:tc>
          <w:tcPr>
            <w:tcW w:w="810" w:type="dxa"/>
            <w:shd w:val="clear" w:color="auto" w:fill="FFFFFF" w:themeFill="background1"/>
          </w:tcPr>
          <w:p w14:paraId="6902F4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315AC53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Pasākumu īstenošana atbilstoši Ministru kabineta instrukcijai Nr.12 "</w:t>
            </w:r>
            <w:hyperlink r:id="rId195">
              <w:r w:rsidR="00251E54" w:rsidRPr="00BF6EC0">
                <w:rPr>
                  <w:rStyle w:val="Hipersaite"/>
                  <w:rFonts w:eastAsia="Times New Roman" w:cs="Times New Roman"/>
                  <w:color w:val="16497B"/>
                  <w:sz w:val="20"/>
                  <w:szCs w:val="20"/>
                  <w:u w:val="none"/>
                </w:rPr>
                <w:t>Instrukcija par atbildīgo institūciju rīcību nezināmas izcelsmes vielas vai priekšmeta atrašanas gadījumā, ja ir aizdomas, ka tas satur sprādzienbīstamas, radioaktīvas, bīstamas ķīmiskas vai bioloģiskas vielas, kā arī ja konstatētas terora akta pazīmes</w:t>
              </w:r>
            </w:hyperlink>
            <w:r w:rsidRPr="00BF6EC0">
              <w:rPr>
                <w:rFonts w:eastAsia="Times New Roman" w:cs="Times New Roman"/>
                <w:color w:val="414142"/>
                <w:sz w:val="20"/>
                <w:szCs w:val="20"/>
              </w:rPr>
              <w:t>"</w:t>
            </w:r>
          </w:p>
        </w:tc>
        <w:tc>
          <w:tcPr>
            <w:tcW w:w="1667" w:type="dxa"/>
            <w:shd w:val="clear" w:color="auto" w:fill="FFFFFF" w:themeFill="background1"/>
          </w:tcPr>
          <w:p w14:paraId="024B8A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6FCA0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4B528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74D3B6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79157F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8C140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38E6A3D7" w14:textId="2D68AD8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61EFB" w:rsidRPr="00BF6EC0">
              <w:rPr>
                <w:rFonts w:eastAsia="Times New Roman" w:cs="Times New Roman"/>
                <w:color w:val="414142"/>
                <w:sz w:val="20"/>
                <w:szCs w:val="20"/>
              </w:rPr>
              <w:t xml:space="preserve"> Aizkraukles daļa</w:t>
            </w:r>
          </w:p>
          <w:p w14:paraId="032853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Austrumu slimnīca</w:t>
            </w:r>
          </w:p>
        </w:tc>
        <w:tc>
          <w:tcPr>
            <w:tcW w:w="1667" w:type="dxa"/>
            <w:shd w:val="clear" w:color="auto" w:fill="FFFFFF" w:themeFill="background1"/>
          </w:tcPr>
          <w:p w14:paraId="3D29CA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p w14:paraId="074D4A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3B3BDD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029F5D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6DE9C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152F4CD7" w14:textId="60D80D5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61EFB" w:rsidRPr="00BF6EC0">
              <w:rPr>
                <w:rFonts w:eastAsia="Times New Roman" w:cs="Times New Roman"/>
                <w:color w:val="414142"/>
                <w:sz w:val="20"/>
                <w:szCs w:val="20"/>
              </w:rPr>
              <w:t xml:space="preserve"> Aizkraukles daļa</w:t>
            </w:r>
          </w:p>
          <w:p w14:paraId="52A380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Austrumu slimnīca</w:t>
            </w:r>
          </w:p>
        </w:tc>
        <w:tc>
          <w:tcPr>
            <w:tcW w:w="1667" w:type="dxa"/>
            <w:shd w:val="clear" w:color="auto" w:fill="FFFFFF" w:themeFill="background1"/>
          </w:tcPr>
          <w:p w14:paraId="657B7D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p w14:paraId="4D8978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2DE395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0EF080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B7249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RDC</w:t>
            </w:r>
          </w:p>
          <w:p w14:paraId="2A6BC6A9" w14:textId="607B0A0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61EFB" w:rsidRPr="00BF6EC0">
              <w:rPr>
                <w:rFonts w:eastAsia="Times New Roman" w:cs="Times New Roman"/>
                <w:color w:val="414142"/>
                <w:sz w:val="20"/>
                <w:szCs w:val="20"/>
              </w:rPr>
              <w:t xml:space="preserve"> Aizkraukles daļa</w:t>
            </w:r>
          </w:p>
          <w:p w14:paraId="03B115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Austrumu slimnīca</w:t>
            </w:r>
          </w:p>
        </w:tc>
        <w:tc>
          <w:tcPr>
            <w:tcW w:w="1667" w:type="dxa"/>
            <w:shd w:val="clear" w:color="auto" w:fill="FFFFFF" w:themeFill="background1"/>
          </w:tcPr>
          <w:p w14:paraId="3B85C8F2"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196" w:anchor="piel37">
              <w:r w:rsidR="00251E54" w:rsidRPr="00BF6EC0">
                <w:rPr>
                  <w:rStyle w:val="Hipersaite"/>
                  <w:rFonts w:eastAsia="Times New Roman" w:cs="Times New Roman"/>
                  <w:color w:val="16497B"/>
                  <w:sz w:val="20"/>
                  <w:szCs w:val="20"/>
                  <w:u w:val="none"/>
                </w:rPr>
                <w:t>37.pielikums</w:t>
              </w:r>
            </w:hyperlink>
          </w:p>
        </w:tc>
      </w:tr>
      <w:tr w:rsidR="00A350C7" w:rsidRPr="00BF6EC0" w14:paraId="6E68AA27" w14:textId="77777777">
        <w:trPr>
          <w:trHeight w:val="300"/>
        </w:trPr>
        <w:tc>
          <w:tcPr>
            <w:tcW w:w="810" w:type="dxa"/>
            <w:shd w:val="clear" w:color="auto" w:fill="FFFFFF" w:themeFill="background1"/>
          </w:tcPr>
          <w:p w14:paraId="7D3843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727C89C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shd w:val="clear" w:color="auto" w:fill="FFFFFF" w:themeFill="background1"/>
          </w:tcPr>
          <w:p w14:paraId="2EBF10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2E064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578EA3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2ABDD9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0604D2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197C71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62ADFF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45DE1A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74B5682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97" w:anchor="piel37">
              <w:r w:rsidR="00251E54" w:rsidRPr="00BF6EC0">
                <w:rPr>
                  <w:rStyle w:val="Hipersaite"/>
                  <w:rFonts w:eastAsia="Times New Roman" w:cs="Times New Roman"/>
                  <w:color w:val="16497B"/>
                  <w:sz w:val="20"/>
                  <w:szCs w:val="20"/>
                  <w:u w:val="none"/>
                </w:rPr>
                <w:t>37.pielikums</w:t>
              </w:r>
            </w:hyperlink>
          </w:p>
        </w:tc>
      </w:tr>
      <w:tr w:rsidR="00A350C7" w:rsidRPr="00BF6EC0" w14:paraId="4D896974" w14:textId="77777777">
        <w:trPr>
          <w:trHeight w:val="300"/>
        </w:trPr>
        <w:tc>
          <w:tcPr>
            <w:tcW w:w="810" w:type="dxa"/>
            <w:shd w:val="clear" w:color="auto" w:fill="FFFFFF" w:themeFill="background1"/>
          </w:tcPr>
          <w:p w14:paraId="405497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083A45B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Dekontaminācijas vai atsārņošanas veikšana notikuma vietā</w:t>
            </w:r>
          </w:p>
        </w:tc>
        <w:tc>
          <w:tcPr>
            <w:tcW w:w="1667" w:type="dxa"/>
            <w:shd w:val="clear" w:color="auto" w:fill="FFFFFF" w:themeFill="background1"/>
          </w:tcPr>
          <w:p w14:paraId="3E9064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47CB8D5" w14:textId="7C53E45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61EFB"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FCB89F5" w14:textId="1EB64E2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61EFB"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E788041" w14:textId="0699889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61EFB"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FDD0805"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98" w:anchor="piel37">
              <w:r w:rsidR="00251E54" w:rsidRPr="00BF6EC0">
                <w:rPr>
                  <w:rStyle w:val="Hipersaite"/>
                  <w:rFonts w:eastAsia="Times New Roman" w:cs="Times New Roman"/>
                  <w:color w:val="16497B"/>
                  <w:sz w:val="20"/>
                  <w:szCs w:val="20"/>
                  <w:u w:val="none"/>
                </w:rPr>
                <w:t>37.pielikums</w:t>
              </w:r>
            </w:hyperlink>
          </w:p>
        </w:tc>
      </w:tr>
      <w:tr w:rsidR="00A350C7" w:rsidRPr="00BF6EC0" w14:paraId="594895CC" w14:textId="77777777">
        <w:trPr>
          <w:trHeight w:val="300"/>
        </w:trPr>
        <w:tc>
          <w:tcPr>
            <w:tcW w:w="810" w:type="dxa"/>
            <w:shd w:val="clear" w:color="auto" w:fill="FFFFFF" w:themeFill="background1"/>
          </w:tcPr>
          <w:p w14:paraId="2B9F65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1D04C71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5B56D2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2CD204AC"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009F2C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68B2BFC3"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2C737A0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51D1E6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2923662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E12A3C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3C212F28"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601AD7A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0D06F33"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5746B438"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E7CA72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1F2479AD"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555CAFC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FD0152C"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4CC91572" w14:textId="77777777" w:rsidR="00251E54" w:rsidRPr="00BF6EC0" w:rsidRDefault="00D4748D">
            <w:pPr>
              <w:spacing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199" w:anchor="piel37">
              <w:r w:rsidR="00251E54" w:rsidRPr="00BF6EC0">
                <w:rPr>
                  <w:rStyle w:val="Hipersaite"/>
                  <w:rFonts w:eastAsia="Times New Roman" w:cs="Times New Roman"/>
                  <w:color w:val="16497B"/>
                  <w:sz w:val="20"/>
                  <w:szCs w:val="20"/>
                  <w:u w:val="none"/>
                </w:rPr>
                <w:t>37.pielikums</w:t>
              </w:r>
            </w:hyperlink>
          </w:p>
        </w:tc>
      </w:tr>
      <w:tr w:rsidR="00A350C7" w:rsidRPr="00BF6EC0" w14:paraId="5ED7C257" w14:textId="77777777">
        <w:trPr>
          <w:trHeight w:val="300"/>
        </w:trPr>
        <w:tc>
          <w:tcPr>
            <w:tcW w:w="810" w:type="dxa"/>
            <w:shd w:val="clear" w:color="auto" w:fill="FFFFFF" w:themeFill="background1"/>
          </w:tcPr>
          <w:p w14:paraId="50A795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482768D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Pašvaldības sadarbības teritorijas civilās aizsardzības komisijas informēšana un apziņošana</w:t>
            </w:r>
          </w:p>
        </w:tc>
        <w:tc>
          <w:tcPr>
            <w:tcW w:w="1667" w:type="dxa"/>
            <w:shd w:val="clear" w:color="auto" w:fill="FFFFFF" w:themeFill="background1"/>
          </w:tcPr>
          <w:p w14:paraId="2AED03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 stundas</w:t>
            </w:r>
          </w:p>
        </w:tc>
        <w:tc>
          <w:tcPr>
            <w:tcW w:w="1667" w:type="dxa"/>
            <w:shd w:val="clear" w:color="auto" w:fill="FFFFFF" w:themeFill="background1"/>
          </w:tcPr>
          <w:p w14:paraId="61BA7C1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4A3694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w:t>
            </w:r>
            <w:r w:rsidRPr="00BF6EC0">
              <w:rPr>
                <w:rFonts w:eastAsia="Times New Roman" w:cs="Times New Roman"/>
                <w:color w:val="414142"/>
                <w:sz w:val="20"/>
                <w:szCs w:val="20"/>
              </w:rPr>
              <w:t xml:space="preserve"> </w:t>
            </w:r>
            <w:r w:rsidRPr="00BF6EC0">
              <w:rPr>
                <w:rFonts w:eastAsia="Times New Roman" w:cs="Times New Roman"/>
                <w:b/>
                <w:bCs/>
                <w:color w:val="414142"/>
                <w:sz w:val="20"/>
                <w:szCs w:val="20"/>
              </w:rPr>
              <w:t>nolikumā noteiktā persona</w:t>
            </w:r>
          </w:p>
        </w:tc>
        <w:tc>
          <w:tcPr>
            <w:tcW w:w="1667" w:type="dxa"/>
            <w:shd w:val="clear" w:color="auto" w:fill="FFFFFF" w:themeFill="background1"/>
          </w:tcPr>
          <w:p w14:paraId="2AE27A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w:t>
            </w:r>
            <w:r w:rsidRPr="00BF6EC0">
              <w:rPr>
                <w:rFonts w:eastAsia="Times New Roman" w:cs="Times New Roman"/>
                <w:color w:val="414142"/>
                <w:sz w:val="20"/>
                <w:szCs w:val="20"/>
              </w:rPr>
              <w:t xml:space="preserve"> </w:t>
            </w:r>
            <w:r w:rsidRPr="00BF6EC0">
              <w:rPr>
                <w:rFonts w:eastAsia="Times New Roman" w:cs="Times New Roman"/>
                <w:b/>
                <w:bCs/>
                <w:color w:val="414142"/>
                <w:sz w:val="20"/>
                <w:szCs w:val="20"/>
              </w:rPr>
              <w:t>nolikumā noteiktā persona</w:t>
            </w:r>
          </w:p>
        </w:tc>
        <w:tc>
          <w:tcPr>
            <w:tcW w:w="1667" w:type="dxa"/>
            <w:shd w:val="clear" w:color="auto" w:fill="FFFFFF" w:themeFill="background1"/>
          </w:tcPr>
          <w:p w14:paraId="4D700E0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00" w:anchor="piel37">
              <w:r w:rsidR="00251E54" w:rsidRPr="00BF6EC0">
                <w:rPr>
                  <w:rStyle w:val="Hipersaite"/>
                  <w:rFonts w:eastAsia="Times New Roman" w:cs="Times New Roman"/>
                  <w:color w:val="16497B"/>
                  <w:sz w:val="20"/>
                  <w:szCs w:val="20"/>
                  <w:u w:val="none"/>
                </w:rPr>
                <w:t>37.pielikums</w:t>
              </w:r>
            </w:hyperlink>
          </w:p>
        </w:tc>
      </w:tr>
      <w:tr w:rsidR="00A350C7" w:rsidRPr="00BF6EC0" w14:paraId="170D8A1A" w14:textId="77777777">
        <w:trPr>
          <w:trHeight w:val="300"/>
        </w:trPr>
        <w:tc>
          <w:tcPr>
            <w:tcW w:w="810" w:type="dxa"/>
            <w:shd w:val="clear" w:color="auto" w:fill="FFFFFF" w:themeFill="background1"/>
          </w:tcPr>
          <w:p w14:paraId="164777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9.</w:t>
            </w:r>
          </w:p>
        </w:tc>
        <w:tc>
          <w:tcPr>
            <w:tcW w:w="4807" w:type="dxa"/>
            <w:shd w:val="clear" w:color="auto" w:fill="FFFFFF" w:themeFill="background1"/>
          </w:tcPr>
          <w:p w14:paraId="4EC3E2F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katastrofu medicīnas plāna noteikto pasākumu īstenošana</w:t>
            </w:r>
          </w:p>
        </w:tc>
        <w:tc>
          <w:tcPr>
            <w:tcW w:w="1667" w:type="dxa"/>
            <w:shd w:val="clear" w:color="auto" w:fill="FFFFFF" w:themeFill="background1"/>
          </w:tcPr>
          <w:p w14:paraId="4BE671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Patstāvīgi</w:t>
            </w:r>
          </w:p>
        </w:tc>
        <w:tc>
          <w:tcPr>
            <w:tcW w:w="1667" w:type="dxa"/>
            <w:shd w:val="clear" w:color="auto" w:fill="FFFFFF" w:themeFill="background1"/>
          </w:tcPr>
          <w:p w14:paraId="629275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27B612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EF265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043BBE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w:t>
            </w:r>
          </w:p>
        </w:tc>
        <w:tc>
          <w:tcPr>
            <w:tcW w:w="1667" w:type="dxa"/>
            <w:shd w:val="clear" w:color="auto" w:fill="FFFFFF" w:themeFill="background1"/>
          </w:tcPr>
          <w:p w14:paraId="02FFC3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290C00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C7E67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284C42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w:t>
            </w:r>
          </w:p>
        </w:tc>
        <w:tc>
          <w:tcPr>
            <w:tcW w:w="1667" w:type="dxa"/>
            <w:shd w:val="clear" w:color="auto" w:fill="FFFFFF" w:themeFill="background1"/>
          </w:tcPr>
          <w:p w14:paraId="10A93E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47DD04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4F4B5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3AF0CE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w:t>
            </w:r>
          </w:p>
        </w:tc>
        <w:tc>
          <w:tcPr>
            <w:tcW w:w="1667" w:type="dxa"/>
            <w:shd w:val="clear" w:color="auto" w:fill="FFFFFF" w:themeFill="background1"/>
          </w:tcPr>
          <w:p w14:paraId="431BA8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2592597" w14:textId="77777777">
        <w:trPr>
          <w:trHeight w:val="300"/>
        </w:trPr>
        <w:tc>
          <w:tcPr>
            <w:tcW w:w="810" w:type="dxa"/>
            <w:shd w:val="clear" w:color="auto" w:fill="FFFFFF" w:themeFill="background1"/>
          </w:tcPr>
          <w:p w14:paraId="7D77BC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75985DE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7157B7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D1F97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008DE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F3FF9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5463DE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66BFE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480569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2B464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2D84FFE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01" w:anchor="piel37">
              <w:r w:rsidR="00251E54" w:rsidRPr="00BF6EC0">
                <w:rPr>
                  <w:rStyle w:val="Hipersaite"/>
                  <w:rFonts w:eastAsia="Times New Roman" w:cs="Times New Roman"/>
                  <w:color w:val="16497B"/>
                  <w:sz w:val="20"/>
                  <w:szCs w:val="20"/>
                  <w:u w:val="none"/>
                </w:rPr>
                <w:t>37.pielikums</w:t>
              </w:r>
            </w:hyperlink>
          </w:p>
        </w:tc>
      </w:tr>
      <w:tr w:rsidR="00A350C7" w:rsidRPr="00BF6EC0" w14:paraId="21FC285D" w14:textId="77777777">
        <w:trPr>
          <w:trHeight w:val="300"/>
        </w:trPr>
        <w:tc>
          <w:tcPr>
            <w:tcW w:w="810" w:type="dxa"/>
            <w:shd w:val="clear" w:color="auto" w:fill="FFFFFF" w:themeFill="background1"/>
          </w:tcPr>
          <w:p w14:paraId="1103FD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61195EF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255C39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E2785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2D420C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59EF4B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C3C10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p w14:paraId="37622D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4C8921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43E4CE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3BCBA1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DF75F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p w14:paraId="661CBC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776C84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shd w:val="clear" w:color="auto" w:fill="FFFFFF" w:themeFill="background1"/>
          </w:tcPr>
          <w:p w14:paraId="192B02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609D625" w14:textId="77777777">
        <w:trPr>
          <w:trHeight w:val="300"/>
        </w:trPr>
        <w:tc>
          <w:tcPr>
            <w:tcW w:w="810" w:type="dxa"/>
            <w:shd w:val="clear" w:color="auto" w:fill="FFFFFF" w:themeFill="background1"/>
          </w:tcPr>
          <w:p w14:paraId="61A542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1C02F24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381547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3531BC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w:t>
            </w:r>
            <w:r w:rsidRPr="00BF6EC0">
              <w:rPr>
                <w:rFonts w:eastAsia="Times New Roman" w:cs="Times New Roman"/>
                <w:color w:val="414142"/>
                <w:sz w:val="20"/>
                <w:szCs w:val="20"/>
              </w:rPr>
              <w:lastRenderedPageBreak/>
              <w:t xml:space="preserve">Glābšanas darbu vadītājs vai </w:t>
            </w:r>
            <w:r w:rsidRPr="00BF6EC0">
              <w:rPr>
                <w:rFonts w:eastAsia="Times New Roman" w:cs="Times New Roman"/>
                <w:b/>
                <w:bCs/>
                <w:color w:val="414142"/>
                <w:sz w:val="20"/>
                <w:szCs w:val="20"/>
              </w:rPr>
              <w:t>valsts vai pašvaldības institūcija</w:t>
            </w:r>
          </w:p>
          <w:p w14:paraId="465D96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0F6889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387222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materiālo rezervju glabātājs</w:t>
            </w:r>
          </w:p>
        </w:tc>
        <w:tc>
          <w:tcPr>
            <w:tcW w:w="1667" w:type="dxa"/>
            <w:shd w:val="clear" w:color="auto" w:fill="FFFFFF" w:themeFill="background1"/>
          </w:tcPr>
          <w:p w14:paraId="0DA02D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550543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326DE817" w14:textId="77777777">
        <w:trPr>
          <w:trHeight w:val="300"/>
        </w:trPr>
        <w:tc>
          <w:tcPr>
            <w:tcW w:w="810" w:type="dxa"/>
            <w:shd w:val="clear" w:color="auto" w:fill="FFFFFF" w:themeFill="background1"/>
          </w:tcPr>
          <w:p w14:paraId="026927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13.</w:t>
            </w:r>
          </w:p>
        </w:tc>
        <w:tc>
          <w:tcPr>
            <w:tcW w:w="4807" w:type="dxa"/>
            <w:shd w:val="clear" w:color="auto" w:fill="FFFFFF" w:themeFill="background1"/>
          </w:tcPr>
          <w:p w14:paraId="1713ABF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par radītajiem zaudējumiem apkopošana un kompensācija par zaudējumiem noteikšana</w:t>
            </w:r>
          </w:p>
        </w:tc>
        <w:tc>
          <w:tcPr>
            <w:tcW w:w="1667" w:type="dxa"/>
            <w:shd w:val="clear" w:color="auto" w:fill="FFFFFF" w:themeFill="background1"/>
          </w:tcPr>
          <w:p w14:paraId="68B954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 mēnesis</w:t>
            </w:r>
          </w:p>
        </w:tc>
        <w:tc>
          <w:tcPr>
            <w:tcW w:w="1667" w:type="dxa"/>
            <w:shd w:val="clear" w:color="auto" w:fill="FFFFFF" w:themeFill="background1"/>
          </w:tcPr>
          <w:p w14:paraId="28EFDD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51B23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D2755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8F9F0B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7945D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1D4844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0E313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3D6D8582" w14:textId="77777777" w:rsidR="00251E54" w:rsidRPr="00BF6EC0" w:rsidRDefault="00251E54" w:rsidP="00251E54">
      <w:pPr>
        <w:jc w:val="right"/>
        <w:rPr>
          <w:strike/>
        </w:rPr>
      </w:pPr>
    </w:p>
    <w:p w14:paraId="2DA7AD2F" w14:textId="77777777" w:rsidR="00251E54" w:rsidRPr="00BF6EC0" w:rsidRDefault="00251E54" w:rsidP="00251E54">
      <w:pPr>
        <w:jc w:val="right"/>
        <w:rPr>
          <w:strike/>
        </w:rPr>
      </w:pPr>
    </w:p>
    <w:p w14:paraId="14ABBF91" w14:textId="77777777" w:rsidR="00251E54" w:rsidRPr="00BF6EC0" w:rsidRDefault="00251E54" w:rsidP="00251E54">
      <w:pPr>
        <w:jc w:val="right"/>
        <w:rPr>
          <w:strike/>
        </w:rPr>
      </w:pPr>
    </w:p>
    <w:p w14:paraId="1BE0C8D6" w14:textId="77777777" w:rsidR="00251E54" w:rsidRPr="00BF6EC0" w:rsidRDefault="00251E54" w:rsidP="00251E54">
      <w:pPr>
        <w:jc w:val="right"/>
        <w:rPr>
          <w:strike/>
        </w:rPr>
      </w:pPr>
    </w:p>
    <w:p w14:paraId="19858533" w14:textId="77777777" w:rsidR="00251E54" w:rsidRPr="00BF6EC0" w:rsidRDefault="00251E54" w:rsidP="00251E54">
      <w:pPr>
        <w:jc w:val="right"/>
        <w:rPr>
          <w:strike/>
        </w:rPr>
      </w:pPr>
    </w:p>
    <w:p w14:paraId="3253A5A2" w14:textId="77777777" w:rsidR="00251E54" w:rsidRPr="00BF6EC0" w:rsidRDefault="00251E54" w:rsidP="00251E54">
      <w:pPr>
        <w:jc w:val="right"/>
        <w:rPr>
          <w:strike/>
        </w:rPr>
      </w:pPr>
    </w:p>
    <w:p w14:paraId="4E0602DB" w14:textId="77777777" w:rsidR="00251E54" w:rsidRPr="00BF6EC0" w:rsidRDefault="00251E54" w:rsidP="00251E54">
      <w:pPr>
        <w:jc w:val="right"/>
        <w:rPr>
          <w:strike/>
        </w:rPr>
      </w:pPr>
    </w:p>
    <w:p w14:paraId="57A85E94" w14:textId="77777777" w:rsidR="00251E54" w:rsidRPr="00BF6EC0" w:rsidRDefault="00251E54" w:rsidP="00251E54">
      <w:pPr>
        <w:jc w:val="right"/>
        <w:rPr>
          <w:strike/>
        </w:rPr>
      </w:pPr>
    </w:p>
    <w:p w14:paraId="7141377E" w14:textId="77777777" w:rsidR="00251E54" w:rsidRPr="00BF6EC0" w:rsidRDefault="00251E54" w:rsidP="00251E54">
      <w:pPr>
        <w:jc w:val="right"/>
        <w:rPr>
          <w:strike/>
        </w:rPr>
      </w:pPr>
    </w:p>
    <w:p w14:paraId="38248B73" w14:textId="77777777" w:rsidR="00251E54" w:rsidRPr="00BF6EC0" w:rsidRDefault="00251E54" w:rsidP="00961EFB">
      <w:pPr>
        <w:rPr>
          <w:strike/>
        </w:rPr>
      </w:pPr>
    </w:p>
    <w:p w14:paraId="702CF5B6" w14:textId="77777777" w:rsidR="00961EFB" w:rsidRPr="00BF6EC0" w:rsidRDefault="00961EFB" w:rsidP="00961EFB">
      <w:pPr>
        <w:rPr>
          <w:strike/>
        </w:rPr>
      </w:pPr>
    </w:p>
    <w:p w14:paraId="6D067FB5" w14:textId="77777777" w:rsidR="00251E54" w:rsidRPr="00BF6EC0" w:rsidRDefault="00251E54" w:rsidP="00251E54">
      <w:pPr>
        <w:jc w:val="right"/>
        <w:rPr>
          <w:strike/>
        </w:rPr>
      </w:pPr>
    </w:p>
    <w:p w14:paraId="2D5E4727" w14:textId="77777777" w:rsidR="00251E54" w:rsidRPr="00BF6EC0" w:rsidRDefault="00251E54" w:rsidP="00251E54">
      <w:pPr>
        <w:jc w:val="right"/>
        <w:rPr>
          <w:strike/>
        </w:rPr>
      </w:pPr>
    </w:p>
    <w:p w14:paraId="14DC7B83"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lastRenderedPageBreak/>
        <w:t>15.tabula</w:t>
      </w:r>
    </w:p>
    <w:p w14:paraId="697B09FC" w14:textId="77777777" w:rsidR="00251E54" w:rsidRPr="00BF6EC0" w:rsidRDefault="00251E54" w:rsidP="00251E54">
      <w:pPr>
        <w:jc w:val="right"/>
        <w:rPr>
          <w:rFonts w:eastAsia="Times New Roman" w:cs="Times New Roman"/>
          <w:strike/>
          <w:sz w:val="20"/>
          <w:szCs w:val="20"/>
        </w:rPr>
      </w:pPr>
    </w:p>
    <w:p w14:paraId="303AE7A2" w14:textId="77777777" w:rsidR="00251E54" w:rsidRPr="00BF6EC0" w:rsidRDefault="00D4748D" w:rsidP="003F41AB">
      <w:pPr>
        <w:pStyle w:val="Virsraksts2"/>
        <w:jc w:val="center"/>
      </w:pPr>
      <w:bookmarkStart w:id="153" w:name="_Toc218602827"/>
      <w:r w:rsidRPr="00BF6EC0">
        <w:t>UGUNSGRĒKI</w:t>
      </w:r>
      <w:bookmarkEnd w:id="153"/>
    </w:p>
    <w:p w14:paraId="5ED4F895" w14:textId="77777777" w:rsidR="00251E54" w:rsidRPr="00BF6EC0" w:rsidRDefault="00251E54" w:rsidP="00251E54">
      <w:pPr>
        <w:jc w:val="center"/>
        <w:rPr>
          <w:rFonts w:eastAsia="Times New Roman" w:cs="Times New Roman"/>
          <w:strike/>
          <w:sz w:val="20"/>
          <w:szCs w:val="20"/>
        </w:rPr>
      </w:pPr>
    </w:p>
    <w:p w14:paraId="2B5157F4"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718074DF" w14:textId="77777777">
        <w:trPr>
          <w:trHeight w:val="300"/>
        </w:trPr>
        <w:tc>
          <w:tcPr>
            <w:tcW w:w="810" w:type="dxa"/>
            <w:shd w:val="clear" w:color="auto" w:fill="FFFFFF" w:themeFill="background1"/>
          </w:tcPr>
          <w:p w14:paraId="6AA7EDB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4757DA5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10608A1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629F1EB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0D6A952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4CE8828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0EE4904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59C6D72E" w14:textId="77777777">
        <w:trPr>
          <w:trHeight w:val="300"/>
        </w:trPr>
        <w:tc>
          <w:tcPr>
            <w:tcW w:w="13952" w:type="dxa"/>
            <w:gridSpan w:val="7"/>
            <w:tcBorders>
              <w:top w:val="nil"/>
            </w:tcBorders>
            <w:shd w:val="clear" w:color="auto" w:fill="FFFFFF" w:themeFill="background1"/>
            <w:vAlign w:val="center"/>
          </w:tcPr>
          <w:p w14:paraId="681070D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1C2589CA" w14:textId="77777777">
        <w:trPr>
          <w:trHeight w:val="300"/>
        </w:trPr>
        <w:tc>
          <w:tcPr>
            <w:tcW w:w="810" w:type="dxa"/>
            <w:shd w:val="clear" w:color="auto" w:fill="FFFFFF" w:themeFill="background1"/>
          </w:tcPr>
          <w:p w14:paraId="3C39D4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1189F15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Objektu ugunsdrošības un būvniecības (vai rekonstrukcijas) prasību ievērošanas un kontroles organizēšana un veikšana</w:t>
            </w:r>
          </w:p>
        </w:tc>
        <w:tc>
          <w:tcPr>
            <w:tcW w:w="1667" w:type="dxa"/>
            <w:shd w:val="clear" w:color="auto" w:fill="FFFFFF" w:themeFill="background1"/>
          </w:tcPr>
          <w:p w14:paraId="73FC43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FB8C4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5E593B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205DB4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45D875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BE9733C" w14:textId="77777777">
        <w:trPr>
          <w:trHeight w:val="300"/>
        </w:trPr>
        <w:tc>
          <w:tcPr>
            <w:tcW w:w="810" w:type="dxa"/>
            <w:shd w:val="clear" w:color="auto" w:fill="FFFFFF" w:themeFill="background1"/>
          </w:tcPr>
          <w:p w14:paraId="6723DE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66113AB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Atbildīgo personu par ugunsdrošības jautājumiem nozīmēšana un apmācības organizēšana un veikšana</w:t>
            </w:r>
          </w:p>
        </w:tc>
        <w:tc>
          <w:tcPr>
            <w:tcW w:w="1667" w:type="dxa"/>
            <w:shd w:val="clear" w:color="auto" w:fill="FFFFFF" w:themeFill="background1"/>
          </w:tcPr>
          <w:p w14:paraId="3E06BB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34F28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2ED142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2CF931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6EE395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E4BA03B" w14:textId="77777777">
        <w:trPr>
          <w:trHeight w:val="300"/>
        </w:trPr>
        <w:tc>
          <w:tcPr>
            <w:tcW w:w="810" w:type="dxa"/>
            <w:shd w:val="clear" w:color="auto" w:fill="FFFFFF" w:themeFill="background1"/>
          </w:tcPr>
          <w:p w14:paraId="35F694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shd w:val="clear" w:color="auto" w:fill="FFFFFF" w:themeFill="background1"/>
          </w:tcPr>
          <w:p w14:paraId="4FA9B679"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izglītošana civilās aizsardzības jautājumos, izmantojot plašsaziņas līdzekļus un elektroniskos plašsaziņas līdzekļus, kā arī izplatot informatīvos materiālus, atbilstoši savai darbības jomai un kompetencei.</w:t>
            </w:r>
          </w:p>
        </w:tc>
        <w:tc>
          <w:tcPr>
            <w:tcW w:w="1667" w:type="dxa"/>
            <w:shd w:val="clear" w:color="auto" w:fill="FFFFFF" w:themeFill="background1"/>
          </w:tcPr>
          <w:p w14:paraId="3CCA30B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33BC11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 xml:space="preserve">Valsts un pašvaldību institūcijas, </w:t>
            </w:r>
            <w:r w:rsidRPr="00BF6EC0">
              <w:rPr>
                <w:rFonts w:eastAsia="Times New Roman" w:cs="Times New Roman"/>
                <w:color w:val="414142"/>
                <w:sz w:val="20"/>
                <w:szCs w:val="20"/>
              </w:rPr>
              <w:t>kā arī juridiskās personas.</w:t>
            </w:r>
          </w:p>
        </w:tc>
        <w:tc>
          <w:tcPr>
            <w:tcW w:w="1667" w:type="dxa"/>
            <w:shd w:val="clear" w:color="auto" w:fill="FFFFFF" w:themeFill="background1"/>
          </w:tcPr>
          <w:p w14:paraId="50ECFC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pašvaldību institūcijas,</w:t>
            </w:r>
            <w:r w:rsidRPr="00BF6EC0">
              <w:rPr>
                <w:rFonts w:eastAsia="Times New Roman" w:cs="Times New Roman"/>
                <w:color w:val="414142"/>
                <w:sz w:val="20"/>
                <w:szCs w:val="20"/>
              </w:rPr>
              <w:t xml:space="preserve"> kā arī juridiskās un personas.</w:t>
            </w:r>
          </w:p>
        </w:tc>
        <w:tc>
          <w:tcPr>
            <w:tcW w:w="1667" w:type="dxa"/>
            <w:shd w:val="clear" w:color="auto" w:fill="FFFFFF" w:themeFill="background1"/>
          </w:tcPr>
          <w:p w14:paraId="2EA2FA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pašvaldību institūcijas,</w:t>
            </w:r>
            <w:r w:rsidRPr="00BF6EC0">
              <w:rPr>
                <w:rFonts w:eastAsia="Times New Roman" w:cs="Times New Roman"/>
                <w:color w:val="414142"/>
                <w:sz w:val="20"/>
                <w:szCs w:val="20"/>
              </w:rPr>
              <w:t xml:space="preserve"> kā arī juridiskās personas.</w:t>
            </w:r>
          </w:p>
        </w:tc>
        <w:tc>
          <w:tcPr>
            <w:tcW w:w="1667" w:type="dxa"/>
            <w:shd w:val="clear" w:color="auto" w:fill="FFFFFF" w:themeFill="background1"/>
          </w:tcPr>
          <w:p w14:paraId="3D75E12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02" w:anchor="piel37">
              <w:r w:rsidR="00251E54" w:rsidRPr="00BF6EC0">
                <w:rPr>
                  <w:rStyle w:val="Hipersaite"/>
                  <w:rFonts w:eastAsia="Times New Roman" w:cs="Times New Roman"/>
                  <w:color w:val="16497B"/>
                  <w:sz w:val="20"/>
                  <w:szCs w:val="20"/>
                  <w:u w:val="none"/>
                </w:rPr>
                <w:t>37.pielikums</w:t>
              </w:r>
            </w:hyperlink>
          </w:p>
        </w:tc>
      </w:tr>
      <w:tr w:rsidR="00A350C7" w:rsidRPr="00BF6EC0" w14:paraId="58E3C4F3" w14:textId="77777777">
        <w:trPr>
          <w:trHeight w:val="300"/>
        </w:trPr>
        <w:tc>
          <w:tcPr>
            <w:tcW w:w="810" w:type="dxa"/>
            <w:shd w:val="clear" w:color="auto" w:fill="FFFFFF" w:themeFill="background1"/>
          </w:tcPr>
          <w:p w14:paraId="664EFC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7F36F1A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Ugunsdrošības un civilās aizsardzības prasību ievērošanas plānotās un neplānotās pārbaudes organizēšana un veikšana</w:t>
            </w:r>
          </w:p>
        </w:tc>
        <w:tc>
          <w:tcPr>
            <w:tcW w:w="1667" w:type="dxa"/>
            <w:shd w:val="clear" w:color="auto" w:fill="FFFFFF" w:themeFill="background1"/>
          </w:tcPr>
          <w:p w14:paraId="79E2AB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7E2E0CE" w14:textId="4066B8B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845D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5D6F769" w14:textId="67BBBAF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845D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2DE2FF1" w14:textId="46EEB52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845D8"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0E1FE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95616A9" w14:textId="77777777">
        <w:trPr>
          <w:trHeight w:val="300"/>
        </w:trPr>
        <w:tc>
          <w:tcPr>
            <w:tcW w:w="810" w:type="dxa"/>
            <w:shd w:val="clear" w:color="auto" w:fill="FFFFFF" w:themeFill="background1"/>
          </w:tcPr>
          <w:p w14:paraId="350787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7CD6CEB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Konceptuālajā ziņojumā "Par valsts politiku ugunsdrošības jomā" (Ministru kabineta 2019.gada 9.janvāra rīkojums Nr.7, Ministru kabineta 2020.gada 11.septembra rīkojums Nr.505) noteikto pasākumu īstenošana</w:t>
            </w:r>
          </w:p>
        </w:tc>
        <w:tc>
          <w:tcPr>
            <w:tcW w:w="1667" w:type="dxa"/>
            <w:shd w:val="clear" w:color="auto" w:fill="FFFFFF" w:themeFill="background1"/>
          </w:tcPr>
          <w:p w14:paraId="57C4BC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2020.-2023.gads</w:t>
            </w:r>
          </w:p>
        </w:tc>
        <w:tc>
          <w:tcPr>
            <w:tcW w:w="1667" w:type="dxa"/>
            <w:shd w:val="clear" w:color="auto" w:fill="FFFFFF" w:themeFill="background1"/>
          </w:tcPr>
          <w:p w14:paraId="3182AC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p w14:paraId="7D2C92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320ADFF5" w14:textId="10A5F01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p w14:paraId="663E92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 IC</w:t>
            </w:r>
          </w:p>
        </w:tc>
        <w:tc>
          <w:tcPr>
            <w:tcW w:w="1667" w:type="dxa"/>
            <w:shd w:val="clear" w:color="auto" w:fill="FFFFFF" w:themeFill="background1"/>
          </w:tcPr>
          <w:p w14:paraId="098119BB" w14:textId="333061F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p w14:paraId="38C4D3A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 IC</w:t>
            </w:r>
          </w:p>
        </w:tc>
        <w:tc>
          <w:tcPr>
            <w:tcW w:w="1667" w:type="dxa"/>
            <w:shd w:val="clear" w:color="auto" w:fill="FFFFFF" w:themeFill="background1"/>
          </w:tcPr>
          <w:p w14:paraId="71F89AC3"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03" w:anchor="piel37">
              <w:r w:rsidR="00251E54" w:rsidRPr="00BF6EC0">
                <w:rPr>
                  <w:rStyle w:val="Hipersaite"/>
                  <w:rFonts w:eastAsia="Times New Roman" w:cs="Times New Roman"/>
                  <w:color w:val="16497B"/>
                  <w:sz w:val="20"/>
                  <w:szCs w:val="20"/>
                  <w:u w:val="none"/>
                </w:rPr>
                <w:t>37.pielikums</w:t>
              </w:r>
            </w:hyperlink>
          </w:p>
        </w:tc>
      </w:tr>
      <w:tr w:rsidR="00A350C7" w:rsidRPr="00BF6EC0" w14:paraId="51AAD51F" w14:textId="77777777">
        <w:trPr>
          <w:trHeight w:val="300"/>
        </w:trPr>
        <w:tc>
          <w:tcPr>
            <w:tcW w:w="13952" w:type="dxa"/>
            <w:gridSpan w:val="7"/>
            <w:tcBorders>
              <w:top w:val="nil"/>
            </w:tcBorders>
            <w:shd w:val="clear" w:color="auto" w:fill="FFFFFF" w:themeFill="background1"/>
            <w:vAlign w:val="center"/>
          </w:tcPr>
          <w:p w14:paraId="26B039E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5344114A" w14:textId="77777777">
        <w:trPr>
          <w:trHeight w:val="300"/>
        </w:trPr>
        <w:tc>
          <w:tcPr>
            <w:tcW w:w="810" w:type="dxa"/>
            <w:shd w:val="clear" w:color="auto" w:fill="FFFFFF" w:themeFill="background1"/>
          </w:tcPr>
          <w:p w14:paraId="21BEDD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32465B8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ugunsgrēku</w:t>
            </w:r>
          </w:p>
        </w:tc>
        <w:tc>
          <w:tcPr>
            <w:tcW w:w="1667" w:type="dxa"/>
            <w:shd w:val="clear" w:color="auto" w:fill="FFFFFF" w:themeFill="background1"/>
          </w:tcPr>
          <w:p w14:paraId="5031A3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B4745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vai ēkas īpašnieks vai tiesiskais valdītājs</w:t>
            </w:r>
          </w:p>
          <w:p w14:paraId="18371F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 vai fiziska persona</w:t>
            </w:r>
          </w:p>
        </w:tc>
        <w:tc>
          <w:tcPr>
            <w:tcW w:w="1667" w:type="dxa"/>
            <w:shd w:val="clear" w:color="auto" w:fill="FFFFFF" w:themeFill="background1"/>
          </w:tcPr>
          <w:p w14:paraId="15BBA2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vai ēkas īpašnieks vai tiesiskais valdītājs</w:t>
            </w:r>
          </w:p>
          <w:p w14:paraId="5A4C85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 vai fiziska persona</w:t>
            </w:r>
          </w:p>
        </w:tc>
        <w:tc>
          <w:tcPr>
            <w:tcW w:w="1667" w:type="dxa"/>
            <w:shd w:val="clear" w:color="auto" w:fill="FFFFFF" w:themeFill="background1"/>
          </w:tcPr>
          <w:p w14:paraId="44AB9E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vai ēkas īpašnieks vai tiesiskais valdītājs</w:t>
            </w:r>
          </w:p>
          <w:p w14:paraId="06DF1F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 vai fiziska persona</w:t>
            </w:r>
          </w:p>
        </w:tc>
        <w:tc>
          <w:tcPr>
            <w:tcW w:w="1667" w:type="dxa"/>
            <w:shd w:val="clear" w:color="auto" w:fill="FFFFFF" w:themeFill="background1"/>
          </w:tcPr>
          <w:p w14:paraId="38CE0935"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04" w:anchor="piel37">
              <w:r w:rsidR="00251E54" w:rsidRPr="00BF6EC0">
                <w:rPr>
                  <w:rStyle w:val="Hipersaite"/>
                  <w:rFonts w:eastAsia="Times New Roman" w:cs="Times New Roman"/>
                  <w:color w:val="16497B"/>
                  <w:sz w:val="20"/>
                  <w:szCs w:val="20"/>
                  <w:u w:val="none"/>
                </w:rPr>
                <w:t>37.pielikums</w:t>
              </w:r>
            </w:hyperlink>
          </w:p>
        </w:tc>
      </w:tr>
      <w:tr w:rsidR="00A350C7" w:rsidRPr="00BF6EC0" w14:paraId="08A9186F" w14:textId="77777777">
        <w:trPr>
          <w:trHeight w:val="300"/>
        </w:trPr>
        <w:tc>
          <w:tcPr>
            <w:tcW w:w="810" w:type="dxa"/>
            <w:shd w:val="clear" w:color="auto" w:fill="FFFFFF" w:themeFill="background1"/>
          </w:tcPr>
          <w:p w14:paraId="755838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547585F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3BA14F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366F7011" w14:textId="29A9934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C2B139D" w14:textId="6899C7F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B9C6D43" w14:textId="00B2842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p w14:paraId="4B188D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7FF82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04ECB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tc>
        <w:tc>
          <w:tcPr>
            <w:tcW w:w="1667" w:type="dxa"/>
            <w:shd w:val="clear" w:color="auto" w:fill="FFFFFF" w:themeFill="background1"/>
          </w:tcPr>
          <w:p w14:paraId="19F28A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12CBB68A" w14:textId="77777777">
        <w:trPr>
          <w:trHeight w:val="300"/>
        </w:trPr>
        <w:tc>
          <w:tcPr>
            <w:tcW w:w="810" w:type="dxa"/>
            <w:shd w:val="clear" w:color="auto" w:fill="FFFFFF" w:themeFill="background1"/>
          </w:tcPr>
          <w:p w14:paraId="5A1B20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5DA7C3B8"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w:t>
            </w:r>
          </w:p>
        </w:tc>
        <w:tc>
          <w:tcPr>
            <w:tcW w:w="1667" w:type="dxa"/>
            <w:shd w:val="clear" w:color="auto" w:fill="FFFFFF" w:themeFill="background1"/>
          </w:tcPr>
          <w:p w14:paraId="080C3F4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30 min.</w:t>
            </w:r>
          </w:p>
        </w:tc>
        <w:tc>
          <w:tcPr>
            <w:tcW w:w="1667" w:type="dxa"/>
            <w:shd w:val="clear" w:color="auto" w:fill="FFFFFF" w:themeFill="background1"/>
          </w:tcPr>
          <w:p w14:paraId="58E3C9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35C47C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DF1CA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FE156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A43CC7D" w14:textId="77777777">
        <w:trPr>
          <w:trHeight w:val="300"/>
        </w:trPr>
        <w:tc>
          <w:tcPr>
            <w:tcW w:w="810" w:type="dxa"/>
            <w:shd w:val="clear" w:color="auto" w:fill="FFFFFF" w:themeFill="background1"/>
          </w:tcPr>
          <w:p w14:paraId="2C268B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DB7E14C"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724B076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4368291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0DFCA75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30AC0AC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532700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BF29F4B" w14:textId="77777777">
        <w:trPr>
          <w:trHeight w:val="300"/>
        </w:trPr>
        <w:tc>
          <w:tcPr>
            <w:tcW w:w="810" w:type="dxa"/>
            <w:shd w:val="clear" w:color="auto" w:fill="FFFFFF" w:themeFill="background1"/>
          </w:tcPr>
          <w:p w14:paraId="36089F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03DE5472"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Ugunsgrēku dzēšana, glābšanas darbu un seku likvidēšanas pasākumu veikšana</w:t>
            </w:r>
          </w:p>
        </w:tc>
        <w:tc>
          <w:tcPr>
            <w:tcW w:w="1667" w:type="dxa"/>
            <w:shd w:val="clear" w:color="auto" w:fill="FFFFFF" w:themeFill="background1"/>
          </w:tcPr>
          <w:p w14:paraId="035A59E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3C38C1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687738DD" w14:textId="00192D2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p w14:paraId="40CD5F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21CF33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4E60DCE" w14:textId="05C4633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p w14:paraId="28AC65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78BA60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211DB0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B0E3A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31C7AA8" w14:textId="77777777">
        <w:trPr>
          <w:trHeight w:val="300"/>
        </w:trPr>
        <w:tc>
          <w:tcPr>
            <w:tcW w:w="810" w:type="dxa"/>
            <w:shd w:val="clear" w:color="auto" w:fill="FFFFFF" w:themeFill="background1"/>
          </w:tcPr>
          <w:p w14:paraId="65D5CB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55E8E90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633FF3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277046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194550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tc>
        <w:tc>
          <w:tcPr>
            <w:tcW w:w="1667" w:type="dxa"/>
            <w:shd w:val="clear" w:color="auto" w:fill="FFFFFF" w:themeFill="background1"/>
          </w:tcPr>
          <w:p w14:paraId="1327C9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7872161E" w14:textId="5D560E1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030A15"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BC776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3E118BE3" w14:textId="25B3B50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030A15"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23054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1F188E3D" w14:textId="77777777">
        <w:trPr>
          <w:trHeight w:val="300"/>
        </w:trPr>
        <w:tc>
          <w:tcPr>
            <w:tcW w:w="810" w:type="dxa"/>
            <w:shd w:val="clear" w:color="auto" w:fill="FFFFFF" w:themeFill="background1"/>
          </w:tcPr>
          <w:p w14:paraId="069A58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7.</w:t>
            </w:r>
          </w:p>
        </w:tc>
        <w:tc>
          <w:tcPr>
            <w:tcW w:w="4807" w:type="dxa"/>
            <w:shd w:val="clear" w:color="auto" w:fill="FFFFFF" w:themeFill="background1"/>
          </w:tcPr>
          <w:p w14:paraId="6A3C159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Dekontaminācijas vai atsārņošanas veikšana notikuma vietā</w:t>
            </w:r>
          </w:p>
        </w:tc>
        <w:tc>
          <w:tcPr>
            <w:tcW w:w="1667" w:type="dxa"/>
            <w:shd w:val="clear" w:color="auto" w:fill="FFFFFF" w:themeFill="background1"/>
          </w:tcPr>
          <w:p w14:paraId="1E1511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955FE8A" w14:textId="63CF354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312B22C" w14:textId="3F6B581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F4A2B1B" w14:textId="5AB8722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030A15"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B64A4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9B7F60E" w14:textId="77777777">
        <w:trPr>
          <w:trHeight w:val="300"/>
        </w:trPr>
        <w:tc>
          <w:tcPr>
            <w:tcW w:w="810" w:type="dxa"/>
            <w:shd w:val="clear" w:color="auto" w:fill="FFFFFF" w:themeFill="background1"/>
          </w:tcPr>
          <w:p w14:paraId="0C1588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31128A3C"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shd w:val="clear" w:color="auto" w:fill="FFFFFF" w:themeFill="background1"/>
          </w:tcPr>
          <w:p w14:paraId="2F4DFC4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5DD34F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0E985F0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06826A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44B23B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61A4EA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0ECA1E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institūcijas</w:t>
            </w:r>
          </w:p>
          <w:p w14:paraId="7B0399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5414B6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87AA754" w14:textId="77777777">
        <w:trPr>
          <w:trHeight w:val="300"/>
        </w:trPr>
        <w:tc>
          <w:tcPr>
            <w:tcW w:w="810" w:type="dxa"/>
            <w:shd w:val="clear" w:color="auto" w:fill="FFFFFF" w:themeFill="background1"/>
          </w:tcPr>
          <w:p w14:paraId="616752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53DA82CB"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Sabiedriskās kārtības nodrošināšana</w:t>
            </w:r>
          </w:p>
        </w:tc>
        <w:tc>
          <w:tcPr>
            <w:tcW w:w="1667" w:type="dxa"/>
            <w:shd w:val="clear" w:color="auto" w:fill="FFFFFF" w:themeFill="background1"/>
          </w:tcPr>
          <w:p w14:paraId="00D8937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0F9D2C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BD014A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18B5FA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861FF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0283FB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C4C5DF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38BD12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0058805" w14:textId="77777777">
        <w:trPr>
          <w:trHeight w:val="300"/>
        </w:trPr>
        <w:tc>
          <w:tcPr>
            <w:tcW w:w="810" w:type="dxa"/>
            <w:shd w:val="clear" w:color="auto" w:fill="FFFFFF" w:themeFill="background1"/>
          </w:tcPr>
          <w:p w14:paraId="24720A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461AC00E"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Kultūras mantojuma vērtību glābšana</w:t>
            </w:r>
          </w:p>
        </w:tc>
        <w:tc>
          <w:tcPr>
            <w:tcW w:w="1667" w:type="dxa"/>
            <w:shd w:val="clear" w:color="auto" w:fill="FFFFFF" w:themeFill="background1"/>
          </w:tcPr>
          <w:p w14:paraId="0B46A04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2F7F3F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3FC6032E" w14:textId="66F1AD1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93194" w:rsidRPr="00BF6EC0">
              <w:rPr>
                <w:rFonts w:eastAsia="Times New Roman" w:cs="Times New Roman"/>
                <w:color w:val="414142"/>
                <w:sz w:val="20"/>
                <w:szCs w:val="20"/>
              </w:rPr>
              <w:t xml:space="preserve"> Aizkraukles daļa</w:t>
            </w:r>
          </w:p>
          <w:p w14:paraId="2A74DF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60B8424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7D492B7" w14:textId="786E98C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93194" w:rsidRPr="00BF6EC0">
              <w:rPr>
                <w:rFonts w:eastAsia="Times New Roman" w:cs="Times New Roman"/>
                <w:color w:val="414142"/>
                <w:sz w:val="20"/>
                <w:szCs w:val="20"/>
              </w:rPr>
              <w:t xml:space="preserve"> Aizkraukles daļa</w:t>
            </w:r>
          </w:p>
          <w:p w14:paraId="510D2A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0134CC0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182BF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3FAD1CD" w14:textId="77777777">
        <w:trPr>
          <w:trHeight w:val="300"/>
        </w:trPr>
        <w:tc>
          <w:tcPr>
            <w:tcW w:w="810" w:type="dxa"/>
            <w:shd w:val="clear" w:color="auto" w:fill="FFFFFF" w:themeFill="background1"/>
          </w:tcPr>
          <w:p w14:paraId="1F401D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11.</w:t>
            </w:r>
          </w:p>
        </w:tc>
        <w:tc>
          <w:tcPr>
            <w:tcW w:w="4807" w:type="dxa"/>
            <w:shd w:val="clear" w:color="auto" w:fill="FFFFFF" w:themeFill="background1"/>
          </w:tcPr>
          <w:p w14:paraId="79CAEAE4"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evakuācija un pamatvajadzību nodrošināšana</w:t>
            </w:r>
          </w:p>
        </w:tc>
        <w:tc>
          <w:tcPr>
            <w:tcW w:w="1667" w:type="dxa"/>
            <w:shd w:val="clear" w:color="auto" w:fill="FFFFFF" w:themeFill="background1"/>
          </w:tcPr>
          <w:p w14:paraId="78A21C5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7E255A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7A0A92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2A75F7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6A06F8C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2882D7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3E8834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0A4197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117080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2EC24BD" w14:textId="77777777">
        <w:trPr>
          <w:trHeight w:val="300"/>
        </w:trPr>
        <w:tc>
          <w:tcPr>
            <w:tcW w:w="810" w:type="dxa"/>
            <w:shd w:val="clear" w:color="auto" w:fill="FFFFFF" w:themeFill="background1"/>
          </w:tcPr>
          <w:p w14:paraId="684F6B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49EB733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68B071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3EC13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22BA8A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95DE1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51990F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7E35B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6848D8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D971F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39A466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64F16E2" w14:textId="77777777">
        <w:trPr>
          <w:trHeight w:val="300"/>
        </w:trPr>
        <w:tc>
          <w:tcPr>
            <w:tcW w:w="810" w:type="dxa"/>
            <w:shd w:val="clear" w:color="auto" w:fill="FFFFFF" w:themeFill="background1"/>
          </w:tcPr>
          <w:p w14:paraId="684A57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071CF7B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7D5729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3D28D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0F8DC9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D8259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1CA0AE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B65B5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67DF23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E890262" w14:textId="77777777">
        <w:trPr>
          <w:trHeight w:val="300"/>
        </w:trPr>
        <w:tc>
          <w:tcPr>
            <w:tcW w:w="810" w:type="dxa"/>
            <w:shd w:val="clear" w:color="auto" w:fill="FFFFFF" w:themeFill="background1"/>
          </w:tcPr>
          <w:p w14:paraId="532DD2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1FEDFF28"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Psiholoģiskā atbalsta sniegšanas iedzīvotājiem</w:t>
            </w:r>
          </w:p>
        </w:tc>
        <w:tc>
          <w:tcPr>
            <w:tcW w:w="1667" w:type="dxa"/>
            <w:shd w:val="clear" w:color="auto" w:fill="FFFFFF" w:themeFill="background1"/>
          </w:tcPr>
          <w:p w14:paraId="0862626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4166884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585CFE0"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tc>
        <w:tc>
          <w:tcPr>
            <w:tcW w:w="1667" w:type="dxa"/>
            <w:shd w:val="clear" w:color="auto" w:fill="FFFFFF" w:themeFill="background1"/>
          </w:tcPr>
          <w:p w14:paraId="498488EF"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7C861A6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3FAEE81C"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NVO un sabiedriskās organizācijas</w:t>
            </w:r>
          </w:p>
          <w:p w14:paraId="340B512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31358D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5722ED76" w14:textId="77777777">
        <w:trPr>
          <w:trHeight w:val="300"/>
        </w:trPr>
        <w:tc>
          <w:tcPr>
            <w:tcW w:w="810" w:type="dxa"/>
            <w:shd w:val="clear" w:color="auto" w:fill="FFFFFF" w:themeFill="background1"/>
          </w:tcPr>
          <w:p w14:paraId="192D4F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15.</w:t>
            </w:r>
          </w:p>
        </w:tc>
        <w:tc>
          <w:tcPr>
            <w:tcW w:w="4807" w:type="dxa"/>
            <w:shd w:val="clear" w:color="auto" w:fill="FFFFFF" w:themeFill="background1"/>
          </w:tcPr>
          <w:p w14:paraId="7A612246"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shd w:val="clear" w:color="auto" w:fill="FFFFFF" w:themeFill="background1"/>
          </w:tcPr>
          <w:p w14:paraId="7B6CC11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1637FA9A"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7C95B3CB"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161F6863"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4DF458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31EDA1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0465F9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D99DC2A" w14:textId="77777777">
        <w:trPr>
          <w:trHeight w:val="570"/>
        </w:trPr>
        <w:tc>
          <w:tcPr>
            <w:tcW w:w="810" w:type="dxa"/>
            <w:shd w:val="clear" w:color="auto" w:fill="FFFFFF" w:themeFill="background1"/>
          </w:tcPr>
          <w:p w14:paraId="71FCA8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04E86204"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shd w:val="clear" w:color="auto" w:fill="FFFFFF" w:themeFill="background1"/>
          </w:tcPr>
          <w:p w14:paraId="6204DAA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1 mēnesis</w:t>
            </w:r>
          </w:p>
        </w:tc>
        <w:tc>
          <w:tcPr>
            <w:tcW w:w="1667" w:type="dxa"/>
            <w:shd w:val="clear" w:color="auto" w:fill="FFFFFF" w:themeFill="background1"/>
          </w:tcPr>
          <w:p w14:paraId="6F449F5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36A1BDAC"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5F64D1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4F7805D"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6041494"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5962C5D"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D30A0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12A02914" w14:textId="77777777" w:rsidR="00251E54" w:rsidRPr="00BF6EC0" w:rsidRDefault="00251E54" w:rsidP="00251E54">
      <w:pPr>
        <w:jc w:val="right"/>
        <w:rPr>
          <w:rFonts w:eastAsia="Times New Roman" w:cs="Times New Roman"/>
          <w:strike/>
          <w:sz w:val="20"/>
          <w:szCs w:val="20"/>
        </w:rPr>
      </w:pPr>
    </w:p>
    <w:p w14:paraId="25549472" w14:textId="77777777" w:rsidR="00251E54" w:rsidRPr="00BF6EC0" w:rsidRDefault="00251E54" w:rsidP="00251E54">
      <w:pPr>
        <w:jc w:val="right"/>
        <w:rPr>
          <w:rFonts w:eastAsia="Times New Roman" w:cs="Times New Roman"/>
          <w:strike/>
          <w:sz w:val="20"/>
          <w:szCs w:val="20"/>
        </w:rPr>
      </w:pPr>
    </w:p>
    <w:p w14:paraId="38CFAB63" w14:textId="77777777" w:rsidR="00251E54" w:rsidRPr="00BF6EC0" w:rsidRDefault="00251E54" w:rsidP="00251E54">
      <w:pPr>
        <w:jc w:val="right"/>
        <w:rPr>
          <w:rFonts w:eastAsia="Times New Roman" w:cs="Times New Roman"/>
          <w:strike/>
          <w:sz w:val="20"/>
          <w:szCs w:val="20"/>
        </w:rPr>
      </w:pPr>
    </w:p>
    <w:p w14:paraId="11EEC3DE" w14:textId="77777777" w:rsidR="00251E54" w:rsidRPr="00BF6EC0" w:rsidRDefault="00251E54" w:rsidP="00251E54">
      <w:pPr>
        <w:jc w:val="right"/>
        <w:rPr>
          <w:rFonts w:eastAsia="Times New Roman" w:cs="Times New Roman"/>
          <w:strike/>
          <w:sz w:val="20"/>
          <w:szCs w:val="20"/>
        </w:rPr>
      </w:pPr>
    </w:p>
    <w:p w14:paraId="0FDCD965" w14:textId="77777777" w:rsidR="00251E54" w:rsidRPr="00BF6EC0" w:rsidRDefault="00251E54" w:rsidP="00251E54">
      <w:pPr>
        <w:jc w:val="right"/>
        <w:rPr>
          <w:rFonts w:eastAsia="Times New Roman" w:cs="Times New Roman"/>
          <w:strike/>
          <w:sz w:val="20"/>
          <w:szCs w:val="20"/>
        </w:rPr>
      </w:pPr>
    </w:p>
    <w:p w14:paraId="268C9E95" w14:textId="77777777" w:rsidR="00251E54" w:rsidRPr="00BF6EC0" w:rsidRDefault="00251E54" w:rsidP="00251E54">
      <w:pPr>
        <w:jc w:val="right"/>
        <w:rPr>
          <w:rFonts w:eastAsia="Times New Roman" w:cs="Times New Roman"/>
          <w:strike/>
          <w:sz w:val="20"/>
          <w:szCs w:val="20"/>
        </w:rPr>
      </w:pPr>
    </w:p>
    <w:p w14:paraId="7BAC7804" w14:textId="77777777" w:rsidR="00251E54" w:rsidRPr="00BF6EC0" w:rsidRDefault="00251E54" w:rsidP="00251E54">
      <w:pPr>
        <w:jc w:val="right"/>
        <w:rPr>
          <w:rFonts w:eastAsia="Times New Roman" w:cs="Times New Roman"/>
          <w:strike/>
          <w:sz w:val="20"/>
          <w:szCs w:val="20"/>
        </w:rPr>
      </w:pPr>
    </w:p>
    <w:p w14:paraId="22853302" w14:textId="77777777" w:rsidR="00251E54" w:rsidRPr="00BF6EC0" w:rsidRDefault="00251E54" w:rsidP="00251E54">
      <w:pPr>
        <w:jc w:val="right"/>
        <w:rPr>
          <w:rFonts w:eastAsia="Times New Roman" w:cs="Times New Roman"/>
          <w:strike/>
          <w:sz w:val="20"/>
          <w:szCs w:val="20"/>
        </w:rPr>
      </w:pPr>
    </w:p>
    <w:p w14:paraId="6B028973" w14:textId="77777777" w:rsidR="00251E54" w:rsidRPr="00BF6EC0" w:rsidRDefault="00251E54" w:rsidP="00251E54">
      <w:pPr>
        <w:jc w:val="right"/>
        <w:rPr>
          <w:rFonts w:eastAsia="Times New Roman" w:cs="Times New Roman"/>
          <w:strike/>
          <w:sz w:val="20"/>
          <w:szCs w:val="20"/>
        </w:rPr>
      </w:pPr>
    </w:p>
    <w:p w14:paraId="5B5FE3AE" w14:textId="77777777" w:rsidR="00251E54" w:rsidRPr="00BF6EC0" w:rsidRDefault="00251E54" w:rsidP="00251E54">
      <w:pPr>
        <w:jc w:val="right"/>
        <w:rPr>
          <w:rFonts w:eastAsia="Times New Roman" w:cs="Times New Roman"/>
          <w:strike/>
          <w:sz w:val="20"/>
          <w:szCs w:val="20"/>
        </w:rPr>
      </w:pPr>
    </w:p>
    <w:p w14:paraId="08AE816D"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t>16. tabula</w:t>
      </w:r>
    </w:p>
    <w:p w14:paraId="29A7E5B3" w14:textId="77777777" w:rsidR="00251E54" w:rsidRPr="00BF6EC0" w:rsidRDefault="00251E54" w:rsidP="00251E54">
      <w:pPr>
        <w:jc w:val="right"/>
        <w:rPr>
          <w:rFonts w:eastAsia="Times New Roman" w:cs="Times New Roman"/>
          <w:strike/>
          <w:sz w:val="20"/>
          <w:szCs w:val="20"/>
        </w:rPr>
      </w:pPr>
    </w:p>
    <w:p w14:paraId="2923D939" w14:textId="77777777" w:rsidR="00251E54" w:rsidRPr="00BF6EC0" w:rsidRDefault="00D4748D" w:rsidP="003F41AB">
      <w:pPr>
        <w:pStyle w:val="Virsraksts2"/>
        <w:jc w:val="center"/>
      </w:pPr>
      <w:bookmarkStart w:id="154" w:name="_Toc218602828"/>
      <w:r w:rsidRPr="00BF6EC0">
        <w:t>AVĀRIJAS VAI NEGADĪJUMI OSTU UN JŪRAS HIDROTEHNISKAJĀS INŽENIERBŪVĒS</w:t>
      </w:r>
      <w:bookmarkEnd w:id="154"/>
    </w:p>
    <w:p w14:paraId="5F512756" w14:textId="77777777" w:rsidR="00251E54" w:rsidRPr="00BF6EC0" w:rsidRDefault="00D4748D" w:rsidP="00251E54">
      <w:pPr>
        <w:jc w:val="center"/>
        <w:rPr>
          <w:rFonts w:eastAsia="Times New Roman" w:cs="Times New Roman"/>
          <w:b/>
          <w:bCs/>
          <w:color w:val="414142"/>
          <w:sz w:val="20"/>
          <w:szCs w:val="20"/>
        </w:rPr>
      </w:pPr>
      <w:r w:rsidRPr="00BF6EC0">
        <w:rPr>
          <w:rFonts w:eastAsia="Times New Roman" w:cs="Times New Roman"/>
          <w:b/>
          <w:bCs/>
          <w:color w:val="414142"/>
          <w:sz w:val="20"/>
          <w:szCs w:val="20"/>
        </w:rPr>
        <w:t xml:space="preserve">  </w:t>
      </w:r>
      <w:r w:rsidRPr="00BF6EC0">
        <w:rPr>
          <w:rFonts w:eastAsia="Times New Roman" w:cs="Times New Roman"/>
          <w:b/>
          <w:bCs/>
          <w:color w:val="FF0000"/>
          <w:sz w:val="20"/>
          <w:szCs w:val="20"/>
        </w:rPr>
        <w:t>( Apdraudējums nepastāv, jo Aizkraukles novada teritorijā nav ostu un jūras hidrotehnisko inženierbūvju)</w:t>
      </w:r>
    </w:p>
    <w:p w14:paraId="475F00F5"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3A9FC6B7" w14:textId="77777777">
        <w:trPr>
          <w:trHeight w:val="300"/>
        </w:trPr>
        <w:tc>
          <w:tcPr>
            <w:tcW w:w="810" w:type="dxa"/>
            <w:shd w:val="clear" w:color="auto" w:fill="FFFFFF" w:themeFill="background1"/>
          </w:tcPr>
          <w:p w14:paraId="22B4945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04AC9A1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6C9F2F5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31E7895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1A8D017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2E7DD57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2C725E7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27521B66" w14:textId="77777777">
        <w:trPr>
          <w:trHeight w:val="300"/>
        </w:trPr>
        <w:tc>
          <w:tcPr>
            <w:tcW w:w="13952" w:type="dxa"/>
            <w:gridSpan w:val="7"/>
            <w:tcBorders>
              <w:top w:val="nil"/>
            </w:tcBorders>
            <w:shd w:val="clear" w:color="auto" w:fill="FFFFFF" w:themeFill="background1"/>
            <w:vAlign w:val="center"/>
          </w:tcPr>
          <w:p w14:paraId="1E97242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11F913E5" w14:textId="77777777">
        <w:trPr>
          <w:trHeight w:val="300"/>
        </w:trPr>
        <w:tc>
          <w:tcPr>
            <w:tcW w:w="810" w:type="dxa"/>
            <w:shd w:val="clear" w:color="auto" w:fill="FFFFFF" w:themeFill="background1"/>
          </w:tcPr>
          <w:p w14:paraId="13F1D2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3F33A56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Kuģu, kuģošanas kompāniju, ostu un ostas iekārtu aizsardzības funkciju izpilde un uzraudzība</w:t>
            </w:r>
          </w:p>
        </w:tc>
        <w:tc>
          <w:tcPr>
            <w:tcW w:w="1667" w:type="dxa"/>
            <w:shd w:val="clear" w:color="auto" w:fill="FFFFFF" w:themeFill="background1"/>
          </w:tcPr>
          <w:p w14:paraId="3B5D4B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53729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JA</w:t>
            </w:r>
          </w:p>
          <w:p w14:paraId="3031A2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Jūras spēki</w:t>
            </w:r>
          </w:p>
          <w:p w14:paraId="7B42DE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4F67F7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p w14:paraId="62950A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VID muitas iestādes</w:t>
            </w:r>
          </w:p>
          <w:p w14:paraId="0AB15D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atzītās aizsardzības organizācijas un ostu pārvaldes</w:t>
            </w:r>
          </w:p>
        </w:tc>
        <w:tc>
          <w:tcPr>
            <w:tcW w:w="1667" w:type="dxa"/>
            <w:shd w:val="clear" w:color="auto" w:fill="FFFFFF" w:themeFill="background1"/>
          </w:tcPr>
          <w:p w14:paraId="514A26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JA</w:t>
            </w:r>
          </w:p>
          <w:p w14:paraId="24B640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Jūras spēki</w:t>
            </w:r>
          </w:p>
          <w:p w14:paraId="7ED24E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651926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p w14:paraId="10DDBC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VID muitas iestādes</w:t>
            </w:r>
          </w:p>
          <w:p w14:paraId="2584CF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atzītās aizsardzības organizācijas un ostu pārvaldes</w:t>
            </w:r>
          </w:p>
        </w:tc>
        <w:tc>
          <w:tcPr>
            <w:tcW w:w="1667" w:type="dxa"/>
            <w:shd w:val="clear" w:color="auto" w:fill="FFFFFF" w:themeFill="background1"/>
          </w:tcPr>
          <w:p w14:paraId="731202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JA</w:t>
            </w:r>
          </w:p>
          <w:p w14:paraId="14F901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Jūras spēki</w:t>
            </w:r>
          </w:p>
          <w:p w14:paraId="2FB254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677231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p w14:paraId="22D7E3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VID muitas iestādes</w:t>
            </w:r>
          </w:p>
          <w:p w14:paraId="4F3127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atzītās aizsardzības organizācijas un ostu pārvaldes</w:t>
            </w:r>
          </w:p>
        </w:tc>
        <w:tc>
          <w:tcPr>
            <w:tcW w:w="1667" w:type="dxa"/>
            <w:shd w:val="clear" w:color="auto" w:fill="FFFFFF" w:themeFill="background1"/>
          </w:tcPr>
          <w:p w14:paraId="2BB320AB"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205" w:anchor="piel37">
              <w:r w:rsidR="00251E54" w:rsidRPr="00BF6EC0">
                <w:rPr>
                  <w:rStyle w:val="Hipersaite"/>
                  <w:rFonts w:eastAsia="Times New Roman" w:cs="Times New Roman"/>
                  <w:color w:val="16497B"/>
                  <w:sz w:val="20"/>
                  <w:szCs w:val="20"/>
                  <w:u w:val="none"/>
                </w:rPr>
                <w:t>37.pielikums</w:t>
              </w:r>
            </w:hyperlink>
          </w:p>
        </w:tc>
      </w:tr>
      <w:tr w:rsidR="00A350C7" w:rsidRPr="00BF6EC0" w14:paraId="04BCF284" w14:textId="77777777">
        <w:trPr>
          <w:trHeight w:val="300"/>
        </w:trPr>
        <w:tc>
          <w:tcPr>
            <w:tcW w:w="810" w:type="dxa"/>
            <w:shd w:val="clear" w:color="auto" w:fill="FFFFFF" w:themeFill="background1"/>
          </w:tcPr>
          <w:p w14:paraId="1B7CEE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22D70BE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Ikgadējo mācību organizēšana par pasākumiem katastrofas vai katastrofas draudu gadījumā</w:t>
            </w:r>
          </w:p>
        </w:tc>
        <w:tc>
          <w:tcPr>
            <w:tcW w:w="1667" w:type="dxa"/>
            <w:shd w:val="clear" w:color="auto" w:fill="FFFFFF" w:themeFill="background1"/>
          </w:tcPr>
          <w:p w14:paraId="2EEF8C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70055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22E27A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657BA4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536C81D0"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06" w:anchor="piel37">
              <w:r w:rsidR="00251E54" w:rsidRPr="00BF6EC0">
                <w:rPr>
                  <w:rStyle w:val="Hipersaite"/>
                  <w:rFonts w:eastAsia="Times New Roman" w:cs="Times New Roman"/>
                  <w:color w:val="16497B"/>
                  <w:sz w:val="20"/>
                  <w:szCs w:val="20"/>
                  <w:u w:val="none"/>
                </w:rPr>
                <w:t>37.pielikums</w:t>
              </w:r>
            </w:hyperlink>
          </w:p>
        </w:tc>
      </w:tr>
      <w:tr w:rsidR="00A350C7" w:rsidRPr="00BF6EC0" w14:paraId="6CB00DBB" w14:textId="77777777">
        <w:trPr>
          <w:trHeight w:val="300"/>
        </w:trPr>
        <w:tc>
          <w:tcPr>
            <w:tcW w:w="810" w:type="dxa"/>
            <w:shd w:val="clear" w:color="auto" w:fill="FFFFFF" w:themeFill="background1"/>
          </w:tcPr>
          <w:p w14:paraId="5FB05F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0C44493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Ostas un jūras hidrotehnisko būvju uzturēšana, stiprināšana, apkope un rekonstrukcija</w:t>
            </w:r>
          </w:p>
        </w:tc>
        <w:tc>
          <w:tcPr>
            <w:tcW w:w="1667" w:type="dxa"/>
            <w:shd w:val="clear" w:color="auto" w:fill="FFFFFF" w:themeFill="background1"/>
          </w:tcPr>
          <w:p w14:paraId="32BA7B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71576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4D6163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2C2935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43F6C353"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07" w:anchor="piel37">
              <w:r w:rsidR="00251E54" w:rsidRPr="00BF6EC0">
                <w:rPr>
                  <w:rStyle w:val="Hipersaite"/>
                  <w:rFonts w:eastAsia="Times New Roman" w:cs="Times New Roman"/>
                  <w:color w:val="16497B"/>
                  <w:sz w:val="20"/>
                  <w:szCs w:val="20"/>
                  <w:u w:val="none"/>
                </w:rPr>
                <w:t>37.pielikums</w:t>
              </w:r>
            </w:hyperlink>
          </w:p>
        </w:tc>
      </w:tr>
      <w:tr w:rsidR="00A350C7" w:rsidRPr="00BF6EC0" w14:paraId="0152B610" w14:textId="77777777">
        <w:trPr>
          <w:trHeight w:val="300"/>
        </w:trPr>
        <w:tc>
          <w:tcPr>
            <w:tcW w:w="810" w:type="dxa"/>
            <w:shd w:val="clear" w:color="auto" w:fill="FFFFFF" w:themeFill="background1"/>
          </w:tcPr>
          <w:p w14:paraId="390BC3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134BAC7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Ostas un jūras hidrotehnisko būvju pielāgošana vides ietekmes un klimatisku pārmaiņu rezultātā</w:t>
            </w:r>
          </w:p>
        </w:tc>
        <w:tc>
          <w:tcPr>
            <w:tcW w:w="1667" w:type="dxa"/>
            <w:shd w:val="clear" w:color="auto" w:fill="FFFFFF" w:themeFill="background1"/>
          </w:tcPr>
          <w:p w14:paraId="5924AC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EF3A4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13EC2D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669690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3940AD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E7C3B0F" w14:textId="77777777">
        <w:trPr>
          <w:trHeight w:val="300"/>
        </w:trPr>
        <w:tc>
          <w:tcPr>
            <w:tcW w:w="810" w:type="dxa"/>
            <w:shd w:val="clear" w:color="auto" w:fill="FFFFFF" w:themeFill="background1"/>
          </w:tcPr>
          <w:p w14:paraId="5D1F47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141426F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Ostas objekta civilās aizsardzības plāna aktualizēšana</w:t>
            </w:r>
          </w:p>
        </w:tc>
        <w:tc>
          <w:tcPr>
            <w:tcW w:w="1667" w:type="dxa"/>
            <w:shd w:val="clear" w:color="auto" w:fill="FFFFFF" w:themeFill="background1"/>
          </w:tcPr>
          <w:p w14:paraId="64280D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F9229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553E6D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570C2D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094B07F0"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08" w:anchor="piel37">
              <w:r w:rsidR="00251E54" w:rsidRPr="00BF6EC0">
                <w:rPr>
                  <w:rStyle w:val="Hipersaite"/>
                  <w:rFonts w:eastAsia="Times New Roman" w:cs="Times New Roman"/>
                  <w:color w:val="16497B"/>
                  <w:sz w:val="20"/>
                  <w:szCs w:val="20"/>
                  <w:u w:val="none"/>
                </w:rPr>
                <w:t>37.pielikums</w:t>
              </w:r>
            </w:hyperlink>
          </w:p>
        </w:tc>
      </w:tr>
      <w:tr w:rsidR="00A350C7" w:rsidRPr="00BF6EC0" w14:paraId="069A3182" w14:textId="77777777">
        <w:trPr>
          <w:trHeight w:val="300"/>
        </w:trPr>
        <w:tc>
          <w:tcPr>
            <w:tcW w:w="810" w:type="dxa"/>
            <w:shd w:val="clear" w:color="auto" w:fill="FFFFFF" w:themeFill="background1"/>
          </w:tcPr>
          <w:p w14:paraId="1EF283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589CF97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Kopīgas agrīnas (uz ietekmi vērstas) hidrometeoroloģisko brīdinājumu sagatavošanas un izplatīšanas sistēmas pilnveidošana, nodrošinot informāciju gan par gaidāmajām meteoroloģiskajām un hidroloģiskajām parādībām, gan to ietekmi un nepieciešamo rīcību</w:t>
            </w:r>
          </w:p>
        </w:tc>
        <w:tc>
          <w:tcPr>
            <w:tcW w:w="1667" w:type="dxa"/>
            <w:shd w:val="clear" w:color="auto" w:fill="FFFFFF" w:themeFill="background1"/>
          </w:tcPr>
          <w:p w14:paraId="191BA6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2024.gads</w:t>
            </w:r>
          </w:p>
        </w:tc>
        <w:tc>
          <w:tcPr>
            <w:tcW w:w="1667" w:type="dxa"/>
            <w:shd w:val="clear" w:color="auto" w:fill="FFFFFF" w:themeFill="background1"/>
          </w:tcPr>
          <w:p w14:paraId="54D017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4E114C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tc>
        <w:tc>
          <w:tcPr>
            <w:tcW w:w="1667" w:type="dxa"/>
            <w:shd w:val="clear" w:color="auto" w:fill="FFFFFF" w:themeFill="background1"/>
          </w:tcPr>
          <w:p w14:paraId="08B670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5A18AC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7FAA95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4E40FA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2DE6B42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09" w:anchor="piel37">
              <w:r w:rsidR="00251E54" w:rsidRPr="00BF6EC0">
                <w:rPr>
                  <w:rStyle w:val="Hipersaite"/>
                  <w:rFonts w:eastAsia="Times New Roman" w:cs="Times New Roman"/>
                  <w:color w:val="16497B"/>
                  <w:sz w:val="20"/>
                  <w:szCs w:val="20"/>
                  <w:u w:val="none"/>
                </w:rPr>
                <w:t>37.pielikums</w:t>
              </w:r>
            </w:hyperlink>
          </w:p>
        </w:tc>
      </w:tr>
      <w:tr w:rsidR="00A350C7" w:rsidRPr="00BF6EC0" w14:paraId="537F1C51" w14:textId="77777777">
        <w:trPr>
          <w:trHeight w:val="300"/>
        </w:trPr>
        <w:tc>
          <w:tcPr>
            <w:tcW w:w="13952" w:type="dxa"/>
            <w:gridSpan w:val="7"/>
            <w:tcBorders>
              <w:top w:val="nil"/>
            </w:tcBorders>
            <w:shd w:val="clear" w:color="auto" w:fill="FFFFFF" w:themeFill="background1"/>
            <w:vAlign w:val="center"/>
          </w:tcPr>
          <w:p w14:paraId="646A0CE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0D27A849" w14:textId="77777777">
        <w:trPr>
          <w:trHeight w:val="300"/>
        </w:trPr>
        <w:tc>
          <w:tcPr>
            <w:tcW w:w="810" w:type="dxa"/>
            <w:shd w:val="clear" w:color="auto" w:fill="FFFFFF" w:themeFill="background1"/>
          </w:tcPr>
          <w:p w14:paraId="4E6E34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w:t>
            </w:r>
          </w:p>
        </w:tc>
        <w:tc>
          <w:tcPr>
            <w:tcW w:w="4807" w:type="dxa"/>
            <w:shd w:val="clear" w:color="auto" w:fill="FFFFFF" w:themeFill="background1"/>
          </w:tcPr>
          <w:p w14:paraId="74CFD4C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avāriju vai negadījumi ostu un jūras hidrotehniskajās inženierbūvēs</w:t>
            </w:r>
          </w:p>
        </w:tc>
        <w:tc>
          <w:tcPr>
            <w:tcW w:w="1667" w:type="dxa"/>
            <w:shd w:val="clear" w:color="auto" w:fill="FFFFFF" w:themeFill="background1"/>
          </w:tcPr>
          <w:p w14:paraId="6421B7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C8A47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Ikviena persona</w:t>
            </w:r>
          </w:p>
        </w:tc>
        <w:tc>
          <w:tcPr>
            <w:tcW w:w="1667" w:type="dxa"/>
            <w:shd w:val="clear" w:color="auto" w:fill="FFFFFF" w:themeFill="background1"/>
          </w:tcPr>
          <w:p w14:paraId="5FDA60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Ikviena persona</w:t>
            </w:r>
          </w:p>
        </w:tc>
        <w:tc>
          <w:tcPr>
            <w:tcW w:w="1667" w:type="dxa"/>
            <w:shd w:val="clear" w:color="auto" w:fill="FFFFFF" w:themeFill="background1"/>
          </w:tcPr>
          <w:p w14:paraId="57AA25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Ikviena persona</w:t>
            </w:r>
          </w:p>
        </w:tc>
        <w:tc>
          <w:tcPr>
            <w:tcW w:w="1667" w:type="dxa"/>
            <w:shd w:val="clear" w:color="auto" w:fill="FFFFFF" w:themeFill="background1"/>
          </w:tcPr>
          <w:p w14:paraId="3568B655"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10" w:anchor="piel37">
              <w:r w:rsidR="00251E54" w:rsidRPr="00BF6EC0">
                <w:rPr>
                  <w:rStyle w:val="Hipersaite"/>
                  <w:rFonts w:eastAsia="Times New Roman" w:cs="Times New Roman"/>
                  <w:color w:val="16497B"/>
                  <w:sz w:val="20"/>
                  <w:szCs w:val="20"/>
                  <w:u w:val="none"/>
                </w:rPr>
                <w:t>37.pielikums</w:t>
              </w:r>
            </w:hyperlink>
          </w:p>
        </w:tc>
      </w:tr>
      <w:tr w:rsidR="00A350C7" w:rsidRPr="00BF6EC0" w14:paraId="0439A9DB" w14:textId="77777777">
        <w:trPr>
          <w:trHeight w:val="300"/>
        </w:trPr>
        <w:tc>
          <w:tcPr>
            <w:tcW w:w="810" w:type="dxa"/>
            <w:shd w:val="clear" w:color="auto" w:fill="FFFFFF" w:themeFill="background1"/>
          </w:tcPr>
          <w:p w14:paraId="456F9D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660C9F7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0D4F81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3E2939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4E9600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6BAC94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56CCA7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4F14F22" w14:textId="77777777">
        <w:trPr>
          <w:trHeight w:val="300"/>
        </w:trPr>
        <w:tc>
          <w:tcPr>
            <w:tcW w:w="810" w:type="dxa"/>
            <w:shd w:val="clear" w:color="auto" w:fill="FFFFFF" w:themeFill="background1"/>
          </w:tcPr>
          <w:p w14:paraId="3335FB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38F82F11"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w:t>
            </w:r>
          </w:p>
        </w:tc>
        <w:tc>
          <w:tcPr>
            <w:tcW w:w="1667" w:type="dxa"/>
            <w:shd w:val="clear" w:color="auto" w:fill="FFFFFF" w:themeFill="background1"/>
          </w:tcPr>
          <w:p w14:paraId="24327FA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30 min.</w:t>
            </w:r>
          </w:p>
        </w:tc>
        <w:tc>
          <w:tcPr>
            <w:tcW w:w="1667" w:type="dxa"/>
            <w:shd w:val="clear" w:color="auto" w:fill="FFFFFF" w:themeFill="background1"/>
          </w:tcPr>
          <w:p w14:paraId="405934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p w14:paraId="394455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0D889A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p w14:paraId="4CA496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613A30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105EE7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p w14:paraId="23DF74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4E9423F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433E1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756FAB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5800E2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B59A409" w14:textId="77777777">
        <w:trPr>
          <w:trHeight w:val="300"/>
        </w:trPr>
        <w:tc>
          <w:tcPr>
            <w:tcW w:w="810" w:type="dxa"/>
            <w:shd w:val="clear" w:color="auto" w:fill="FFFFFF" w:themeFill="background1"/>
          </w:tcPr>
          <w:p w14:paraId="287598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4258111B"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47950A7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3BBFEA1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 xml:space="preserve">Pašvaldības sadarbības teritorijas civilās aizsardzības </w:t>
            </w:r>
            <w:r w:rsidRPr="00BF6EC0">
              <w:rPr>
                <w:rFonts w:eastAsia="Times New Roman" w:cs="Times New Roman"/>
                <w:b/>
                <w:bCs/>
                <w:color w:val="414142"/>
                <w:sz w:val="20"/>
                <w:szCs w:val="20"/>
              </w:rPr>
              <w:lastRenderedPageBreak/>
              <w:t>komisijas priekšsēdētājs</w:t>
            </w:r>
          </w:p>
        </w:tc>
        <w:tc>
          <w:tcPr>
            <w:tcW w:w="1667" w:type="dxa"/>
            <w:shd w:val="clear" w:color="auto" w:fill="FFFFFF" w:themeFill="background1"/>
          </w:tcPr>
          <w:p w14:paraId="4C83A92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 xml:space="preserve">Pašvaldības sadarbības teritorijas civilās aizsardzības </w:t>
            </w:r>
            <w:r w:rsidRPr="00BF6EC0">
              <w:rPr>
                <w:rFonts w:eastAsia="Times New Roman" w:cs="Times New Roman"/>
                <w:b/>
                <w:bCs/>
                <w:color w:val="414142"/>
                <w:sz w:val="20"/>
                <w:szCs w:val="20"/>
              </w:rPr>
              <w:lastRenderedPageBreak/>
              <w:t>komisijas nolikumā noteiktā persona</w:t>
            </w:r>
          </w:p>
        </w:tc>
        <w:tc>
          <w:tcPr>
            <w:tcW w:w="1667" w:type="dxa"/>
            <w:shd w:val="clear" w:color="auto" w:fill="FFFFFF" w:themeFill="background1"/>
          </w:tcPr>
          <w:p w14:paraId="71FC22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lastRenderedPageBreak/>
              <w:t xml:space="preserve">Pašvaldības sadarbības teritorijas civilās aizsardzības </w:t>
            </w:r>
            <w:r w:rsidRPr="00BF6EC0">
              <w:rPr>
                <w:rFonts w:eastAsia="Times New Roman" w:cs="Times New Roman"/>
                <w:b/>
                <w:bCs/>
                <w:color w:val="414142"/>
                <w:sz w:val="20"/>
                <w:szCs w:val="20"/>
              </w:rPr>
              <w:lastRenderedPageBreak/>
              <w:t>komisijas nolikumā noteiktā persona</w:t>
            </w:r>
          </w:p>
        </w:tc>
        <w:tc>
          <w:tcPr>
            <w:tcW w:w="1667" w:type="dxa"/>
            <w:shd w:val="clear" w:color="auto" w:fill="FFFFFF" w:themeFill="background1"/>
          </w:tcPr>
          <w:p w14:paraId="70CD9F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3B60A928" w14:textId="77777777">
        <w:trPr>
          <w:trHeight w:val="300"/>
        </w:trPr>
        <w:tc>
          <w:tcPr>
            <w:tcW w:w="810" w:type="dxa"/>
            <w:shd w:val="clear" w:color="auto" w:fill="FFFFFF" w:themeFill="background1"/>
          </w:tcPr>
          <w:p w14:paraId="58F6A9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09CF020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658EC1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094EE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Darbu vadītājs</w:t>
            </w:r>
          </w:p>
        </w:tc>
        <w:tc>
          <w:tcPr>
            <w:tcW w:w="1667" w:type="dxa"/>
            <w:shd w:val="clear" w:color="auto" w:fill="FFFFFF" w:themeFill="background1"/>
          </w:tcPr>
          <w:p w14:paraId="5C9BFA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Darbu vadītājs</w:t>
            </w:r>
          </w:p>
        </w:tc>
        <w:tc>
          <w:tcPr>
            <w:tcW w:w="1667" w:type="dxa"/>
            <w:shd w:val="clear" w:color="auto" w:fill="FFFFFF" w:themeFill="background1"/>
          </w:tcPr>
          <w:p w14:paraId="66E35A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Darbu vadītājs un tā iesaistītās puses</w:t>
            </w:r>
          </w:p>
        </w:tc>
        <w:tc>
          <w:tcPr>
            <w:tcW w:w="1667" w:type="dxa"/>
            <w:shd w:val="clear" w:color="auto" w:fill="FFFFFF" w:themeFill="background1"/>
          </w:tcPr>
          <w:p w14:paraId="3B25FC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E9CBBA8" w14:textId="77777777">
        <w:trPr>
          <w:trHeight w:val="300"/>
        </w:trPr>
        <w:tc>
          <w:tcPr>
            <w:tcW w:w="810" w:type="dxa"/>
            <w:shd w:val="clear" w:color="auto" w:fill="FFFFFF" w:themeFill="background1"/>
          </w:tcPr>
          <w:p w14:paraId="064625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4C09E116"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shd w:val="clear" w:color="auto" w:fill="FFFFFF" w:themeFill="background1"/>
          </w:tcPr>
          <w:p w14:paraId="320CDAE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323624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622D0EB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7599DC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AA4047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714CAC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5768E8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504753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5B6B4E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052C7E8" w14:textId="77777777">
        <w:trPr>
          <w:trHeight w:val="300"/>
        </w:trPr>
        <w:tc>
          <w:tcPr>
            <w:tcW w:w="810" w:type="dxa"/>
            <w:shd w:val="clear" w:color="auto" w:fill="FFFFFF" w:themeFill="background1"/>
          </w:tcPr>
          <w:p w14:paraId="1DD7EB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7F70AFA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210FBD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73D8B4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5BA192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6072D8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30E445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F7DAAC4" w14:textId="77777777">
        <w:trPr>
          <w:trHeight w:val="300"/>
        </w:trPr>
        <w:tc>
          <w:tcPr>
            <w:tcW w:w="810" w:type="dxa"/>
            <w:shd w:val="clear" w:color="auto" w:fill="FFFFFF" w:themeFill="background1"/>
          </w:tcPr>
          <w:p w14:paraId="42CBED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2475F38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5C0C5C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1365E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7DCFC8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75E87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7085C6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718A5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679E4B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ECF8B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3B2D9A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C7D6718" w14:textId="77777777">
        <w:trPr>
          <w:trHeight w:val="300"/>
        </w:trPr>
        <w:tc>
          <w:tcPr>
            <w:tcW w:w="810" w:type="dxa"/>
            <w:shd w:val="clear" w:color="auto" w:fill="FFFFFF" w:themeFill="background1"/>
          </w:tcPr>
          <w:p w14:paraId="730CFA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11.</w:t>
            </w:r>
          </w:p>
        </w:tc>
        <w:tc>
          <w:tcPr>
            <w:tcW w:w="4807" w:type="dxa"/>
            <w:shd w:val="clear" w:color="auto" w:fill="FFFFFF" w:themeFill="background1"/>
          </w:tcPr>
          <w:p w14:paraId="53F0A7B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525E78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D42F8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5D54C8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89CFB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596329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C4848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0C1B40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0BC4630" w14:textId="77777777">
        <w:trPr>
          <w:trHeight w:val="300"/>
        </w:trPr>
        <w:tc>
          <w:tcPr>
            <w:tcW w:w="810" w:type="dxa"/>
            <w:shd w:val="clear" w:color="auto" w:fill="FFFFFF" w:themeFill="background1"/>
          </w:tcPr>
          <w:p w14:paraId="41E8B6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17BD4B5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materiālo rezervju izmantošana</w:t>
            </w:r>
          </w:p>
        </w:tc>
        <w:tc>
          <w:tcPr>
            <w:tcW w:w="1667" w:type="dxa"/>
            <w:shd w:val="clear" w:color="auto" w:fill="FFFFFF" w:themeFill="background1"/>
          </w:tcPr>
          <w:p w14:paraId="5400A5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7DC9E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nepieciešamību izmantot - darbu vadītājs vai valsts vai pašvaldības institūcija</w:t>
            </w:r>
          </w:p>
          <w:p w14:paraId="25C39F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5CB93A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490C8B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0150EE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Darbos iesaistītās institūcijas</w:t>
            </w:r>
          </w:p>
        </w:tc>
        <w:tc>
          <w:tcPr>
            <w:tcW w:w="1667" w:type="dxa"/>
            <w:shd w:val="clear" w:color="auto" w:fill="FFFFFF" w:themeFill="background1"/>
          </w:tcPr>
          <w:p w14:paraId="18E693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BFC61AC" w14:textId="77777777">
        <w:trPr>
          <w:trHeight w:val="300"/>
        </w:trPr>
        <w:tc>
          <w:tcPr>
            <w:tcW w:w="810" w:type="dxa"/>
            <w:shd w:val="clear" w:color="auto" w:fill="FFFFFF" w:themeFill="background1"/>
          </w:tcPr>
          <w:p w14:paraId="31DD8B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1B49DA7F"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shd w:val="clear" w:color="auto" w:fill="FFFFFF" w:themeFill="background1"/>
          </w:tcPr>
          <w:p w14:paraId="7B50007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1 mēnesis</w:t>
            </w:r>
          </w:p>
        </w:tc>
        <w:tc>
          <w:tcPr>
            <w:tcW w:w="1667" w:type="dxa"/>
            <w:shd w:val="clear" w:color="auto" w:fill="FFFFFF" w:themeFill="background1"/>
          </w:tcPr>
          <w:p w14:paraId="472FD1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07642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3EB3A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2304B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1D2B8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6BF0A2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98CDC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1C3BF3BB" w14:textId="77777777" w:rsidR="00251E54" w:rsidRPr="00BF6EC0" w:rsidRDefault="00251E54" w:rsidP="00251E54">
      <w:pPr>
        <w:jc w:val="right"/>
        <w:rPr>
          <w:strike/>
        </w:rPr>
      </w:pPr>
    </w:p>
    <w:p w14:paraId="4302044E" w14:textId="77777777" w:rsidR="00251E54" w:rsidRPr="00BF6EC0" w:rsidRDefault="00251E54" w:rsidP="00251E54">
      <w:pPr>
        <w:jc w:val="right"/>
        <w:rPr>
          <w:strike/>
        </w:rPr>
      </w:pPr>
    </w:p>
    <w:p w14:paraId="3F6C0717" w14:textId="77777777" w:rsidR="00251E54" w:rsidRPr="00BF6EC0" w:rsidRDefault="00251E54" w:rsidP="00251E54">
      <w:pPr>
        <w:jc w:val="right"/>
        <w:rPr>
          <w:strike/>
        </w:rPr>
      </w:pPr>
    </w:p>
    <w:p w14:paraId="2E58E6A2" w14:textId="77777777" w:rsidR="00251E54" w:rsidRPr="00BF6EC0" w:rsidRDefault="00251E54" w:rsidP="00251E54">
      <w:pPr>
        <w:jc w:val="right"/>
        <w:rPr>
          <w:strike/>
        </w:rPr>
      </w:pPr>
    </w:p>
    <w:p w14:paraId="23949032" w14:textId="77777777" w:rsidR="00251E54" w:rsidRPr="00BF6EC0" w:rsidRDefault="00251E54" w:rsidP="00251E54">
      <w:pPr>
        <w:jc w:val="right"/>
        <w:rPr>
          <w:strike/>
        </w:rPr>
      </w:pPr>
    </w:p>
    <w:p w14:paraId="156CA29C" w14:textId="77777777" w:rsidR="00251E54" w:rsidRPr="00BF6EC0" w:rsidRDefault="00251E54" w:rsidP="00251E54">
      <w:pPr>
        <w:jc w:val="right"/>
        <w:rPr>
          <w:strike/>
        </w:rPr>
      </w:pPr>
    </w:p>
    <w:p w14:paraId="03A7095A"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lastRenderedPageBreak/>
        <w:t>17.tabula</w:t>
      </w:r>
    </w:p>
    <w:p w14:paraId="3A1E6A88" w14:textId="77777777" w:rsidR="00251E54" w:rsidRPr="00BF6EC0" w:rsidRDefault="00251E54" w:rsidP="00251E54">
      <w:pPr>
        <w:jc w:val="center"/>
        <w:rPr>
          <w:rFonts w:eastAsia="Times New Roman" w:cs="Times New Roman"/>
          <w:strike/>
          <w:sz w:val="20"/>
          <w:szCs w:val="20"/>
        </w:rPr>
      </w:pPr>
    </w:p>
    <w:p w14:paraId="3BE9BD05" w14:textId="77777777" w:rsidR="00251E54" w:rsidRPr="00BF6EC0" w:rsidRDefault="00D4748D" w:rsidP="003F41AB">
      <w:pPr>
        <w:pStyle w:val="Virsraksts2"/>
        <w:jc w:val="center"/>
      </w:pPr>
      <w:bookmarkStart w:id="155" w:name="_Toc218602829"/>
      <w:r w:rsidRPr="00BF6EC0">
        <w:t>DAMBJU UN CITU HIDROTEHNISKO BŪVJU PĀRRĀVUMI – DAUGAVAS HIDROELEKTROSTACIJU KASKĀDES HIDROBŪVE</w:t>
      </w:r>
      <w:bookmarkEnd w:id="155"/>
    </w:p>
    <w:p w14:paraId="11054BF3"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5882ED42" w14:textId="77777777">
        <w:trPr>
          <w:trHeight w:val="300"/>
        </w:trPr>
        <w:tc>
          <w:tcPr>
            <w:tcW w:w="810" w:type="dxa"/>
            <w:shd w:val="clear" w:color="auto" w:fill="FFFFFF" w:themeFill="background1"/>
          </w:tcPr>
          <w:p w14:paraId="133F68A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029F353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30C9A20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4259A39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03E689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3E46961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34F93C1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515272C8" w14:textId="77777777">
        <w:trPr>
          <w:trHeight w:val="300"/>
        </w:trPr>
        <w:tc>
          <w:tcPr>
            <w:tcW w:w="13952" w:type="dxa"/>
            <w:gridSpan w:val="7"/>
            <w:tcBorders>
              <w:top w:val="nil"/>
            </w:tcBorders>
            <w:shd w:val="clear" w:color="auto" w:fill="FFFFFF" w:themeFill="background1"/>
            <w:vAlign w:val="center"/>
          </w:tcPr>
          <w:p w14:paraId="31D4F1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782174D2" w14:textId="77777777">
        <w:trPr>
          <w:trHeight w:val="300"/>
        </w:trPr>
        <w:tc>
          <w:tcPr>
            <w:tcW w:w="810" w:type="dxa"/>
            <w:shd w:val="clear" w:color="auto" w:fill="FFFFFF" w:themeFill="background1"/>
          </w:tcPr>
          <w:p w14:paraId="630A40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1B551F16" w14:textId="77777777" w:rsidR="00251E54" w:rsidRPr="00BF6EC0" w:rsidRDefault="00D4748D">
            <w:pPr>
              <w:rPr>
                <w:rFonts w:eastAsia="Times New Roman" w:cs="Times New Roman"/>
                <w:color w:val="414142"/>
                <w:sz w:val="20"/>
                <w:szCs w:val="20"/>
              </w:rPr>
            </w:pPr>
            <w:r w:rsidRPr="00BF6EC0">
              <w:rPr>
                <w:rFonts w:eastAsia="Times New Roman" w:cs="Times New Roman"/>
                <w:b/>
                <w:bCs/>
                <w:color w:val="414142"/>
                <w:sz w:val="20"/>
                <w:szCs w:val="20"/>
              </w:rPr>
              <w:t>Pļaviņu HES (PHES),</w:t>
            </w:r>
            <w:r w:rsidRPr="00BF6EC0">
              <w:rPr>
                <w:rFonts w:eastAsia="Times New Roman" w:cs="Times New Roman"/>
                <w:color w:val="414142"/>
                <w:sz w:val="20"/>
                <w:szCs w:val="20"/>
              </w:rPr>
              <w:t xml:space="preserve"> Ķeguma HES (ĶHES) un Rīgas HES (RHES) hidrotehnisko būvju drošuma programmu izpilde, kas ietver pasākumu kompleksu HES hidrotehnisko būvju stāvokļa novērtēšanai un pārbaudīšanai un drošas ekspluatācijas kritērijus</w:t>
            </w:r>
          </w:p>
        </w:tc>
        <w:tc>
          <w:tcPr>
            <w:tcW w:w="1667" w:type="dxa"/>
            <w:shd w:val="clear" w:color="auto" w:fill="FFFFFF" w:themeFill="background1"/>
          </w:tcPr>
          <w:p w14:paraId="2B9651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0D0EC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2A128A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245AD1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4B2C28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C5B685D" w14:textId="77777777">
        <w:trPr>
          <w:trHeight w:val="300"/>
        </w:trPr>
        <w:tc>
          <w:tcPr>
            <w:tcW w:w="810" w:type="dxa"/>
            <w:shd w:val="clear" w:color="auto" w:fill="FFFFFF" w:themeFill="background1"/>
          </w:tcPr>
          <w:p w14:paraId="368BA5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2663CF7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Daugavas HES hidrotehnisko būvju drošuma uzlabošanas pasākuma plāna 2011.–2025.gadiem pasākumu izpilde</w:t>
            </w:r>
          </w:p>
        </w:tc>
        <w:tc>
          <w:tcPr>
            <w:tcW w:w="1667" w:type="dxa"/>
            <w:shd w:val="clear" w:color="auto" w:fill="FFFFFF" w:themeFill="background1"/>
          </w:tcPr>
          <w:p w14:paraId="5E1B9C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440FD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2C3A65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57559D6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0A8506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5873B5D" w14:textId="77777777">
        <w:trPr>
          <w:trHeight w:val="300"/>
        </w:trPr>
        <w:tc>
          <w:tcPr>
            <w:tcW w:w="810" w:type="dxa"/>
            <w:shd w:val="clear" w:color="auto" w:fill="FFFFFF" w:themeFill="background1"/>
          </w:tcPr>
          <w:p w14:paraId="49BF7B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51F27EF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HES hidrotehnisko būvju un iekārtu ekspluatācijas instrukciju ievērošana</w:t>
            </w:r>
          </w:p>
        </w:tc>
        <w:tc>
          <w:tcPr>
            <w:tcW w:w="1667" w:type="dxa"/>
            <w:shd w:val="clear" w:color="auto" w:fill="FFFFFF" w:themeFill="background1"/>
          </w:tcPr>
          <w:p w14:paraId="5EFCFD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A9FA7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49F964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7F902C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5910D3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CB73E8A" w14:textId="77777777">
        <w:trPr>
          <w:trHeight w:val="300"/>
        </w:trPr>
        <w:tc>
          <w:tcPr>
            <w:tcW w:w="810" w:type="dxa"/>
            <w:shd w:val="clear" w:color="auto" w:fill="FFFFFF" w:themeFill="background1"/>
          </w:tcPr>
          <w:p w14:paraId="5FFD4B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4.</w:t>
            </w:r>
          </w:p>
        </w:tc>
        <w:tc>
          <w:tcPr>
            <w:tcW w:w="4807" w:type="dxa"/>
            <w:shd w:val="clear" w:color="auto" w:fill="FFFFFF" w:themeFill="background1"/>
          </w:tcPr>
          <w:p w14:paraId="1343A37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HES hidrotehnisko būvju drošuma deklarāciju ievērošana</w:t>
            </w:r>
          </w:p>
        </w:tc>
        <w:tc>
          <w:tcPr>
            <w:tcW w:w="1667" w:type="dxa"/>
            <w:shd w:val="clear" w:color="auto" w:fill="FFFFFF" w:themeFill="background1"/>
          </w:tcPr>
          <w:p w14:paraId="24E3B4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E9BCD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4A23B3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56A429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72D47C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AA463AE" w14:textId="77777777">
        <w:trPr>
          <w:trHeight w:val="300"/>
        </w:trPr>
        <w:tc>
          <w:tcPr>
            <w:tcW w:w="810" w:type="dxa"/>
            <w:shd w:val="clear" w:color="auto" w:fill="FFFFFF" w:themeFill="background1"/>
          </w:tcPr>
          <w:p w14:paraId="7CE70A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4680219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Īstermiņa, vidēja termiņa un ilgtermiņa remontu darba plānos noteikto pasākumu izpilde</w:t>
            </w:r>
          </w:p>
        </w:tc>
        <w:tc>
          <w:tcPr>
            <w:tcW w:w="1667" w:type="dxa"/>
            <w:shd w:val="clear" w:color="auto" w:fill="FFFFFF" w:themeFill="background1"/>
          </w:tcPr>
          <w:p w14:paraId="3C95ABD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c>
          <w:tcPr>
            <w:tcW w:w="1667" w:type="dxa"/>
            <w:shd w:val="clear" w:color="auto" w:fill="FFFFFF" w:themeFill="background1"/>
          </w:tcPr>
          <w:p w14:paraId="54EE5F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57CBD5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41CBAF3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3E0D2D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A9D243B" w14:textId="77777777">
        <w:trPr>
          <w:trHeight w:val="300"/>
        </w:trPr>
        <w:tc>
          <w:tcPr>
            <w:tcW w:w="810" w:type="dxa"/>
            <w:shd w:val="clear" w:color="auto" w:fill="FFFFFF" w:themeFill="background1"/>
          </w:tcPr>
          <w:p w14:paraId="2F90C4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5FC10F7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PHES, ĶHES un RHES ūdenskrātuvju ekspluatācijas noteikumu ievērošana, kas nodrošina racionālu ūdens resursu izmantošanu un aizsardzību, ievērojot ūdenskrātuvju tehnisko stāvokli</w:t>
            </w:r>
          </w:p>
        </w:tc>
        <w:tc>
          <w:tcPr>
            <w:tcW w:w="1667" w:type="dxa"/>
            <w:shd w:val="clear" w:color="auto" w:fill="FFFFFF" w:themeFill="background1"/>
          </w:tcPr>
          <w:p w14:paraId="0C7BFE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BE561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79D955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21A34A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107D1B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32BD622" w14:textId="77777777">
        <w:trPr>
          <w:trHeight w:val="300"/>
        </w:trPr>
        <w:tc>
          <w:tcPr>
            <w:tcW w:w="810" w:type="dxa"/>
            <w:shd w:val="clear" w:color="auto" w:fill="FFFFFF" w:themeFill="background1"/>
          </w:tcPr>
          <w:p w14:paraId="6983C2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7ED2247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vides dienesta ūdens resursu lietošanas atļaujās iekļauto ūdens resursu izmantošanas nosacījumu ievērošana – ūdenskrātuvju minimāli pieļaujamās līmeņa atzīmes, maksimālās diennakts nostrādes un nostrādes ātrumi, kontroles un monitoringa nosacījumi</w:t>
            </w:r>
          </w:p>
        </w:tc>
        <w:tc>
          <w:tcPr>
            <w:tcW w:w="1667" w:type="dxa"/>
            <w:shd w:val="clear" w:color="auto" w:fill="FFFFFF" w:themeFill="background1"/>
          </w:tcPr>
          <w:p w14:paraId="5ECF0E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86E1F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43ADCC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7D7E85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79E2F7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03F91A8" w14:textId="77777777">
        <w:trPr>
          <w:trHeight w:val="300"/>
        </w:trPr>
        <w:tc>
          <w:tcPr>
            <w:tcW w:w="810" w:type="dxa"/>
            <w:shd w:val="clear" w:color="auto" w:fill="FFFFFF" w:themeFill="background1"/>
          </w:tcPr>
          <w:p w14:paraId="13C2A3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2CFFAFB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Vispusīgs un nepārtraukts Daugavas HES hidrotehnisko būvju drošuma stāvokļa novērtējums un monitorings, ieskaitot starptautisko inženierekspertu atzinumus, ja tas nepieciešams</w:t>
            </w:r>
          </w:p>
        </w:tc>
        <w:tc>
          <w:tcPr>
            <w:tcW w:w="1667" w:type="dxa"/>
            <w:shd w:val="clear" w:color="auto" w:fill="FFFFFF" w:themeFill="background1"/>
          </w:tcPr>
          <w:p w14:paraId="6804EB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FBE11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59B92A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2F961A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2C81F2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FF3B7F1" w14:textId="77777777">
        <w:trPr>
          <w:trHeight w:val="300"/>
        </w:trPr>
        <w:tc>
          <w:tcPr>
            <w:tcW w:w="810" w:type="dxa"/>
            <w:shd w:val="clear" w:color="auto" w:fill="FFFFFF" w:themeFill="background1"/>
          </w:tcPr>
          <w:p w14:paraId="71C386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74F912D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Hidrotehnisko būvju atjaunošanas un uzturēšanas remontdarbu organizēšana un kontrole saskaņā ar normatīvo dokumentu prasībām un starptautisko pieredzi aizsprostu drošuma un ekspluatācijas jautājumos</w:t>
            </w:r>
          </w:p>
        </w:tc>
        <w:tc>
          <w:tcPr>
            <w:tcW w:w="1667" w:type="dxa"/>
            <w:shd w:val="clear" w:color="auto" w:fill="FFFFFF" w:themeFill="background1"/>
          </w:tcPr>
          <w:p w14:paraId="125445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5E8FA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15E5B6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289A56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43E269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2297260" w14:textId="77777777">
        <w:trPr>
          <w:trHeight w:val="300"/>
        </w:trPr>
        <w:tc>
          <w:tcPr>
            <w:tcW w:w="810" w:type="dxa"/>
            <w:shd w:val="clear" w:color="auto" w:fill="FFFFFF" w:themeFill="background1"/>
          </w:tcPr>
          <w:p w14:paraId="23E472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0E0DD79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Darbinieku iepazīstināšana ar hidroelektrostacijas Civilās aizsardzības plānu</w:t>
            </w:r>
          </w:p>
        </w:tc>
        <w:tc>
          <w:tcPr>
            <w:tcW w:w="1667" w:type="dxa"/>
            <w:shd w:val="clear" w:color="auto" w:fill="FFFFFF" w:themeFill="background1"/>
          </w:tcPr>
          <w:p w14:paraId="44156F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55288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4A3E74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590614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5945B4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7350490" w14:textId="77777777">
        <w:trPr>
          <w:trHeight w:val="300"/>
        </w:trPr>
        <w:tc>
          <w:tcPr>
            <w:tcW w:w="810" w:type="dxa"/>
            <w:shd w:val="clear" w:color="auto" w:fill="FFFFFF" w:themeFill="background1"/>
          </w:tcPr>
          <w:p w14:paraId="6B15C6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3D74F4E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Darbinieku apmācība saskaņā ar 2017.gada 5.decembra MK noteikumiem Nr.716 "Minimālās prasības obligātā civilās aizsardzības kursa saturam un nodarbināto civilās aizsardzības saturam" prasībām</w:t>
            </w:r>
          </w:p>
        </w:tc>
        <w:tc>
          <w:tcPr>
            <w:tcW w:w="1667" w:type="dxa"/>
            <w:shd w:val="clear" w:color="auto" w:fill="FFFFFF" w:themeFill="background1"/>
          </w:tcPr>
          <w:p w14:paraId="4AE52C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4FA1B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1A02AF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741599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7BB559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36BF63A" w14:textId="77777777">
        <w:trPr>
          <w:trHeight w:val="300"/>
        </w:trPr>
        <w:tc>
          <w:tcPr>
            <w:tcW w:w="810" w:type="dxa"/>
            <w:shd w:val="clear" w:color="auto" w:fill="FFFFFF" w:themeFill="background1"/>
          </w:tcPr>
          <w:p w14:paraId="47FCF1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12.</w:t>
            </w:r>
          </w:p>
        </w:tc>
        <w:tc>
          <w:tcPr>
            <w:tcW w:w="4807" w:type="dxa"/>
            <w:shd w:val="clear" w:color="auto" w:fill="FFFFFF" w:themeFill="background1"/>
          </w:tcPr>
          <w:p w14:paraId="4DC169C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Vietējā līmeņa praktisko civilās aizsardzības un katastrofas pārvaldīšanas mācību veikšana saskaņā ar 2017.gada 20.jūnija MK noteikumiem Nr.341 "</w:t>
            </w:r>
            <w:hyperlink r:id="rId211">
              <w:r w:rsidR="00251E54" w:rsidRPr="00BF6EC0">
                <w:rPr>
                  <w:rStyle w:val="Hipersaite"/>
                  <w:rFonts w:eastAsia="Times New Roman" w:cs="Times New Roman"/>
                  <w:color w:val="16497B"/>
                  <w:sz w:val="20"/>
                  <w:szCs w:val="20"/>
                  <w:u w:val="none"/>
                </w:rPr>
                <w:t>Noteikumi par civilās aizsardzības un katastrofas pārvaldīšanas mācību veidiem un organizēšanas kārtību</w:t>
              </w:r>
            </w:hyperlink>
            <w:r w:rsidRPr="00BF6EC0">
              <w:rPr>
                <w:rFonts w:eastAsia="Times New Roman" w:cs="Times New Roman"/>
                <w:color w:val="414142"/>
                <w:sz w:val="20"/>
                <w:szCs w:val="20"/>
              </w:rPr>
              <w:t>" prasībām</w:t>
            </w:r>
          </w:p>
        </w:tc>
        <w:tc>
          <w:tcPr>
            <w:tcW w:w="1667" w:type="dxa"/>
            <w:shd w:val="clear" w:color="auto" w:fill="FFFFFF" w:themeFill="background1"/>
          </w:tcPr>
          <w:p w14:paraId="100456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16ED1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635CE2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7D6199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244DB02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12" w:anchor="piel37">
              <w:r w:rsidR="00251E54" w:rsidRPr="00BF6EC0">
                <w:rPr>
                  <w:rStyle w:val="Hipersaite"/>
                  <w:rFonts w:eastAsia="Times New Roman" w:cs="Times New Roman"/>
                  <w:color w:val="16497B"/>
                  <w:sz w:val="20"/>
                  <w:szCs w:val="20"/>
                  <w:u w:val="none"/>
                </w:rPr>
                <w:t>37.pielikums</w:t>
              </w:r>
            </w:hyperlink>
          </w:p>
        </w:tc>
      </w:tr>
      <w:tr w:rsidR="00A350C7" w:rsidRPr="00BF6EC0" w14:paraId="62EB8EBC" w14:textId="77777777">
        <w:trPr>
          <w:trHeight w:val="300"/>
        </w:trPr>
        <w:tc>
          <w:tcPr>
            <w:tcW w:w="810" w:type="dxa"/>
            <w:shd w:val="clear" w:color="auto" w:fill="FFFFFF" w:themeFill="background1"/>
          </w:tcPr>
          <w:p w14:paraId="6FD1E7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6299278C"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Pretplūdu pasākumu organizēšana, esošo hidrotehnisko būvju, tehnoloģisko iekārtu un pārgāžu uzturēšana un pārbūve</w:t>
            </w:r>
          </w:p>
        </w:tc>
        <w:tc>
          <w:tcPr>
            <w:tcW w:w="1667" w:type="dxa"/>
            <w:shd w:val="clear" w:color="auto" w:fill="FFFFFF" w:themeFill="background1"/>
          </w:tcPr>
          <w:p w14:paraId="288F19A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14D6DA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119A95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726978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p w14:paraId="53372A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06668F6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79906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348985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p w14:paraId="1ACE82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7F67AAF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715A3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p w14:paraId="242609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6239EAA4"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13" w:anchor="piel37">
              <w:r w:rsidR="00251E54" w:rsidRPr="00BF6EC0">
                <w:rPr>
                  <w:rStyle w:val="Hipersaite"/>
                  <w:rFonts w:eastAsia="Times New Roman" w:cs="Times New Roman"/>
                  <w:color w:val="16497B"/>
                  <w:sz w:val="20"/>
                  <w:szCs w:val="20"/>
                  <w:u w:val="none"/>
                </w:rPr>
                <w:t>37.pielikums</w:t>
              </w:r>
            </w:hyperlink>
          </w:p>
        </w:tc>
      </w:tr>
      <w:tr w:rsidR="00A350C7" w:rsidRPr="00BF6EC0" w14:paraId="1D8214A8" w14:textId="77777777">
        <w:trPr>
          <w:trHeight w:val="300"/>
        </w:trPr>
        <w:tc>
          <w:tcPr>
            <w:tcW w:w="810" w:type="dxa"/>
            <w:shd w:val="clear" w:color="auto" w:fill="FFFFFF" w:themeFill="background1"/>
          </w:tcPr>
          <w:p w14:paraId="01CFB7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18BEED2F"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Meliorācijas sistēmu uzturēšana un būvniecība</w:t>
            </w:r>
          </w:p>
        </w:tc>
        <w:tc>
          <w:tcPr>
            <w:tcW w:w="1667" w:type="dxa"/>
            <w:shd w:val="clear" w:color="auto" w:fill="FFFFFF" w:themeFill="background1"/>
          </w:tcPr>
          <w:p w14:paraId="6F9DF57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19DE11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774A664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C4196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7B3EDE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p w14:paraId="35E85C4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E2A12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ZM</w:t>
            </w:r>
          </w:p>
          <w:p w14:paraId="1F1A3C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p w14:paraId="4C9E3DA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DB03F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FEA2F41" w14:textId="77777777">
        <w:trPr>
          <w:trHeight w:val="300"/>
        </w:trPr>
        <w:tc>
          <w:tcPr>
            <w:tcW w:w="810" w:type="dxa"/>
            <w:shd w:val="clear" w:color="auto" w:fill="FFFFFF" w:themeFill="background1"/>
          </w:tcPr>
          <w:p w14:paraId="225F39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3A21BD35"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Jaunu pretplūdu aizsargbūvju būvniecība un ierīkošana, pamatojot ar hidroloģiskiem un hidrauliskiem aprēķiniem</w:t>
            </w:r>
          </w:p>
        </w:tc>
        <w:tc>
          <w:tcPr>
            <w:tcW w:w="1667" w:type="dxa"/>
            <w:shd w:val="clear" w:color="auto" w:fill="FFFFFF" w:themeFill="background1"/>
          </w:tcPr>
          <w:p w14:paraId="3B645AC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13FAFA1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1E599C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6EDC5B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16B0639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7E8B8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060B0A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709535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2728F0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688E23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F14002C" w14:textId="77777777">
        <w:trPr>
          <w:trHeight w:val="300"/>
        </w:trPr>
        <w:tc>
          <w:tcPr>
            <w:tcW w:w="810" w:type="dxa"/>
            <w:shd w:val="clear" w:color="auto" w:fill="FFFFFF" w:themeFill="background1"/>
          </w:tcPr>
          <w:p w14:paraId="462399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5EC5530A"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Virszemes noteces un lietus ūdeņu novadīšanas infrastruktūras būvju būvniecība un pārbūve</w:t>
            </w:r>
          </w:p>
        </w:tc>
        <w:tc>
          <w:tcPr>
            <w:tcW w:w="1667" w:type="dxa"/>
            <w:shd w:val="clear" w:color="auto" w:fill="FFFFFF" w:themeFill="background1"/>
          </w:tcPr>
          <w:p w14:paraId="530F8AA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2023.-2027.gads</w:t>
            </w:r>
          </w:p>
        </w:tc>
        <w:tc>
          <w:tcPr>
            <w:tcW w:w="1667" w:type="dxa"/>
            <w:shd w:val="clear" w:color="auto" w:fill="FFFFFF" w:themeFill="background1"/>
          </w:tcPr>
          <w:p w14:paraId="1647620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B8902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621EE1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55BF4AA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6A04C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6E9BF9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70AEEBD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19BBD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ZMNĪ</w:t>
            </w:r>
          </w:p>
        </w:tc>
        <w:tc>
          <w:tcPr>
            <w:tcW w:w="1667" w:type="dxa"/>
            <w:shd w:val="clear" w:color="auto" w:fill="FFFFFF" w:themeFill="background1"/>
          </w:tcPr>
          <w:p w14:paraId="4EAF88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40AABB1" w14:textId="77777777">
        <w:trPr>
          <w:trHeight w:val="300"/>
        </w:trPr>
        <w:tc>
          <w:tcPr>
            <w:tcW w:w="810" w:type="dxa"/>
            <w:shd w:val="clear" w:color="auto" w:fill="FFFFFF" w:themeFill="background1"/>
          </w:tcPr>
          <w:p w14:paraId="7D5778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17.</w:t>
            </w:r>
          </w:p>
        </w:tc>
        <w:tc>
          <w:tcPr>
            <w:tcW w:w="4807" w:type="dxa"/>
            <w:shd w:val="clear" w:color="auto" w:fill="FFFFFF" w:themeFill="background1"/>
          </w:tcPr>
          <w:p w14:paraId="1FB0921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Kopīgas agrīnas (uz ieteikmi vērstas) hidrometeoroloģisko brīdinājumu sagatavošanas un izplatīšanas sistēmas pilnveidošana, nodrošinot informāciju gan par gaidāmajām meteoroloģiskajām un hidroloģiskajām parādībām, gan to ietekmi un nepieciešamo rīcību</w:t>
            </w:r>
          </w:p>
        </w:tc>
        <w:tc>
          <w:tcPr>
            <w:tcW w:w="1667" w:type="dxa"/>
            <w:shd w:val="clear" w:color="auto" w:fill="FFFFFF" w:themeFill="background1"/>
          </w:tcPr>
          <w:p w14:paraId="53E0AF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2024.gads</w:t>
            </w:r>
          </w:p>
        </w:tc>
        <w:tc>
          <w:tcPr>
            <w:tcW w:w="1667" w:type="dxa"/>
            <w:shd w:val="clear" w:color="auto" w:fill="FFFFFF" w:themeFill="background1"/>
          </w:tcPr>
          <w:p w14:paraId="6DAA6E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p w14:paraId="3E53BB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tc>
        <w:tc>
          <w:tcPr>
            <w:tcW w:w="1667" w:type="dxa"/>
            <w:shd w:val="clear" w:color="auto" w:fill="FFFFFF" w:themeFill="background1"/>
          </w:tcPr>
          <w:p w14:paraId="2D5E56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17289A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0BBD11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6F618A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0C1A325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14" w:anchor="piel37">
              <w:r w:rsidR="00251E54" w:rsidRPr="00BF6EC0">
                <w:rPr>
                  <w:rStyle w:val="Hipersaite"/>
                  <w:rFonts w:eastAsia="Times New Roman" w:cs="Times New Roman"/>
                  <w:color w:val="16497B"/>
                  <w:sz w:val="20"/>
                  <w:szCs w:val="20"/>
                  <w:u w:val="none"/>
                </w:rPr>
                <w:t>37.pielikums</w:t>
              </w:r>
            </w:hyperlink>
          </w:p>
        </w:tc>
      </w:tr>
      <w:tr w:rsidR="00A350C7" w:rsidRPr="00BF6EC0" w14:paraId="4CBF3E22" w14:textId="77777777">
        <w:trPr>
          <w:trHeight w:val="300"/>
        </w:trPr>
        <w:tc>
          <w:tcPr>
            <w:tcW w:w="810" w:type="dxa"/>
            <w:shd w:val="clear" w:color="auto" w:fill="FFFFFF" w:themeFill="background1"/>
          </w:tcPr>
          <w:p w14:paraId="08698E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18.</w:t>
            </w:r>
          </w:p>
        </w:tc>
        <w:tc>
          <w:tcPr>
            <w:tcW w:w="4807" w:type="dxa"/>
            <w:shd w:val="clear" w:color="auto" w:fill="FFFFFF" w:themeFill="background1"/>
          </w:tcPr>
          <w:p w14:paraId="549DDE7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Hidrometeoroloģiskā monitoringa tehnisko iekārtu un plūdu riska informācijas sistēmas (PRIS) uzturēšana</w:t>
            </w:r>
          </w:p>
        </w:tc>
        <w:tc>
          <w:tcPr>
            <w:tcW w:w="1667" w:type="dxa"/>
            <w:shd w:val="clear" w:color="auto" w:fill="FFFFFF" w:themeFill="background1"/>
          </w:tcPr>
          <w:p w14:paraId="476C3B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1E22F2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3DAE19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5B263E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653C13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0108E2B" w14:textId="77777777">
        <w:trPr>
          <w:trHeight w:val="300"/>
        </w:trPr>
        <w:tc>
          <w:tcPr>
            <w:tcW w:w="810" w:type="dxa"/>
            <w:shd w:val="clear" w:color="auto" w:fill="FFFFFF" w:themeFill="background1"/>
          </w:tcPr>
          <w:p w14:paraId="5FBF81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19.</w:t>
            </w:r>
          </w:p>
        </w:tc>
        <w:tc>
          <w:tcPr>
            <w:tcW w:w="4807" w:type="dxa"/>
            <w:shd w:val="clear" w:color="auto" w:fill="FFFFFF" w:themeFill="background1"/>
          </w:tcPr>
          <w:p w14:paraId="50D4519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enerģētiskā krīzes centra apmācības plānošana un organizēšana</w:t>
            </w:r>
          </w:p>
        </w:tc>
        <w:tc>
          <w:tcPr>
            <w:tcW w:w="1667" w:type="dxa"/>
            <w:shd w:val="clear" w:color="auto" w:fill="FFFFFF" w:themeFill="background1"/>
          </w:tcPr>
          <w:p w14:paraId="7C49F8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CDE65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3AE8A0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09553B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25E151E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58D59DFB" w14:textId="77777777">
        <w:trPr>
          <w:trHeight w:val="300"/>
        </w:trPr>
        <w:tc>
          <w:tcPr>
            <w:tcW w:w="13952" w:type="dxa"/>
            <w:gridSpan w:val="7"/>
            <w:tcBorders>
              <w:top w:val="nil"/>
            </w:tcBorders>
            <w:shd w:val="clear" w:color="auto" w:fill="FFFFFF" w:themeFill="background1"/>
            <w:vAlign w:val="center"/>
          </w:tcPr>
          <w:p w14:paraId="262AF3B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02FD5F4C" w14:textId="77777777">
        <w:trPr>
          <w:trHeight w:val="300"/>
        </w:trPr>
        <w:tc>
          <w:tcPr>
            <w:tcW w:w="810" w:type="dxa"/>
            <w:shd w:val="clear" w:color="auto" w:fill="FFFFFF" w:themeFill="background1"/>
          </w:tcPr>
          <w:p w14:paraId="161A9D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1626446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dambju un citu hidrotehnisko būvju pārrāvumu, attiecīgo valsts un pašvaldību institūciju informēšana par apdraudējumu un veiktajiem pasākumiem, un lejpus esošo hidrotehnisko būvju valdītāju, kā arī elektroenerģijas pārvades vai sadales sistēmas operatoru informēšana</w:t>
            </w:r>
          </w:p>
        </w:tc>
        <w:tc>
          <w:tcPr>
            <w:tcW w:w="1667" w:type="dxa"/>
            <w:shd w:val="clear" w:color="auto" w:fill="FFFFFF" w:themeFill="background1"/>
          </w:tcPr>
          <w:p w14:paraId="551A20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64D1C6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374812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62F8E7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01CF264F"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15" w:anchor="piel37">
              <w:r w:rsidR="00251E54" w:rsidRPr="00BF6EC0">
                <w:rPr>
                  <w:rStyle w:val="Hipersaite"/>
                  <w:rFonts w:eastAsia="Times New Roman" w:cs="Times New Roman"/>
                  <w:color w:val="16497B"/>
                  <w:sz w:val="20"/>
                  <w:szCs w:val="20"/>
                  <w:u w:val="none"/>
                </w:rPr>
                <w:t>37.pielikums</w:t>
              </w:r>
            </w:hyperlink>
          </w:p>
        </w:tc>
      </w:tr>
      <w:tr w:rsidR="00A350C7" w:rsidRPr="00BF6EC0" w14:paraId="4B6FF80C" w14:textId="77777777">
        <w:trPr>
          <w:trHeight w:val="300"/>
        </w:trPr>
        <w:tc>
          <w:tcPr>
            <w:tcW w:w="810" w:type="dxa"/>
            <w:shd w:val="clear" w:color="auto" w:fill="FFFFFF" w:themeFill="background1"/>
          </w:tcPr>
          <w:p w14:paraId="4D3D9B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4F8C63D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saņemšana par iespējamiem HES bojājumiem un situācijas attīstību, un operatīvo dienestu informēšana</w:t>
            </w:r>
          </w:p>
        </w:tc>
        <w:tc>
          <w:tcPr>
            <w:tcW w:w="1667" w:type="dxa"/>
            <w:shd w:val="clear" w:color="auto" w:fill="FFFFFF" w:themeFill="background1"/>
          </w:tcPr>
          <w:p w14:paraId="57DE2A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0FF5E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5FD2AC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30236D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5A1D32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2D393A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tc>
        <w:tc>
          <w:tcPr>
            <w:tcW w:w="1667" w:type="dxa"/>
            <w:shd w:val="clear" w:color="auto" w:fill="FFFFFF" w:themeFill="background1"/>
          </w:tcPr>
          <w:p w14:paraId="0789C5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6176CCF" w14:textId="77777777">
        <w:trPr>
          <w:trHeight w:val="300"/>
        </w:trPr>
        <w:tc>
          <w:tcPr>
            <w:tcW w:w="810" w:type="dxa"/>
            <w:shd w:val="clear" w:color="auto" w:fill="FFFFFF" w:themeFill="background1"/>
          </w:tcPr>
          <w:p w14:paraId="218BCB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0B0C252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Ūdenskrātuves līmeņa nostrāde, darbinot hidroagregātus maksimāli pieļaujamās slodzes režīmā</w:t>
            </w:r>
          </w:p>
        </w:tc>
        <w:tc>
          <w:tcPr>
            <w:tcW w:w="1667" w:type="dxa"/>
            <w:shd w:val="clear" w:color="auto" w:fill="FFFFFF" w:themeFill="background1"/>
          </w:tcPr>
          <w:p w14:paraId="6BFB2A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D988E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00A6DB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1C32C3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627B7A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4AB3FA1" w14:textId="77777777">
        <w:trPr>
          <w:trHeight w:val="300"/>
        </w:trPr>
        <w:tc>
          <w:tcPr>
            <w:tcW w:w="810" w:type="dxa"/>
            <w:shd w:val="clear" w:color="auto" w:fill="FFFFFF" w:themeFill="background1"/>
          </w:tcPr>
          <w:p w14:paraId="3BB61D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4913C4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Ūdenskrātuves līmeņa nostrāde, atverot ūdenspārgāznes aizvarus</w:t>
            </w:r>
          </w:p>
        </w:tc>
        <w:tc>
          <w:tcPr>
            <w:tcW w:w="1667" w:type="dxa"/>
            <w:shd w:val="clear" w:color="auto" w:fill="FFFFFF" w:themeFill="background1"/>
          </w:tcPr>
          <w:p w14:paraId="62C2FC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D5749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489B7C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0FFC6F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624ED0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8199B99" w14:textId="77777777">
        <w:trPr>
          <w:trHeight w:val="300"/>
        </w:trPr>
        <w:tc>
          <w:tcPr>
            <w:tcW w:w="810" w:type="dxa"/>
            <w:shd w:val="clear" w:color="auto" w:fill="FFFFFF" w:themeFill="background1"/>
          </w:tcPr>
          <w:p w14:paraId="38B4A9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05E4EA0A"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w:t>
            </w:r>
          </w:p>
        </w:tc>
        <w:tc>
          <w:tcPr>
            <w:tcW w:w="1667" w:type="dxa"/>
            <w:shd w:val="clear" w:color="auto" w:fill="FFFFFF" w:themeFill="background1"/>
          </w:tcPr>
          <w:p w14:paraId="39F32C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30 min.</w:t>
            </w:r>
          </w:p>
        </w:tc>
        <w:tc>
          <w:tcPr>
            <w:tcW w:w="1667" w:type="dxa"/>
            <w:shd w:val="clear" w:color="auto" w:fill="FFFFFF" w:themeFill="background1"/>
          </w:tcPr>
          <w:p w14:paraId="410FF2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1BE7D5C7" w14:textId="6AFA190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111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800FF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"Latvenergo"</w:t>
            </w:r>
          </w:p>
          <w:p w14:paraId="49453B56" w14:textId="752937C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111562"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0023321" w14:textId="64CF9E2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111562" w:rsidRPr="00BF6EC0">
              <w:rPr>
                <w:rFonts w:eastAsia="Times New Roman" w:cs="Times New Roman"/>
                <w:color w:val="414142"/>
                <w:sz w:val="20"/>
                <w:szCs w:val="20"/>
              </w:rPr>
              <w:t xml:space="preserve"> Aizkraukles daļa</w:t>
            </w:r>
          </w:p>
          <w:p w14:paraId="6F70272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Valsts un pašvaldību institūcijas</w:t>
            </w:r>
          </w:p>
          <w:p w14:paraId="3C9A8C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0FFD00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636CDC21" w14:textId="77777777">
        <w:trPr>
          <w:trHeight w:val="300"/>
        </w:trPr>
        <w:tc>
          <w:tcPr>
            <w:tcW w:w="810" w:type="dxa"/>
            <w:shd w:val="clear" w:color="auto" w:fill="FFFFFF" w:themeFill="background1"/>
          </w:tcPr>
          <w:p w14:paraId="097347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6.</w:t>
            </w:r>
          </w:p>
        </w:tc>
        <w:tc>
          <w:tcPr>
            <w:tcW w:w="4807" w:type="dxa"/>
            <w:shd w:val="clear" w:color="auto" w:fill="FFFFFF" w:themeFill="background1"/>
          </w:tcPr>
          <w:p w14:paraId="2687EA67"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4738480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55305A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3B0194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46A6CB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07CD20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704B97D" w14:textId="77777777">
        <w:trPr>
          <w:trHeight w:val="300"/>
        </w:trPr>
        <w:tc>
          <w:tcPr>
            <w:tcW w:w="810" w:type="dxa"/>
            <w:shd w:val="clear" w:color="auto" w:fill="FFFFFF" w:themeFill="background1"/>
          </w:tcPr>
          <w:p w14:paraId="6245BB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2825AC2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enerģētiskā krīzes centra apziņošana un sasaukšana</w:t>
            </w:r>
          </w:p>
        </w:tc>
        <w:tc>
          <w:tcPr>
            <w:tcW w:w="1667" w:type="dxa"/>
            <w:shd w:val="clear" w:color="auto" w:fill="FFFFFF" w:themeFill="background1"/>
          </w:tcPr>
          <w:p w14:paraId="48492F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AB4EB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49B9DB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7A2C11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079E829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67322848" w14:textId="77777777">
        <w:trPr>
          <w:trHeight w:val="300"/>
        </w:trPr>
        <w:tc>
          <w:tcPr>
            <w:tcW w:w="810" w:type="dxa"/>
            <w:shd w:val="clear" w:color="auto" w:fill="FFFFFF" w:themeFill="background1"/>
          </w:tcPr>
          <w:p w14:paraId="3B4CDA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0E564FA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2039E0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75549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4DF6AF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tc>
        <w:tc>
          <w:tcPr>
            <w:tcW w:w="1667" w:type="dxa"/>
            <w:shd w:val="clear" w:color="auto" w:fill="FFFFFF" w:themeFill="background1"/>
          </w:tcPr>
          <w:p w14:paraId="0BC35784" w14:textId="3098046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7322" w:rsidRPr="00BF6EC0">
              <w:rPr>
                <w:rFonts w:eastAsia="Times New Roman" w:cs="Times New Roman"/>
                <w:color w:val="414142"/>
                <w:sz w:val="20"/>
                <w:szCs w:val="20"/>
              </w:rPr>
              <w:t xml:space="preserve"> Aizkraukles daļa</w:t>
            </w:r>
          </w:p>
          <w:p w14:paraId="600129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27920B6F" w14:textId="61B385AD"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28CD5E05" w14:textId="65C56B5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7E7322" w:rsidRPr="00BF6EC0">
              <w:rPr>
                <w:rFonts w:eastAsia="Times New Roman" w:cs="Times New Roman"/>
                <w:color w:val="414142"/>
                <w:sz w:val="20"/>
                <w:szCs w:val="20"/>
              </w:rPr>
              <w:t xml:space="preserve"> Aizkraukles daļa</w:t>
            </w:r>
          </w:p>
          <w:p w14:paraId="699C9E3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386F5B62" w14:textId="3F1C29F8"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p w14:paraId="231194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747C7F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7FFD6DB3" w14:textId="77777777">
        <w:trPr>
          <w:trHeight w:val="300"/>
        </w:trPr>
        <w:tc>
          <w:tcPr>
            <w:tcW w:w="810" w:type="dxa"/>
            <w:shd w:val="clear" w:color="auto" w:fill="FFFFFF" w:themeFill="background1"/>
          </w:tcPr>
          <w:p w14:paraId="0A4033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5BFE5AA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Kultūras mantojuma vērtību glābšana</w:t>
            </w:r>
          </w:p>
        </w:tc>
        <w:tc>
          <w:tcPr>
            <w:tcW w:w="1667" w:type="dxa"/>
            <w:shd w:val="clear" w:color="auto" w:fill="FFFFFF" w:themeFill="background1"/>
          </w:tcPr>
          <w:p w14:paraId="47E7E4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63103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15E450B" w14:textId="7C7B20E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7322" w:rsidRPr="00BF6EC0">
              <w:rPr>
                <w:rFonts w:eastAsia="Times New Roman" w:cs="Times New Roman"/>
                <w:color w:val="414142"/>
                <w:sz w:val="20"/>
                <w:szCs w:val="20"/>
              </w:rPr>
              <w:t xml:space="preserve"> Aizkraukles daļa</w:t>
            </w:r>
          </w:p>
          <w:p w14:paraId="588B90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7D4313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147ACCB" w14:textId="506A833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7322" w:rsidRPr="00BF6EC0">
              <w:rPr>
                <w:rFonts w:eastAsia="Times New Roman" w:cs="Times New Roman"/>
                <w:color w:val="414142"/>
                <w:sz w:val="20"/>
                <w:szCs w:val="20"/>
              </w:rPr>
              <w:t xml:space="preserve"> Aizkraukles daļa</w:t>
            </w:r>
          </w:p>
          <w:p w14:paraId="05BC90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2DF23E8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15549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8F31468" w14:textId="77777777">
        <w:trPr>
          <w:trHeight w:val="300"/>
        </w:trPr>
        <w:tc>
          <w:tcPr>
            <w:tcW w:w="810" w:type="dxa"/>
            <w:shd w:val="clear" w:color="auto" w:fill="FFFFFF" w:themeFill="background1"/>
          </w:tcPr>
          <w:p w14:paraId="386674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4D94D6B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61FD49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4D05F1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7808F1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A2198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45E4DE4A" w14:textId="6714C78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7322" w:rsidRPr="00BF6EC0">
              <w:rPr>
                <w:rFonts w:eastAsia="Times New Roman" w:cs="Times New Roman"/>
                <w:color w:val="414142"/>
                <w:sz w:val="20"/>
                <w:szCs w:val="20"/>
              </w:rPr>
              <w:t xml:space="preserve"> Aizkraukles daļa</w:t>
            </w:r>
          </w:p>
          <w:p w14:paraId="78308AA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79443D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9FFE0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786024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1B65A2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"Sadales tīkls"</w:t>
            </w:r>
          </w:p>
          <w:p w14:paraId="250800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F055F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C1AFB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aģentūra "Civilās aviācijas aģentūra"</w:t>
            </w:r>
          </w:p>
          <w:p w14:paraId="422524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"Latvijas gaisa satiksme"</w:t>
            </w:r>
          </w:p>
        </w:tc>
        <w:tc>
          <w:tcPr>
            <w:tcW w:w="1667" w:type="dxa"/>
            <w:shd w:val="clear" w:color="auto" w:fill="FFFFFF" w:themeFill="background1"/>
          </w:tcPr>
          <w:p w14:paraId="25F199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409C5073" w14:textId="5D2E2D1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7322" w:rsidRPr="00BF6EC0">
              <w:rPr>
                <w:rFonts w:eastAsia="Times New Roman" w:cs="Times New Roman"/>
                <w:color w:val="414142"/>
                <w:sz w:val="20"/>
                <w:szCs w:val="20"/>
              </w:rPr>
              <w:t xml:space="preserve"> Aizkraukles daļa</w:t>
            </w:r>
          </w:p>
          <w:p w14:paraId="47C715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3B884C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6E28F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6CB21B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07D530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"Sadales tīkls"</w:t>
            </w:r>
          </w:p>
          <w:p w14:paraId="18AE96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7CD026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867CE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aģentūra "Civilās aviācijas aģentūra"</w:t>
            </w:r>
          </w:p>
          <w:p w14:paraId="21670B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"Latvijas gaisa satiksme"</w:t>
            </w:r>
          </w:p>
        </w:tc>
        <w:tc>
          <w:tcPr>
            <w:tcW w:w="1667" w:type="dxa"/>
            <w:shd w:val="clear" w:color="auto" w:fill="FFFFFF" w:themeFill="background1"/>
          </w:tcPr>
          <w:p w14:paraId="093FA0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49B710C8" w14:textId="77777777">
        <w:trPr>
          <w:trHeight w:val="300"/>
        </w:trPr>
        <w:tc>
          <w:tcPr>
            <w:tcW w:w="810" w:type="dxa"/>
            <w:shd w:val="clear" w:color="auto" w:fill="FFFFFF" w:themeFill="background1"/>
          </w:tcPr>
          <w:p w14:paraId="5062C8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78A828DE"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shd w:val="clear" w:color="auto" w:fill="FFFFFF" w:themeFill="background1"/>
          </w:tcPr>
          <w:p w14:paraId="6634B7A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0F761D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415546F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7F90E2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744D2D3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4FCDBC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2BDBD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w:t>
            </w:r>
            <w:r w:rsidRPr="00BF6EC0">
              <w:rPr>
                <w:rFonts w:eastAsia="Times New Roman" w:cs="Times New Roman"/>
                <w:color w:val="414142"/>
                <w:sz w:val="20"/>
                <w:szCs w:val="20"/>
              </w:rPr>
              <w:t>s</w:t>
            </w:r>
          </w:p>
          <w:p w14:paraId="642AF7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5F75EA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CC5982B" w14:textId="77777777">
        <w:trPr>
          <w:trHeight w:val="300"/>
        </w:trPr>
        <w:tc>
          <w:tcPr>
            <w:tcW w:w="810" w:type="dxa"/>
            <w:shd w:val="clear" w:color="auto" w:fill="FFFFFF" w:themeFill="background1"/>
          </w:tcPr>
          <w:p w14:paraId="0F0BB0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4E8D9AFA"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Sabiedriskās kārtības nodrošināšana</w:t>
            </w:r>
          </w:p>
        </w:tc>
        <w:tc>
          <w:tcPr>
            <w:tcW w:w="1667" w:type="dxa"/>
            <w:shd w:val="clear" w:color="auto" w:fill="FFFFFF" w:themeFill="background1"/>
          </w:tcPr>
          <w:p w14:paraId="297F509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1443C7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73698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547AD6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788344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0F4B64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5A4A77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5D66FF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3E923F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B8BC9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FEDBED1" w14:textId="77777777">
        <w:trPr>
          <w:trHeight w:val="300"/>
        </w:trPr>
        <w:tc>
          <w:tcPr>
            <w:tcW w:w="810" w:type="dxa"/>
            <w:shd w:val="clear" w:color="auto" w:fill="FFFFFF" w:themeFill="background1"/>
          </w:tcPr>
          <w:p w14:paraId="136B6F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13.</w:t>
            </w:r>
          </w:p>
        </w:tc>
        <w:tc>
          <w:tcPr>
            <w:tcW w:w="4807" w:type="dxa"/>
            <w:shd w:val="clear" w:color="auto" w:fill="FFFFFF" w:themeFill="background1"/>
          </w:tcPr>
          <w:p w14:paraId="1BA839AF"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Psiholoģiskā atbalsta sniegšana iedzīvotājiem</w:t>
            </w:r>
          </w:p>
        </w:tc>
        <w:tc>
          <w:tcPr>
            <w:tcW w:w="1667" w:type="dxa"/>
            <w:shd w:val="clear" w:color="auto" w:fill="FFFFFF" w:themeFill="background1"/>
          </w:tcPr>
          <w:p w14:paraId="1FB9AF6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318A47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0E102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w:t>
            </w:r>
            <w:r w:rsidRPr="00BF6EC0">
              <w:rPr>
                <w:rFonts w:eastAsia="Times New Roman" w:cs="Times New Roman"/>
                <w:b/>
                <w:bCs/>
                <w:color w:val="414142"/>
                <w:sz w:val="20"/>
                <w:szCs w:val="20"/>
              </w:rPr>
              <w:t>ašvaldības sociālais dienests</w:t>
            </w:r>
          </w:p>
        </w:tc>
        <w:tc>
          <w:tcPr>
            <w:tcW w:w="1667" w:type="dxa"/>
            <w:shd w:val="clear" w:color="auto" w:fill="FFFFFF" w:themeFill="background1"/>
          </w:tcPr>
          <w:p w14:paraId="732E51F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530A95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58290C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39CFE6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77D921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36C7020" w14:textId="77777777">
        <w:trPr>
          <w:trHeight w:val="300"/>
        </w:trPr>
        <w:tc>
          <w:tcPr>
            <w:tcW w:w="810" w:type="dxa"/>
            <w:shd w:val="clear" w:color="auto" w:fill="FFFFFF" w:themeFill="background1"/>
          </w:tcPr>
          <w:p w14:paraId="3EBE31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2170FEE9"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evakuācija un pamatvajadzību nodrošināšana</w:t>
            </w:r>
          </w:p>
        </w:tc>
        <w:tc>
          <w:tcPr>
            <w:tcW w:w="1667" w:type="dxa"/>
            <w:shd w:val="clear" w:color="auto" w:fill="FFFFFF" w:themeFill="background1"/>
          </w:tcPr>
          <w:p w14:paraId="06F004A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40EED2CE" w14:textId="17140D3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7322" w:rsidRPr="00BF6EC0">
              <w:rPr>
                <w:rFonts w:eastAsia="Times New Roman" w:cs="Times New Roman"/>
                <w:color w:val="414142"/>
                <w:sz w:val="20"/>
                <w:szCs w:val="20"/>
              </w:rPr>
              <w:t xml:space="preserve"> Aizkraukles daļa</w:t>
            </w:r>
          </w:p>
          <w:p w14:paraId="251A10C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401E03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tc>
        <w:tc>
          <w:tcPr>
            <w:tcW w:w="1667" w:type="dxa"/>
            <w:shd w:val="clear" w:color="auto" w:fill="FFFFFF" w:themeFill="background1"/>
          </w:tcPr>
          <w:p w14:paraId="0703232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1E68572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23E522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285D07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13F448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1D899D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2DAD560" w14:textId="77777777">
        <w:trPr>
          <w:trHeight w:val="300"/>
        </w:trPr>
        <w:tc>
          <w:tcPr>
            <w:tcW w:w="810" w:type="dxa"/>
            <w:shd w:val="clear" w:color="auto" w:fill="FFFFFF" w:themeFill="background1"/>
          </w:tcPr>
          <w:p w14:paraId="321644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1B55A4E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3FA2DA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5B0B1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469683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733ED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Slimnīcas un citas ārstniecības iestādes</w:t>
            </w:r>
          </w:p>
        </w:tc>
        <w:tc>
          <w:tcPr>
            <w:tcW w:w="1667" w:type="dxa"/>
            <w:shd w:val="clear" w:color="auto" w:fill="FFFFFF" w:themeFill="background1"/>
          </w:tcPr>
          <w:p w14:paraId="3E1CEE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NMPD</w:t>
            </w:r>
          </w:p>
          <w:p w14:paraId="76ED9A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Slimnīcas un citas ārstniecības iestādes</w:t>
            </w:r>
          </w:p>
        </w:tc>
        <w:tc>
          <w:tcPr>
            <w:tcW w:w="1667" w:type="dxa"/>
            <w:shd w:val="clear" w:color="auto" w:fill="FFFFFF" w:themeFill="background1"/>
          </w:tcPr>
          <w:p w14:paraId="1448D9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NMPD</w:t>
            </w:r>
          </w:p>
          <w:p w14:paraId="49CECD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Slimnīcas un citas ārstniecības iestādes</w:t>
            </w:r>
          </w:p>
        </w:tc>
        <w:tc>
          <w:tcPr>
            <w:tcW w:w="1667" w:type="dxa"/>
            <w:shd w:val="clear" w:color="auto" w:fill="FFFFFF" w:themeFill="background1"/>
          </w:tcPr>
          <w:p w14:paraId="1DA94C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32C29EF7" w14:textId="77777777">
        <w:trPr>
          <w:trHeight w:val="300"/>
        </w:trPr>
        <w:tc>
          <w:tcPr>
            <w:tcW w:w="810" w:type="dxa"/>
            <w:shd w:val="clear" w:color="auto" w:fill="FFFFFF" w:themeFill="background1"/>
          </w:tcPr>
          <w:p w14:paraId="203884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3344527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5F1D02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6E9CC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0258D9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5ACFC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784FD1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9260A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3367DE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172E7A7" w14:textId="77777777">
        <w:trPr>
          <w:trHeight w:val="300"/>
        </w:trPr>
        <w:tc>
          <w:tcPr>
            <w:tcW w:w="810" w:type="dxa"/>
            <w:shd w:val="clear" w:color="auto" w:fill="FFFFFF" w:themeFill="background1"/>
          </w:tcPr>
          <w:p w14:paraId="6F593B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4D5CD6E7"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shd w:val="clear" w:color="auto" w:fill="FFFFFF" w:themeFill="background1"/>
          </w:tcPr>
          <w:p w14:paraId="7DAD33A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78A3A8C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398E67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2721D28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579665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3FBCEA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4D7DE2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79B997C" w14:textId="77777777">
        <w:trPr>
          <w:trHeight w:val="300"/>
        </w:trPr>
        <w:tc>
          <w:tcPr>
            <w:tcW w:w="810" w:type="dxa"/>
            <w:shd w:val="clear" w:color="auto" w:fill="FFFFFF" w:themeFill="background1"/>
          </w:tcPr>
          <w:p w14:paraId="602DE4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18.</w:t>
            </w:r>
          </w:p>
        </w:tc>
        <w:tc>
          <w:tcPr>
            <w:tcW w:w="4807" w:type="dxa"/>
            <w:shd w:val="clear" w:color="auto" w:fill="FFFFFF" w:themeFill="background1"/>
          </w:tcPr>
          <w:p w14:paraId="5B9C813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Kompensāciju par zaudējumiem noteikšana un finanšu palīdzības izmaksa zemes īpašniekiem vai to tiesiskajiem valdītājiem sakarā ar nelabvēlīgo hidroloģiskajiem un meteoroloģiskajiem apstākļiem</w:t>
            </w:r>
          </w:p>
        </w:tc>
        <w:tc>
          <w:tcPr>
            <w:tcW w:w="1667" w:type="dxa"/>
            <w:shd w:val="clear" w:color="auto" w:fill="FFFFFF" w:themeFill="background1"/>
          </w:tcPr>
          <w:p w14:paraId="1E16F97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726E4C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MK</w:t>
            </w:r>
          </w:p>
        </w:tc>
        <w:tc>
          <w:tcPr>
            <w:tcW w:w="1667" w:type="dxa"/>
            <w:shd w:val="clear" w:color="auto" w:fill="FFFFFF" w:themeFill="background1"/>
          </w:tcPr>
          <w:p w14:paraId="0C67D9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70B052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4CD080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75ED12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Komersanti</w:t>
            </w:r>
          </w:p>
        </w:tc>
        <w:tc>
          <w:tcPr>
            <w:tcW w:w="1667" w:type="dxa"/>
            <w:shd w:val="clear" w:color="auto" w:fill="FFFFFF" w:themeFill="background1"/>
          </w:tcPr>
          <w:p w14:paraId="22FBEA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Ministrijas</w:t>
            </w:r>
          </w:p>
          <w:p w14:paraId="3551101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1E3D7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1CC159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Komersanti</w:t>
            </w:r>
          </w:p>
        </w:tc>
        <w:tc>
          <w:tcPr>
            <w:tcW w:w="1667" w:type="dxa"/>
            <w:shd w:val="clear" w:color="auto" w:fill="FFFFFF" w:themeFill="background1"/>
          </w:tcPr>
          <w:p w14:paraId="40869F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517603F0" w14:textId="77777777">
        <w:trPr>
          <w:trHeight w:val="300"/>
        </w:trPr>
        <w:tc>
          <w:tcPr>
            <w:tcW w:w="810" w:type="dxa"/>
            <w:shd w:val="clear" w:color="auto" w:fill="FFFFFF" w:themeFill="background1"/>
          </w:tcPr>
          <w:p w14:paraId="775BEB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19.</w:t>
            </w:r>
          </w:p>
        </w:tc>
        <w:tc>
          <w:tcPr>
            <w:tcW w:w="4807" w:type="dxa"/>
            <w:shd w:val="clear" w:color="auto" w:fill="FFFFFF" w:themeFill="background1"/>
          </w:tcPr>
          <w:p w14:paraId="1C64D74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shd w:val="clear" w:color="auto" w:fill="FFFFFF" w:themeFill="background1"/>
          </w:tcPr>
          <w:p w14:paraId="63A458B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1 mēnesis</w:t>
            </w:r>
          </w:p>
        </w:tc>
        <w:tc>
          <w:tcPr>
            <w:tcW w:w="1667" w:type="dxa"/>
            <w:shd w:val="clear" w:color="auto" w:fill="FFFFFF" w:themeFill="background1"/>
          </w:tcPr>
          <w:p w14:paraId="32ED84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D118DB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5770E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437A271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03957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2CF1C1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E759F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3781FEBB" w14:textId="77777777" w:rsidR="00251E54" w:rsidRPr="00BF6EC0" w:rsidRDefault="00251E54" w:rsidP="00251E54">
      <w:pPr>
        <w:jc w:val="right"/>
        <w:rPr>
          <w:strike/>
        </w:rPr>
      </w:pPr>
    </w:p>
    <w:p w14:paraId="11161F08" w14:textId="77777777" w:rsidR="00251E54" w:rsidRPr="00BF6EC0" w:rsidRDefault="00251E54" w:rsidP="00251E54">
      <w:pPr>
        <w:jc w:val="right"/>
        <w:rPr>
          <w:strike/>
        </w:rPr>
      </w:pPr>
    </w:p>
    <w:p w14:paraId="18B13A3E" w14:textId="77777777" w:rsidR="00251E54" w:rsidRPr="00BF6EC0" w:rsidRDefault="00251E54" w:rsidP="00251E54">
      <w:pPr>
        <w:jc w:val="right"/>
        <w:rPr>
          <w:strike/>
        </w:rPr>
      </w:pPr>
    </w:p>
    <w:p w14:paraId="6214292C" w14:textId="77777777" w:rsidR="00251E54" w:rsidRPr="00BF6EC0" w:rsidRDefault="00251E54" w:rsidP="00251E54">
      <w:pPr>
        <w:jc w:val="right"/>
        <w:rPr>
          <w:strike/>
        </w:rPr>
      </w:pPr>
    </w:p>
    <w:p w14:paraId="3A7C7638" w14:textId="77777777" w:rsidR="00251E54" w:rsidRPr="00BF6EC0" w:rsidRDefault="00251E54" w:rsidP="00251E54">
      <w:pPr>
        <w:jc w:val="right"/>
        <w:rPr>
          <w:strike/>
        </w:rPr>
      </w:pPr>
    </w:p>
    <w:p w14:paraId="53D01823" w14:textId="77777777" w:rsidR="00251E54" w:rsidRPr="00BF6EC0" w:rsidRDefault="00251E54" w:rsidP="00251E54">
      <w:pPr>
        <w:jc w:val="right"/>
        <w:rPr>
          <w:strike/>
        </w:rPr>
      </w:pPr>
    </w:p>
    <w:p w14:paraId="713ACFBA" w14:textId="77777777" w:rsidR="00251E54" w:rsidRPr="00BF6EC0" w:rsidRDefault="00251E54" w:rsidP="00251E54">
      <w:pPr>
        <w:jc w:val="right"/>
        <w:rPr>
          <w:strike/>
        </w:rPr>
      </w:pPr>
    </w:p>
    <w:p w14:paraId="78400AAD"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t>18.tabula</w:t>
      </w:r>
    </w:p>
    <w:p w14:paraId="4BE695A5" w14:textId="77777777" w:rsidR="00251E54" w:rsidRPr="00BF6EC0" w:rsidRDefault="00251E54" w:rsidP="00251E54">
      <w:pPr>
        <w:jc w:val="center"/>
        <w:rPr>
          <w:rFonts w:eastAsia="Times New Roman" w:cs="Times New Roman"/>
          <w:strike/>
          <w:sz w:val="20"/>
          <w:szCs w:val="20"/>
        </w:rPr>
      </w:pPr>
    </w:p>
    <w:p w14:paraId="6807AC16" w14:textId="77777777" w:rsidR="00251E54" w:rsidRPr="00BF6EC0" w:rsidRDefault="00D4748D" w:rsidP="003F41AB">
      <w:pPr>
        <w:pStyle w:val="Virsraksts2"/>
        <w:jc w:val="center"/>
      </w:pPr>
      <w:bookmarkStart w:id="156" w:name="_Toc218602830"/>
      <w:r w:rsidRPr="00BF6EC0">
        <w:t>PĀRVADES UN SADALES ELEKTROTĪKLU BOJĀJUMI</w:t>
      </w:r>
      <w:bookmarkEnd w:id="156"/>
    </w:p>
    <w:p w14:paraId="0961BD55"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3037B330" w14:textId="77777777">
        <w:trPr>
          <w:trHeight w:val="300"/>
        </w:trPr>
        <w:tc>
          <w:tcPr>
            <w:tcW w:w="810" w:type="dxa"/>
            <w:shd w:val="clear" w:color="auto" w:fill="FFFFFF" w:themeFill="background1"/>
          </w:tcPr>
          <w:p w14:paraId="05A92A9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45D3ABF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6479C72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2EDAE10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1DF71DD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2C415EB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62DC15A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6E607374" w14:textId="77777777">
        <w:trPr>
          <w:trHeight w:val="300"/>
        </w:trPr>
        <w:tc>
          <w:tcPr>
            <w:tcW w:w="13952" w:type="dxa"/>
            <w:gridSpan w:val="7"/>
            <w:tcBorders>
              <w:top w:val="nil"/>
            </w:tcBorders>
            <w:shd w:val="clear" w:color="auto" w:fill="FFFFFF" w:themeFill="background1"/>
            <w:vAlign w:val="center"/>
          </w:tcPr>
          <w:p w14:paraId="63E1F42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5A00BB43" w14:textId="77777777">
        <w:trPr>
          <w:trHeight w:val="300"/>
        </w:trPr>
        <w:tc>
          <w:tcPr>
            <w:tcW w:w="810" w:type="dxa"/>
            <w:shd w:val="clear" w:color="auto" w:fill="FFFFFF" w:themeFill="background1"/>
          </w:tcPr>
          <w:p w14:paraId="053A09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w:t>
            </w:r>
          </w:p>
        </w:tc>
        <w:tc>
          <w:tcPr>
            <w:tcW w:w="4807" w:type="dxa"/>
            <w:shd w:val="clear" w:color="auto" w:fill="FFFFFF" w:themeFill="background1"/>
          </w:tcPr>
          <w:p w14:paraId="1E8E1D8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Mācību un testu organizēšana reaģēšanai ārkārtas un krīzes situācijās</w:t>
            </w:r>
          </w:p>
        </w:tc>
        <w:tc>
          <w:tcPr>
            <w:tcW w:w="1667" w:type="dxa"/>
            <w:shd w:val="clear" w:color="auto" w:fill="FFFFFF" w:themeFill="background1"/>
          </w:tcPr>
          <w:p w14:paraId="4D1079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C065E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6B5A13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79A2E2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78D893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2798F2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19561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AC09AD5"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16" w:anchor="piel37">
              <w:r w:rsidR="00251E54" w:rsidRPr="00BF6EC0">
                <w:rPr>
                  <w:rStyle w:val="Hipersaite"/>
                  <w:rFonts w:eastAsia="Times New Roman" w:cs="Times New Roman"/>
                  <w:color w:val="16497B"/>
                  <w:sz w:val="20"/>
                  <w:szCs w:val="20"/>
                  <w:u w:val="none"/>
                </w:rPr>
                <w:t>37.pielikums</w:t>
              </w:r>
            </w:hyperlink>
          </w:p>
        </w:tc>
      </w:tr>
      <w:tr w:rsidR="00A350C7" w:rsidRPr="00BF6EC0" w14:paraId="4A7C5DBB" w14:textId="77777777">
        <w:trPr>
          <w:trHeight w:val="300"/>
        </w:trPr>
        <w:tc>
          <w:tcPr>
            <w:tcW w:w="810" w:type="dxa"/>
            <w:shd w:val="clear" w:color="auto" w:fill="FFFFFF" w:themeFill="background1"/>
          </w:tcPr>
          <w:p w14:paraId="691CEA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154B15F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Darbinieku kvalifikācijas prasību uzturēšana atbilstoši iekšējiem un ārējiem normatīvajiem aktiem</w:t>
            </w:r>
          </w:p>
        </w:tc>
        <w:tc>
          <w:tcPr>
            <w:tcW w:w="1667" w:type="dxa"/>
            <w:shd w:val="clear" w:color="auto" w:fill="FFFFFF" w:themeFill="background1"/>
          </w:tcPr>
          <w:p w14:paraId="7C957A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D8ED9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C34D0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13DD4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C1E60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47207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65A704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353A2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04ED5C7" w14:textId="77777777">
        <w:trPr>
          <w:trHeight w:val="300"/>
        </w:trPr>
        <w:tc>
          <w:tcPr>
            <w:tcW w:w="810" w:type="dxa"/>
            <w:shd w:val="clear" w:color="auto" w:fill="FFFFFF" w:themeFill="background1"/>
          </w:tcPr>
          <w:p w14:paraId="2024B1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3AC1963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aprites kārtības par notikumiem elektroenerģijas sadales un pārvades sistēmā uzturēšana</w:t>
            </w:r>
          </w:p>
        </w:tc>
        <w:tc>
          <w:tcPr>
            <w:tcW w:w="1667" w:type="dxa"/>
            <w:shd w:val="clear" w:color="auto" w:fill="FFFFFF" w:themeFill="background1"/>
          </w:tcPr>
          <w:p w14:paraId="2FAC77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66A7F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EADDF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2F5AB6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60BB5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A5081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0D84CA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3A6859E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17" w:anchor="piel37">
              <w:r w:rsidR="00251E54" w:rsidRPr="00BF6EC0">
                <w:rPr>
                  <w:rStyle w:val="Hipersaite"/>
                  <w:rFonts w:eastAsia="Times New Roman" w:cs="Times New Roman"/>
                  <w:color w:val="16497B"/>
                  <w:sz w:val="20"/>
                  <w:szCs w:val="20"/>
                  <w:u w:val="none"/>
                </w:rPr>
                <w:t>37.pielikums</w:t>
              </w:r>
            </w:hyperlink>
          </w:p>
        </w:tc>
      </w:tr>
      <w:tr w:rsidR="00A350C7" w:rsidRPr="00BF6EC0" w14:paraId="42B5A454" w14:textId="77777777">
        <w:trPr>
          <w:trHeight w:val="300"/>
        </w:trPr>
        <w:tc>
          <w:tcPr>
            <w:tcW w:w="810" w:type="dxa"/>
            <w:shd w:val="clear" w:color="auto" w:fill="FFFFFF" w:themeFill="background1"/>
          </w:tcPr>
          <w:p w14:paraId="7B6C16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7CB0927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Krīzes pārvaldības kārtības uzturēšana un pilnveidošana (t.sk. materiāli tehniskā bāze)</w:t>
            </w:r>
          </w:p>
        </w:tc>
        <w:tc>
          <w:tcPr>
            <w:tcW w:w="1667" w:type="dxa"/>
            <w:shd w:val="clear" w:color="auto" w:fill="FFFFFF" w:themeFill="background1"/>
          </w:tcPr>
          <w:p w14:paraId="1CEFE8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ABFE7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6F0F18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312593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09A403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742172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22ECA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180995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91D101A" w14:textId="77777777">
        <w:trPr>
          <w:trHeight w:val="300"/>
        </w:trPr>
        <w:tc>
          <w:tcPr>
            <w:tcW w:w="810" w:type="dxa"/>
            <w:shd w:val="clear" w:color="auto" w:fill="FFFFFF" w:themeFill="background1"/>
          </w:tcPr>
          <w:p w14:paraId="4D6DF3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5.</w:t>
            </w:r>
          </w:p>
        </w:tc>
        <w:tc>
          <w:tcPr>
            <w:tcW w:w="4807" w:type="dxa"/>
            <w:shd w:val="clear" w:color="auto" w:fill="FFFFFF" w:themeFill="background1"/>
          </w:tcPr>
          <w:p w14:paraId="0E2045F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Pārvades un sadales tīkla elektrolīniju trašu uzturēšana un potenciāli apdraudošo koku izzāģēšana elektrolīniju aizsargjoslās atbilstoši normatīvajos aktos noteiktai periodikai</w:t>
            </w:r>
          </w:p>
        </w:tc>
        <w:tc>
          <w:tcPr>
            <w:tcW w:w="1667" w:type="dxa"/>
            <w:shd w:val="clear" w:color="auto" w:fill="FFFFFF" w:themeFill="background1"/>
          </w:tcPr>
          <w:p w14:paraId="0728AC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E5C9B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01C858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7DFBC0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E10C2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23F80C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7DFAE3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1CFBF61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18" w:anchor="piel37">
              <w:r w:rsidR="00251E54" w:rsidRPr="00BF6EC0">
                <w:rPr>
                  <w:rStyle w:val="Hipersaite"/>
                  <w:rFonts w:eastAsia="Times New Roman" w:cs="Times New Roman"/>
                  <w:color w:val="16497B"/>
                  <w:sz w:val="20"/>
                  <w:szCs w:val="20"/>
                  <w:u w:val="none"/>
                </w:rPr>
                <w:t>37.pielikums</w:t>
              </w:r>
            </w:hyperlink>
          </w:p>
        </w:tc>
      </w:tr>
      <w:tr w:rsidR="00A350C7" w:rsidRPr="00BF6EC0" w14:paraId="7F92CAEA" w14:textId="77777777">
        <w:trPr>
          <w:trHeight w:val="300"/>
        </w:trPr>
        <w:tc>
          <w:tcPr>
            <w:tcW w:w="810" w:type="dxa"/>
            <w:shd w:val="clear" w:color="auto" w:fill="FFFFFF" w:themeFill="background1"/>
          </w:tcPr>
          <w:p w14:paraId="3AFF61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25DA36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Sadales tīkla kailvadu gaisvadu elektrotīkla īpatsvara pakāpenisku samazināšana, veicot elektrolīniju un elektroietaišu pārbūvi - atbildoši uzņēmuma attīstības plānam un budžeta iespējām</w:t>
            </w:r>
          </w:p>
        </w:tc>
        <w:tc>
          <w:tcPr>
            <w:tcW w:w="1667" w:type="dxa"/>
            <w:shd w:val="clear" w:color="auto" w:fill="FFFFFF" w:themeFill="background1"/>
          </w:tcPr>
          <w:p w14:paraId="0D53B2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EED85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921AE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7C1F19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01638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2BF78D4" w14:textId="77777777">
        <w:trPr>
          <w:trHeight w:val="300"/>
        </w:trPr>
        <w:tc>
          <w:tcPr>
            <w:tcW w:w="810" w:type="dxa"/>
            <w:shd w:val="clear" w:color="auto" w:fill="FFFFFF" w:themeFill="background1"/>
          </w:tcPr>
          <w:p w14:paraId="3D7F65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5B6B67D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Elektrotīkla vadības un automatizācijas risinājumu pilnveidošana (vienota dispečervadības sistēma, bojājumu vietas noteicēji, attālināti vadāmi jaudas slēdži un citu tehniski risinājumi)</w:t>
            </w:r>
          </w:p>
        </w:tc>
        <w:tc>
          <w:tcPr>
            <w:tcW w:w="1667" w:type="dxa"/>
            <w:shd w:val="clear" w:color="auto" w:fill="FFFFFF" w:themeFill="background1"/>
          </w:tcPr>
          <w:p w14:paraId="427BC1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0C6CA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055C72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69DA6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290FD2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F0688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189EA9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19E5DF9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19" w:anchor="piel37">
              <w:r w:rsidR="00251E54" w:rsidRPr="00BF6EC0">
                <w:rPr>
                  <w:rStyle w:val="Hipersaite"/>
                  <w:rFonts w:eastAsia="Times New Roman" w:cs="Times New Roman"/>
                  <w:color w:val="16497B"/>
                  <w:sz w:val="20"/>
                  <w:szCs w:val="20"/>
                  <w:u w:val="none"/>
                </w:rPr>
                <w:t>37.pielikums</w:t>
              </w:r>
            </w:hyperlink>
          </w:p>
        </w:tc>
      </w:tr>
      <w:tr w:rsidR="00A350C7" w:rsidRPr="00BF6EC0" w14:paraId="01260E54" w14:textId="77777777">
        <w:trPr>
          <w:trHeight w:val="300"/>
        </w:trPr>
        <w:tc>
          <w:tcPr>
            <w:tcW w:w="810" w:type="dxa"/>
            <w:shd w:val="clear" w:color="auto" w:fill="FFFFFF" w:themeFill="background1"/>
          </w:tcPr>
          <w:p w14:paraId="268B0F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3FE7C4B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Speciālās tehnikas un iekšējā personāla resursu uzturēšana operatīvai bojājumu novēršanai atbilstoši normatīvo aktu prasībām</w:t>
            </w:r>
          </w:p>
        </w:tc>
        <w:tc>
          <w:tcPr>
            <w:tcW w:w="1667" w:type="dxa"/>
            <w:shd w:val="clear" w:color="auto" w:fill="FFFFFF" w:themeFill="background1"/>
          </w:tcPr>
          <w:p w14:paraId="397362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AA5DC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67F70D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0BDC24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177483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6BD2A8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0B9779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D24358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FC732FD" w14:textId="77777777">
        <w:trPr>
          <w:trHeight w:val="300"/>
        </w:trPr>
        <w:tc>
          <w:tcPr>
            <w:tcW w:w="810" w:type="dxa"/>
            <w:shd w:val="clear" w:color="auto" w:fill="FFFFFF" w:themeFill="background1"/>
          </w:tcPr>
          <w:p w14:paraId="2C006C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2746CFB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Procesu uzturēšana papildus ārējo resursu piesaistei masveida bojājumu situāciju seku novēršanai (paredzēt resursu piesaisti bojājumu situāciju novēršanai ar darbuzņēmējiem noslēgtajos līgumos)</w:t>
            </w:r>
          </w:p>
        </w:tc>
        <w:tc>
          <w:tcPr>
            <w:tcW w:w="1667" w:type="dxa"/>
            <w:shd w:val="clear" w:color="auto" w:fill="FFFFFF" w:themeFill="background1"/>
          </w:tcPr>
          <w:p w14:paraId="629C52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22428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604455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"Sadales tīkls"</w:t>
            </w:r>
          </w:p>
        </w:tc>
        <w:tc>
          <w:tcPr>
            <w:tcW w:w="1667" w:type="dxa"/>
            <w:shd w:val="clear" w:color="auto" w:fill="FFFFFF" w:themeFill="background1"/>
          </w:tcPr>
          <w:p w14:paraId="389ADF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"Augstsprieguma tīkls"</w:t>
            </w:r>
          </w:p>
          <w:p w14:paraId="2869CF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"Sadales tīkls"</w:t>
            </w:r>
          </w:p>
        </w:tc>
        <w:tc>
          <w:tcPr>
            <w:tcW w:w="1667" w:type="dxa"/>
            <w:shd w:val="clear" w:color="auto" w:fill="FFFFFF" w:themeFill="background1"/>
          </w:tcPr>
          <w:p w14:paraId="7E4D2C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"Augstsprieguma tīkls"</w:t>
            </w:r>
          </w:p>
          <w:p w14:paraId="71B776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"Sadales tīkls"</w:t>
            </w:r>
          </w:p>
        </w:tc>
        <w:tc>
          <w:tcPr>
            <w:tcW w:w="1667" w:type="dxa"/>
            <w:shd w:val="clear" w:color="auto" w:fill="FFFFFF" w:themeFill="background1"/>
          </w:tcPr>
          <w:p w14:paraId="26380F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15363D3D" w14:textId="77777777">
        <w:trPr>
          <w:trHeight w:val="300"/>
        </w:trPr>
        <w:tc>
          <w:tcPr>
            <w:tcW w:w="810" w:type="dxa"/>
            <w:shd w:val="clear" w:color="auto" w:fill="FFFFFF" w:themeFill="background1"/>
          </w:tcPr>
          <w:p w14:paraId="27FBE9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0638D7C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Noteikta avārijas rezerves krājumu līmeņa uzturēšana (materiāli, t.sk. koka balsti, vadi u.c.)</w:t>
            </w:r>
          </w:p>
        </w:tc>
        <w:tc>
          <w:tcPr>
            <w:tcW w:w="1667" w:type="dxa"/>
            <w:shd w:val="clear" w:color="auto" w:fill="FFFFFF" w:themeFill="background1"/>
          </w:tcPr>
          <w:p w14:paraId="4DBB64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91904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FD9B4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1DEB2A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61BA77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97B6D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1F261F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149AE4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9C1AD94" w14:textId="77777777">
        <w:trPr>
          <w:trHeight w:val="300"/>
        </w:trPr>
        <w:tc>
          <w:tcPr>
            <w:tcW w:w="810" w:type="dxa"/>
            <w:shd w:val="clear" w:color="auto" w:fill="FFFFFF" w:themeFill="background1"/>
          </w:tcPr>
          <w:p w14:paraId="5CD815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68AB1BB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Rezerves avārijas elektroapgādes avotu uzturēšana (izvērtējot konkrētu nepieciešamību)</w:t>
            </w:r>
          </w:p>
        </w:tc>
        <w:tc>
          <w:tcPr>
            <w:tcW w:w="1667" w:type="dxa"/>
            <w:shd w:val="clear" w:color="auto" w:fill="FFFFFF" w:themeFill="background1"/>
          </w:tcPr>
          <w:p w14:paraId="0752E6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252CD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0DB33D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Kritiskas infrastruktūras īpašnieks vai tiesiskais valdītājs</w:t>
            </w:r>
          </w:p>
          <w:p w14:paraId="303D56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Sistēmas lietotāji</w:t>
            </w:r>
          </w:p>
        </w:tc>
        <w:tc>
          <w:tcPr>
            <w:tcW w:w="1667" w:type="dxa"/>
            <w:shd w:val="clear" w:color="auto" w:fill="FFFFFF" w:themeFill="background1"/>
          </w:tcPr>
          <w:p w14:paraId="3C2AB2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Kritiskas infrastruktūras īpašnieks vai tiesiskais valdītājs</w:t>
            </w:r>
          </w:p>
          <w:p w14:paraId="4D0242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Sistēmas lietotāji</w:t>
            </w:r>
          </w:p>
        </w:tc>
        <w:tc>
          <w:tcPr>
            <w:tcW w:w="1667" w:type="dxa"/>
            <w:shd w:val="clear" w:color="auto" w:fill="FFFFFF" w:themeFill="background1"/>
          </w:tcPr>
          <w:p w14:paraId="6ACBDBF1"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20" w:anchor="piel37">
              <w:r w:rsidR="00251E54" w:rsidRPr="00BF6EC0">
                <w:rPr>
                  <w:rStyle w:val="Hipersaite"/>
                  <w:rFonts w:eastAsia="Times New Roman" w:cs="Times New Roman"/>
                  <w:color w:val="16497B"/>
                  <w:sz w:val="20"/>
                  <w:szCs w:val="20"/>
                  <w:u w:val="none"/>
                </w:rPr>
                <w:t>37.pielikums</w:t>
              </w:r>
            </w:hyperlink>
          </w:p>
        </w:tc>
      </w:tr>
      <w:tr w:rsidR="00A350C7" w:rsidRPr="00BF6EC0" w14:paraId="236D6A73" w14:textId="77777777">
        <w:trPr>
          <w:trHeight w:val="300"/>
        </w:trPr>
        <w:tc>
          <w:tcPr>
            <w:tcW w:w="810" w:type="dxa"/>
            <w:shd w:val="clear" w:color="auto" w:fill="FFFFFF" w:themeFill="background1"/>
          </w:tcPr>
          <w:p w14:paraId="062CD8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017AF9F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enerģētiskā krīzes centra apmācības plānošana un organizēšana</w:t>
            </w:r>
          </w:p>
        </w:tc>
        <w:tc>
          <w:tcPr>
            <w:tcW w:w="1667" w:type="dxa"/>
            <w:shd w:val="clear" w:color="auto" w:fill="FFFFFF" w:themeFill="background1"/>
          </w:tcPr>
          <w:p w14:paraId="65D3A9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415E0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565B39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04C74A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6C8E1F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9B3A193" w14:textId="77777777">
        <w:trPr>
          <w:trHeight w:val="300"/>
        </w:trPr>
        <w:tc>
          <w:tcPr>
            <w:tcW w:w="13952" w:type="dxa"/>
            <w:gridSpan w:val="7"/>
            <w:tcBorders>
              <w:top w:val="nil"/>
            </w:tcBorders>
            <w:shd w:val="clear" w:color="auto" w:fill="FFFFFF" w:themeFill="background1"/>
            <w:vAlign w:val="center"/>
          </w:tcPr>
          <w:p w14:paraId="3799934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2F7A0A03" w14:textId="77777777">
        <w:trPr>
          <w:trHeight w:val="300"/>
        </w:trPr>
        <w:tc>
          <w:tcPr>
            <w:tcW w:w="810" w:type="dxa"/>
            <w:shd w:val="clear" w:color="auto" w:fill="FFFFFF" w:themeFill="background1"/>
          </w:tcPr>
          <w:p w14:paraId="1B4A40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0A9075E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Meteoroloģisko prognožu un brīdinājumu operatīva apstrāde</w:t>
            </w:r>
          </w:p>
        </w:tc>
        <w:tc>
          <w:tcPr>
            <w:tcW w:w="1667" w:type="dxa"/>
            <w:shd w:val="clear" w:color="auto" w:fill="FFFFFF" w:themeFill="background1"/>
          </w:tcPr>
          <w:p w14:paraId="6308DD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61E31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2F65AD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6AC631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50725E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EA0D9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0BBE2A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196414A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21" w:anchor="piel37">
              <w:r w:rsidR="00251E54" w:rsidRPr="00BF6EC0">
                <w:rPr>
                  <w:rStyle w:val="Hipersaite"/>
                  <w:rFonts w:eastAsia="Times New Roman" w:cs="Times New Roman"/>
                  <w:color w:val="16497B"/>
                  <w:sz w:val="20"/>
                  <w:szCs w:val="20"/>
                  <w:u w:val="none"/>
                </w:rPr>
                <w:t>37.pielikums</w:t>
              </w:r>
            </w:hyperlink>
          </w:p>
        </w:tc>
      </w:tr>
      <w:tr w:rsidR="00A350C7" w:rsidRPr="00BF6EC0" w14:paraId="5D3A95D6" w14:textId="77777777">
        <w:trPr>
          <w:trHeight w:val="300"/>
        </w:trPr>
        <w:tc>
          <w:tcPr>
            <w:tcW w:w="810" w:type="dxa"/>
            <w:shd w:val="clear" w:color="auto" w:fill="FFFFFF" w:themeFill="background1"/>
          </w:tcPr>
          <w:p w14:paraId="77DEF4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w:t>
            </w:r>
          </w:p>
        </w:tc>
        <w:tc>
          <w:tcPr>
            <w:tcW w:w="4807" w:type="dxa"/>
            <w:shd w:val="clear" w:color="auto" w:fill="FFFFFF" w:themeFill="background1"/>
          </w:tcPr>
          <w:p w14:paraId="3F61280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Nepārtraukts elektrotīkla monitorings un vienota iekšējā apziņošanas kārtība par notikumiem elektrotīklā</w:t>
            </w:r>
          </w:p>
        </w:tc>
        <w:tc>
          <w:tcPr>
            <w:tcW w:w="1667" w:type="dxa"/>
            <w:shd w:val="clear" w:color="auto" w:fill="FFFFFF" w:themeFill="background1"/>
          </w:tcPr>
          <w:p w14:paraId="0D4A1F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F9C46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5938BFC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712252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CB529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D0252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D302C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7C297356"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22" w:anchor="piel37">
              <w:r w:rsidR="00251E54" w:rsidRPr="00BF6EC0">
                <w:rPr>
                  <w:rStyle w:val="Hipersaite"/>
                  <w:rFonts w:eastAsia="Times New Roman" w:cs="Times New Roman"/>
                  <w:color w:val="16497B"/>
                  <w:sz w:val="20"/>
                  <w:szCs w:val="20"/>
                  <w:u w:val="none"/>
                </w:rPr>
                <w:t>37.pielikums</w:t>
              </w:r>
            </w:hyperlink>
          </w:p>
        </w:tc>
      </w:tr>
      <w:tr w:rsidR="00A350C7" w:rsidRPr="00BF6EC0" w14:paraId="0CE25E61" w14:textId="77777777">
        <w:trPr>
          <w:trHeight w:val="300"/>
        </w:trPr>
        <w:tc>
          <w:tcPr>
            <w:tcW w:w="810" w:type="dxa"/>
            <w:shd w:val="clear" w:color="auto" w:fill="FFFFFF" w:themeFill="background1"/>
          </w:tcPr>
          <w:p w14:paraId="2B932C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4824CA7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Iekšēja rīkojuma sagatavošana par operatīvās gatavības izsludināšanu, ar kuru nosaka veicamās darbības personāla un tehnikas paaugstinātas gatavības nodrošināšanu</w:t>
            </w:r>
          </w:p>
        </w:tc>
        <w:tc>
          <w:tcPr>
            <w:tcW w:w="1667" w:type="dxa"/>
            <w:shd w:val="clear" w:color="auto" w:fill="FFFFFF" w:themeFill="background1"/>
          </w:tcPr>
          <w:p w14:paraId="467778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045F94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77999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1EF9E2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738574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61DDB5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118CE7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65A884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ED72376" w14:textId="77777777">
        <w:trPr>
          <w:trHeight w:val="300"/>
        </w:trPr>
        <w:tc>
          <w:tcPr>
            <w:tcW w:w="810" w:type="dxa"/>
            <w:shd w:val="clear" w:color="auto" w:fill="FFFFFF" w:themeFill="background1"/>
          </w:tcPr>
          <w:p w14:paraId="634B68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EE2EEF8"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 iespējamo elektrotīkla bojājumu gadījumā</w:t>
            </w:r>
          </w:p>
        </w:tc>
        <w:tc>
          <w:tcPr>
            <w:tcW w:w="1667" w:type="dxa"/>
            <w:shd w:val="clear" w:color="auto" w:fill="FFFFFF" w:themeFill="background1"/>
          </w:tcPr>
          <w:p w14:paraId="42F687C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06C45F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69342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A634AC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5E38A7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3E6EB4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3820FD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649CE5C9" w14:textId="258B923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0D39" w:rsidRPr="00BF6EC0">
              <w:rPr>
                <w:rFonts w:eastAsia="Times New Roman" w:cs="Times New Roman"/>
                <w:color w:val="414142"/>
                <w:sz w:val="20"/>
                <w:szCs w:val="20"/>
              </w:rPr>
              <w:t xml:space="preserve"> Aizkraukles daļa</w:t>
            </w:r>
          </w:p>
          <w:p w14:paraId="72282C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pašvaldību institūcijas</w:t>
            </w:r>
          </w:p>
          <w:p w14:paraId="0A398A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Elektroniskie plašsaziņas </w:t>
            </w:r>
            <w:r w:rsidRPr="00BF6EC0">
              <w:rPr>
                <w:rFonts w:eastAsia="Times New Roman" w:cs="Times New Roman"/>
                <w:color w:val="414142"/>
                <w:sz w:val="20"/>
                <w:szCs w:val="20"/>
              </w:rPr>
              <w:lastRenderedPageBreak/>
              <w:t>līdzekļi Raidorganizācijas un elektronisko sakaru komersanti</w:t>
            </w:r>
          </w:p>
        </w:tc>
        <w:tc>
          <w:tcPr>
            <w:tcW w:w="1667" w:type="dxa"/>
            <w:shd w:val="clear" w:color="auto" w:fill="FFFFFF" w:themeFill="background1"/>
          </w:tcPr>
          <w:p w14:paraId="5C7C7D13"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223" w:anchor="piel37">
              <w:r w:rsidR="00251E54" w:rsidRPr="00BF6EC0">
                <w:rPr>
                  <w:rStyle w:val="Hipersaite"/>
                  <w:rFonts w:eastAsia="Times New Roman" w:cs="Times New Roman"/>
                  <w:color w:val="16497B"/>
                  <w:sz w:val="20"/>
                  <w:szCs w:val="20"/>
                  <w:u w:val="none"/>
                </w:rPr>
                <w:t>37.pielikums</w:t>
              </w:r>
            </w:hyperlink>
          </w:p>
        </w:tc>
      </w:tr>
      <w:tr w:rsidR="00A350C7" w:rsidRPr="00BF6EC0" w14:paraId="2526877E" w14:textId="77777777">
        <w:trPr>
          <w:trHeight w:val="300"/>
        </w:trPr>
        <w:tc>
          <w:tcPr>
            <w:tcW w:w="810" w:type="dxa"/>
            <w:shd w:val="clear" w:color="auto" w:fill="FFFFFF" w:themeFill="background1"/>
          </w:tcPr>
          <w:p w14:paraId="0E782C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334B35C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Bojājumu novēršanas uzsākšana, iesaistot iekšējos resursus</w:t>
            </w:r>
          </w:p>
        </w:tc>
        <w:tc>
          <w:tcPr>
            <w:tcW w:w="1667" w:type="dxa"/>
            <w:shd w:val="clear" w:color="auto" w:fill="FFFFFF" w:themeFill="background1"/>
          </w:tcPr>
          <w:p w14:paraId="675B7B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B920D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6D2917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C6E6D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1373A9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729FC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00B8F5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2ABD5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CDF9AE0" w14:textId="77777777">
        <w:trPr>
          <w:trHeight w:val="300"/>
        </w:trPr>
        <w:tc>
          <w:tcPr>
            <w:tcW w:w="810" w:type="dxa"/>
            <w:shd w:val="clear" w:color="auto" w:fill="FFFFFF" w:themeFill="background1"/>
          </w:tcPr>
          <w:p w14:paraId="5228BF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0038D3A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informēšana un apziņošana un iesaistīšana reaģēšanā</w:t>
            </w:r>
          </w:p>
        </w:tc>
        <w:tc>
          <w:tcPr>
            <w:tcW w:w="1667" w:type="dxa"/>
            <w:shd w:val="clear" w:color="auto" w:fill="FFFFFF" w:themeFill="background1"/>
          </w:tcPr>
          <w:p w14:paraId="1F1C0A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1BB70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5ED38D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74E2E4E0" w14:textId="2996890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0D39"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F7359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72F85F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0533C81A" w14:textId="7B846A3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0D39"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E903F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6EE971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0CB323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4F75DD0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7ADAD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B358ED8" w14:textId="77777777">
        <w:trPr>
          <w:trHeight w:val="300"/>
        </w:trPr>
        <w:tc>
          <w:tcPr>
            <w:tcW w:w="810" w:type="dxa"/>
            <w:shd w:val="clear" w:color="auto" w:fill="FFFFFF" w:themeFill="background1"/>
          </w:tcPr>
          <w:p w14:paraId="09456D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47773D3C"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shd w:val="clear" w:color="auto" w:fill="FFFFFF" w:themeFill="background1"/>
          </w:tcPr>
          <w:p w14:paraId="447508E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58E270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0208E3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2A190D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1E17F35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17E016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0AD0917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7E68D1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16439E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9D5A327" w14:textId="77777777">
        <w:trPr>
          <w:trHeight w:val="300"/>
        </w:trPr>
        <w:tc>
          <w:tcPr>
            <w:tcW w:w="810" w:type="dxa"/>
            <w:shd w:val="clear" w:color="auto" w:fill="FFFFFF" w:themeFill="background1"/>
          </w:tcPr>
          <w:p w14:paraId="10B5C1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8.</w:t>
            </w:r>
          </w:p>
        </w:tc>
        <w:tc>
          <w:tcPr>
            <w:tcW w:w="4807" w:type="dxa"/>
            <w:shd w:val="clear" w:color="auto" w:fill="FFFFFF" w:themeFill="background1"/>
          </w:tcPr>
          <w:p w14:paraId="27D2B43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5958F4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4A408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63F558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65DCC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678C83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4AB52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0B9778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CEDFC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610C24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5AC4C5E" w14:textId="77777777">
        <w:trPr>
          <w:trHeight w:val="300"/>
        </w:trPr>
        <w:tc>
          <w:tcPr>
            <w:tcW w:w="810" w:type="dxa"/>
            <w:shd w:val="clear" w:color="auto" w:fill="FFFFFF" w:themeFill="background1"/>
          </w:tcPr>
          <w:p w14:paraId="03E0D4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6352862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Rīkojuma sagatavošana par masveida bojājumu situācijas izsludināšanu konkrētā teritorijā, ja bojājumu apmērs un ilgums pārsniedz noteiktus kritērijus</w:t>
            </w:r>
          </w:p>
        </w:tc>
        <w:tc>
          <w:tcPr>
            <w:tcW w:w="1667" w:type="dxa"/>
            <w:shd w:val="clear" w:color="auto" w:fill="FFFFFF" w:themeFill="background1"/>
          </w:tcPr>
          <w:p w14:paraId="6FF2B4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D1112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22F009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6D9BB5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099DE9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0A1E84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FCF3E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5C961B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A5E8504" w14:textId="77777777">
        <w:trPr>
          <w:trHeight w:val="300"/>
        </w:trPr>
        <w:tc>
          <w:tcPr>
            <w:tcW w:w="810" w:type="dxa"/>
            <w:shd w:val="clear" w:color="auto" w:fill="FFFFFF" w:themeFill="background1"/>
          </w:tcPr>
          <w:p w14:paraId="3DFA58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4825534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Bojājumu novēršanas koordinēšana un regulāra informācijas sniegšana elektroniskajiem plašsaziņas līdzekļiem un pašvaldībām par bojājumu novēršanas gaitu</w:t>
            </w:r>
          </w:p>
        </w:tc>
        <w:tc>
          <w:tcPr>
            <w:tcW w:w="1667" w:type="dxa"/>
            <w:shd w:val="clear" w:color="auto" w:fill="FFFFFF" w:themeFill="background1"/>
          </w:tcPr>
          <w:p w14:paraId="5AF97E8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3077B4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7B5244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1E0C10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FDE59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202F5A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53BF7D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7433F9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pašvaldību institūcijas</w:t>
            </w:r>
          </w:p>
          <w:p w14:paraId="08E75A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Elektroniskie plašsaziņas līdzekļi Raidorganizācijas </w:t>
            </w:r>
            <w:r w:rsidRPr="00BF6EC0">
              <w:rPr>
                <w:rFonts w:eastAsia="Times New Roman" w:cs="Times New Roman"/>
                <w:color w:val="414142"/>
                <w:sz w:val="20"/>
                <w:szCs w:val="20"/>
              </w:rPr>
              <w:lastRenderedPageBreak/>
              <w:t>un elektronisko sakaru komersanti</w:t>
            </w:r>
          </w:p>
        </w:tc>
        <w:tc>
          <w:tcPr>
            <w:tcW w:w="1667" w:type="dxa"/>
            <w:shd w:val="clear" w:color="auto" w:fill="FFFFFF" w:themeFill="background1"/>
          </w:tcPr>
          <w:p w14:paraId="2E839E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006EC666" w14:textId="77777777">
        <w:trPr>
          <w:trHeight w:val="300"/>
        </w:trPr>
        <w:tc>
          <w:tcPr>
            <w:tcW w:w="810" w:type="dxa"/>
            <w:shd w:val="clear" w:color="auto" w:fill="FFFFFF" w:themeFill="background1"/>
          </w:tcPr>
          <w:p w14:paraId="6721A5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10CE3876"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5258CC0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3397F5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sadarbību teritorijas civilās aizsardzības komisijas priekšsēdētājs</w:t>
            </w:r>
          </w:p>
        </w:tc>
        <w:tc>
          <w:tcPr>
            <w:tcW w:w="1667" w:type="dxa"/>
            <w:shd w:val="clear" w:color="auto" w:fill="FFFFFF" w:themeFill="background1"/>
          </w:tcPr>
          <w:p w14:paraId="67A3722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045F8F2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610463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E8A2B62" w14:textId="77777777">
        <w:trPr>
          <w:trHeight w:val="300"/>
        </w:trPr>
        <w:tc>
          <w:tcPr>
            <w:tcW w:w="810" w:type="dxa"/>
            <w:shd w:val="clear" w:color="auto" w:fill="FFFFFF" w:themeFill="background1"/>
          </w:tcPr>
          <w:p w14:paraId="34BDDF4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732C087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enerģētiskā krīzes centra apziņošana un sasaukšana</w:t>
            </w:r>
          </w:p>
        </w:tc>
        <w:tc>
          <w:tcPr>
            <w:tcW w:w="1667" w:type="dxa"/>
            <w:shd w:val="clear" w:color="auto" w:fill="FFFFFF" w:themeFill="background1"/>
          </w:tcPr>
          <w:p w14:paraId="7B4E19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E374E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2ABC1C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0D9D56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KEM</w:t>
            </w:r>
          </w:p>
        </w:tc>
        <w:tc>
          <w:tcPr>
            <w:tcW w:w="1667" w:type="dxa"/>
            <w:shd w:val="clear" w:color="auto" w:fill="FFFFFF" w:themeFill="background1"/>
          </w:tcPr>
          <w:p w14:paraId="6819BD9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32D8FC7C" w14:textId="77777777">
        <w:trPr>
          <w:trHeight w:val="300"/>
        </w:trPr>
        <w:tc>
          <w:tcPr>
            <w:tcW w:w="810" w:type="dxa"/>
            <w:shd w:val="clear" w:color="auto" w:fill="FFFFFF" w:themeFill="background1"/>
          </w:tcPr>
          <w:p w14:paraId="55AF21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3AB533F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5497BE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5C650C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2B9098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6544A4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15717DD9" w14:textId="17D9BC6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0D39" w:rsidRPr="00BF6EC0">
              <w:rPr>
                <w:rFonts w:eastAsia="Times New Roman" w:cs="Times New Roman"/>
                <w:color w:val="414142"/>
                <w:sz w:val="20"/>
                <w:szCs w:val="20"/>
              </w:rPr>
              <w:t xml:space="preserve"> Aizkraukles daļa</w:t>
            </w:r>
          </w:p>
          <w:p w14:paraId="3DF599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20973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F90AE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3C82E4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048A9C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"Augstsprieguma tīkls"</w:t>
            </w:r>
          </w:p>
        </w:tc>
        <w:tc>
          <w:tcPr>
            <w:tcW w:w="1667" w:type="dxa"/>
            <w:shd w:val="clear" w:color="auto" w:fill="FFFFFF" w:themeFill="background1"/>
          </w:tcPr>
          <w:p w14:paraId="54929B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17536897" w14:textId="14919CA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E0D39" w:rsidRPr="00BF6EC0">
              <w:rPr>
                <w:rFonts w:eastAsia="Times New Roman" w:cs="Times New Roman"/>
                <w:color w:val="414142"/>
                <w:sz w:val="20"/>
                <w:szCs w:val="20"/>
              </w:rPr>
              <w:t xml:space="preserve"> Aizkraukles daļa</w:t>
            </w:r>
          </w:p>
          <w:p w14:paraId="75E030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349FB8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E7755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"Latvenergo"</w:t>
            </w:r>
          </w:p>
          <w:p w14:paraId="732876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p w14:paraId="72554F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AS "Augstsprieguma tīkls"</w:t>
            </w:r>
          </w:p>
        </w:tc>
        <w:tc>
          <w:tcPr>
            <w:tcW w:w="1667" w:type="dxa"/>
            <w:shd w:val="clear" w:color="auto" w:fill="FFFFFF" w:themeFill="background1"/>
          </w:tcPr>
          <w:p w14:paraId="4DC5A8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744704F9" w14:textId="77777777">
        <w:trPr>
          <w:trHeight w:val="300"/>
        </w:trPr>
        <w:tc>
          <w:tcPr>
            <w:tcW w:w="810" w:type="dxa"/>
            <w:shd w:val="clear" w:color="auto" w:fill="FFFFFF" w:themeFill="background1"/>
          </w:tcPr>
          <w:p w14:paraId="495AEE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4088DCF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5D9187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31009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094504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7CED9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15701F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9770E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37708F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601687B" w14:textId="77777777">
        <w:trPr>
          <w:trHeight w:val="300"/>
        </w:trPr>
        <w:tc>
          <w:tcPr>
            <w:tcW w:w="810" w:type="dxa"/>
            <w:shd w:val="clear" w:color="auto" w:fill="FFFFFF" w:themeFill="background1"/>
          </w:tcPr>
          <w:p w14:paraId="6396B0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270F5B15"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Sabiedriskās kārtības nodrošināšana</w:t>
            </w:r>
          </w:p>
        </w:tc>
        <w:tc>
          <w:tcPr>
            <w:tcW w:w="1667" w:type="dxa"/>
            <w:shd w:val="clear" w:color="auto" w:fill="FFFFFF" w:themeFill="background1"/>
          </w:tcPr>
          <w:p w14:paraId="1325F15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31A7B5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9ED99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7B2B65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AD1242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5463CF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1421B5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C4175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26568E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61B69F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B7933B5" w14:textId="77777777">
        <w:trPr>
          <w:trHeight w:val="300"/>
        </w:trPr>
        <w:tc>
          <w:tcPr>
            <w:tcW w:w="810" w:type="dxa"/>
            <w:shd w:val="clear" w:color="auto" w:fill="FFFFFF" w:themeFill="background1"/>
          </w:tcPr>
          <w:p w14:paraId="6F1202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20FA0E69"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evakuācija un pamatvajadzību nodrošināšana</w:t>
            </w:r>
          </w:p>
        </w:tc>
        <w:tc>
          <w:tcPr>
            <w:tcW w:w="1667" w:type="dxa"/>
            <w:shd w:val="clear" w:color="auto" w:fill="FFFFFF" w:themeFill="background1"/>
          </w:tcPr>
          <w:p w14:paraId="3407846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1F6FF8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259D3B7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BFF0C7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228DE89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39213E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4B6F42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064F65A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2EFC98A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490F363" w14:textId="77777777">
        <w:trPr>
          <w:trHeight w:val="300"/>
        </w:trPr>
        <w:tc>
          <w:tcPr>
            <w:tcW w:w="810" w:type="dxa"/>
            <w:shd w:val="clear" w:color="auto" w:fill="FFFFFF" w:themeFill="background1"/>
          </w:tcPr>
          <w:p w14:paraId="63C175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17.</w:t>
            </w:r>
          </w:p>
        </w:tc>
        <w:tc>
          <w:tcPr>
            <w:tcW w:w="4807" w:type="dxa"/>
            <w:shd w:val="clear" w:color="auto" w:fill="FFFFFF" w:themeFill="background1"/>
          </w:tcPr>
          <w:p w14:paraId="0FD6EB42"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shd w:val="clear" w:color="auto" w:fill="FFFFFF" w:themeFill="background1"/>
          </w:tcPr>
          <w:p w14:paraId="430BFFB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3E5F01C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5DD3FC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288685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4BA981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40CCB6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088D6C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B1A1A20" w14:textId="77777777">
        <w:trPr>
          <w:trHeight w:val="300"/>
        </w:trPr>
        <w:tc>
          <w:tcPr>
            <w:tcW w:w="810" w:type="dxa"/>
            <w:shd w:val="clear" w:color="auto" w:fill="FFFFFF" w:themeFill="background1"/>
          </w:tcPr>
          <w:p w14:paraId="37D5F2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18.</w:t>
            </w:r>
          </w:p>
        </w:tc>
        <w:tc>
          <w:tcPr>
            <w:tcW w:w="4807" w:type="dxa"/>
            <w:shd w:val="clear" w:color="auto" w:fill="FFFFFF" w:themeFill="background1"/>
          </w:tcPr>
          <w:p w14:paraId="25BD964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Masveida bojājumu situācijas novēršanas darbību analīze, izvērtējums un rekomendāciju ieviešana reaģēšanas spēju uzlabošanai, sistēmas noturības nodrošināšanai</w:t>
            </w:r>
          </w:p>
        </w:tc>
        <w:tc>
          <w:tcPr>
            <w:tcW w:w="1667" w:type="dxa"/>
            <w:shd w:val="clear" w:color="auto" w:fill="FFFFFF" w:themeFill="background1"/>
          </w:tcPr>
          <w:p w14:paraId="753A99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41331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4F5D34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5BD0B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006879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42FA76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"Augstsprieguma tīkls"</w:t>
            </w:r>
          </w:p>
          <w:p w14:paraId="1DB0F0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"Sadales tīkls"</w:t>
            </w:r>
          </w:p>
        </w:tc>
        <w:tc>
          <w:tcPr>
            <w:tcW w:w="1667" w:type="dxa"/>
            <w:shd w:val="clear" w:color="auto" w:fill="FFFFFF" w:themeFill="background1"/>
          </w:tcPr>
          <w:p w14:paraId="27F849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FE75C8A" w14:textId="77777777">
        <w:trPr>
          <w:trHeight w:val="300"/>
        </w:trPr>
        <w:tc>
          <w:tcPr>
            <w:tcW w:w="810" w:type="dxa"/>
            <w:shd w:val="clear" w:color="auto" w:fill="FFFFFF" w:themeFill="background1"/>
          </w:tcPr>
          <w:p w14:paraId="336945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19.</w:t>
            </w:r>
          </w:p>
        </w:tc>
        <w:tc>
          <w:tcPr>
            <w:tcW w:w="4807" w:type="dxa"/>
            <w:shd w:val="clear" w:color="auto" w:fill="FFFFFF" w:themeFill="background1"/>
          </w:tcPr>
          <w:p w14:paraId="688C9324"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shd w:val="clear" w:color="auto" w:fill="FFFFFF" w:themeFill="background1"/>
          </w:tcPr>
          <w:p w14:paraId="73F5BBB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1 mēnesis</w:t>
            </w:r>
          </w:p>
        </w:tc>
        <w:tc>
          <w:tcPr>
            <w:tcW w:w="1667" w:type="dxa"/>
            <w:shd w:val="clear" w:color="auto" w:fill="FFFFFF" w:themeFill="background1"/>
          </w:tcPr>
          <w:p w14:paraId="352F74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891AFA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80C1C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39D8AD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DE381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BED708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F0222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19D5FBB1" w14:textId="77777777" w:rsidR="00251E54" w:rsidRPr="00BF6EC0" w:rsidRDefault="00251E54" w:rsidP="00251E54">
      <w:pPr>
        <w:jc w:val="right"/>
      </w:pPr>
    </w:p>
    <w:p w14:paraId="1C34E723" w14:textId="77777777" w:rsidR="00251E54" w:rsidRPr="00BF6EC0" w:rsidRDefault="00251E54" w:rsidP="007E0D39">
      <w:pPr>
        <w:rPr>
          <w:rFonts w:ascii="Arial" w:eastAsia="Arial" w:hAnsi="Arial" w:cs="Arial"/>
          <w:b/>
          <w:bCs/>
          <w:color w:val="414142"/>
          <w:sz w:val="27"/>
          <w:szCs w:val="27"/>
        </w:rPr>
      </w:pPr>
    </w:p>
    <w:p w14:paraId="5E8B3FD5" w14:textId="77777777" w:rsidR="007E0D39" w:rsidRPr="00BF6EC0" w:rsidRDefault="007E0D39" w:rsidP="007E0D39">
      <w:pPr>
        <w:rPr>
          <w:strike/>
        </w:rPr>
      </w:pPr>
    </w:p>
    <w:p w14:paraId="3493E2BC" w14:textId="77777777" w:rsidR="00251E54" w:rsidRPr="00BF6EC0" w:rsidRDefault="00251E54" w:rsidP="00251E54">
      <w:pPr>
        <w:jc w:val="right"/>
        <w:rPr>
          <w:strike/>
        </w:rPr>
      </w:pPr>
    </w:p>
    <w:p w14:paraId="286E28E7"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t>19.tabula</w:t>
      </w:r>
    </w:p>
    <w:p w14:paraId="25240142" w14:textId="77777777" w:rsidR="00251E54" w:rsidRPr="00BF6EC0" w:rsidRDefault="00D4748D" w:rsidP="003F41AB">
      <w:pPr>
        <w:pStyle w:val="Virsraksts2"/>
        <w:jc w:val="center"/>
      </w:pPr>
      <w:bookmarkStart w:id="157" w:name="_Toc218602831"/>
      <w:r w:rsidRPr="00BF6EC0">
        <w:t>BŪVJU SABRUKUMS</w:t>
      </w:r>
      <w:bookmarkEnd w:id="157"/>
    </w:p>
    <w:p w14:paraId="7151048F" w14:textId="77777777" w:rsidR="00251E54" w:rsidRPr="00BF6EC0" w:rsidRDefault="00251E54" w:rsidP="00251E54">
      <w:pPr>
        <w:jc w:val="center"/>
        <w:rPr>
          <w:rFonts w:eastAsia="Times New Roman" w:cs="Times New Roman"/>
          <w:strike/>
          <w:sz w:val="20"/>
          <w:szCs w:val="20"/>
        </w:rPr>
      </w:pPr>
    </w:p>
    <w:p w14:paraId="4C28DC02"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2F0FCFD3" w14:textId="77777777">
        <w:trPr>
          <w:trHeight w:val="300"/>
        </w:trPr>
        <w:tc>
          <w:tcPr>
            <w:tcW w:w="810" w:type="dxa"/>
            <w:shd w:val="clear" w:color="auto" w:fill="FFFFFF" w:themeFill="background1"/>
          </w:tcPr>
          <w:p w14:paraId="568D0E8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7C72DD5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5DA1D7A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24D9F58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58AE400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2FDAEE3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7CF0704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20BBFBD5" w14:textId="77777777">
        <w:trPr>
          <w:trHeight w:val="300"/>
        </w:trPr>
        <w:tc>
          <w:tcPr>
            <w:tcW w:w="13952" w:type="dxa"/>
            <w:gridSpan w:val="7"/>
            <w:tcBorders>
              <w:top w:val="nil"/>
            </w:tcBorders>
            <w:shd w:val="clear" w:color="auto" w:fill="FFFFFF" w:themeFill="background1"/>
            <w:vAlign w:val="center"/>
          </w:tcPr>
          <w:p w14:paraId="0CA4938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690A16B7" w14:textId="77777777">
        <w:trPr>
          <w:trHeight w:val="300"/>
        </w:trPr>
        <w:tc>
          <w:tcPr>
            <w:tcW w:w="810" w:type="dxa"/>
            <w:shd w:val="clear" w:color="auto" w:fill="FFFFFF" w:themeFill="background1"/>
          </w:tcPr>
          <w:p w14:paraId="66B8DB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5CD4C42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Publisku ēku ekspluatācijas kontrole, atzinuma sniegšana un citu dienestu informēšana par iespējamo neatbilstības konstatēšanu</w:t>
            </w:r>
          </w:p>
        </w:tc>
        <w:tc>
          <w:tcPr>
            <w:tcW w:w="1667" w:type="dxa"/>
            <w:shd w:val="clear" w:color="auto" w:fill="FFFFFF" w:themeFill="background1"/>
          </w:tcPr>
          <w:p w14:paraId="6976CC7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0D8F9E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BVKB</w:t>
            </w:r>
          </w:p>
          <w:p w14:paraId="59C3F61F" w14:textId="15ED440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376518" w:rsidRPr="00BF6EC0">
              <w:rPr>
                <w:rFonts w:eastAsia="Times New Roman" w:cs="Times New Roman"/>
                <w:color w:val="414142"/>
                <w:sz w:val="20"/>
                <w:szCs w:val="20"/>
              </w:rPr>
              <w:t xml:space="preserve"> Aizkraukles daļa</w:t>
            </w:r>
          </w:p>
          <w:p w14:paraId="4DC5F9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3EFBAF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88349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BVKB</w:t>
            </w:r>
          </w:p>
          <w:p w14:paraId="3F96F98D" w14:textId="198661D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376518" w:rsidRPr="00BF6EC0">
              <w:rPr>
                <w:rFonts w:eastAsia="Times New Roman" w:cs="Times New Roman"/>
                <w:color w:val="414142"/>
                <w:sz w:val="20"/>
                <w:szCs w:val="20"/>
              </w:rPr>
              <w:t xml:space="preserve"> Aizkraukles daļa</w:t>
            </w:r>
          </w:p>
          <w:p w14:paraId="1DF071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2C2D45C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FDBBA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BVKB</w:t>
            </w:r>
          </w:p>
          <w:p w14:paraId="0B7BFE8D" w14:textId="38549A4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376518" w:rsidRPr="00BF6EC0">
              <w:rPr>
                <w:rFonts w:eastAsia="Times New Roman" w:cs="Times New Roman"/>
                <w:color w:val="414142"/>
                <w:sz w:val="20"/>
                <w:szCs w:val="20"/>
              </w:rPr>
              <w:t xml:space="preserve"> Aizkraukles daļa</w:t>
            </w:r>
          </w:p>
          <w:p w14:paraId="2EE12B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0F50D99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BB8BB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A86809B" w14:textId="77777777">
        <w:trPr>
          <w:trHeight w:val="300"/>
        </w:trPr>
        <w:tc>
          <w:tcPr>
            <w:tcW w:w="810" w:type="dxa"/>
            <w:shd w:val="clear" w:color="auto" w:fill="FFFFFF" w:themeFill="background1"/>
          </w:tcPr>
          <w:p w14:paraId="431669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4DE7EEA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Objekta drošuma, uzturēšanas un ekspluatēšanas nodrošināšana atbilstoši normatīvo aktu prasībām un tā, lai neradītu draudus cilvēku, vides un īpašuma drošībai</w:t>
            </w:r>
          </w:p>
        </w:tc>
        <w:tc>
          <w:tcPr>
            <w:tcW w:w="1667" w:type="dxa"/>
            <w:shd w:val="clear" w:color="auto" w:fill="FFFFFF" w:themeFill="background1"/>
          </w:tcPr>
          <w:p w14:paraId="55BBF6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6EB96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tc>
        <w:tc>
          <w:tcPr>
            <w:tcW w:w="1667" w:type="dxa"/>
            <w:shd w:val="clear" w:color="auto" w:fill="FFFFFF" w:themeFill="background1"/>
          </w:tcPr>
          <w:p w14:paraId="37048F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tc>
        <w:tc>
          <w:tcPr>
            <w:tcW w:w="1667" w:type="dxa"/>
            <w:shd w:val="clear" w:color="auto" w:fill="FFFFFF" w:themeFill="background1"/>
          </w:tcPr>
          <w:p w14:paraId="45025D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īpašnieks vai tiesiskais valdītājs</w:t>
            </w:r>
          </w:p>
        </w:tc>
        <w:tc>
          <w:tcPr>
            <w:tcW w:w="1667" w:type="dxa"/>
            <w:shd w:val="clear" w:color="auto" w:fill="FFFFFF" w:themeFill="background1"/>
          </w:tcPr>
          <w:p w14:paraId="06B861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63C5688" w14:textId="77777777">
        <w:trPr>
          <w:trHeight w:val="300"/>
        </w:trPr>
        <w:tc>
          <w:tcPr>
            <w:tcW w:w="810" w:type="dxa"/>
            <w:shd w:val="clear" w:color="auto" w:fill="FFFFFF" w:themeFill="background1"/>
          </w:tcPr>
          <w:p w14:paraId="4500A4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shd w:val="clear" w:color="auto" w:fill="FFFFFF" w:themeFill="background1"/>
          </w:tcPr>
          <w:p w14:paraId="44BB8AE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Ugunsdrošības un civilās aizsardzības prasību ievērošanas plānotās un neplānoto pārbaužu organizēšana un veikšana</w:t>
            </w:r>
          </w:p>
        </w:tc>
        <w:tc>
          <w:tcPr>
            <w:tcW w:w="1667" w:type="dxa"/>
            <w:shd w:val="clear" w:color="auto" w:fill="FFFFFF" w:themeFill="background1"/>
          </w:tcPr>
          <w:p w14:paraId="69CC56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F210D27" w14:textId="41ADF1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2027846" w14:textId="561A36D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3CCC683" w14:textId="5313A88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1E842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4868075" w14:textId="77777777">
        <w:trPr>
          <w:trHeight w:val="300"/>
        </w:trPr>
        <w:tc>
          <w:tcPr>
            <w:tcW w:w="810" w:type="dxa"/>
            <w:shd w:val="clear" w:color="auto" w:fill="FFFFFF" w:themeFill="background1"/>
          </w:tcPr>
          <w:p w14:paraId="73D061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1C3EC04C"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Konsultāciju pieejamības nodrošināšana juridiskām un fiziskām personām par ēku un būvju būtiskām drošības prasībām (mehāniskā stiprība un stabilitāte, ugunsdrošība, higiēna, veselība un vide, lietošanas drošība un vides pieejamība, aizsardzība pret trokšņiem, enerģijas ekonomija un siltuma izolācija, ilgtspējīga dabas resursu izmantošana u.c.)</w:t>
            </w:r>
          </w:p>
        </w:tc>
        <w:tc>
          <w:tcPr>
            <w:tcW w:w="1667" w:type="dxa"/>
            <w:shd w:val="clear" w:color="auto" w:fill="FFFFFF" w:themeFill="background1"/>
          </w:tcPr>
          <w:p w14:paraId="2E63F6D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4C0201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BVKB</w:t>
            </w:r>
          </w:p>
          <w:p w14:paraId="040D0CC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3B07502" w14:textId="50632DE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p w14:paraId="238576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52110C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BVKB</w:t>
            </w:r>
          </w:p>
          <w:p w14:paraId="73212AE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A77039B" w14:textId="494A1A6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p w14:paraId="22D233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751013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BVKB</w:t>
            </w:r>
          </w:p>
          <w:p w14:paraId="04DBCF7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7FB2DA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0B66EB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06757E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5C18A52" w14:textId="77777777">
        <w:trPr>
          <w:trHeight w:val="300"/>
        </w:trPr>
        <w:tc>
          <w:tcPr>
            <w:tcW w:w="810" w:type="dxa"/>
            <w:shd w:val="clear" w:color="auto" w:fill="FFFFFF" w:themeFill="background1"/>
          </w:tcPr>
          <w:p w14:paraId="16FAF0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33E0C39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Ugunsdrošības instrukcijas, evakuācijas pasākumu un drošības zīmju ieviešanas organizēšana un veikšana</w:t>
            </w:r>
          </w:p>
        </w:tc>
        <w:tc>
          <w:tcPr>
            <w:tcW w:w="1667" w:type="dxa"/>
            <w:shd w:val="clear" w:color="auto" w:fill="FFFFFF" w:themeFill="background1"/>
          </w:tcPr>
          <w:p w14:paraId="50BC2B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DE2AD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5C14FB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2BF4BD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tc>
        <w:tc>
          <w:tcPr>
            <w:tcW w:w="1667" w:type="dxa"/>
            <w:shd w:val="clear" w:color="auto" w:fill="FFFFFF" w:themeFill="background1"/>
          </w:tcPr>
          <w:p w14:paraId="67063F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E7DAA24" w14:textId="77777777">
        <w:trPr>
          <w:trHeight w:val="300"/>
        </w:trPr>
        <w:tc>
          <w:tcPr>
            <w:tcW w:w="13952" w:type="dxa"/>
            <w:gridSpan w:val="7"/>
            <w:tcBorders>
              <w:top w:val="nil"/>
            </w:tcBorders>
            <w:shd w:val="clear" w:color="auto" w:fill="FFFFFF" w:themeFill="background1"/>
            <w:vAlign w:val="center"/>
          </w:tcPr>
          <w:p w14:paraId="1CE4542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64C058C6" w14:textId="77777777">
        <w:trPr>
          <w:trHeight w:val="300"/>
        </w:trPr>
        <w:tc>
          <w:tcPr>
            <w:tcW w:w="810" w:type="dxa"/>
            <w:shd w:val="clear" w:color="auto" w:fill="FFFFFF" w:themeFill="background1"/>
          </w:tcPr>
          <w:p w14:paraId="35F533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1AD690F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ēkas vai būves sabrukumu</w:t>
            </w:r>
          </w:p>
        </w:tc>
        <w:tc>
          <w:tcPr>
            <w:tcW w:w="1667" w:type="dxa"/>
            <w:shd w:val="clear" w:color="auto" w:fill="FFFFFF" w:themeFill="background1"/>
          </w:tcPr>
          <w:p w14:paraId="348473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86032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vai ēkas īpašnieks vai tiesiskais valdītājs</w:t>
            </w:r>
          </w:p>
          <w:p w14:paraId="7D7585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 vai fiziska persona</w:t>
            </w:r>
          </w:p>
        </w:tc>
        <w:tc>
          <w:tcPr>
            <w:tcW w:w="1667" w:type="dxa"/>
            <w:shd w:val="clear" w:color="auto" w:fill="FFFFFF" w:themeFill="background1"/>
          </w:tcPr>
          <w:p w14:paraId="209C5D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vai ēkas īpašnieks vai tiesiskais valdītājs</w:t>
            </w:r>
          </w:p>
          <w:p w14:paraId="29C938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 vai fiziska persona</w:t>
            </w:r>
          </w:p>
        </w:tc>
        <w:tc>
          <w:tcPr>
            <w:tcW w:w="1667" w:type="dxa"/>
            <w:shd w:val="clear" w:color="auto" w:fill="FFFFFF" w:themeFill="background1"/>
          </w:tcPr>
          <w:p w14:paraId="2787A6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Zemes vai ēkas īpašnieks vai tiesiskais valdītājs</w:t>
            </w:r>
          </w:p>
          <w:p w14:paraId="19FF56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Juridiska vai fiziska persona</w:t>
            </w:r>
          </w:p>
        </w:tc>
        <w:tc>
          <w:tcPr>
            <w:tcW w:w="1667" w:type="dxa"/>
            <w:shd w:val="clear" w:color="auto" w:fill="FFFFFF" w:themeFill="background1"/>
          </w:tcPr>
          <w:p w14:paraId="73A38F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02FE5BC" w14:textId="77777777">
        <w:trPr>
          <w:trHeight w:val="300"/>
        </w:trPr>
        <w:tc>
          <w:tcPr>
            <w:tcW w:w="810" w:type="dxa"/>
            <w:shd w:val="clear" w:color="auto" w:fill="FFFFFF" w:themeFill="background1"/>
          </w:tcPr>
          <w:p w14:paraId="421A8A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0F3AAA8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58AC3B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62673A83" w14:textId="506B371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D3C9586" w14:textId="634E171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840F8AB" w14:textId="61977534"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p w14:paraId="3F907A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p w14:paraId="24B5C4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tc>
        <w:tc>
          <w:tcPr>
            <w:tcW w:w="1667" w:type="dxa"/>
            <w:shd w:val="clear" w:color="auto" w:fill="FFFFFF" w:themeFill="background1"/>
          </w:tcPr>
          <w:p w14:paraId="6C45E3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563088F6" w14:textId="77777777">
        <w:trPr>
          <w:trHeight w:val="300"/>
        </w:trPr>
        <w:tc>
          <w:tcPr>
            <w:tcW w:w="810" w:type="dxa"/>
            <w:shd w:val="clear" w:color="auto" w:fill="FFFFFF" w:themeFill="background1"/>
          </w:tcPr>
          <w:p w14:paraId="588D48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shd w:val="clear" w:color="auto" w:fill="FFFFFF" w:themeFill="background1"/>
          </w:tcPr>
          <w:p w14:paraId="3F2F6CDE"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w:t>
            </w:r>
          </w:p>
        </w:tc>
        <w:tc>
          <w:tcPr>
            <w:tcW w:w="1667" w:type="dxa"/>
            <w:shd w:val="clear" w:color="auto" w:fill="FFFFFF" w:themeFill="background1"/>
          </w:tcPr>
          <w:p w14:paraId="19704C8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30 min.</w:t>
            </w:r>
          </w:p>
        </w:tc>
        <w:tc>
          <w:tcPr>
            <w:tcW w:w="1667" w:type="dxa"/>
            <w:shd w:val="clear" w:color="auto" w:fill="FFFFFF" w:themeFill="background1"/>
          </w:tcPr>
          <w:p w14:paraId="043597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16F3F25C" w14:textId="354B983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27A56254" w14:textId="34010A0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p w14:paraId="0EB9FF1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pašvaldību institūcijas</w:t>
            </w:r>
          </w:p>
          <w:p w14:paraId="107CEA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232ED1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9F054EA" w14:textId="77777777">
        <w:trPr>
          <w:trHeight w:val="300"/>
        </w:trPr>
        <w:tc>
          <w:tcPr>
            <w:tcW w:w="810" w:type="dxa"/>
            <w:shd w:val="clear" w:color="auto" w:fill="FFFFFF" w:themeFill="background1"/>
          </w:tcPr>
          <w:p w14:paraId="1F032E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58212B49"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0B8663F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3DB5C96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01FC69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4B7A9B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39B7C4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62B396D" w14:textId="77777777">
        <w:trPr>
          <w:trHeight w:val="300"/>
        </w:trPr>
        <w:tc>
          <w:tcPr>
            <w:tcW w:w="810" w:type="dxa"/>
            <w:shd w:val="clear" w:color="auto" w:fill="FFFFFF" w:themeFill="background1"/>
          </w:tcPr>
          <w:p w14:paraId="73F67F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5.</w:t>
            </w:r>
          </w:p>
        </w:tc>
        <w:tc>
          <w:tcPr>
            <w:tcW w:w="4807" w:type="dxa"/>
            <w:shd w:val="clear" w:color="auto" w:fill="FFFFFF" w:themeFill="background1"/>
          </w:tcPr>
          <w:p w14:paraId="52828FE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75D834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2560A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39DE7372" w14:textId="75B7737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p w14:paraId="25FFC2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5FC8CFB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5D5DFD3" w14:textId="531B7DD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FA4759" w:rsidRPr="00BF6EC0">
              <w:rPr>
                <w:rFonts w:eastAsia="Times New Roman" w:cs="Times New Roman"/>
                <w:color w:val="414142"/>
                <w:sz w:val="20"/>
                <w:szCs w:val="20"/>
              </w:rPr>
              <w:t xml:space="preserve"> Aizkraukles daļa</w:t>
            </w:r>
          </w:p>
          <w:p w14:paraId="68F85F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1B7632B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0833F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A2AC43B" w14:textId="77777777">
        <w:trPr>
          <w:trHeight w:val="300"/>
        </w:trPr>
        <w:tc>
          <w:tcPr>
            <w:tcW w:w="810" w:type="dxa"/>
            <w:shd w:val="clear" w:color="auto" w:fill="FFFFFF" w:themeFill="background1"/>
          </w:tcPr>
          <w:p w14:paraId="234705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6BB548C"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Kultūras mantojuma vērtību glābšana</w:t>
            </w:r>
          </w:p>
        </w:tc>
        <w:tc>
          <w:tcPr>
            <w:tcW w:w="1667" w:type="dxa"/>
            <w:shd w:val="clear" w:color="auto" w:fill="FFFFFF" w:themeFill="background1"/>
          </w:tcPr>
          <w:p w14:paraId="0BA77D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33973C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BF5EC13" w14:textId="49694DA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26E9A" w:rsidRPr="00BF6EC0">
              <w:rPr>
                <w:rFonts w:eastAsia="Times New Roman" w:cs="Times New Roman"/>
                <w:color w:val="414142"/>
                <w:sz w:val="20"/>
                <w:szCs w:val="20"/>
              </w:rPr>
              <w:t xml:space="preserve"> Aizkraukles daļa</w:t>
            </w:r>
          </w:p>
          <w:p w14:paraId="346E83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0EC5DC3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79E6B38" w14:textId="2F31802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26E9A" w:rsidRPr="00BF6EC0">
              <w:rPr>
                <w:rFonts w:eastAsia="Times New Roman" w:cs="Times New Roman"/>
                <w:color w:val="414142"/>
                <w:sz w:val="20"/>
                <w:szCs w:val="20"/>
              </w:rPr>
              <w:t xml:space="preserve"> Aizkraukles daļa</w:t>
            </w:r>
          </w:p>
          <w:p w14:paraId="73842E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30F867D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4B5B6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83A0C5B" w14:textId="77777777">
        <w:trPr>
          <w:trHeight w:val="300"/>
        </w:trPr>
        <w:tc>
          <w:tcPr>
            <w:tcW w:w="810" w:type="dxa"/>
            <w:shd w:val="clear" w:color="auto" w:fill="FFFFFF" w:themeFill="background1"/>
          </w:tcPr>
          <w:p w14:paraId="25B6CB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709E2D1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7F354C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3AD35F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5A02C2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36E7F5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BB3D06C" w14:textId="3093618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26E9A" w:rsidRPr="00BF6EC0">
              <w:rPr>
                <w:rFonts w:eastAsia="Times New Roman" w:cs="Times New Roman"/>
                <w:color w:val="414142"/>
                <w:sz w:val="20"/>
                <w:szCs w:val="20"/>
              </w:rPr>
              <w:t xml:space="preserve"> Aizkraukles daļa</w:t>
            </w:r>
          </w:p>
          <w:p w14:paraId="3C4FAC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798BE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19C6A5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4BD0944" w14:textId="4C4E828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26E9A" w:rsidRPr="00BF6EC0">
              <w:rPr>
                <w:rFonts w:eastAsia="Times New Roman" w:cs="Times New Roman"/>
                <w:color w:val="414142"/>
                <w:sz w:val="20"/>
                <w:szCs w:val="20"/>
              </w:rPr>
              <w:t xml:space="preserve"> Aizkraukles daļa</w:t>
            </w:r>
          </w:p>
          <w:p w14:paraId="131971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217FF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tc>
        <w:tc>
          <w:tcPr>
            <w:tcW w:w="1667" w:type="dxa"/>
            <w:shd w:val="clear" w:color="auto" w:fill="FFFFFF" w:themeFill="background1"/>
          </w:tcPr>
          <w:p w14:paraId="7DA258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DEDFB90" w14:textId="77777777">
        <w:trPr>
          <w:trHeight w:val="300"/>
        </w:trPr>
        <w:tc>
          <w:tcPr>
            <w:tcW w:w="810" w:type="dxa"/>
            <w:shd w:val="clear" w:color="auto" w:fill="FFFFFF" w:themeFill="background1"/>
          </w:tcPr>
          <w:p w14:paraId="45F8E8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790CE58C"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shd w:val="clear" w:color="auto" w:fill="FFFFFF" w:themeFill="background1"/>
          </w:tcPr>
          <w:p w14:paraId="7ECF2C0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6CDA33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09F8D5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lastRenderedPageBreak/>
              <w:t>Valsts un pašvaldības institūcijas</w:t>
            </w:r>
          </w:p>
        </w:tc>
        <w:tc>
          <w:tcPr>
            <w:tcW w:w="1667" w:type="dxa"/>
            <w:shd w:val="clear" w:color="auto" w:fill="FFFFFF" w:themeFill="background1"/>
          </w:tcPr>
          <w:p w14:paraId="2A1EE1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Fiziska un juridiska persona</w:t>
            </w:r>
          </w:p>
          <w:p w14:paraId="7DC751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lastRenderedPageBreak/>
              <w:t>Valsts un pašvaldības institūcijas</w:t>
            </w:r>
          </w:p>
        </w:tc>
        <w:tc>
          <w:tcPr>
            <w:tcW w:w="1667" w:type="dxa"/>
            <w:shd w:val="clear" w:color="auto" w:fill="FFFFFF" w:themeFill="background1"/>
          </w:tcPr>
          <w:p w14:paraId="629711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Fiziska un juridiska persona</w:t>
            </w:r>
          </w:p>
          <w:p w14:paraId="587EC0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lastRenderedPageBreak/>
              <w:t>Valsts un pašvaldības institūcijas</w:t>
            </w:r>
          </w:p>
          <w:p w14:paraId="11A675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39E414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010DABB7" w14:textId="77777777">
        <w:trPr>
          <w:trHeight w:val="300"/>
        </w:trPr>
        <w:tc>
          <w:tcPr>
            <w:tcW w:w="810" w:type="dxa"/>
            <w:shd w:val="clear" w:color="auto" w:fill="FFFFFF" w:themeFill="background1"/>
          </w:tcPr>
          <w:p w14:paraId="2DD8C3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6FE2AFE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Diplomātisko pārstāvniecību informēšana</w:t>
            </w:r>
          </w:p>
        </w:tc>
        <w:tc>
          <w:tcPr>
            <w:tcW w:w="1667" w:type="dxa"/>
            <w:shd w:val="clear" w:color="auto" w:fill="FFFFFF" w:themeFill="background1"/>
          </w:tcPr>
          <w:p w14:paraId="6683DE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C0478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028765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1F5C4F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3355E3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B4DD925" w14:textId="77777777">
        <w:trPr>
          <w:trHeight w:val="300"/>
        </w:trPr>
        <w:tc>
          <w:tcPr>
            <w:tcW w:w="810" w:type="dxa"/>
            <w:shd w:val="clear" w:color="auto" w:fill="FFFFFF" w:themeFill="background1"/>
          </w:tcPr>
          <w:p w14:paraId="048142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6DEE87F3"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Sabiedriskās kārtības nodrošināšana</w:t>
            </w:r>
          </w:p>
        </w:tc>
        <w:tc>
          <w:tcPr>
            <w:tcW w:w="1667" w:type="dxa"/>
            <w:shd w:val="clear" w:color="auto" w:fill="FFFFFF" w:themeFill="background1"/>
          </w:tcPr>
          <w:p w14:paraId="72E26A0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730B37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050E46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0A575E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4BDCEE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10B7A1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6FB10D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64F9E6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677C52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276FE9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13A8DFC" w14:textId="77777777">
        <w:trPr>
          <w:trHeight w:val="300"/>
        </w:trPr>
        <w:tc>
          <w:tcPr>
            <w:tcW w:w="810" w:type="dxa"/>
            <w:shd w:val="clear" w:color="auto" w:fill="FFFFFF" w:themeFill="background1"/>
          </w:tcPr>
          <w:p w14:paraId="449026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691C103A"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Psiholoģiskā atbalsta sniegšana iedzīvotājiem</w:t>
            </w:r>
          </w:p>
        </w:tc>
        <w:tc>
          <w:tcPr>
            <w:tcW w:w="1667" w:type="dxa"/>
            <w:shd w:val="clear" w:color="auto" w:fill="FFFFFF" w:themeFill="background1"/>
          </w:tcPr>
          <w:p w14:paraId="74A7707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569349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B6713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sociālais dienests</w:t>
            </w:r>
          </w:p>
        </w:tc>
        <w:tc>
          <w:tcPr>
            <w:tcW w:w="1667" w:type="dxa"/>
            <w:shd w:val="clear" w:color="auto" w:fill="FFFFFF" w:themeFill="background1"/>
          </w:tcPr>
          <w:p w14:paraId="6C6304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sociālais dienests</w:t>
            </w:r>
          </w:p>
          <w:p w14:paraId="2DA864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3015DF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523EC7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4D86A3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1A6FF99" w14:textId="77777777">
        <w:trPr>
          <w:trHeight w:val="300"/>
        </w:trPr>
        <w:tc>
          <w:tcPr>
            <w:tcW w:w="810" w:type="dxa"/>
            <w:shd w:val="clear" w:color="auto" w:fill="FFFFFF" w:themeFill="background1"/>
          </w:tcPr>
          <w:p w14:paraId="7E65D0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12.</w:t>
            </w:r>
          </w:p>
        </w:tc>
        <w:tc>
          <w:tcPr>
            <w:tcW w:w="4807" w:type="dxa"/>
            <w:shd w:val="clear" w:color="auto" w:fill="FFFFFF" w:themeFill="background1"/>
          </w:tcPr>
          <w:p w14:paraId="22F86FFC"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evakuācija un pamatvajadzību nodrošināšana</w:t>
            </w:r>
          </w:p>
        </w:tc>
        <w:tc>
          <w:tcPr>
            <w:tcW w:w="1667" w:type="dxa"/>
            <w:shd w:val="clear" w:color="auto" w:fill="FFFFFF" w:themeFill="background1"/>
          </w:tcPr>
          <w:p w14:paraId="2FECE0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D6D73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5AE3B0C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C01DA8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1E2A0A4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4DD9CC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3789B1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3859A8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62AA7D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F8EDE86" w14:textId="77777777">
        <w:trPr>
          <w:trHeight w:val="300"/>
        </w:trPr>
        <w:tc>
          <w:tcPr>
            <w:tcW w:w="810" w:type="dxa"/>
            <w:shd w:val="clear" w:color="auto" w:fill="FFFFFF" w:themeFill="background1"/>
          </w:tcPr>
          <w:p w14:paraId="3EA86A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5DF9238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39D5C6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9221E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0D0070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4D67C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13716C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149DB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097C55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1E36D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0CDAC3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0277CE5" w14:textId="77777777">
        <w:trPr>
          <w:trHeight w:val="300"/>
        </w:trPr>
        <w:tc>
          <w:tcPr>
            <w:tcW w:w="810" w:type="dxa"/>
            <w:shd w:val="clear" w:color="auto" w:fill="FFFFFF" w:themeFill="background1"/>
          </w:tcPr>
          <w:p w14:paraId="66FB9F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5E19A57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18ED44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16442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5E583A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9D5F3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1FF57F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83278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333C6C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906AD94" w14:textId="77777777">
        <w:trPr>
          <w:trHeight w:val="300"/>
        </w:trPr>
        <w:tc>
          <w:tcPr>
            <w:tcW w:w="810" w:type="dxa"/>
            <w:shd w:val="clear" w:color="auto" w:fill="FFFFFF" w:themeFill="background1"/>
          </w:tcPr>
          <w:p w14:paraId="75EF37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752D5EEE"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Sociālo pakalpojumu un sociālās palīdzības sniegšana cietušajiem</w:t>
            </w:r>
          </w:p>
        </w:tc>
        <w:tc>
          <w:tcPr>
            <w:tcW w:w="1667" w:type="dxa"/>
            <w:shd w:val="clear" w:color="auto" w:fill="FFFFFF" w:themeFill="background1"/>
          </w:tcPr>
          <w:p w14:paraId="689FBBA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52EFFFB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5C31F2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LM</w:t>
            </w:r>
          </w:p>
        </w:tc>
        <w:tc>
          <w:tcPr>
            <w:tcW w:w="1667" w:type="dxa"/>
            <w:shd w:val="clear" w:color="auto" w:fill="FFFFFF" w:themeFill="background1"/>
          </w:tcPr>
          <w:p w14:paraId="033DD0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lastRenderedPageBreak/>
              <w:t>Pašvaldības sociālais dienests</w:t>
            </w:r>
          </w:p>
          <w:p w14:paraId="7562D0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LM</w:t>
            </w:r>
          </w:p>
        </w:tc>
        <w:tc>
          <w:tcPr>
            <w:tcW w:w="1667" w:type="dxa"/>
            <w:shd w:val="clear" w:color="auto" w:fill="FFFFFF" w:themeFill="background1"/>
          </w:tcPr>
          <w:p w14:paraId="6AE0A3F4"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lastRenderedPageBreak/>
              <w:t>Pašvaldība</w:t>
            </w:r>
          </w:p>
          <w:p w14:paraId="46FEB78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sociālās aprūpes centri</w:t>
            </w:r>
          </w:p>
          <w:p w14:paraId="34D2D76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lastRenderedPageBreak/>
              <w:t>Pašvaldību un privātpersonu dibinātie sociālās aprūpes centri</w:t>
            </w:r>
          </w:p>
          <w:p w14:paraId="179EA12D"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3B9A008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1E1247CE"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3E5975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12444D59" w14:textId="77777777">
        <w:trPr>
          <w:trHeight w:val="300"/>
        </w:trPr>
        <w:tc>
          <w:tcPr>
            <w:tcW w:w="810" w:type="dxa"/>
            <w:shd w:val="clear" w:color="auto" w:fill="FFFFFF" w:themeFill="background1"/>
          </w:tcPr>
          <w:p w14:paraId="603DB9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3AF0B044"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shd w:val="clear" w:color="auto" w:fill="FFFFFF" w:themeFill="background1"/>
          </w:tcPr>
          <w:p w14:paraId="3EA6EF4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25374B92"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555AD76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1906B9E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321695D5"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277EC7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45C0D8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D259FE3" w14:textId="77777777">
        <w:trPr>
          <w:trHeight w:val="300"/>
        </w:trPr>
        <w:tc>
          <w:tcPr>
            <w:tcW w:w="810" w:type="dxa"/>
            <w:shd w:val="clear" w:color="auto" w:fill="FFFFFF" w:themeFill="background1"/>
          </w:tcPr>
          <w:p w14:paraId="6157F8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06D8633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shd w:val="clear" w:color="auto" w:fill="FFFFFF" w:themeFill="background1"/>
          </w:tcPr>
          <w:p w14:paraId="3663D7E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1 mēnesis</w:t>
            </w:r>
          </w:p>
        </w:tc>
        <w:tc>
          <w:tcPr>
            <w:tcW w:w="1667" w:type="dxa"/>
            <w:shd w:val="clear" w:color="auto" w:fill="FFFFFF" w:themeFill="background1"/>
          </w:tcPr>
          <w:p w14:paraId="2F5F84D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E786C4B"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CDF75ED"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3BBE887"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AD45E6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035992F"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3429A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6773983C" w14:textId="77777777" w:rsidR="00251E54" w:rsidRPr="00BF6EC0" w:rsidRDefault="00251E54" w:rsidP="00251E54">
      <w:pPr>
        <w:jc w:val="right"/>
        <w:rPr>
          <w:strike/>
        </w:rPr>
      </w:pPr>
    </w:p>
    <w:p w14:paraId="64085AAB" w14:textId="77777777" w:rsidR="00251E54" w:rsidRPr="00BF6EC0" w:rsidRDefault="00251E54" w:rsidP="00680C94">
      <w:pPr>
        <w:rPr>
          <w:rFonts w:eastAsia="Times New Roman" w:cs="Times New Roman"/>
          <w:b/>
          <w:bCs/>
          <w:sz w:val="20"/>
          <w:szCs w:val="20"/>
        </w:rPr>
      </w:pPr>
    </w:p>
    <w:p w14:paraId="2F8B2E82" w14:textId="77777777" w:rsidR="00251E54" w:rsidRPr="00BF6EC0" w:rsidRDefault="00251E54" w:rsidP="00251E54">
      <w:pPr>
        <w:jc w:val="right"/>
        <w:rPr>
          <w:rFonts w:eastAsia="Times New Roman" w:cs="Times New Roman"/>
          <w:b/>
          <w:bCs/>
          <w:sz w:val="20"/>
          <w:szCs w:val="20"/>
        </w:rPr>
      </w:pPr>
    </w:p>
    <w:p w14:paraId="098409A5"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t>20.tabula</w:t>
      </w:r>
    </w:p>
    <w:p w14:paraId="2972BF4E" w14:textId="77777777" w:rsidR="00251E54" w:rsidRPr="00BF6EC0" w:rsidRDefault="00251E54" w:rsidP="00251E54">
      <w:pPr>
        <w:jc w:val="center"/>
        <w:rPr>
          <w:rFonts w:eastAsia="Times New Roman" w:cs="Times New Roman"/>
          <w:strike/>
          <w:sz w:val="20"/>
          <w:szCs w:val="20"/>
        </w:rPr>
      </w:pPr>
    </w:p>
    <w:p w14:paraId="3221EE4D" w14:textId="77777777" w:rsidR="00251E54" w:rsidRPr="00BF6EC0" w:rsidRDefault="00D4748D" w:rsidP="003F41AB">
      <w:pPr>
        <w:pStyle w:val="Virsraksts2"/>
        <w:jc w:val="center"/>
      </w:pPr>
      <w:bookmarkStart w:id="158" w:name="_Toc218602832"/>
      <w:r w:rsidRPr="00BF6EC0">
        <w:t>BĪSTAMO ĶĪMISKO VIELU NOPLŪDE NO KUĢIEM, KUĢA UZSKRIEŠANA UZ SĒKĻA, KUĢU SADURSME, PASAŽIERU KUĢA KATASTROFA</w:t>
      </w:r>
      <w:bookmarkEnd w:id="158"/>
    </w:p>
    <w:p w14:paraId="5ABFC714" w14:textId="77777777" w:rsidR="00251E54" w:rsidRPr="00BF6EC0" w:rsidRDefault="00D4748D" w:rsidP="00251E54">
      <w:pPr>
        <w:jc w:val="center"/>
        <w:rPr>
          <w:rFonts w:eastAsia="Times New Roman" w:cs="Times New Roman"/>
          <w:b/>
          <w:bCs/>
          <w:color w:val="FF0000"/>
          <w:sz w:val="20"/>
          <w:szCs w:val="20"/>
        </w:rPr>
      </w:pPr>
      <w:r w:rsidRPr="00BF6EC0">
        <w:rPr>
          <w:rFonts w:eastAsia="Times New Roman" w:cs="Times New Roman"/>
          <w:b/>
          <w:bCs/>
          <w:color w:val="FF0000"/>
          <w:sz w:val="20"/>
          <w:szCs w:val="20"/>
        </w:rPr>
        <w:t>( Apdraudējums nepastāv, jo Aizkraukles novada teritorijā nenotiek kravu un pasažieru pārvadājumi ar kuģiem)</w:t>
      </w:r>
    </w:p>
    <w:p w14:paraId="0A453292"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58AFEA46" w14:textId="77777777">
        <w:trPr>
          <w:trHeight w:val="300"/>
        </w:trPr>
        <w:tc>
          <w:tcPr>
            <w:tcW w:w="810" w:type="dxa"/>
            <w:shd w:val="clear" w:color="auto" w:fill="FFFFFF" w:themeFill="background1"/>
          </w:tcPr>
          <w:p w14:paraId="1BB1B88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0C00A9F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10857F4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6C7003F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2054A6F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6A955CC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7F14B6A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05A68C57" w14:textId="77777777">
        <w:trPr>
          <w:trHeight w:val="300"/>
        </w:trPr>
        <w:tc>
          <w:tcPr>
            <w:tcW w:w="13952" w:type="dxa"/>
            <w:gridSpan w:val="7"/>
            <w:tcBorders>
              <w:top w:val="nil"/>
            </w:tcBorders>
            <w:shd w:val="clear" w:color="auto" w:fill="FFFFFF" w:themeFill="background1"/>
            <w:vAlign w:val="center"/>
          </w:tcPr>
          <w:p w14:paraId="6FBB75E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224C00FA" w14:textId="77777777">
        <w:trPr>
          <w:trHeight w:val="300"/>
        </w:trPr>
        <w:tc>
          <w:tcPr>
            <w:tcW w:w="810" w:type="dxa"/>
            <w:shd w:val="clear" w:color="auto" w:fill="FFFFFF" w:themeFill="background1"/>
          </w:tcPr>
          <w:p w14:paraId="616297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1E528F6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Pastāvīgs kuģošanas režīma monitorings</w:t>
            </w:r>
          </w:p>
        </w:tc>
        <w:tc>
          <w:tcPr>
            <w:tcW w:w="1667" w:type="dxa"/>
            <w:shd w:val="clear" w:color="auto" w:fill="FFFFFF" w:themeFill="background1"/>
          </w:tcPr>
          <w:p w14:paraId="605451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DDA1C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w:t>
            </w:r>
          </w:p>
        </w:tc>
        <w:tc>
          <w:tcPr>
            <w:tcW w:w="1667" w:type="dxa"/>
            <w:shd w:val="clear" w:color="auto" w:fill="FFFFFF" w:themeFill="background1"/>
          </w:tcPr>
          <w:p w14:paraId="53768A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w:t>
            </w:r>
          </w:p>
        </w:tc>
        <w:tc>
          <w:tcPr>
            <w:tcW w:w="1667" w:type="dxa"/>
            <w:shd w:val="clear" w:color="auto" w:fill="FFFFFF" w:themeFill="background1"/>
          </w:tcPr>
          <w:p w14:paraId="05BED3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w:t>
            </w:r>
          </w:p>
        </w:tc>
        <w:tc>
          <w:tcPr>
            <w:tcW w:w="1667" w:type="dxa"/>
            <w:shd w:val="clear" w:color="auto" w:fill="FFFFFF" w:themeFill="background1"/>
          </w:tcPr>
          <w:p w14:paraId="04CC07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C13BD8C" w14:textId="77777777">
        <w:trPr>
          <w:trHeight w:val="300"/>
        </w:trPr>
        <w:tc>
          <w:tcPr>
            <w:tcW w:w="810" w:type="dxa"/>
            <w:shd w:val="clear" w:color="auto" w:fill="FFFFFF" w:themeFill="background1"/>
          </w:tcPr>
          <w:p w14:paraId="58CE37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7A33608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Apmācības ar kuģu un prāmju līniju kompānijām par rīcībām avārijas situācijās</w:t>
            </w:r>
          </w:p>
        </w:tc>
        <w:tc>
          <w:tcPr>
            <w:tcW w:w="1667" w:type="dxa"/>
            <w:shd w:val="clear" w:color="auto" w:fill="FFFFFF" w:themeFill="background1"/>
          </w:tcPr>
          <w:p w14:paraId="200AAB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45A92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w:t>
            </w:r>
          </w:p>
        </w:tc>
        <w:tc>
          <w:tcPr>
            <w:tcW w:w="1667" w:type="dxa"/>
            <w:shd w:val="clear" w:color="auto" w:fill="FFFFFF" w:themeFill="background1"/>
          </w:tcPr>
          <w:p w14:paraId="31C05B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w:t>
            </w:r>
          </w:p>
        </w:tc>
        <w:tc>
          <w:tcPr>
            <w:tcW w:w="1667" w:type="dxa"/>
            <w:shd w:val="clear" w:color="auto" w:fill="FFFFFF" w:themeFill="background1"/>
          </w:tcPr>
          <w:p w14:paraId="3B8556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w:t>
            </w:r>
          </w:p>
          <w:p w14:paraId="055F55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JA</w:t>
            </w:r>
          </w:p>
        </w:tc>
        <w:tc>
          <w:tcPr>
            <w:tcW w:w="1667" w:type="dxa"/>
            <w:shd w:val="clear" w:color="auto" w:fill="FFFFFF" w:themeFill="background1"/>
          </w:tcPr>
          <w:p w14:paraId="354ED37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24" w:anchor="piel37">
              <w:r w:rsidR="00251E54" w:rsidRPr="00BF6EC0">
                <w:rPr>
                  <w:rStyle w:val="Hipersaite"/>
                  <w:rFonts w:eastAsia="Times New Roman" w:cs="Times New Roman"/>
                  <w:color w:val="16497B"/>
                  <w:sz w:val="20"/>
                  <w:szCs w:val="20"/>
                  <w:u w:val="none"/>
                </w:rPr>
                <w:t>37.pielikums</w:t>
              </w:r>
            </w:hyperlink>
          </w:p>
        </w:tc>
      </w:tr>
      <w:tr w:rsidR="00A350C7" w:rsidRPr="00BF6EC0" w14:paraId="70C33EC8" w14:textId="77777777">
        <w:trPr>
          <w:trHeight w:val="300"/>
        </w:trPr>
        <w:tc>
          <w:tcPr>
            <w:tcW w:w="810" w:type="dxa"/>
            <w:shd w:val="clear" w:color="auto" w:fill="FFFFFF" w:themeFill="background1"/>
          </w:tcPr>
          <w:p w14:paraId="0C5B6F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2AD5A60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Apkārtējās vides objektu (t.sk. gaisa, ūdeņu, augsnes, bīstamo ķīmisko vielu u.c.) paraugu ņemšanas un vides mērījumu pilnveidošana, kā arī laboratorijas analītisko spēju un testēšanas analīžu uzlabošana un pilnveidošana </w:t>
            </w:r>
            <w:r w:rsidRPr="00BF6EC0">
              <w:rPr>
                <w:rFonts w:eastAsia="Times New Roman" w:cs="Times New Roman"/>
                <w:color w:val="414142"/>
                <w:sz w:val="20"/>
                <w:szCs w:val="20"/>
              </w:rPr>
              <w:lastRenderedPageBreak/>
              <w:t>(t.sk. cilvēkresursu apmācība), lai nodrošinātu avārijas rezultātā vides piesārņojumu noteikšanu un monitoringu</w:t>
            </w:r>
          </w:p>
        </w:tc>
        <w:tc>
          <w:tcPr>
            <w:tcW w:w="1667" w:type="dxa"/>
            <w:shd w:val="clear" w:color="auto" w:fill="FFFFFF" w:themeFill="background1"/>
          </w:tcPr>
          <w:p w14:paraId="614EA1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2023.-2027.gads</w:t>
            </w:r>
          </w:p>
        </w:tc>
        <w:tc>
          <w:tcPr>
            <w:tcW w:w="1667" w:type="dxa"/>
            <w:shd w:val="clear" w:color="auto" w:fill="FFFFFF" w:themeFill="background1"/>
          </w:tcPr>
          <w:p w14:paraId="20A8A1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005AC9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35EFA5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45A5A1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7E38CA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63CDFF2D"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w:t>
            </w:r>
            <w:r w:rsidRPr="00BF6EC0">
              <w:rPr>
                <w:rFonts w:eastAsia="Times New Roman" w:cs="Times New Roman"/>
                <w:color w:val="414142"/>
                <w:sz w:val="20"/>
                <w:szCs w:val="20"/>
              </w:rPr>
              <w:lastRenderedPageBreak/>
              <w:t xml:space="preserve">plāna </w:t>
            </w:r>
            <w:hyperlink r:id="rId225" w:anchor="piel37">
              <w:r w:rsidR="00251E54" w:rsidRPr="00BF6EC0">
                <w:rPr>
                  <w:rStyle w:val="Hipersaite"/>
                  <w:rFonts w:eastAsia="Times New Roman" w:cs="Times New Roman"/>
                  <w:color w:val="16497B"/>
                  <w:sz w:val="20"/>
                  <w:szCs w:val="20"/>
                  <w:u w:val="none"/>
                </w:rPr>
                <w:t>37.pielikums</w:t>
              </w:r>
            </w:hyperlink>
          </w:p>
        </w:tc>
      </w:tr>
      <w:tr w:rsidR="00A350C7" w:rsidRPr="00BF6EC0" w14:paraId="47D45076" w14:textId="77777777">
        <w:trPr>
          <w:trHeight w:val="300"/>
        </w:trPr>
        <w:tc>
          <w:tcPr>
            <w:tcW w:w="13952" w:type="dxa"/>
            <w:gridSpan w:val="7"/>
            <w:tcBorders>
              <w:top w:val="nil"/>
            </w:tcBorders>
            <w:shd w:val="clear" w:color="auto" w:fill="FFFFFF" w:themeFill="background1"/>
            <w:vAlign w:val="center"/>
          </w:tcPr>
          <w:p w14:paraId="0D4C6BE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Reaģēšanas un seku likvidēšanas pasākumi</w:t>
            </w:r>
          </w:p>
        </w:tc>
      </w:tr>
      <w:tr w:rsidR="00A350C7" w:rsidRPr="00BF6EC0" w14:paraId="1BC51AF6" w14:textId="77777777">
        <w:trPr>
          <w:trHeight w:val="300"/>
        </w:trPr>
        <w:tc>
          <w:tcPr>
            <w:tcW w:w="810" w:type="dxa"/>
            <w:shd w:val="clear" w:color="auto" w:fill="FFFFFF" w:themeFill="background1"/>
          </w:tcPr>
          <w:p w14:paraId="371FAD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553D266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bīstamo vielu noplūdi no kuģa, kuģa uzskriešanu uz sēkļa, kuģu sadursmi vai pasažieru kuģa negadījumu (arī par ārkārtas situāciju)</w:t>
            </w:r>
          </w:p>
        </w:tc>
        <w:tc>
          <w:tcPr>
            <w:tcW w:w="1667" w:type="dxa"/>
            <w:shd w:val="clear" w:color="auto" w:fill="FFFFFF" w:themeFill="background1"/>
          </w:tcPr>
          <w:p w14:paraId="25F62C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01086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Kuģa atbildīgā persona, īpašnieks vai tiesiskais valdītājs</w:t>
            </w:r>
          </w:p>
          <w:p w14:paraId="44F4CA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7E0814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Kuģa atbildīgā persona, īpašnieks vai tiesiskais valdītājs</w:t>
            </w:r>
          </w:p>
          <w:p w14:paraId="17022B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494C71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Kuģa atbildīgā persona, īpašnieks vai tiesiskais valdītājs</w:t>
            </w:r>
          </w:p>
          <w:p w14:paraId="14A529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1F3A546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26" w:anchor="piel37">
              <w:r w:rsidR="00251E54" w:rsidRPr="00BF6EC0">
                <w:rPr>
                  <w:rStyle w:val="Hipersaite"/>
                  <w:rFonts w:eastAsia="Times New Roman" w:cs="Times New Roman"/>
                  <w:color w:val="16497B"/>
                  <w:sz w:val="20"/>
                  <w:szCs w:val="20"/>
                  <w:u w:val="none"/>
                </w:rPr>
                <w:t>37.pielikums</w:t>
              </w:r>
            </w:hyperlink>
          </w:p>
        </w:tc>
      </w:tr>
      <w:tr w:rsidR="00A350C7" w:rsidRPr="00BF6EC0" w14:paraId="781FB37F" w14:textId="77777777">
        <w:trPr>
          <w:trHeight w:val="300"/>
        </w:trPr>
        <w:tc>
          <w:tcPr>
            <w:tcW w:w="810" w:type="dxa"/>
            <w:shd w:val="clear" w:color="auto" w:fill="FFFFFF" w:themeFill="background1"/>
          </w:tcPr>
          <w:p w14:paraId="73A808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105C605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Reaģēšana uz notikumu, izlūkošanas veikšana notikuma vietā (jūrā) un glābšanas darbu koordinēšana</w:t>
            </w:r>
          </w:p>
        </w:tc>
        <w:tc>
          <w:tcPr>
            <w:tcW w:w="1667" w:type="dxa"/>
            <w:shd w:val="clear" w:color="auto" w:fill="FFFFFF" w:themeFill="background1"/>
          </w:tcPr>
          <w:p w14:paraId="42E7B0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D6398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p w14:paraId="00F04C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w:t>
            </w:r>
          </w:p>
          <w:p w14:paraId="1DC1B4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gaisa spēki</w:t>
            </w:r>
          </w:p>
          <w:p w14:paraId="2B2D89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D0CF8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p w14:paraId="45A9C3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w:t>
            </w:r>
          </w:p>
          <w:p w14:paraId="1CB884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gaisa spēki</w:t>
            </w:r>
          </w:p>
          <w:p w14:paraId="6DB9CC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BEA34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p w14:paraId="32F9E5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 NBS gaisa spēki</w:t>
            </w:r>
          </w:p>
          <w:p w14:paraId="37DEF3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Citu kuģu atbildīgās personas, īpašnieki vai tiesiskie valdītāji</w:t>
            </w:r>
          </w:p>
          <w:p w14:paraId="7F287E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4F7C8C50"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27" w:anchor="piel37">
              <w:r w:rsidR="00251E54" w:rsidRPr="00BF6EC0">
                <w:rPr>
                  <w:rStyle w:val="Hipersaite"/>
                  <w:rFonts w:eastAsia="Times New Roman" w:cs="Times New Roman"/>
                  <w:color w:val="16497B"/>
                  <w:sz w:val="20"/>
                  <w:szCs w:val="20"/>
                  <w:u w:val="none"/>
                </w:rPr>
                <w:t>37.pielikums</w:t>
              </w:r>
            </w:hyperlink>
          </w:p>
        </w:tc>
      </w:tr>
      <w:tr w:rsidR="00A350C7" w:rsidRPr="00BF6EC0" w14:paraId="7CF8E668" w14:textId="77777777">
        <w:trPr>
          <w:trHeight w:val="300"/>
        </w:trPr>
        <w:tc>
          <w:tcPr>
            <w:tcW w:w="810" w:type="dxa"/>
            <w:shd w:val="clear" w:color="auto" w:fill="FFFFFF" w:themeFill="background1"/>
          </w:tcPr>
          <w:p w14:paraId="733618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7D58DE8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Nacionālā gatavības plāna naftas, bīstamo vai kaitīgo vielu piesārņojuma gadījumiem jūrā koordinācija un pasākumu īstenošana</w:t>
            </w:r>
          </w:p>
        </w:tc>
        <w:tc>
          <w:tcPr>
            <w:tcW w:w="1667" w:type="dxa"/>
            <w:shd w:val="clear" w:color="auto" w:fill="FFFFFF" w:themeFill="background1"/>
          </w:tcPr>
          <w:p w14:paraId="555D73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D26BC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 MRCC</w:t>
            </w:r>
          </w:p>
          <w:p w14:paraId="522C3A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gaisa spēki</w:t>
            </w:r>
          </w:p>
          <w:p w14:paraId="05C49B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tc>
        <w:tc>
          <w:tcPr>
            <w:tcW w:w="1667" w:type="dxa"/>
            <w:shd w:val="clear" w:color="auto" w:fill="FFFFFF" w:themeFill="background1"/>
          </w:tcPr>
          <w:p w14:paraId="627BF7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 JS KAD MRCC</w:t>
            </w:r>
          </w:p>
          <w:p w14:paraId="48E0CC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gaisa spēki</w:t>
            </w:r>
          </w:p>
          <w:p w14:paraId="731038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tc>
        <w:tc>
          <w:tcPr>
            <w:tcW w:w="1667" w:type="dxa"/>
            <w:shd w:val="clear" w:color="auto" w:fill="FFFFFF" w:themeFill="background1"/>
          </w:tcPr>
          <w:p w14:paraId="5057A0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 JS KAD MRCC</w:t>
            </w:r>
          </w:p>
          <w:p w14:paraId="4CA39F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gaisa spēki</w:t>
            </w:r>
          </w:p>
          <w:p w14:paraId="3C37A6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p w14:paraId="3DF809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6FA08A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34CEADE1" w14:textId="77777777">
        <w:trPr>
          <w:trHeight w:val="300"/>
        </w:trPr>
        <w:tc>
          <w:tcPr>
            <w:tcW w:w="810" w:type="dxa"/>
            <w:shd w:val="clear" w:color="auto" w:fill="FFFFFF" w:themeFill="background1"/>
          </w:tcPr>
          <w:p w14:paraId="73AC16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2BDC641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Kuģa apkalpes un pasažieru glābšana un nogādāšana krastā</w:t>
            </w:r>
          </w:p>
        </w:tc>
        <w:tc>
          <w:tcPr>
            <w:tcW w:w="1667" w:type="dxa"/>
            <w:shd w:val="clear" w:color="auto" w:fill="FFFFFF" w:themeFill="background1"/>
          </w:tcPr>
          <w:p w14:paraId="40F89DC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CCA73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 MRCC</w:t>
            </w:r>
          </w:p>
          <w:p w14:paraId="1DD001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gaisa spēki</w:t>
            </w:r>
          </w:p>
        </w:tc>
        <w:tc>
          <w:tcPr>
            <w:tcW w:w="1667" w:type="dxa"/>
            <w:shd w:val="clear" w:color="auto" w:fill="FFFFFF" w:themeFill="background1"/>
          </w:tcPr>
          <w:p w14:paraId="4FDB66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 MRCC</w:t>
            </w:r>
          </w:p>
          <w:p w14:paraId="2EE849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gaisa spēki</w:t>
            </w:r>
          </w:p>
        </w:tc>
        <w:tc>
          <w:tcPr>
            <w:tcW w:w="1667" w:type="dxa"/>
            <w:shd w:val="clear" w:color="auto" w:fill="FFFFFF" w:themeFill="background1"/>
          </w:tcPr>
          <w:p w14:paraId="20609E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 MRCC</w:t>
            </w:r>
          </w:p>
          <w:p w14:paraId="35A548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gaisa spēki</w:t>
            </w:r>
          </w:p>
          <w:p w14:paraId="20CF21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Citu kuģu atbildīgās personas, īpašnieki vai tiesiskie valdītāji</w:t>
            </w:r>
          </w:p>
        </w:tc>
        <w:tc>
          <w:tcPr>
            <w:tcW w:w="1667" w:type="dxa"/>
            <w:shd w:val="clear" w:color="auto" w:fill="FFFFFF" w:themeFill="background1"/>
          </w:tcPr>
          <w:p w14:paraId="4556FA57"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28" w:anchor="piel37">
              <w:r w:rsidR="00251E54" w:rsidRPr="00BF6EC0">
                <w:rPr>
                  <w:rStyle w:val="Hipersaite"/>
                  <w:rFonts w:eastAsia="Times New Roman" w:cs="Times New Roman"/>
                  <w:color w:val="16497B"/>
                  <w:sz w:val="20"/>
                  <w:szCs w:val="20"/>
                  <w:u w:val="none"/>
                </w:rPr>
                <w:t>37.pielikums</w:t>
              </w:r>
            </w:hyperlink>
          </w:p>
        </w:tc>
      </w:tr>
      <w:tr w:rsidR="00A350C7" w:rsidRPr="00BF6EC0" w14:paraId="4C5A8E78" w14:textId="77777777">
        <w:trPr>
          <w:trHeight w:val="300"/>
        </w:trPr>
        <w:tc>
          <w:tcPr>
            <w:tcW w:w="810" w:type="dxa"/>
            <w:shd w:val="clear" w:color="auto" w:fill="FFFFFF" w:themeFill="background1"/>
          </w:tcPr>
          <w:p w14:paraId="77F155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005C666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saņemšana par iespējamo bīstamo ķīmisko vielu noplūdi no kuģa un piesārņojuma konstatēšana piekrastē</w:t>
            </w:r>
          </w:p>
        </w:tc>
        <w:tc>
          <w:tcPr>
            <w:tcW w:w="1667" w:type="dxa"/>
            <w:shd w:val="clear" w:color="auto" w:fill="FFFFFF" w:themeFill="background1"/>
          </w:tcPr>
          <w:p w14:paraId="73D232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1E256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431D50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56A177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0B836F89"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29" w:anchor="piel37">
              <w:r w:rsidR="00251E54" w:rsidRPr="00BF6EC0">
                <w:rPr>
                  <w:rStyle w:val="Hipersaite"/>
                  <w:rFonts w:eastAsia="Times New Roman" w:cs="Times New Roman"/>
                  <w:color w:val="16497B"/>
                  <w:sz w:val="20"/>
                  <w:szCs w:val="20"/>
                  <w:u w:val="none"/>
                </w:rPr>
                <w:t>37.pielikums</w:t>
              </w:r>
            </w:hyperlink>
          </w:p>
        </w:tc>
      </w:tr>
      <w:tr w:rsidR="00A350C7" w:rsidRPr="00BF6EC0" w14:paraId="30A2D369" w14:textId="77777777">
        <w:trPr>
          <w:trHeight w:val="300"/>
        </w:trPr>
        <w:tc>
          <w:tcPr>
            <w:tcW w:w="810" w:type="dxa"/>
            <w:shd w:val="clear" w:color="auto" w:fill="FFFFFF" w:themeFill="background1"/>
          </w:tcPr>
          <w:p w14:paraId="491878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4AC6FD0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Reaģēšana uz notikumu, izlūkošanas veikšana notikuma vietā (piekrastē) un glābšanas darbu koordinēšana</w:t>
            </w:r>
          </w:p>
        </w:tc>
        <w:tc>
          <w:tcPr>
            <w:tcW w:w="1667" w:type="dxa"/>
            <w:shd w:val="clear" w:color="auto" w:fill="FFFFFF" w:themeFill="background1"/>
          </w:tcPr>
          <w:p w14:paraId="4EE52B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8C04F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14ACB2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40375C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26F250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390113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795396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16CF7AB3"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30" w:anchor="piel37">
              <w:r w:rsidR="00251E54" w:rsidRPr="00BF6EC0">
                <w:rPr>
                  <w:rStyle w:val="Hipersaite"/>
                  <w:rFonts w:eastAsia="Times New Roman" w:cs="Times New Roman"/>
                  <w:color w:val="16497B"/>
                  <w:sz w:val="20"/>
                  <w:szCs w:val="20"/>
                  <w:u w:val="none"/>
                </w:rPr>
                <w:t>37.pielikums</w:t>
              </w:r>
            </w:hyperlink>
          </w:p>
        </w:tc>
      </w:tr>
      <w:tr w:rsidR="00A350C7" w:rsidRPr="00BF6EC0" w14:paraId="4B2F690E" w14:textId="77777777">
        <w:trPr>
          <w:trHeight w:val="300"/>
        </w:trPr>
        <w:tc>
          <w:tcPr>
            <w:tcW w:w="810" w:type="dxa"/>
            <w:shd w:val="clear" w:color="auto" w:fill="FFFFFF" w:themeFill="background1"/>
          </w:tcPr>
          <w:p w14:paraId="719527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0212A69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Piesārņotās bīstamās zonas noteikšana un situācijas novērtēšana (piesārņojums videi un dzīvniekiem, toksikoloģiskā ietekme u.c.)</w:t>
            </w:r>
          </w:p>
        </w:tc>
        <w:tc>
          <w:tcPr>
            <w:tcW w:w="1667" w:type="dxa"/>
            <w:shd w:val="clear" w:color="auto" w:fill="FFFFFF" w:themeFill="background1"/>
          </w:tcPr>
          <w:p w14:paraId="208DF0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04CA1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16E7DB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57E3BA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5683B2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PVD</w:t>
            </w:r>
          </w:p>
        </w:tc>
        <w:tc>
          <w:tcPr>
            <w:tcW w:w="1667" w:type="dxa"/>
            <w:shd w:val="clear" w:color="auto" w:fill="FFFFFF" w:themeFill="background1"/>
          </w:tcPr>
          <w:p w14:paraId="155F5B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p>
          <w:p w14:paraId="064CE2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4E917C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3E70C1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PVD</w:t>
            </w:r>
          </w:p>
        </w:tc>
        <w:tc>
          <w:tcPr>
            <w:tcW w:w="1667" w:type="dxa"/>
            <w:shd w:val="clear" w:color="auto" w:fill="FFFFFF" w:themeFill="background1"/>
          </w:tcPr>
          <w:p w14:paraId="06C38A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p>
          <w:p w14:paraId="1695E9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026F1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410100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PVD</w:t>
            </w:r>
          </w:p>
          <w:p w14:paraId="5E787F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p w14:paraId="4FD076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B515B7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231" w:anchor="piel37">
              <w:r w:rsidR="00251E54" w:rsidRPr="00BF6EC0">
                <w:rPr>
                  <w:rStyle w:val="Hipersaite"/>
                  <w:rFonts w:eastAsia="Times New Roman" w:cs="Times New Roman"/>
                  <w:color w:val="16497B"/>
                  <w:sz w:val="20"/>
                  <w:szCs w:val="20"/>
                  <w:u w:val="none"/>
                </w:rPr>
                <w:t>37.pielikums</w:t>
              </w:r>
            </w:hyperlink>
          </w:p>
        </w:tc>
      </w:tr>
      <w:tr w:rsidR="00A350C7" w:rsidRPr="00BF6EC0" w14:paraId="4F786A72" w14:textId="77777777">
        <w:trPr>
          <w:trHeight w:val="300"/>
        </w:trPr>
        <w:tc>
          <w:tcPr>
            <w:tcW w:w="810" w:type="dxa"/>
            <w:shd w:val="clear" w:color="auto" w:fill="FFFFFF" w:themeFill="background1"/>
          </w:tcPr>
          <w:p w14:paraId="74DE23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08F4FD81"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Glābšanas dienestu, citu dienestu un avārijas brigāžu iesaistīšana reaģēšanā un seku likvidēšanā (piesārņojuma savākšana)</w:t>
            </w:r>
          </w:p>
        </w:tc>
        <w:tc>
          <w:tcPr>
            <w:tcW w:w="1667" w:type="dxa"/>
            <w:shd w:val="clear" w:color="auto" w:fill="FFFFFF" w:themeFill="background1"/>
          </w:tcPr>
          <w:p w14:paraId="39ADF0B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60F969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5B49F6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3F7168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7CC99CC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5D902F4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F7348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04B72AE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1F599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4615D0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4DEC96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tc>
        <w:tc>
          <w:tcPr>
            <w:tcW w:w="1667" w:type="dxa"/>
            <w:shd w:val="clear" w:color="auto" w:fill="FFFFFF" w:themeFill="background1"/>
          </w:tcPr>
          <w:p w14:paraId="08696C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9A4C2F2" w14:textId="77777777">
        <w:trPr>
          <w:trHeight w:val="300"/>
        </w:trPr>
        <w:tc>
          <w:tcPr>
            <w:tcW w:w="810" w:type="dxa"/>
            <w:shd w:val="clear" w:color="auto" w:fill="FFFFFF" w:themeFill="background1"/>
          </w:tcPr>
          <w:p w14:paraId="599886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4B5CB855"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shd w:val="clear" w:color="auto" w:fill="FFFFFF" w:themeFill="background1"/>
          </w:tcPr>
          <w:p w14:paraId="3F18738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281452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EA3CC5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5CE332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1308928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4AEA4F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19F362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w:t>
            </w:r>
            <w:r w:rsidRPr="00BF6EC0">
              <w:rPr>
                <w:rFonts w:eastAsia="Times New Roman" w:cs="Times New Roman"/>
                <w:color w:val="414142"/>
                <w:sz w:val="20"/>
                <w:szCs w:val="20"/>
              </w:rPr>
              <w:t>s</w:t>
            </w:r>
          </w:p>
          <w:p w14:paraId="290745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NVO</w:t>
            </w:r>
          </w:p>
        </w:tc>
        <w:tc>
          <w:tcPr>
            <w:tcW w:w="1667" w:type="dxa"/>
            <w:shd w:val="clear" w:color="auto" w:fill="FFFFFF" w:themeFill="background1"/>
          </w:tcPr>
          <w:p w14:paraId="170519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0D1F7B9F" w14:textId="77777777">
        <w:trPr>
          <w:trHeight w:val="300"/>
        </w:trPr>
        <w:tc>
          <w:tcPr>
            <w:tcW w:w="810" w:type="dxa"/>
            <w:shd w:val="clear" w:color="auto" w:fill="FFFFFF" w:themeFill="background1"/>
          </w:tcPr>
          <w:p w14:paraId="00D79C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6AA3503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Pasākumu īstenošana (atbilstoši normatīvajiem aktiem) par meklēšanu un glābšanu jūrā Jūras meklēšanas un glābšanas koordinācijas centra atbildības rajonā jūras un aviācijas nelaimes gadījumā</w:t>
            </w:r>
          </w:p>
        </w:tc>
        <w:tc>
          <w:tcPr>
            <w:tcW w:w="1667" w:type="dxa"/>
            <w:shd w:val="clear" w:color="auto" w:fill="FFFFFF" w:themeFill="background1"/>
          </w:tcPr>
          <w:p w14:paraId="164A7D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2B1B3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tc>
        <w:tc>
          <w:tcPr>
            <w:tcW w:w="1667" w:type="dxa"/>
            <w:shd w:val="clear" w:color="auto" w:fill="FFFFFF" w:themeFill="background1"/>
          </w:tcPr>
          <w:p w14:paraId="36352C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tc>
        <w:tc>
          <w:tcPr>
            <w:tcW w:w="1667" w:type="dxa"/>
            <w:shd w:val="clear" w:color="auto" w:fill="FFFFFF" w:themeFill="background1"/>
          </w:tcPr>
          <w:p w14:paraId="3105B7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tc>
        <w:tc>
          <w:tcPr>
            <w:tcW w:w="1667" w:type="dxa"/>
            <w:shd w:val="clear" w:color="auto" w:fill="FFFFFF" w:themeFill="background1"/>
          </w:tcPr>
          <w:p w14:paraId="436823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5238952" w14:textId="77777777">
        <w:trPr>
          <w:trHeight w:val="300"/>
        </w:trPr>
        <w:tc>
          <w:tcPr>
            <w:tcW w:w="810" w:type="dxa"/>
            <w:shd w:val="clear" w:color="auto" w:fill="FFFFFF" w:themeFill="background1"/>
          </w:tcPr>
          <w:p w14:paraId="0BD648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369A94E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Savvaļas dzīvnieku glābšanas organizēšana</w:t>
            </w:r>
          </w:p>
        </w:tc>
        <w:tc>
          <w:tcPr>
            <w:tcW w:w="1667" w:type="dxa"/>
            <w:shd w:val="clear" w:color="auto" w:fill="FFFFFF" w:themeFill="background1"/>
          </w:tcPr>
          <w:p w14:paraId="635007A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1041D3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485232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146F6E1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11E049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6461E4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1A75E2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Latvijas Veterinārārstu biedrība</w:t>
            </w:r>
          </w:p>
        </w:tc>
        <w:tc>
          <w:tcPr>
            <w:tcW w:w="1667" w:type="dxa"/>
            <w:shd w:val="clear" w:color="auto" w:fill="FFFFFF" w:themeFill="background1"/>
          </w:tcPr>
          <w:p w14:paraId="377DEE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3832903" w14:textId="77777777">
        <w:trPr>
          <w:trHeight w:val="300"/>
        </w:trPr>
        <w:tc>
          <w:tcPr>
            <w:tcW w:w="810" w:type="dxa"/>
            <w:shd w:val="clear" w:color="auto" w:fill="FFFFFF" w:themeFill="background1"/>
          </w:tcPr>
          <w:p w14:paraId="6F580B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1FD0FD32"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Bīstamo atkritumu apsaimniekošanas organizēšana</w:t>
            </w:r>
          </w:p>
        </w:tc>
        <w:tc>
          <w:tcPr>
            <w:tcW w:w="1667" w:type="dxa"/>
            <w:shd w:val="clear" w:color="auto" w:fill="FFFFFF" w:themeFill="background1"/>
          </w:tcPr>
          <w:p w14:paraId="2F8E2CA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7C52B8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C71D1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057B118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5D5CD3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4D1832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344D578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1623ED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7B6597F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C294CB0" w14:textId="77777777">
        <w:trPr>
          <w:trHeight w:val="300"/>
        </w:trPr>
        <w:tc>
          <w:tcPr>
            <w:tcW w:w="810" w:type="dxa"/>
            <w:shd w:val="clear" w:color="auto" w:fill="FFFFFF" w:themeFill="background1"/>
          </w:tcPr>
          <w:p w14:paraId="59C902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0F749AD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Vides sanāciju organizēšana</w:t>
            </w:r>
          </w:p>
        </w:tc>
        <w:tc>
          <w:tcPr>
            <w:tcW w:w="1667" w:type="dxa"/>
            <w:shd w:val="clear" w:color="auto" w:fill="FFFFFF" w:themeFill="background1"/>
          </w:tcPr>
          <w:p w14:paraId="07660B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70E125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85922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5E98C9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p w14:paraId="2678C6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026D3A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3366FB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Latvijas Hidroekoloģijas institūts (LHEI) (jūrā)</w:t>
            </w:r>
          </w:p>
          <w:p w14:paraId="10BB10C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w:t>
            </w:r>
          </w:p>
        </w:tc>
        <w:tc>
          <w:tcPr>
            <w:tcW w:w="1667" w:type="dxa"/>
            <w:shd w:val="clear" w:color="auto" w:fill="FFFFFF" w:themeFill="background1"/>
          </w:tcPr>
          <w:p w14:paraId="73804D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7736D0C1" w14:textId="77777777">
        <w:trPr>
          <w:trHeight w:val="300"/>
        </w:trPr>
        <w:tc>
          <w:tcPr>
            <w:tcW w:w="810" w:type="dxa"/>
            <w:shd w:val="clear" w:color="auto" w:fill="FFFFFF" w:themeFill="background1"/>
          </w:tcPr>
          <w:p w14:paraId="776FD0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178E8EC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Vraka bīstamības novērtēšana un/vai vraka aizvākšana</w:t>
            </w:r>
          </w:p>
        </w:tc>
        <w:tc>
          <w:tcPr>
            <w:tcW w:w="1667" w:type="dxa"/>
            <w:shd w:val="clear" w:color="auto" w:fill="FFFFFF" w:themeFill="background1"/>
          </w:tcPr>
          <w:p w14:paraId="5308E1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apstākļiem</w:t>
            </w:r>
          </w:p>
        </w:tc>
        <w:tc>
          <w:tcPr>
            <w:tcW w:w="1667" w:type="dxa"/>
            <w:shd w:val="clear" w:color="auto" w:fill="FFFFFF" w:themeFill="background1"/>
          </w:tcPr>
          <w:p w14:paraId="16C2D0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JA</w:t>
            </w:r>
          </w:p>
          <w:p w14:paraId="4AD1CA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6D61C5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JA</w:t>
            </w:r>
          </w:p>
          <w:p w14:paraId="5AEC3B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tc>
        <w:tc>
          <w:tcPr>
            <w:tcW w:w="1667" w:type="dxa"/>
            <w:shd w:val="clear" w:color="auto" w:fill="FFFFFF" w:themeFill="background1"/>
          </w:tcPr>
          <w:p w14:paraId="33BA4F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Vraka īpašnieks</w:t>
            </w:r>
          </w:p>
          <w:p w14:paraId="0D8746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Ostas pārvalde</w:t>
            </w:r>
          </w:p>
          <w:p w14:paraId="1999EE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p w14:paraId="415D8D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Citas iesaistītās puses</w:t>
            </w:r>
          </w:p>
        </w:tc>
        <w:tc>
          <w:tcPr>
            <w:tcW w:w="1667" w:type="dxa"/>
            <w:shd w:val="clear" w:color="auto" w:fill="FFFFFF" w:themeFill="background1"/>
          </w:tcPr>
          <w:p w14:paraId="3D155A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753A11D" w14:textId="77777777">
        <w:trPr>
          <w:trHeight w:val="300"/>
        </w:trPr>
        <w:tc>
          <w:tcPr>
            <w:tcW w:w="810" w:type="dxa"/>
            <w:shd w:val="clear" w:color="auto" w:fill="FFFFFF" w:themeFill="background1"/>
          </w:tcPr>
          <w:p w14:paraId="0CF37B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73D84277"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w:t>
            </w:r>
          </w:p>
        </w:tc>
        <w:tc>
          <w:tcPr>
            <w:tcW w:w="1667" w:type="dxa"/>
            <w:shd w:val="clear" w:color="auto" w:fill="FFFFFF" w:themeFill="background1"/>
          </w:tcPr>
          <w:p w14:paraId="4A7AB26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601C39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35C54A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CC1C24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047BD8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3B3E5D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2A7FE4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1D409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1E747D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75FE69E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pašvaldību institūcijas</w:t>
            </w:r>
          </w:p>
          <w:p w14:paraId="3C312E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45E46D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253E9B1" w14:textId="77777777">
        <w:trPr>
          <w:trHeight w:val="300"/>
        </w:trPr>
        <w:tc>
          <w:tcPr>
            <w:tcW w:w="810" w:type="dxa"/>
            <w:shd w:val="clear" w:color="auto" w:fill="FFFFFF" w:themeFill="background1"/>
          </w:tcPr>
          <w:p w14:paraId="0E58B6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7C4F7BE7"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shd w:val="clear" w:color="auto" w:fill="FFFFFF" w:themeFill="background1"/>
          </w:tcPr>
          <w:p w14:paraId="1051596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1BDFDAC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w:t>
            </w:r>
            <w:r w:rsidRPr="00BF6EC0">
              <w:rPr>
                <w:rFonts w:eastAsia="Times New Roman" w:cs="Times New Roman"/>
                <w:color w:val="414142"/>
                <w:sz w:val="20"/>
                <w:szCs w:val="20"/>
              </w:rPr>
              <w:lastRenderedPageBreak/>
              <w:t>vadītājs vai</w:t>
            </w:r>
            <w:r w:rsidRPr="00BF6EC0">
              <w:rPr>
                <w:rFonts w:eastAsia="Times New Roman" w:cs="Times New Roman"/>
                <w:b/>
                <w:bCs/>
                <w:color w:val="414142"/>
                <w:sz w:val="20"/>
                <w:szCs w:val="20"/>
              </w:rPr>
              <w:t xml:space="preserve"> valsts vai pašvaldības institūcija</w:t>
            </w:r>
          </w:p>
          <w:p w14:paraId="75D9B3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3BBAC0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067206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materiālo rezervju glabātājs</w:t>
            </w:r>
          </w:p>
        </w:tc>
        <w:tc>
          <w:tcPr>
            <w:tcW w:w="1667" w:type="dxa"/>
            <w:shd w:val="clear" w:color="auto" w:fill="FFFFFF" w:themeFill="background1"/>
          </w:tcPr>
          <w:p w14:paraId="5F7BB2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277F86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D4C6B66" w14:textId="77777777">
        <w:trPr>
          <w:trHeight w:val="300"/>
        </w:trPr>
        <w:tc>
          <w:tcPr>
            <w:tcW w:w="810" w:type="dxa"/>
            <w:shd w:val="clear" w:color="auto" w:fill="FFFFFF" w:themeFill="background1"/>
          </w:tcPr>
          <w:p w14:paraId="483928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53C28B7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Avārijas rezultātā noplūdušās vielas paraugu ņemšana piesārņotās vielas noteikšanai un pārkāpēja identificēšanai</w:t>
            </w:r>
          </w:p>
        </w:tc>
        <w:tc>
          <w:tcPr>
            <w:tcW w:w="1667" w:type="dxa"/>
            <w:shd w:val="clear" w:color="auto" w:fill="FFFFFF" w:themeFill="background1"/>
          </w:tcPr>
          <w:p w14:paraId="696DEB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8E473C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 VVD</w:t>
            </w:r>
          </w:p>
        </w:tc>
        <w:tc>
          <w:tcPr>
            <w:tcW w:w="1667" w:type="dxa"/>
            <w:shd w:val="clear" w:color="auto" w:fill="FFFFFF" w:themeFill="background1"/>
          </w:tcPr>
          <w:p w14:paraId="2F3B07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0689F1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750B90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57BC7B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 (piekrastē)</w:t>
            </w:r>
          </w:p>
          <w:p w14:paraId="74DBAE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Latvijas Hidroekoloģijas institūts (LHEI) (jūrā)</w:t>
            </w:r>
          </w:p>
        </w:tc>
        <w:tc>
          <w:tcPr>
            <w:tcW w:w="1667" w:type="dxa"/>
            <w:shd w:val="clear" w:color="auto" w:fill="FFFFFF" w:themeFill="background1"/>
          </w:tcPr>
          <w:p w14:paraId="2AAF2C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C0E6E56" w14:textId="77777777">
        <w:trPr>
          <w:trHeight w:val="300"/>
        </w:trPr>
        <w:tc>
          <w:tcPr>
            <w:tcW w:w="810" w:type="dxa"/>
            <w:shd w:val="clear" w:color="auto" w:fill="FFFFFF" w:themeFill="background1"/>
          </w:tcPr>
          <w:p w14:paraId="17C0E3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18.</w:t>
            </w:r>
          </w:p>
        </w:tc>
        <w:tc>
          <w:tcPr>
            <w:tcW w:w="4807" w:type="dxa"/>
            <w:shd w:val="clear" w:color="auto" w:fill="FFFFFF" w:themeFill="background1"/>
          </w:tcPr>
          <w:p w14:paraId="5DE6543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683A94F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2A714AF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5755453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7D4D08E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0F5B49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B2B9281" w14:textId="77777777">
        <w:trPr>
          <w:trHeight w:val="300"/>
        </w:trPr>
        <w:tc>
          <w:tcPr>
            <w:tcW w:w="810" w:type="dxa"/>
            <w:shd w:val="clear" w:color="auto" w:fill="FFFFFF" w:themeFill="background1"/>
          </w:tcPr>
          <w:p w14:paraId="10ABA1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19.</w:t>
            </w:r>
          </w:p>
        </w:tc>
        <w:tc>
          <w:tcPr>
            <w:tcW w:w="4807" w:type="dxa"/>
            <w:shd w:val="clear" w:color="auto" w:fill="FFFFFF" w:themeFill="background1"/>
          </w:tcPr>
          <w:p w14:paraId="2358BCF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1E55A1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5618E2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13C793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tc>
        <w:tc>
          <w:tcPr>
            <w:tcW w:w="1667" w:type="dxa"/>
            <w:shd w:val="clear" w:color="auto" w:fill="FFFFFF" w:themeFill="background1"/>
          </w:tcPr>
          <w:p w14:paraId="6A6E3A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21CBB0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p>
          <w:p w14:paraId="1E4642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086C5E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4073F1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NBS</w:t>
            </w:r>
          </w:p>
          <w:p w14:paraId="3AFB46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p>
          <w:p w14:paraId="54DF6C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A467F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1D97FF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0A90FF9B" w14:textId="77777777">
        <w:trPr>
          <w:trHeight w:val="300"/>
        </w:trPr>
        <w:tc>
          <w:tcPr>
            <w:tcW w:w="810" w:type="dxa"/>
            <w:shd w:val="clear" w:color="auto" w:fill="FFFFFF" w:themeFill="background1"/>
          </w:tcPr>
          <w:p w14:paraId="01A060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20.</w:t>
            </w:r>
          </w:p>
        </w:tc>
        <w:tc>
          <w:tcPr>
            <w:tcW w:w="4807" w:type="dxa"/>
            <w:shd w:val="clear" w:color="auto" w:fill="FFFFFF" w:themeFill="background1"/>
          </w:tcPr>
          <w:p w14:paraId="0099DED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2A073C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2A2D7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6C34AD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BFD7F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0716D0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1573B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5A8BA9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B0014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0D0EC46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ED3C76C" w14:textId="77777777">
        <w:trPr>
          <w:trHeight w:val="300"/>
        </w:trPr>
        <w:tc>
          <w:tcPr>
            <w:tcW w:w="810" w:type="dxa"/>
            <w:shd w:val="clear" w:color="auto" w:fill="FFFFFF" w:themeFill="background1"/>
          </w:tcPr>
          <w:p w14:paraId="77AA97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21.</w:t>
            </w:r>
          </w:p>
        </w:tc>
        <w:tc>
          <w:tcPr>
            <w:tcW w:w="4807" w:type="dxa"/>
            <w:shd w:val="clear" w:color="auto" w:fill="FFFFFF" w:themeFill="background1"/>
          </w:tcPr>
          <w:p w14:paraId="6683F50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6F5CD9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81E49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1D0119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E2EE0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7763DD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D3780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6544E3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AEC433D" w14:textId="77777777">
        <w:trPr>
          <w:trHeight w:val="300"/>
        </w:trPr>
        <w:tc>
          <w:tcPr>
            <w:tcW w:w="810" w:type="dxa"/>
            <w:shd w:val="clear" w:color="auto" w:fill="FFFFFF" w:themeFill="background1"/>
          </w:tcPr>
          <w:p w14:paraId="3D9643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22.</w:t>
            </w:r>
          </w:p>
        </w:tc>
        <w:tc>
          <w:tcPr>
            <w:tcW w:w="4807" w:type="dxa"/>
            <w:shd w:val="clear" w:color="auto" w:fill="FFFFFF" w:themeFill="background1"/>
          </w:tcPr>
          <w:p w14:paraId="489A8BC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evakuācija un pamatvajadzību nodrošināšana</w:t>
            </w:r>
          </w:p>
        </w:tc>
        <w:tc>
          <w:tcPr>
            <w:tcW w:w="1667" w:type="dxa"/>
            <w:shd w:val="clear" w:color="auto" w:fill="FFFFFF" w:themeFill="background1"/>
          </w:tcPr>
          <w:p w14:paraId="6BF21B8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4215EA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5DC475F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4EE6D7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59EADEF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2278E7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135F7C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5143AC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Reliģiskās organizācijas</w:t>
            </w:r>
          </w:p>
        </w:tc>
        <w:tc>
          <w:tcPr>
            <w:tcW w:w="1667" w:type="dxa"/>
            <w:shd w:val="clear" w:color="auto" w:fill="FFFFFF" w:themeFill="background1"/>
          </w:tcPr>
          <w:p w14:paraId="2C36BC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1789558F" w14:textId="77777777">
        <w:trPr>
          <w:trHeight w:val="300"/>
        </w:trPr>
        <w:tc>
          <w:tcPr>
            <w:tcW w:w="810" w:type="dxa"/>
            <w:shd w:val="clear" w:color="auto" w:fill="FFFFFF" w:themeFill="background1"/>
          </w:tcPr>
          <w:p w14:paraId="64DC69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23.</w:t>
            </w:r>
          </w:p>
        </w:tc>
        <w:tc>
          <w:tcPr>
            <w:tcW w:w="4807" w:type="dxa"/>
            <w:shd w:val="clear" w:color="auto" w:fill="FFFFFF" w:themeFill="background1"/>
          </w:tcPr>
          <w:p w14:paraId="76B81002"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Sabiedriskās kārtības nodrošināšana</w:t>
            </w:r>
          </w:p>
        </w:tc>
        <w:tc>
          <w:tcPr>
            <w:tcW w:w="1667" w:type="dxa"/>
            <w:shd w:val="clear" w:color="auto" w:fill="FFFFFF" w:themeFill="background1"/>
          </w:tcPr>
          <w:p w14:paraId="0E4B249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73C6DB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ECD0A7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0B171AD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06CCED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394805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1AFB0E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C5AA53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2C8202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12A323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7321543" w14:textId="77777777">
        <w:trPr>
          <w:trHeight w:val="300"/>
        </w:trPr>
        <w:tc>
          <w:tcPr>
            <w:tcW w:w="810" w:type="dxa"/>
            <w:shd w:val="clear" w:color="auto" w:fill="FFFFFF" w:themeFill="background1"/>
          </w:tcPr>
          <w:p w14:paraId="0AA40B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24.</w:t>
            </w:r>
          </w:p>
        </w:tc>
        <w:tc>
          <w:tcPr>
            <w:tcW w:w="4807" w:type="dxa"/>
            <w:shd w:val="clear" w:color="auto" w:fill="FFFFFF" w:themeFill="background1"/>
          </w:tcPr>
          <w:p w14:paraId="524B5244"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shd w:val="clear" w:color="auto" w:fill="FFFFFF" w:themeFill="background1"/>
          </w:tcPr>
          <w:p w14:paraId="2E9FE8C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1 mēnesis</w:t>
            </w:r>
          </w:p>
        </w:tc>
        <w:tc>
          <w:tcPr>
            <w:tcW w:w="1667" w:type="dxa"/>
            <w:shd w:val="clear" w:color="auto" w:fill="FFFFFF" w:themeFill="background1"/>
          </w:tcPr>
          <w:p w14:paraId="47B1C7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A35BB7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A6691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BD7E6C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4BE5E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639638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2ABE3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266D93D" w14:textId="77777777">
        <w:trPr>
          <w:trHeight w:val="300"/>
        </w:trPr>
        <w:tc>
          <w:tcPr>
            <w:tcW w:w="810" w:type="dxa"/>
            <w:shd w:val="clear" w:color="auto" w:fill="FFFFFF" w:themeFill="background1"/>
          </w:tcPr>
          <w:p w14:paraId="27664C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w:t>
            </w:r>
          </w:p>
        </w:tc>
        <w:tc>
          <w:tcPr>
            <w:tcW w:w="4807" w:type="dxa"/>
            <w:shd w:val="clear" w:color="auto" w:fill="FFFFFF" w:themeFill="background1"/>
          </w:tcPr>
          <w:p w14:paraId="1AA1488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Starptautisko organizāciju informēšana par bīstamo ķīmisko vielu noplūdi no kuģa, kuģa uzskriešanu uz sēkļa, kuģu sadursmi vai pasažieru kuģa negadījumu (arī par ārkārtas situāciju) un piemērotajiem pasākumiem</w:t>
            </w:r>
          </w:p>
        </w:tc>
        <w:tc>
          <w:tcPr>
            <w:tcW w:w="1667" w:type="dxa"/>
            <w:shd w:val="clear" w:color="auto" w:fill="FFFFFF" w:themeFill="background1"/>
          </w:tcPr>
          <w:p w14:paraId="386770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73447D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 MRCC</w:t>
            </w:r>
          </w:p>
          <w:p w14:paraId="2584BD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7058C1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 MRCC</w:t>
            </w:r>
          </w:p>
          <w:p w14:paraId="1811B5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7A7603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 JS KAD MRCC</w:t>
            </w:r>
          </w:p>
          <w:p w14:paraId="1C60F3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4E7AA7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849BB2C" w14:textId="77777777">
        <w:trPr>
          <w:trHeight w:val="300"/>
        </w:trPr>
        <w:tc>
          <w:tcPr>
            <w:tcW w:w="810" w:type="dxa"/>
            <w:shd w:val="clear" w:color="auto" w:fill="FFFFFF" w:themeFill="background1"/>
          </w:tcPr>
          <w:p w14:paraId="4EA8D2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26.</w:t>
            </w:r>
          </w:p>
        </w:tc>
        <w:tc>
          <w:tcPr>
            <w:tcW w:w="4807" w:type="dxa"/>
            <w:shd w:val="clear" w:color="auto" w:fill="FFFFFF" w:themeFill="background1"/>
          </w:tcPr>
          <w:p w14:paraId="3D96B9F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Organizēt, veikt un kontrolēt jūras negadījumu un incidentu izmeklēšanas darbības saskaņā starptautisko un Latvijas normatīvo dokumentu prasībām</w:t>
            </w:r>
          </w:p>
        </w:tc>
        <w:tc>
          <w:tcPr>
            <w:tcW w:w="1667" w:type="dxa"/>
            <w:shd w:val="clear" w:color="auto" w:fill="FFFFFF" w:themeFill="background1"/>
          </w:tcPr>
          <w:p w14:paraId="5A6914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negadījuma</w:t>
            </w:r>
          </w:p>
        </w:tc>
        <w:tc>
          <w:tcPr>
            <w:tcW w:w="1667" w:type="dxa"/>
            <w:shd w:val="clear" w:color="auto" w:fill="FFFFFF" w:themeFill="background1"/>
          </w:tcPr>
          <w:p w14:paraId="0C5638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62C528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409CAE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55F021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2CAE45E" w14:textId="77777777">
        <w:trPr>
          <w:trHeight w:val="300"/>
        </w:trPr>
        <w:tc>
          <w:tcPr>
            <w:tcW w:w="810" w:type="dxa"/>
            <w:shd w:val="clear" w:color="auto" w:fill="FFFFFF" w:themeFill="background1"/>
          </w:tcPr>
          <w:p w14:paraId="3F9E7D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27.</w:t>
            </w:r>
          </w:p>
        </w:tc>
        <w:tc>
          <w:tcPr>
            <w:tcW w:w="4807" w:type="dxa"/>
            <w:shd w:val="clear" w:color="auto" w:fill="FFFFFF" w:themeFill="background1"/>
          </w:tcPr>
          <w:p w14:paraId="3E3F5EF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Informēšana par izmeklēšanas procesu, tā mērķi un izmeklēšanas gaitu, secinājumu publiskošana</w:t>
            </w:r>
          </w:p>
        </w:tc>
        <w:tc>
          <w:tcPr>
            <w:tcW w:w="1667" w:type="dxa"/>
            <w:shd w:val="clear" w:color="auto" w:fill="FFFFFF" w:themeFill="background1"/>
          </w:tcPr>
          <w:p w14:paraId="202C3B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BF90F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7CC3EF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03B939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73F1EA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bl>
    <w:p w14:paraId="736FBDF4" w14:textId="77777777" w:rsidR="00251E54" w:rsidRPr="00BF6EC0" w:rsidRDefault="00251E54" w:rsidP="003F41AB">
      <w:pPr>
        <w:rPr>
          <w:strike/>
        </w:rPr>
      </w:pPr>
    </w:p>
    <w:p w14:paraId="20D72E75" w14:textId="77777777" w:rsidR="00251E54" w:rsidRPr="00BF6EC0" w:rsidRDefault="00251E54" w:rsidP="00251E54">
      <w:pPr>
        <w:jc w:val="right"/>
        <w:rPr>
          <w:strike/>
        </w:rPr>
      </w:pPr>
    </w:p>
    <w:p w14:paraId="7A1DF8DF"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lastRenderedPageBreak/>
        <w:t>21. tabula</w:t>
      </w:r>
    </w:p>
    <w:p w14:paraId="6AE16FF5" w14:textId="77777777" w:rsidR="00251E54" w:rsidRPr="00BF6EC0" w:rsidRDefault="00D4748D" w:rsidP="003F41AB">
      <w:pPr>
        <w:pStyle w:val="Virsraksts2"/>
        <w:jc w:val="center"/>
      </w:pPr>
      <w:bookmarkStart w:id="159" w:name="_Toc218602833"/>
      <w:r w:rsidRPr="00BF6EC0">
        <w:t>AUTOTRANSPORTA AVĀRIJA</w:t>
      </w:r>
      <w:bookmarkEnd w:id="159"/>
    </w:p>
    <w:p w14:paraId="6590E809"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5B515AEE" w14:textId="77777777">
        <w:trPr>
          <w:trHeight w:val="300"/>
        </w:trPr>
        <w:tc>
          <w:tcPr>
            <w:tcW w:w="810" w:type="dxa"/>
            <w:shd w:val="clear" w:color="auto" w:fill="FFFFFF" w:themeFill="background1"/>
          </w:tcPr>
          <w:p w14:paraId="03229FF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625FF33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1602641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74C5BDE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6113766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42B2107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442F07F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1BD22969" w14:textId="77777777">
        <w:trPr>
          <w:trHeight w:val="300"/>
        </w:trPr>
        <w:tc>
          <w:tcPr>
            <w:tcW w:w="13952" w:type="dxa"/>
            <w:gridSpan w:val="7"/>
            <w:tcBorders>
              <w:top w:val="nil"/>
            </w:tcBorders>
            <w:shd w:val="clear" w:color="auto" w:fill="FFFFFF" w:themeFill="background1"/>
            <w:vAlign w:val="center"/>
          </w:tcPr>
          <w:p w14:paraId="5B1A523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0EADBC54" w14:textId="77777777">
        <w:trPr>
          <w:trHeight w:val="300"/>
        </w:trPr>
        <w:tc>
          <w:tcPr>
            <w:tcW w:w="810" w:type="dxa"/>
            <w:shd w:val="clear" w:color="auto" w:fill="FFFFFF" w:themeFill="background1"/>
          </w:tcPr>
          <w:p w14:paraId="688B51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43C44EB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Normatīvo aktu pārskatīšana attiecībā uz transporta ekspluatācijas drošības prasībām</w:t>
            </w:r>
          </w:p>
        </w:tc>
        <w:tc>
          <w:tcPr>
            <w:tcW w:w="1667" w:type="dxa"/>
            <w:shd w:val="clear" w:color="auto" w:fill="FFFFFF" w:themeFill="background1"/>
          </w:tcPr>
          <w:p w14:paraId="5D0D6B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66D642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SM</w:t>
            </w:r>
          </w:p>
          <w:p w14:paraId="44BDDF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tc>
        <w:tc>
          <w:tcPr>
            <w:tcW w:w="1667" w:type="dxa"/>
            <w:shd w:val="clear" w:color="auto" w:fill="FFFFFF" w:themeFill="background1"/>
          </w:tcPr>
          <w:p w14:paraId="432F59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CSDD</w:t>
            </w:r>
          </w:p>
          <w:p w14:paraId="0A77B5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D787D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"Latvijas Valsts ceļi"</w:t>
            </w:r>
          </w:p>
        </w:tc>
        <w:tc>
          <w:tcPr>
            <w:tcW w:w="1667" w:type="dxa"/>
            <w:shd w:val="clear" w:color="auto" w:fill="FFFFFF" w:themeFill="background1"/>
          </w:tcPr>
          <w:p w14:paraId="027756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CSDD</w:t>
            </w:r>
          </w:p>
          <w:p w14:paraId="37464E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1F4AABC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32" w:anchor="piel37">
              <w:r w:rsidR="00251E54" w:rsidRPr="00BF6EC0">
                <w:rPr>
                  <w:rStyle w:val="Hipersaite"/>
                  <w:rFonts w:eastAsia="Times New Roman" w:cs="Times New Roman"/>
                  <w:color w:val="16497B"/>
                  <w:sz w:val="20"/>
                  <w:szCs w:val="20"/>
                  <w:u w:val="none"/>
                </w:rPr>
                <w:t>37.pielikums</w:t>
              </w:r>
            </w:hyperlink>
          </w:p>
        </w:tc>
      </w:tr>
      <w:tr w:rsidR="00A350C7" w:rsidRPr="00BF6EC0" w14:paraId="090ABC05" w14:textId="77777777">
        <w:trPr>
          <w:trHeight w:val="300"/>
        </w:trPr>
        <w:tc>
          <w:tcPr>
            <w:tcW w:w="810" w:type="dxa"/>
            <w:shd w:val="clear" w:color="auto" w:fill="FFFFFF" w:themeFill="background1"/>
          </w:tcPr>
          <w:p w14:paraId="3A1EA8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453BA29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Normatīvo aktu pārskatīšana attiecībā uz ceļu infrastruktūras drošības prasībām, standartiem</w:t>
            </w:r>
          </w:p>
        </w:tc>
        <w:tc>
          <w:tcPr>
            <w:tcW w:w="1667" w:type="dxa"/>
            <w:shd w:val="clear" w:color="auto" w:fill="FFFFFF" w:themeFill="background1"/>
          </w:tcPr>
          <w:p w14:paraId="1BDA3F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1ED4EC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un padotības iestādes</w:t>
            </w:r>
          </w:p>
        </w:tc>
        <w:tc>
          <w:tcPr>
            <w:tcW w:w="1667" w:type="dxa"/>
            <w:shd w:val="clear" w:color="auto" w:fill="FFFFFF" w:themeFill="background1"/>
          </w:tcPr>
          <w:p w14:paraId="697847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un padotības iestādes</w:t>
            </w:r>
          </w:p>
        </w:tc>
        <w:tc>
          <w:tcPr>
            <w:tcW w:w="1667" w:type="dxa"/>
            <w:shd w:val="clear" w:color="auto" w:fill="FFFFFF" w:themeFill="background1"/>
          </w:tcPr>
          <w:p w14:paraId="4654AF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un padotības iestādes</w:t>
            </w:r>
          </w:p>
        </w:tc>
        <w:tc>
          <w:tcPr>
            <w:tcW w:w="1667" w:type="dxa"/>
            <w:shd w:val="clear" w:color="auto" w:fill="FFFFFF" w:themeFill="background1"/>
          </w:tcPr>
          <w:p w14:paraId="39E7B4A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33" w:anchor="piel37">
              <w:r w:rsidR="00251E54" w:rsidRPr="00BF6EC0">
                <w:rPr>
                  <w:rStyle w:val="Hipersaite"/>
                  <w:rFonts w:eastAsia="Times New Roman" w:cs="Times New Roman"/>
                  <w:color w:val="16497B"/>
                  <w:sz w:val="20"/>
                  <w:szCs w:val="20"/>
                  <w:u w:val="none"/>
                </w:rPr>
                <w:t>37.pielikums</w:t>
              </w:r>
            </w:hyperlink>
          </w:p>
        </w:tc>
      </w:tr>
      <w:tr w:rsidR="00A350C7" w:rsidRPr="00BF6EC0" w14:paraId="212FF3EB" w14:textId="77777777">
        <w:trPr>
          <w:trHeight w:val="300"/>
        </w:trPr>
        <w:tc>
          <w:tcPr>
            <w:tcW w:w="810" w:type="dxa"/>
            <w:shd w:val="clear" w:color="auto" w:fill="FFFFFF" w:themeFill="background1"/>
          </w:tcPr>
          <w:p w14:paraId="7BDBD2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3B2C108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Apkārtējās vides objektu (t.sk. gaisa, ūdeņu, augsnes, bīstamo ķīmisko vielu u.c.) paraugu ņemšanas un vides mērījumu pilnveidošana, kā arī laboratorijas analītisko </w:t>
            </w:r>
            <w:r w:rsidRPr="00BF6EC0">
              <w:rPr>
                <w:rFonts w:eastAsia="Times New Roman" w:cs="Times New Roman"/>
                <w:color w:val="414142"/>
                <w:sz w:val="20"/>
                <w:szCs w:val="20"/>
              </w:rPr>
              <w:lastRenderedPageBreak/>
              <w:t>spēju un testēšanas analīžu uzlabošana un pilnveidošana (t.sk. cilvēkresursu apmācība), lai nodrošinātu avārijas rezultātā vides piesārņojumu noteikšanu un monitoringu</w:t>
            </w:r>
          </w:p>
        </w:tc>
        <w:tc>
          <w:tcPr>
            <w:tcW w:w="1667" w:type="dxa"/>
            <w:shd w:val="clear" w:color="auto" w:fill="FFFFFF" w:themeFill="background1"/>
          </w:tcPr>
          <w:p w14:paraId="2483D5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2023.-2027.gads</w:t>
            </w:r>
          </w:p>
        </w:tc>
        <w:tc>
          <w:tcPr>
            <w:tcW w:w="1667" w:type="dxa"/>
            <w:shd w:val="clear" w:color="auto" w:fill="FFFFFF" w:themeFill="background1"/>
          </w:tcPr>
          <w:p w14:paraId="70A4646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VARAM</w:t>
            </w:r>
          </w:p>
        </w:tc>
        <w:tc>
          <w:tcPr>
            <w:tcW w:w="1667" w:type="dxa"/>
            <w:shd w:val="clear" w:color="auto" w:fill="FFFFFF" w:themeFill="background1"/>
          </w:tcPr>
          <w:p w14:paraId="6DABB5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p w14:paraId="6F508F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tc>
        <w:tc>
          <w:tcPr>
            <w:tcW w:w="1667" w:type="dxa"/>
            <w:shd w:val="clear" w:color="auto" w:fill="FFFFFF" w:themeFill="background1"/>
          </w:tcPr>
          <w:p w14:paraId="00992E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LVĢMC</w:t>
            </w:r>
          </w:p>
          <w:p w14:paraId="0F9493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tc>
        <w:tc>
          <w:tcPr>
            <w:tcW w:w="1667" w:type="dxa"/>
            <w:shd w:val="clear" w:color="auto" w:fill="FFFFFF" w:themeFill="background1"/>
          </w:tcPr>
          <w:p w14:paraId="51ED8C66"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 xml:space="preserve">plāna </w:t>
            </w:r>
            <w:hyperlink r:id="rId234" w:anchor="piel37">
              <w:r w:rsidR="00251E54" w:rsidRPr="00BF6EC0">
                <w:rPr>
                  <w:rStyle w:val="Hipersaite"/>
                  <w:rFonts w:eastAsia="Times New Roman" w:cs="Times New Roman"/>
                  <w:color w:val="16497B"/>
                  <w:sz w:val="20"/>
                  <w:szCs w:val="20"/>
                  <w:u w:val="none"/>
                </w:rPr>
                <w:t>37.pielikums</w:t>
              </w:r>
            </w:hyperlink>
          </w:p>
        </w:tc>
      </w:tr>
      <w:tr w:rsidR="00A350C7" w:rsidRPr="00BF6EC0" w14:paraId="5E4396A0" w14:textId="77777777">
        <w:trPr>
          <w:trHeight w:val="300"/>
        </w:trPr>
        <w:tc>
          <w:tcPr>
            <w:tcW w:w="13952" w:type="dxa"/>
            <w:gridSpan w:val="7"/>
            <w:tcBorders>
              <w:top w:val="nil"/>
            </w:tcBorders>
            <w:shd w:val="clear" w:color="auto" w:fill="FFFFFF" w:themeFill="background1"/>
            <w:vAlign w:val="center"/>
          </w:tcPr>
          <w:p w14:paraId="47AD4BD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Reaģēšanas un seku likvidēšanas pasākumi</w:t>
            </w:r>
          </w:p>
        </w:tc>
      </w:tr>
      <w:tr w:rsidR="00A350C7" w:rsidRPr="00BF6EC0" w14:paraId="7649AC99" w14:textId="77777777">
        <w:trPr>
          <w:trHeight w:val="300"/>
        </w:trPr>
        <w:tc>
          <w:tcPr>
            <w:tcW w:w="810" w:type="dxa"/>
            <w:shd w:val="clear" w:color="auto" w:fill="FFFFFF" w:themeFill="background1"/>
          </w:tcPr>
          <w:p w14:paraId="61F66D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45CC733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lielu transporta avāriju, kas ietver ķīmiskās vielas noplūdi, lielu skaitu cietušo vai bojā gājušo</w:t>
            </w:r>
          </w:p>
        </w:tc>
        <w:tc>
          <w:tcPr>
            <w:tcW w:w="1667" w:type="dxa"/>
            <w:shd w:val="clear" w:color="auto" w:fill="FFFFFF" w:themeFill="background1"/>
          </w:tcPr>
          <w:p w14:paraId="4F6C3C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66927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0B1AAC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19469F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4562B1B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35" w:anchor="piel37">
              <w:r w:rsidR="00251E54" w:rsidRPr="00BF6EC0">
                <w:rPr>
                  <w:rStyle w:val="Hipersaite"/>
                  <w:rFonts w:eastAsia="Times New Roman" w:cs="Times New Roman"/>
                  <w:color w:val="16497B"/>
                  <w:sz w:val="20"/>
                  <w:szCs w:val="20"/>
                  <w:u w:val="none"/>
                </w:rPr>
                <w:t>37.pielikums</w:t>
              </w:r>
            </w:hyperlink>
          </w:p>
        </w:tc>
      </w:tr>
      <w:tr w:rsidR="00A350C7" w:rsidRPr="00BF6EC0" w14:paraId="790CB051" w14:textId="77777777">
        <w:trPr>
          <w:trHeight w:val="300"/>
        </w:trPr>
        <w:tc>
          <w:tcPr>
            <w:tcW w:w="810" w:type="dxa"/>
            <w:shd w:val="clear" w:color="auto" w:fill="FFFFFF" w:themeFill="background1"/>
          </w:tcPr>
          <w:p w14:paraId="036F5C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624E8BC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Izlūkošanas veikšana notikuma vietā</w:t>
            </w:r>
          </w:p>
        </w:tc>
        <w:tc>
          <w:tcPr>
            <w:tcW w:w="1667" w:type="dxa"/>
            <w:shd w:val="clear" w:color="auto" w:fill="FFFFFF" w:themeFill="background1"/>
          </w:tcPr>
          <w:p w14:paraId="7A5645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5AB0C1DA" w14:textId="159ADF6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A09AEC6" w14:textId="4345DFB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082AEF4" w14:textId="325CA18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07EBC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959B10F" w14:textId="77777777">
        <w:trPr>
          <w:trHeight w:val="300"/>
        </w:trPr>
        <w:tc>
          <w:tcPr>
            <w:tcW w:w="810" w:type="dxa"/>
            <w:shd w:val="clear" w:color="auto" w:fill="FFFFFF" w:themeFill="background1"/>
          </w:tcPr>
          <w:p w14:paraId="76D51B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68926B7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Bīstamās zonas noteikšana un situācijas novērtēšana lielu transporta avāriju gadījumā (sprādziena draudi, toksikoloģiskā ietekme, vides piesārņojums, aizdegšanās)</w:t>
            </w:r>
          </w:p>
        </w:tc>
        <w:tc>
          <w:tcPr>
            <w:tcW w:w="1667" w:type="dxa"/>
            <w:shd w:val="clear" w:color="auto" w:fill="FFFFFF" w:themeFill="background1"/>
          </w:tcPr>
          <w:p w14:paraId="5431D5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16D49F18" w14:textId="34F9F3E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Aizkraukles daļa</w:t>
            </w:r>
          </w:p>
          <w:p w14:paraId="75E82A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66C352FC" w14:textId="1C60A3E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Aizkraukles daļa</w:t>
            </w:r>
          </w:p>
          <w:p w14:paraId="6E5370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1216829A" w14:textId="6C37801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Aizkraukles daļa</w:t>
            </w:r>
          </w:p>
          <w:p w14:paraId="049D1B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1A29316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36" w:anchor="piel37">
              <w:r w:rsidR="00251E54" w:rsidRPr="00BF6EC0">
                <w:rPr>
                  <w:rStyle w:val="Hipersaite"/>
                  <w:rFonts w:eastAsia="Times New Roman" w:cs="Times New Roman"/>
                  <w:color w:val="16497B"/>
                  <w:sz w:val="20"/>
                  <w:szCs w:val="20"/>
                  <w:u w:val="none"/>
                </w:rPr>
                <w:t>37.pielikums</w:t>
              </w:r>
            </w:hyperlink>
          </w:p>
        </w:tc>
      </w:tr>
      <w:tr w:rsidR="00A350C7" w:rsidRPr="00BF6EC0" w14:paraId="3EDF58D9" w14:textId="77777777">
        <w:trPr>
          <w:trHeight w:val="300"/>
        </w:trPr>
        <w:tc>
          <w:tcPr>
            <w:tcW w:w="810" w:type="dxa"/>
            <w:shd w:val="clear" w:color="auto" w:fill="FFFFFF" w:themeFill="background1"/>
          </w:tcPr>
          <w:p w14:paraId="40EA68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7BB652C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Operatīvo dienestu, citu dienestu un avārijas brigāžu iesaistīšana reaģēšanā</w:t>
            </w:r>
          </w:p>
        </w:tc>
        <w:tc>
          <w:tcPr>
            <w:tcW w:w="1667" w:type="dxa"/>
            <w:shd w:val="clear" w:color="auto" w:fill="FFFFFF" w:themeFill="background1"/>
          </w:tcPr>
          <w:p w14:paraId="1C937DC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25 min.</w:t>
            </w:r>
          </w:p>
        </w:tc>
        <w:tc>
          <w:tcPr>
            <w:tcW w:w="1667" w:type="dxa"/>
            <w:shd w:val="clear" w:color="auto" w:fill="FFFFFF" w:themeFill="background1"/>
          </w:tcPr>
          <w:p w14:paraId="614E2113" w14:textId="6FAB867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D57BC8F" w14:textId="0ECCF35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9E96794" w14:textId="2889BC6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Aizkraukles daļa</w:t>
            </w:r>
          </w:p>
          <w:p w14:paraId="0A378A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FC3AC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60D016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A0BE0E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4BFEC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71D5BB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policija</w:t>
            </w:r>
          </w:p>
          <w:p w14:paraId="2F941A5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5FC389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6B8DED8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237" w:anchor="piel37">
              <w:r w:rsidR="00251E54" w:rsidRPr="00BF6EC0">
                <w:rPr>
                  <w:rStyle w:val="Hipersaite"/>
                  <w:rFonts w:eastAsia="Times New Roman" w:cs="Times New Roman"/>
                  <w:color w:val="16497B"/>
                  <w:sz w:val="20"/>
                  <w:szCs w:val="20"/>
                  <w:u w:val="none"/>
                </w:rPr>
                <w:t>37.pielikums</w:t>
              </w:r>
            </w:hyperlink>
          </w:p>
        </w:tc>
      </w:tr>
      <w:tr w:rsidR="00A350C7" w:rsidRPr="00BF6EC0" w14:paraId="410644C6" w14:textId="77777777">
        <w:trPr>
          <w:trHeight w:val="300"/>
        </w:trPr>
        <w:tc>
          <w:tcPr>
            <w:tcW w:w="810" w:type="dxa"/>
            <w:shd w:val="clear" w:color="auto" w:fill="FFFFFF" w:themeFill="background1"/>
          </w:tcPr>
          <w:p w14:paraId="196044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1D3DB4F0"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shd w:val="clear" w:color="auto" w:fill="FFFFFF" w:themeFill="background1"/>
          </w:tcPr>
          <w:p w14:paraId="635323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0796BC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3CD20B4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61084E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16B89A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430399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7C30C2B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75AAAD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2FCF5BE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38" w:anchor="piel37">
              <w:r w:rsidR="00251E54" w:rsidRPr="00BF6EC0">
                <w:rPr>
                  <w:rStyle w:val="Hipersaite"/>
                  <w:rFonts w:eastAsia="Times New Roman" w:cs="Times New Roman"/>
                  <w:color w:val="16497B"/>
                  <w:sz w:val="20"/>
                  <w:szCs w:val="20"/>
                  <w:u w:val="none"/>
                </w:rPr>
                <w:t>37.pielikums</w:t>
              </w:r>
            </w:hyperlink>
          </w:p>
        </w:tc>
      </w:tr>
      <w:tr w:rsidR="00A350C7" w:rsidRPr="00BF6EC0" w14:paraId="1F721B06" w14:textId="77777777">
        <w:trPr>
          <w:trHeight w:val="300"/>
        </w:trPr>
        <w:tc>
          <w:tcPr>
            <w:tcW w:w="810" w:type="dxa"/>
            <w:shd w:val="clear" w:color="auto" w:fill="FFFFFF" w:themeFill="background1"/>
          </w:tcPr>
          <w:p w14:paraId="28894A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35EF8FEB"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Psiholoģiskā atbalsta sniegšanas iedzīvotājiem</w:t>
            </w:r>
          </w:p>
        </w:tc>
        <w:tc>
          <w:tcPr>
            <w:tcW w:w="1667" w:type="dxa"/>
            <w:shd w:val="clear" w:color="auto" w:fill="FFFFFF" w:themeFill="background1"/>
          </w:tcPr>
          <w:p w14:paraId="4270EF9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01A4E0D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D52F95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tc>
        <w:tc>
          <w:tcPr>
            <w:tcW w:w="1667" w:type="dxa"/>
            <w:shd w:val="clear" w:color="auto" w:fill="FFFFFF" w:themeFill="background1"/>
          </w:tcPr>
          <w:p w14:paraId="633458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sociālais dienests</w:t>
            </w:r>
          </w:p>
          <w:p w14:paraId="6A4329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2DA7DF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1C42F5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4FCA5029"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39" w:anchor="piel37">
              <w:r w:rsidR="00251E54" w:rsidRPr="00BF6EC0">
                <w:rPr>
                  <w:rStyle w:val="Hipersaite"/>
                  <w:rFonts w:eastAsia="Times New Roman" w:cs="Times New Roman"/>
                  <w:color w:val="16497B"/>
                  <w:sz w:val="20"/>
                  <w:szCs w:val="20"/>
                  <w:u w:val="none"/>
                </w:rPr>
                <w:t>37.pielikums</w:t>
              </w:r>
            </w:hyperlink>
          </w:p>
        </w:tc>
      </w:tr>
      <w:tr w:rsidR="00A350C7" w:rsidRPr="00BF6EC0" w14:paraId="4F157786" w14:textId="77777777">
        <w:trPr>
          <w:trHeight w:val="300"/>
        </w:trPr>
        <w:tc>
          <w:tcPr>
            <w:tcW w:w="810" w:type="dxa"/>
            <w:shd w:val="clear" w:color="auto" w:fill="FFFFFF" w:themeFill="background1"/>
          </w:tcPr>
          <w:p w14:paraId="77837E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0AA2C08E"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 (bīstamajā zonā)</w:t>
            </w:r>
          </w:p>
        </w:tc>
        <w:tc>
          <w:tcPr>
            <w:tcW w:w="1667" w:type="dxa"/>
            <w:shd w:val="clear" w:color="auto" w:fill="FFFFFF" w:themeFill="background1"/>
          </w:tcPr>
          <w:p w14:paraId="20C1C69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30 min.</w:t>
            </w:r>
          </w:p>
        </w:tc>
        <w:tc>
          <w:tcPr>
            <w:tcW w:w="1667" w:type="dxa"/>
            <w:shd w:val="clear" w:color="auto" w:fill="FFFFFF" w:themeFill="background1"/>
          </w:tcPr>
          <w:p w14:paraId="44ECD291" w14:textId="0E39873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9A5CC1" w:rsidRPr="00BF6EC0">
              <w:rPr>
                <w:rFonts w:eastAsia="Times New Roman" w:cs="Times New Roman"/>
                <w:color w:val="414142"/>
                <w:sz w:val="20"/>
                <w:szCs w:val="20"/>
              </w:rPr>
              <w:t xml:space="preserve"> Aizk</w:t>
            </w:r>
            <w:r w:rsidR="00C273D0" w:rsidRPr="00BF6EC0">
              <w:rPr>
                <w:rFonts w:eastAsia="Times New Roman" w:cs="Times New Roman"/>
                <w:color w:val="414142"/>
                <w:sz w:val="20"/>
                <w:szCs w:val="20"/>
              </w:rPr>
              <w:t>raukles daļa</w:t>
            </w:r>
          </w:p>
          <w:p w14:paraId="4C56EF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tc>
        <w:tc>
          <w:tcPr>
            <w:tcW w:w="1667" w:type="dxa"/>
            <w:shd w:val="clear" w:color="auto" w:fill="FFFFFF" w:themeFill="background1"/>
          </w:tcPr>
          <w:p w14:paraId="3E32A224" w14:textId="39DF5EC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C273D0" w:rsidRPr="00BF6EC0">
              <w:rPr>
                <w:rFonts w:eastAsia="Times New Roman" w:cs="Times New Roman"/>
                <w:color w:val="414142"/>
                <w:sz w:val="20"/>
                <w:szCs w:val="20"/>
              </w:rPr>
              <w:t xml:space="preserve"> Aizkraukles daļa</w:t>
            </w:r>
          </w:p>
          <w:p w14:paraId="378305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tc>
        <w:tc>
          <w:tcPr>
            <w:tcW w:w="1667" w:type="dxa"/>
            <w:shd w:val="clear" w:color="auto" w:fill="FFFFFF" w:themeFill="background1"/>
          </w:tcPr>
          <w:p w14:paraId="387A2269" w14:textId="7133C65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VUGD</w:t>
            </w:r>
            <w:r w:rsidR="00C273D0" w:rsidRPr="00BF6EC0">
              <w:rPr>
                <w:rFonts w:eastAsia="Times New Roman" w:cs="Times New Roman"/>
                <w:color w:val="414142"/>
                <w:sz w:val="20"/>
                <w:szCs w:val="20"/>
              </w:rPr>
              <w:t xml:space="preserve"> Aizkraukles daļa</w:t>
            </w:r>
          </w:p>
          <w:p w14:paraId="4086E4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VP</w:t>
            </w:r>
          </w:p>
          <w:p w14:paraId="11FC7B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pašvaldību institūcijas</w:t>
            </w:r>
          </w:p>
          <w:p w14:paraId="1E2926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2BB12C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470CBF5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 xml:space="preserve">plāna </w:t>
            </w:r>
            <w:hyperlink r:id="rId240" w:anchor="piel37">
              <w:r w:rsidR="00251E54" w:rsidRPr="00BF6EC0">
                <w:rPr>
                  <w:rStyle w:val="Hipersaite"/>
                  <w:rFonts w:eastAsia="Times New Roman" w:cs="Times New Roman"/>
                  <w:color w:val="16497B"/>
                  <w:sz w:val="20"/>
                  <w:szCs w:val="20"/>
                  <w:u w:val="none"/>
                </w:rPr>
                <w:t>37.pielikums</w:t>
              </w:r>
            </w:hyperlink>
          </w:p>
        </w:tc>
      </w:tr>
      <w:tr w:rsidR="00A350C7" w:rsidRPr="00BF6EC0" w14:paraId="2D74A197" w14:textId="77777777">
        <w:trPr>
          <w:trHeight w:val="300"/>
        </w:trPr>
        <w:tc>
          <w:tcPr>
            <w:tcW w:w="810" w:type="dxa"/>
            <w:shd w:val="clear" w:color="auto" w:fill="FFFFFF" w:themeFill="background1"/>
          </w:tcPr>
          <w:p w14:paraId="059720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8.</w:t>
            </w:r>
          </w:p>
        </w:tc>
        <w:tc>
          <w:tcPr>
            <w:tcW w:w="4807" w:type="dxa"/>
            <w:shd w:val="clear" w:color="auto" w:fill="FFFFFF" w:themeFill="background1"/>
          </w:tcPr>
          <w:p w14:paraId="11C1F4C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Dekontaminācijas vai atsārņošanas veikšana notikuma vietā</w:t>
            </w:r>
          </w:p>
        </w:tc>
        <w:tc>
          <w:tcPr>
            <w:tcW w:w="1667" w:type="dxa"/>
            <w:shd w:val="clear" w:color="auto" w:fill="FFFFFF" w:themeFill="background1"/>
          </w:tcPr>
          <w:p w14:paraId="58D7E0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CD1BA75" w14:textId="332A6D5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273D0"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4EB1443" w14:textId="53A26C4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273D0"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9752EA0" w14:textId="5AC3083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273D0"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F8A7342"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41" w:anchor="piel37">
              <w:r w:rsidR="00251E54" w:rsidRPr="00BF6EC0">
                <w:rPr>
                  <w:rStyle w:val="Hipersaite"/>
                  <w:rFonts w:eastAsia="Times New Roman" w:cs="Times New Roman"/>
                  <w:color w:val="16497B"/>
                  <w:sz w:val="20"/>
                  <w:szCs w:val="20"/>
                  <w:u w:val="none"/>
                </w:rPr>
                <w:t>37.pielikums</w:t>
              </w:r>
            </w:hyperlink>
          </w:p>
        </w:tc>
      </w:tr>
      <w:tr w:rsidR="00A350C7" w:rsidRPr="00BF6EC0" w14:paraId="7DA25826" w14:textId="77777777">
        <w:trPr>
          <w:trHeight w:val="300"/>
        </w:trPr>
        <w:tc>
          <w:tcPr>
            <w:tcW w:w="810" w:type="dxa"/>
            <w:shd w:val="clear" w:color="auto" w:fill="FFFFFF" w:themeFill="background1"/>
          </w:tcPr>
          <w:p w14:paraId="6E67E6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22EFD7D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Avārijas rezultātā noplūdušās bīstamās vielas paraugu ņemšana laboratorijas analīzei un sanācijas organizēšanas un veikšana</w:t>
            </w:r>
          </w:p>
        </w:tc>
        <w:tc>
          <w:tcPr>
            <w:tcW w:w="1667" w:type="dxa"/>
            <w:shd w:val="clear" w:color="auto" w:fill="FFFFFF" w:themeFill="background1"/>
          </w:tcPr>
          <w:p w14:paraId="6638D3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D19F1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 Objekta atbildīgā persona, īpašnieks vai tiesiskais valdītājs</w:t>
            </w:r>
          </w:p>
        </w:tc>
        <w:tc>
          <w:tcPr>
            <w:tcW w:w="1667" w:type="dxa"/>
            <w:shd w:val="clear" w:color="auto" w:fill="FFFFFF" w:themeFill="background1"/>
          </w:tcPr>
          <w:p w14:paraId="57646D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42D1EF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Objekta atbildīgā persona, īpašnieks vai tiesiskais valdītājs</w:t>
            </w:r>
          </w:p>
          <w:p w14:paraId="0AD562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VVD</w:t>
            </w:r>
          </w:p>
        </w:tc>
        <w:tc>
          <w:tcPr>
            <w:tcW w:w="1667" w:type="dxa"/>
            <w:shd w:val="clear" w:color="auto" w:fill="FFFFFF" w:themeFill="background1"/>
          </w:tcPr>
          <w:p w14:paraId="374088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Objekta atbildīgā persona, īpašnieks vai tiesiskais valdītājs</w:t>
            </w:r>
          </w:p>
          <w:p w14:paraId="41D363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6598D0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LVĢMC</w:t>
            </w:r>
          </w:p>
        </w:tc>
        <w:tc>
          <w:tcPr>
            <w:tcW w:w="1667" w:type="dxa"/>
            <w:shd w:val="clear" w:color="auto" w:fill="FFFFFF" w:themeFill="background1"/>
          </w:tcPr>
          <w:p w14:paraId="327996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3E543E1" w14:textId="77777777">
        <w:trPr>
          <w:trHeight w:val="300"/>
        </w:trPr>
        <w:tc>
          <w:tcPr>
            <w:tcW w:w="810" w:type="dxa"/>
            <w:shd w:val="clear" w:color="auto" w:fill="FFFFFF" w:themeFill="background1"/>
          </w:tcPr>
          <w:p w14:paraId="581CAD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5F429A01"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191B10D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3E6231A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581848F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36B4B98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4E3F0D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1BD2E13" w14:textId="77777777">
        <w:trPr>
          <w:trHeight w:val="300"/>
        </w:trPr>
        <w:tc>
          <w:tcPr>
            <w:tcW w:w="810" w:type="dxa"/>
            <w:shd w:val="clear" w:color="auto" w:fill="FFFFFF" w:themeFill="background1"/>
          </w:tcPr>
          <w:p w14:paraId="6D69EE7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13EF5D39"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Glābšanas darbu un seku likvidēšanas pasākumu veikšana</w:t>
            </w:r>
          </w:p>
        </w:tc>
        <w:tc>
          <w:tcPr>
            <w:tcW w:w="1667" w:type="dxa"/>
            <w:shd w:val="clear" w:color="auto" w:fill="FFFFFF" w:themeFill="background1"/>
          </w:tcPr>
          <w:p w14:paraId="60D81A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D7E06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46C79B91" w14:textId="3919AD2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273D0" w:rsidRPr="00BF6EC0">
              <w:rPr>
                <w:rFonts w:eastAsia="Times New Roman" w:cs="Times New Roman"/>
                <w:color w:val="414142"/>
                <w:sz w:val="20"/>
                <w:szCs w:val="20"/>
              </w:rPr>
              <w:t xml:space="preserve"> Aizkraukles daļa</w:t>
            </w:r>
          </w:p>
          <w:p w14:paraId="72A7EB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F0F22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72A28D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"Latvijas Valsts ceļi"</w:t>
            </w:r>
          </w:p>
          <w:p w14:paraId="6119738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2872F5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5D39D906" w14:textId="7DCB6C3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273D0" w:rsidRPr="00BF6EC0">
              <w:rPr>
                <w:rFonts w:eastAsia="Times New Roman" w:cs="Times New Roman"/>
                <w:color w:val="414142"/>
                <w:sz w:val="20"/>
                <w:szCs w:val="20"/>
              </w:rPr>
              <w:t xml:space="preserve"> Aizkraukles daļa</w:t>
            </w:r>
          </w:p>
          <w:p w14:paraId="0F47A8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B1DD0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51D89E2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VSIA "Latvijas Valsts ceļi"</w:t>
            </w:r>
          </w:p>
          <w:p w14:paraId="7E3821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4A7665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3B1F10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DFFDF96" w14:textId="77777777">
        <w:trPr>
          <w:trHeight w:val="300"/>
        </w:trPr>
        <w:tc>
          <w:tcPr>
            <w:tcW w:w="810" w:type="dxa"/>
            <w:shd w:val="clear" w:color="auto" w:fill="FFFFFF" w:themeFill="background1"/>
          </w:tcPr>
          <w:p w14:paraId="419D55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4BE833C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26182C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85E83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2CE3E5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DE28C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Slimnīcas un citas ārstniecības iestādes</w:t>
            </w:r>
          </w:p>
        </w:tc>
        <w:tc>
          <w:tcPr>
            <w:tcW w:w="1667" w:type="dxa"/>
            <w:shd w:val="clear" w:color="auto" w:fill="FFFFFF" w:themeFill="background1"/>
          </w:tcPr>
          <w:p w14:paraId="37427B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NMPD</w:t>
            </w:r>
          </w:p>
          <w:p w14:paraId="0C7F7A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119227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2F08CF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001699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9AC7C26" w14:textId="77777777">
        <w:trPr>
          <w:trHeight w:val="300"/>
        </w:trPr>
        <w:tc>
          <w:tcPr>
            <w:tcW w:w="810" w:type="dxa"/>
            <w:shd w:val="clear" w:color="auto" w:fill="FFFFFF" w:themeFill="background1"/>
          </w:tcPr>
          <w:p w14:paraId="5C3188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734262F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54DA98A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11F4E74"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0911A7C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55E963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18B5D822"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3315883"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671D49FE"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46908FF" w14:textId="77777777">
        <w:trPr>
          <w:trHeight w:val="1050"/>
        </w:trPr>
        <w:tc>
          <w:tcPr>
            <w:tcW w:w="810" w:type="dxa"/>
            <w:shd w:val="clear" w:color="auto" w:fill="FFFFFF" w:themeFill="background1"/>
          </w:tcPr>
          <w:p w14:paraId="1923A6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07BF2C9F"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Sabiedriskās kārtības nodrošināšana</w:t>
            </w:r>
          </w:p>
        </w:tc>
        <w:tc>
          <w:tcPr>
            <w:tcW w:w="1667" w:type="dxa"/>
            <w:shd w:val="clear" w:color="auto" w:fill="FFFFFF" w:themeFill="background1"/>
          </w:tcPr>
          <w:p w14:paraId="4C1F927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72421293"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BCF9892"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161D0CF5"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386C67A"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14792E5C"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7F4329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E45F3BF"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1CA4A9E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7416A9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A7A874B" w14:textId="77777777">
        <w:trPr>
          <w:trHeight w:val="300"/>
        </w:trPr>
        <w:tc>
          <w:tcPr>
            <w:tcW w:w="810" w:type="dxa"/>
            <w:shd w:val="clear" w:color="auto" w:fill="FFFFFF" w:themeFill="background1"/>
          </w:tcPr>
          <w:p w14:paraId="6C8AF0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2934BFF6"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shd w:val="clear" w:color="auto" w:fill="FFFFFF" w:themeFill="background1"/>
          </w:tcPr>
          <w:p w14:paraId="67B50A9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27654FD4" w14:textId="77777777" w:rsidR="00251E54" w:rsidRPr="00BF6EC0" w:rsidRDefault="00D4748D">
            <w:pPr>
              <w:spacing w:line="293" w:lineRule="auto"/>
              <w:jc w:val="center"/>
              <w:rPr>
                <w:rFonts w:eastAsia="Times New Roman" w:cs="Times New Roman"/>
                <w:b/>
                <w:bCs/>
                <w:color w:val="414142"/>
                <w:sz w:val="18"/>
                <w:szCs w:val="18"/>
              </w:rPr>
            </w:pPr>
            <w:r w:rsidRPr="00BF6EC0">
              <w:rPr>
                <w:rFonts w:eastAsia="Times New Roman" w:cs="Times New Roman"/>
                <w:color w:val="414142"/>
                <w:sz w:val="18"/>
                <w:szCs w:val="18"/>
              </w:rPr>
              <w:t xml:space="preserve">Lēmums par nepieciešamību izmantot - Glābšanas darbu vadītājs vai </w:t>
            </w:r>
            <w:r w:rsidRPr="00BF6EC0">
              <w:rPr>
                <w:rFonts w:eastAsia="Times New Roman" w:cs="Times New Roman"/>
                <w:b/>
                <w:bCs/>
                <w:color w:val="414142"/>
                <w:sz w:val="18"/>
                <w:szCs w:val="18"/>
              </w:rPr>
              <w:t>valsts vai pašvaldības institūcija</w:t>
            </w:r>
          </w:p>
          <w:p w14:paraId="74B4383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18"/>
                <w:szCs w:val="18"/>
              </w:rPr>
              <w:t>Lēmums par atļauju izmantot -Ministrijas valsts sekretārs vai tā pilnvarota amatpersona</w:t>
            </w:r>
          </w:p>
        </w:tc>
        <w:tc>
          <w:tcPr>
            <w:tcW w:w="1667" w:type="dxa"/>
            <w:shd w:val="clear" w:color="auto" w:fill="FFFFFF" w:themeFill="background1"/>
          </w:tcPr>
          <w:p w14:paraId="40DDFC76"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1F2B0A38"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5133C788"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F4FC144" w14:textId="77777777">
        <w:trPr>
          <w:trHeight w:val="300"/>
        </w:trPr>
        <w:tc>
          <w:tcPr>
            <w:tcW w:w="810" w:type="dxa"/>
            <w:shd w:val="clear" w:color="auto" w:fill="FFFFFF" w:themeFill="background1"/>
          </w:tcPr>
          <w:p w14:paraId="59A52E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30FF41CF"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shd w:val="clear" w:color="auto" w:fill="FFFFFF" w:themeFill="background1"/>
          </w:tcPr>
          <w:p w14:paraId="4B8C75A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1 mēnesis</w:t>
            </w:r>
          </w:p>
        </w:tc>
        <w:tc>
          <w:tcPr>
            <w:tcW w:w="1667" w:type="dxa"/>
            <w:shd w:val="clear" w:color="auto" w:fill="FFFFFF" w:themeFill="background1"/>
          </w:tcPr>
          <w:p w14:paraId="668B08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7ECA2A0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CBAD6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6C6169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85CCB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2AE7E1F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CD555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1FFCCB20" w14:textId="77777777" w:rsidR="00251E54" w:rsidRPr="00BF6EC0" w:rsidRDefault="00251E54" w:rsidP="003F41AB">
      <w:pPr>
        <w:rPr>
          <w:b/>
          <w:bCs/>
          <w:szCs w:val="24"/>
        </w:rPr>
      </w:pPr>
    </w:p>
    <w:p w14:paraId="40094C90" w14:textId="77777777" w:rsidR="00251E54" w:rsidRPr="00BF6EC0" w:rsidRDefault="00251E54" w:rsidP="00251E54">
      <w:pPr>
        <w:jc w:val="right"/>
        <w:rPr>
          <w:b/>
          <w:bCs/>
          <w:szCs w:val="24"/>
        </w:rPr>
      </w:pPr>
    </w:p>
    <w:p w14:paraId="3FCB0428"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lastRenderedPageBreak/>
        <w:t>22.tabula</w:t>
      </w:r>
    </w:p>
    <w:p w14:paraId="6A6B562F" w14:textId="77777777" w:rsidR="00251E54" w:rsidRPr="00BF6EC0" w:rsidRDefault="00251E54" w:rsidP="00251E54">
      <w:pPr>
        <w:jc w:val="center"/>
        <w:rPr>
          <w:rFonts w:eastAsia="Times New Roman" w:cs="Times New Roman"/>
          <w:b/>
          <w:bCs/>
          <w:color w:val="414142"/>
          <w:sz w:val="20"/>
          <w:szCs w:val="20"/>
        </w:rPr>
      </w:pPr>
    </w:p>
    <w:p w14:paraId="32D6393E" w14:textId="77777777" w:rsidR="00251E54" w:rsidRPr="00BF6EC0" w:rsidRDefault="00D4748D" w:rsidP="003F41AB">
      <w:pPr>
        <w:pStyle w:val="Virsraksts2"/>
        <w:jc w:val="center"/>
      </w:pPr>
      <w:bookmarkStart w:id="160" w:name="_Toc218602834"/>
      <w:r w:rsidRPr="00BF6EC0">
        <w:t>AVIĀCIJAS NELAIMES GADĪJUMS AR GAISA KUĢI</w:t>
      </w:r>
      <w:bookmarkEnd w:id="160"/>
    </w:p>
    <w:p w14:paraId="5F5ED624" w14:textId="77777777" w:rsidR="00251E54" w:rsidRPr="00BF6EC0" w:rsidRDefault="00251E54" w:rsidP="00251E54">
      <w:pPr>
        <w:jc w:val="center"/>
        <w:rPr>
          <w:rFonts w:eastAsia="Times New Roman" w:cs="Times New Roman"/>
          <w:strike/>
          <w:sz w:val="20"/>
          <w:szCs w:val="20"/>
        </w:rPr>
      </w:pPr>
    </w:p>
    <w:p w14:paraId="5449FC04"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1E0922DC" w14:textId="77777777">
        <w:trPr>
          <w:trHeight w:val="300"/>
        </w:trPr>
        <w:tc>
          <w:tcPr>
            <w:tcW w:w="810" w:type="dxa"/>
            <w:shd w:val="clear" w:color="auto" w:fill="FFFFFF" w:themeFill="background1"/>
          </w:tcPr>
          <w:p w14:paraId="3556169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42ADA9B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1B5401C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00D43F2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69868BA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69A9A95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2CD2621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74CADB2B" w14:textId="77777777">
        <w:trPr>
          <w:trHeight w:val="300"/>
        </w:trPr>
        <w:tc>
          <w:tcPr>
            <w:tcW w:w="13952" w:type="dxa"/>
            <w:gridSpan w:val="7"/>
            <w:tcBorders>
              <w:top w:val="nil"/>
            </w:tcBorders>
            <w:shd w:val="clear" w:color="auto" w:fill="FFFFFF" w:themeFill="background1"/>
            <w:vAlign w:val="center"/>
          </w:tcPr>
          <w:p w14:paraId="5F8B0EF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4711847D" w14:textId="77777777">
        <w:trPr>
          <w:trHeight w:val="300"/>
        </w:trPr>
        <w:tc>
          <w:tcPr>
            <w:tcW w:w="810" w:type="dxa"/>
            <w:shd w:val="clear" w:color="auto" w:fill="FFFFFF" w:themeFill="background1"/>
          </w:tcPr>
          <w:p w14:paraId="254709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3156209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Sertificēto civilās aviācijas sistēmas elementu atbilstības aviācijas drošības prasībām uzraudzīšana</w:t>
            </w:r>
          </w:p>
        </w:tc>
        <w:tc>
          <w:tcPr>
            <w:tcW w:w="1667" w:type="dxa"/>
            <w:shd w:val="clear" w:color="auto" w:fill="FFFFFF" w:themeFill="background1"/>
          </w:tcPr>
          <w:p w14:paraId="502E501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BC2BA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 "Civilās aviācijas aģentūra"</w:t>
            </w:r>
          </w:p>
        </w:tc>
        <w:tc>
          <w:tcPr>
            <w:tcW w:w="1667" w:type="dxa"/>
            <w:shd w:val="clear" w:color="auto" w:fill="FFFFFF" w:themeFill="background1"/>
          </w:tcPr>
          <w:p w14:paraId="1873D3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 "Civilās aviācijas aģentūra"</w:t>
            </w:r>
          </w:p>
        </w:tc>
        <w:tc>
          <w:tcPr>
            <w:tcW w:w="1667" w:type="dxa"/>
            <w:shd w:val="clear" w:color="auto" w:fill="FFFFFF" w:themeFill="background1"/>
          </w:tcPr>
          <w:p w14:paraId="2E7966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 "Civilās aviācijas aģentūra"</w:t>
            </w:r>
          </w:p>
        </w:tc>
        <w:tc>
          <w:tcPr>
            <w:tcW w:w="1667" w:type="dxa"/>
            <w:shd w:val="clear" w:color="auto" w:fill="FFFFFF" w:themeFill="background1"/>
          </w:tcPr>
          <w:p w14:paraId="0256629B"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42" w:anchor="piel37">
              <w:r w:rsidR="00251E54" w:rsidRPr="00BF6EC0">
                <w:rPr>
                  <w:rStyle w:val="Hipersaite"/>
                  <w:rFonts w:eastAsia="Times New Roman" w:cs="Times New Roman"/>
                  <w:color w:val="16497B"/>
                  <w:sz w:val="20"/>
                  <w:szCs w:val="20"/>
                  <w:u w:val="none"/>
                </w:rPr>
                <w:t>37.pielikums</w:t>
              </w:r>
            </w:hyperlink>
          </w:p>
        </w:tc>
      </w:tr>
      <w:tr w:rsidR="00A350C7" w:rsidRPr="00BF6EC0" w14:paraId="6FA40EF0" w14:textId="77777777">
        <w:trPr>
          <w:trHeight w:val="300"/>
        </w:trPr>
        <w:tc>
          <w:tcPr>
            <w:tcW w:w="810" w:type="dxa"/>
            <w:shd w:val="clear" w:color="auto" w:fill="FFFFFF" w:themeFill="background1"/>
          </w:tcPr>
          <w:p w14:paraId="061481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5BB4728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Ārkārtas situāciju mācību par aviācijas negadījumiem lidlaukā un lidostas reaģēšanas zonā organizēšana un veikšana</w:t>
            </w:r>
          </w:p>
        </w:tc>
        <w:tc>
          <w:tcPr>
            <w:tcW w:w="1667" w:type="dxa"/>
            <w:shd w:val="clear" w:color="auto" w:fill="FFFFFF" w:themeFill="background1"/>
          </w:tcPr>
          <w:p w14:paraId="349999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3B200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Lidostas</w:t>
            </w:r>
          </w:p>
        </w:tc>
        <w:tc>
          <w:tcPr>
            <w:tcW w:w="1667" w:type="dxa"/>
            <w:shd w:val="clear" w:color="auto" w:fill="FFFFFF" w:themeFill="background1"/>
          </w:tcPr>
          <w:p w14:paraId="5EDCF4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Lidostas</w:t>
            </w:r>
          </w:p>
        </w:tc>
        <w:tc>
          <w:tcPr>
            <w:tcW w:w="1667" w:type="dxa"/>
            <w:shd w:val="clear" w:color="auto" w:fill="FFFFFF" w:themeFill="background1"/>
          </w:tcPr>
          <w:p w14:paraId="5D9ADA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Lidostas</w:t>
            </w:r>
          </w:p>
          <w:p w14:paraId="18B7DB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Citi operatīvie un avārijas dienesti</w:t>
            </w:r>
          </w:p>
          <w:p w14:paraId="606EB2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11B5344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43" w:anchor="piel37">
              <w:r w:rsidR="00251E54" w:rsidRPr="00BF6EC0">
                <w:rPr>
                  <w:rStyle w:val="Hipersaite"/>
                  <w:rFonts w:eastAsia="Times New Roman" w:cs="Times New Roman"/>
                  <w:color w:val="16497B"/>
                  <w:sz w:val="20"/>
                  <w:szCs w:val="20"/>
                  <w:u w:val="none"/>
                </w:rPr>
                <w:t>37.pielikums</w:t>
              </w:r>
            </w:hyperlink>
          </w:p>
        </w:tc>
      </w:tr>
      <w:tr w:rsidR="00A350C7" w:rsidRPr="00BF6EC0" w14:paraId="54EB6C8B" w14:textId="77777777">
        <w:trPr>
          <w:trHeight w:val="300"/>
        </w:trPr>
        <w:tc>
          <w:tcPr>
            <w:tcW w:w="810" w:type="dxa"/>
            <w:shd w:val="clear" w:color="auto" w:fill="FFFFFF" w:themeFill="background1"/>
          </w:tcPr>
          <w:p w14:paraId="03DE0A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shd w:val="clear" w:color="auto" w:fill="FFFFFF" w:themeFill="background1"/>
          </w:tcPr>
          <w:p w14:paraId="78418C3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Normatīvo aktu prasību bezpilota gaisa kuģu un cita veida lidaparātu lidojumiem uzraudzīšana un pilnveidošana</w:t>
            </w:r>
          </w:p>
        </w:tc>
        <w:tc>
          <w:tcPr>
            <w:tcW w:w="1667" w:type="dxa"/>
            <w:shd w:val="clear" w:color="auto" w:fill="FFFFFF" w:themeFill="background1"/>
          </w:tcPr>
          <w:p w14:paraId="05AE38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shd w:val="clear" w:color="auto" w:fill="FFFFFF" w:themeFill="background1"/>
          </w:tcPr>
          <w:p w14:paraId="07BF80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SM</w:t>
            </w:r>
          </w:p>
          <w:p w14:paraId="58B0E2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 "Civilās aviācijas aģentūra"</w:t>
            </w:r>
          </w:p>
        </w:tc>
        <w:tc>
          <w:tcPr>
            <w:tcW w:w="1667" w:type="dxa"/>
            <w:shd w:val="clear" w:color="auto" w:fill="FFFFFF" w:themeFill="background1"/>
          </w:tcPr>
          <w:p w14:paraId="14EF01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 "Civilās aviācijas aģentūra"</w:t>
            </w:r>
          </w:p>
          <w:p w14:paraId="3018742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Lidostas</w:t>
            </w:r>
          </w:p>
        </w:tc>
        <w:tc>
          <w:tcPr>
            <w:tcW w:w="1667" w:type="dxa"/>
            <w:shd w:val="clear" w:color="auto" w:fill="FFFFFF" w:themeFill="background1"/>
          </w:tcPr>
          <w:p w14:paraId="352C8C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 "Civilās aviācijas aģentūra"</w:t>
            </w:r>
          </w:p>
          <w:p w14:paraId="0919DB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Lidostas</w:t>
            </w:r>
          </w:p>
          <w:p w14:paraId="3FF8B1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un to padotības institūcijas</w:t>
            </w:r>
          </w:p>
          <w:p w14:paraId="42C1F2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25915EB8"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44" w:anchor="piel37">
              <w:r w:rsidR="00251E54" w:rsidRPr="00BF6EC0">
                <w:rPr>
                  <w:rStyle w:val="Hipersaite"/>
                  <w:rFonts w:eastAsia="Times New Roman" w:cs="Times New Roman"/>
                  <w:color w:val="16497B"/>
                  <w:sz w:val="20"/>
                  <w:szCs w:val="20"/>
                  <w:u w:val="none"/>
                </w:rPr>
                <w:t>37.pielikums</w:t>
              </w:r>
            </w:hyperlink>
          </w:p>
        </w:tc>
      </w:tr>
      <w:tr w:rsidR="00A350C7" w:rsidRPr="00BF6EC0" w14:paraId="0D4E997E" w14:textId="77777777">
        <w:trPr>
          <w:trHeight w:val="300"/>
        </w:trPr>
        <w:tc>
          <w:tcPr>
            <w:tcW w:w="810" w:type="dxa"/>
            <w:shd w:val="clear" w:color="auto" w:fill="FFFFFF" w:themeFill="background1"/>
          </w:tcPr>
          <w:p w14:paraId="66AFF71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07A660E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Civilās aviācijas nelaimes gadījumu operatīvās rīcības plāna izstrāde</w:t>
            </w:r>
          </w:p>
        </w:tc>
        <w:tc>
          <w:tcPr>
            <w:tcW w:w="1667" w:type="dxa"/>
            <w:shd w:val="clear" w:color="auto" w:fill="FFFFFF" w:themeFill="background1"/>
          </w:tcPr>
          <w:p w14:paraId="14E159D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2023.gads</w:t>
            </w:r>
          </w:p>
        </w:tc>
        <w:tc>
          <w:tcPr>
            <w:tcW w:w="1667" w:type="dxa"/>
            <w:shd w:val="clear" w:color="auto" w:fill="FFFFFF" w:themeFill="background1"/>
          </w:tcPr>
          <w:p w14:paraId="243F41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p w14:paraId="29CA3DA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tc>
        <w:tc>
          <w:tcPr>
            <w:tcW w:w="1667" w:type="dxa"/>
            <w:shd w:val="clear" w:color="auto" w:fill="FFFFFF" w:themeFill="background1"/>
          </w:tcPr>
          <w:p w14:paraId="4EAB7C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tc>
        <w:tc>
          <w:tcPr>
            <w:tcW w:w="1667" w:type="dxa"/>
            <w:shd w:val="clear" w:color="auto" w:fill="FFFFFF" w:themeFill="background1"/>
          </w:tcPr>
          <w:p w14:paraId="23DC64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 NBS</w:t>
            </w:r>
          </w:p>
          <w:p w14:paraId="5917C56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gaisa satiksme"</w:t>
            </w:r>
          </w:p>
        </w:tc>
        <w:tc>
          <w:tcPr>
            <w:tcW w:w="1667" w:type="dxa"/>
            <w:shd w:val="clear" w:color="auto" w:fill="FFFFFF" w:themeFill="background1"/>
          </w:tcPr>
          <w:p w14:paraId="7FFC4E23"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45" w:anchor="piel37">
              <w:r w:rsidR="00251E54" w:rsidRPr="00BF6EC0">
                <w:rPr>
                  <w:rStyle w:val="Hipersaite"/>
                  <w:rFonts w:eastAsia="Times New Roman" w:cs="Times New Roman"/>
                  <w:color w:val="16497B"/>
                  <w:sz w:val="20"/>
                  <w:szCs w:val="20"/>
                  <w:u w:val="none"/>
                </w:rPr>
                <w:t>37.pielikums</w:t>
              </w:r>
            </w:hyperlink>
          </w:p>
        </w:tc>
      </w:tr>
      <w:tr w:rsidR="00A350C7" w:rsidRPr="00BF6EC0" w14:paraId="53F41507" w14:textId="77777777">
        <w:trPr>
          <w:trHeight w:val="300"/>
        </w:trPr>
        <w:tc>
          <w:tcPr>
            <w:tcW w:w="810" w:type="dxa"/>
            <w:shd w:val="clear" w:color="auto" w:fill="FFFFFF" w:themeFill="background1"/>
          </w:tcPr>
          <w:p w14:paraId="1B6325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459533B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Aviācijas nelaimes gadījumu operatīvās rīcības plāna pasākumu (tai skaitā, ja tiek pārvadātas bīstamās vielas, notikusi to noplūde, aizdegšanās) pārbaudes mācību organizēšana</w:t>
            </w:r>
          </w:p>
        </w:tc>
        <w:tc>
          <w:tcPr>
            <w:tcW w:w="1667" w:type="dxa"/>
            <w:shd w:val="clear" w:color="auto" w:fill="FFFFFF" w:themeFill="background1"/>
          </w:tcPr>
          <w:p w14:paraId="07EDD8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2024.gads</w:t>
            </w:r>
          </w:p>
        </w:tc>
        <w:tc>
          <w:tcPr>
            <w:tcW w:w="1667" w:type="dxa"/>
            <w:shd w:val="clear" w:color="auto" w:fill="FFFFFF" w:themeFill="background1"/>
          </w:tcPr>
          <w:p w14:paraId="4A99C1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p w14:paraId="079057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tc>
        <w:tc>
          <w:tcPr>
            <w:tcW w:w="1667" w:type="dxa"/>
            <w:shd w:val="clear" w:color="auto" w:fill="FFFFFF" w:themeFill="background1"/>
          </w:tcPr>
          <w:p w14:paraId="47874C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p w14:paraId="2C931D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22F275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p w14:paraId="4AA14C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8FDA5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Citi operatīvie un avārijas dienesti</w:t>
            </w:r>
          </w:p>
        </w:tc>
        <w:tc>
          <w:tcPr>
            <w:tcW w:w="1667" w:type="dxa"/>
            <w:shd w:val="clear" w:color="auto" w:fill="FFFFFF" w:themeFill="background1"/>
          </w:tcPr>
          <w:p w14:paraId="25C6BAAC"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46" w:anchor="piel37">
              <w:r w:rsidR="00251E54" w:rsidRPr="00BF6EC0">
                <w:rPr>
                  <w:rStyle w:val="Hipersaite"/>
                  <w:rFonts w:eastAsia="Times New Roman" w:cs="Times New Roman"/>
                  <w:color w:val="16497B"/>
                  <w:sz w:val="20"/>
                  <w:szCs w:val="20"/>
                  <w:u w:val="none"/>
                </w:rPr>
                <w:t>37.pielikums</w:t>
              </w:r>
            </w:hyperlink>
          </w:p>
        </w:tc>
      </w:tr>
      <w:tr w:rsidR="00A350C7" w:rsidRPr="00BF6EC0" w14:paraId="30868440" w14:textId="77777777">
        <w:trPr>
          <w:trHeight w:val="300"/>
        </w:trPr>
        <w:tc>
          <w:tcPr>
            <w:tcW w:w="810" w:type="dxa"/>
            <w:shd w:val="clear" w:color="auto" w:fill="FFFFFF" w:themeFill="background1"/>
          </w:tcPr>
          <w:p w14:paraId="55D77E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47189BC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Civilās aizsardzības un katastrofas pārvaldīšanas mācību plānošana, organizēšana un to rīkošana, nodrošinot mācības visiem iesaistītajiem dalībniekiem, ja noticis liela mēroga komerciālās aviācijas nelaimes gadījums (tai skaitā bīstamo vielu noplūde)</w:t>
            </w:r>
          </w:p>
        </w:tc>
        <w:tc>
          <w:tcPr>
            <w:tcW w:w="1667" w:type="dxa"/>
            <w:shd w:val="clear" w:color="auto" w:fill="FFFFFF" w:themeFill="background1"/>
          </w:tcPr>
          <w:p w14:paraId="161D8F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Reizi gadā</w:t>
            </w:r>
          </w:p>
        </w:tc>
        <w:tc>
          <w:tcPr>
            <w:tcW w:w="1667" w:type="dxa"/>
            <w:shd w:val="clear" w:color="auto" w:fill="FFFFFF" w:themeFill="background1"/>
          </w:tcPr>
          <w:p w14:paraId="0727D8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p w14:paraId="1E9D4F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3FCE5F6" w14:textId="757D353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680ECE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VRS Aviācijas meklēšanas un glābšanas koordinācijas centrs</w:t>
            </w:r>
          </w:p>
          <w:p w14:paraId="1B0C77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Lidostas</w:t>
            </w:r>
          </w:p>
          <w:p w14:paraId="4857E1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Gaisa kuģu ekspluatanti</w:t>
            </w:r>
          </w:p>
        </w:tc>
        <w:tc>
          <w:tcPr>
            <w:tcW w:w="1667" w:type="dxa"/>
            <w:shd w:val="clear" w:color="auto" w:fill="FFFFFF" w:themeFill="background1"/>
          </w:tcPr>
          <w:p w14:paraId="6E6BC6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VRS</w:t>
            </w:r>
          </w:p>
          <w:p w14:paraId="37AA1F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47F6C85" w14:textId="0E62907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7772EF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VRS Aviācijas meklēšanas un glābšanas koordinācijas centrs</w:t>
            </w:r>
          </w:p>
          <w:p w14:paraId="0F6847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Lidostas</w:t>
            </w:r>
          </w:p>
          <w:p w14:paraId="2E823F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Gaisa kuģu ekspluatanti</w:t>
            </w:r>
          </w:p>
        </w:tc>
        <w:tc>
          <w:tcPr>
            <w:tcW w:w="1667" w:type="dxa"/>
            <w:shd w:val="clear" w:color="auto" w:fill="FFFFFF" w:themeFill="background1"/>
          </w:tcPr>
          <w:p w14:paraId="55DD89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VRS</w:t>
            </w:r>
          </w:p>
          <w:p w14:paraId="2EE938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41FAA98" w14:textId="2797121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0DE05D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VRS Aviācijas meklēšanas un glābšanas koordinācijas centrs</w:t>
            </w:r>
          </w:p>
          <w:p w14:paraId="737611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Lidostas</w:t>
            </w:r>
          </w:p>
          <w:p w14:paraId="13879E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Gaisa kuģu ekspluatanti</w:t>
            </w:r>
          </w:p>
        </w:tc>
        <w:tc>
          <w:tcPr>
            <w:tcW w:w="1667" w:type="dxa"/>
            <w:shd w:val="clear" w:color="auto" w:fill="FFFFFF" w:themeFill="background1"/>
          </w:tcPr>
          <w:p w14:paraId="54D9545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247" w:anchor="piel37">
              <w:r w:rsidR="00251E54" w:rsidRPr="00BF6EC0">
                <w:rPr>
                  <w:rStyle w:val="Hipersaite"/>
                  <w:rFonts w:eastAsia="Times New Roman" w:cs="Times New Roman"/>
                  <w:color w:val="16497B"/>
                  <w:sz w:val="20"/>
                  <w:szCs w:val="20"/>
                  <w:u w:val="none"/>
                </w:rPr>
                <w:t>37.pielikums</w:t>
              </w:r>
            </w:hyperlink>
          </w:p>
        </w:tc>
      </w:tr>
      <w:tr w:rsidR="00A350C7" w:rsidRPr="00BF6EC0" w14:paraId="277A29CB" w14:textId="77777777">
        <w:trPr>
          <w:trHeight w:val="300"/>
        </w:trPr>
        <w:tc>
          <w:tcPr>
            <w:tcW w:w="13952" w:type="dxa"/>
            <w:gridSpan w:val="7"/>
            <w:tcBorders>
              <w:top w:val="nil"/>
            </w:tcBorders>
            <w:shd w:val="clear" w:color="auto" w:fill="FFFFFF" w:themeFill="background1"/>
            <w:vAlign w:val="center"/>
          </w:tcPr>
          <w:p w14:paraId="338C468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5E3ED716" w14:textId="77777777">
        <w:trPr>
          <w:trHeight w:val="300"/>
        </w:trPr>
        <w:tc>
          <w:tcPr>
            <w:tcW w:w="810" w:type="dxa"/>
            <w:shd w:val="clear" w:color="auto" w:fill="FFFFFF" w:themeFill="background1"/>
          </w:tcPr>
          <w:p w14:paraId="14A2238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2B3A5A5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iespējamo civilās aviācijas negadījumu, pasākumu īstenošana, atbilstoši operatīvās rīcības plānam par civilās aviācijas nelaimes gadījumiem</w:t>
            </w:r>
          </w:p>
        </w:tc>
        <w:tc>
          <w:tcPr>
            <w:tcW w:w="1667" w:type="dxa"/>
            <w:shd w:val="clear" w:color="auto" w:fill="FFFFFF" w:themeFill="background1"/>
          </w:tcPr>
          <w:p w14:paraId="78A7D8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A39CD7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tc>
        <w:tc>
          <w:tcPr>
            <w:tcW w:w="1667" w:type="dxa"/>
            <w:shd w:val="clear" w:color="auto" w:fill="FFFFFF" w:themeFill="background1"/>
          </w:tcPr>
          <w:p w14:paraId="768C58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tc>
        <w:tc>
          <w:tcPr>
            <w:tcW w:w="1667" w:type="dxa"/>
            <w:shd w:val="clear" w:color="auto" w:fill="FFFFFF" w:themeFill="background1"/>
          </w:tcPr>
          <w:p w14:paraId="0130B8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tc>
        <w:tc>
          <w:tcPr>
            <w:tcW w:w="1667" w:type="dxa"/>
            <w:shd w:val="clear" w:color="auto" w:fill="FFFFFF" w:themeFill="background1"/>
          </w:tcPr>
          <w:p w14:paraId="451F56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3A97B9A" w14:textId="77777777">
        <w:trPr>
          <w:trHeight w:val="300"/>
        </w:trPr>
        <w:tc>
          <w:tcPr>
            <w:tcW w:w="810" w:type="dxa"/>
            <w:shd w:val="clear" w:color="auto" w:fill="FFFFFF" w:themeFill="background1"/>
          </w:tcPr>
          <w:p w14:paraId="2BCE49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23F00DA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Nodrošināt precīzu atrašanās vietas noteikšanu, ja negadījums noticis ārpus lidostas reaģēšanas zonas</w:t>
            </w:r>
          </w:p>
        </w:tc>
        <w:tc>
          <w:tcPr>
            <w:tcW w:w="1667" w:type="dxa"/>
            <w:shd w:val="clear" w:color="auto" w:fill="FFFFFF" w:themeFill="background1"/>
          </w:tcPr>
          <w:p w14:paraId="4B48EE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7E32F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tc>
        <w:tc>
          <w:tcPr>
            <w:tcW w:w="1667" w:type="dxa"/>
            <w:shd w:val="clear" w:color="auto" w:fill="FFFFFF" w:themeFill="background1"/>
          </w:tcPr>
          <w:p w14:paraId="71B10C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tc>
        <w:tc>
          <w:tcPr>
            <w:tcW w:w="1667" w:type="dxa"/>
            <w:shd w:val="clear" w:color="auto" w:fill="FFFFFF" w:themeFill="background1"/>
          </w:tcPr>
          <w:p w14:paraId="3039801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tc>
        <w:tc>
          <w:tcPr>
            <w:tcW w:w="1667" w:type="dxa"/>
            <w:shd w:val="clear" w:color="auto" w:fill="FFFFFF" w:themeFill="background1"/>
          </w:tcPr>
          <w:p w14:paraId="28F2BF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48FF8E5" w14:textId="77777777">
        <w:trPr>
          <w:trHeight w:val="300"/>
        </w:trPr>
        <w:tc>
          <w:tcPr>
            <w:tcW w:w="810" w:type="dxa"/>
            <w:shd w:val="clear" w:color="auto" w:fill="FFFFFF" w:themeFill="background1"/>
          </w:tcPr>
          <w:p w14:paraId="17F77E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0CB1D17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saņemšana par iespējamo aviācijas negadījumu ar gaisa kuģi lidostā, vai valsts teritorijā (paceļoties vai nolaizoties no lidostas, vai pārlidojot teritoriju), kas ietver bīstamo vielu noplūdi, aizdegšanās risku, sprādziena risku, radioaktīvu materiālu noplūdi, un operatīvo dienestu un Transporta nelaimes gadījumu un incidentu izmeklēšanas biroja informēšana</w:t>
            </w:r>
          </w:p>
        </w:tc>
        <w:tc>
          <w:tcPr>
            <w:tcW w:w="1667" w:type="dxa"/>
            <w:shd w:val="clear" w:color="auto" w:fill="FFFFFF" w:themeFill="background1"/>
          </w:tcPr>
          <w:p w14:paraId="1CBD48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48B80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Lidosta (ja negadījums lidostas reaģēšanas zonā)</w:t>
            </w:r>
          </w:p>
          <w:p w14:paraId="16D8EF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Gaisa kuģu ekspluatants</w:t>
            </w:r>
          </w:p>
          <w:p w14:paraId="1B5F15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Zemes vai ēkas īpašnieks vai tiesiskais valdītājs</w:t>
            </w:r>
          </w:p>
          <w:p w14:paraId="29BF68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2F2678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Lidosta (ja negadījums lidostas reaģēšanas zonā)</w:t>
            </w:r>
          </w:p>
          <w:p w14:paraId="71E0B9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Gaisa kuģu ekspluatants</w:t>
            </w:r>
          </w:p>
          <w:p w14:paraId="553258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Zemes vai ēkas īpašnieks vai tiesiskais valdītājs</w:t>
            </w:r>
          </w:p>
          <w:p w14:paraId="078789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75C2FD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Lidosta (ja negadījums lidostas reaģēšanas zonā)</w:t>
            </w:r>
          </w:p>
          <w:p w14:paraId="548B83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Gaisa kuģu ekspluatants</w:t>
            </w:r>
          </w:p>
          <w:p w14:paraId="073297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Zemes vai ēkas īpašnieks vai tiesiskais valdītājs</w:t>
            </w:r>
          </w:p>
          <w:p w14:paraId="3AF395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2DB6B02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7ACDCA37" w14:textId="77777777">
        <w:trPr>
          <w:trHeight w:val="300"/>
        </w:trPr>
        <w:tc>
          <w:tcPr>
            <w:tcW w:w="810" w:type="dxa"/>
            <w:shd w:val="clear" w:color="auto" w:fill="FFFFFF" w:themeFill="background1"/>
          </w:tcPr>
          <w:p w14:paraId="324C3C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31B1A73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Izlūkošanas veikšana notikuma vietā</w:t>
            </w:r>
          </w:p>
        </w:tc>
        <w:tc>
          <w:tcPr>
            <w:tcW w:w="1667" w:type="dxa"/>
            <w:shd w:val="clear" w:color="auto" w:fill="FFFFFF" w:themeFill="background1"/>
          </w:tcPr>
          <w:p w14:paraId="0768DC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5CCC9882" w14:textId="7D07802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300389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tc>
        <w:tc>
          <w:tcPr>
            <w:tcW w:w="1667" w:type="dxa"/>
            <w:shd w:val="clear" w:color="auto" w:fill="FFFFFF" w:themeFill="background1"/>
          </w:tcPr>
          <w:p w14:paraId="12AC5DD6" w14:textId="79C752A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799886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tc>
        <w:tc>
          <w:tcPr>
            <w:tcW w:w="1667" w:type="dxa"/>
            <w:shd w:val="clear" w:color="auto" w:fill="FFFFFF" w:themeFill="background1"/>
          </w:tcPr>
          <w:p w14:paraId="6B5E59FB" w14:textId="4D7DAC8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1DAEE2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w:t>
            </w:r>
          </w:p>
        </w:tc>
        <w:tc>
          <w:tcPr>
            <w:tcW w:w="1667" w:type="dxa"/>
            <w:shd w:val="clear" w:color="auto" w:fill="FFFFFF" w:themeFill="background1"/>
          </w:tcPr>
          <w:p w14:paraId="593FAC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E389673" w14:textId="77777777">
        <w:trPr>
          <w:trHeight w:val="300"/>
        </w:trPr>
        <w:tc>
          <w:tcPr>
            <w:tcW w:w="810" w:type="dxa"/>
            <w:shd w:val="clear" w:color="auto" w:fill="FFFFFF" w:themeFill="background1"/>
          </w:tcPr>
          <w:p w14:paraId="43D38F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262B5A0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Bīstamās zonas noteikšana un situācijas novērtēšana bīstamu vielu noplūdes riska, vai notikušas noplūdes gadījumā, sprādziena draudu, vides piesārņojuma, aizdegšanās)</w:t>
            </w:r>
          </w:p>
        </w:tc>
        <w:tc>
          <w:tcPr>
            <w:tcW w:w="1667" w:type="dxa"/>
            <w:shd w:val="clear" w:color="auto" w:fill="FFFFFF" w:themeFill="background1"/>
          </w:tcPr>
          <w:p w14:paraId="682A69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 min.</w:t>
            </w:r>
          </w:p>
        </w:tc>
        <w:tc>
          <w:tcPr>
            <w:tcW w:w="1667" w:type="dxa"/>
            <w:shd w:val="clear" w:color="auto" w:fill="FFFFFF" w:themeFill="background1"/>
          </w:tcPr>
          <w:p w14:paraId="3E18B096" w14:textId="4413CFB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543B2C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7D358B07" w14:textId="284A1DA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0A237C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0E78E9CC" w14:textId="593AC65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4FADF8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026D5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Citi operatīvie un avārijas dienesti</w:t>
            </w:r>
          </w:p>
        </w:tc>
        <w:tc>
          <w:tcPr>
            <w:tcW w:w="1667" w:type="dxa"/>
            <w:shd w:val="clear" w:color="auto" w:fill="FFFFFF" w:themeFill="background1"/>
          </w:tcPr>
          <w:p w14:paraId="4CEBD4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CBBCDE3" w14:textId="77777777">
        <w:trPr>
          <w:trHeight w:val="300"/>
        </w:trPr>
        <w:tc>
          <w:tcPr>
            <w:tcW w:w="810" w:type="dxa"/>
            <w:shd w:val="clear" w:color="auto" w:fill="FFFFFF" w:themeFill="background1"/>
          </w:tcPr>
          <w:p w14:paraId="2BF07F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444B296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un citu dienestu, avārijas brigāžu iesaistīšana reaģēšanā</w:t>
            </w:r>
          </w:p>
        </w:tc>
        <w:tc>
          <w:tcPr>
            <w:tcW w:w="1667" w:type="dxa"/>
            <w:shd w:val="clear" w:color="auto" w:fill="FFFFFF" w:themeFill="background1"/>
          </w:tcPr>
          <w:p w14:paraId="127F2DC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340C0655" w14:textId="7889D78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C5BB8F4" w14:textId="6880FF02"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5D34CD1" w14:textId="6092987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1B5B47" w:rsidRPr="00BF6EC0">
              <w:rPr>
                <w:rFonts w:eastAsia="Times New Roman" w:cs="Times New Roman"/>
                <w:color w:val="414142"/>
                <w:sz w:val="20"/>
                <w:szCs w:val="20"/>
              </w:rPr>
              <w:t xml:space="preserve"> Aizkraukles daļa</w:t>
            </w:r>
          </w:p>
          <w:p w14:paraId="4636E8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382A3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5C1DBF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79212B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p w14:paraId="087CE5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w:t>
            </w:r>
          </w:p>
        </w:tc>
        <w:tc>
          <w:tcPr>
            <w:tcW w:w="1667" w:type="dxa"/>
            <w:shd w:val="clear" w:color="auto" w:fill="FFFFFF" w:themeFill="background1"/>
          </w:tcPr>
          <w:p w14:paraId="3A8F0B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1952E395" w14:textId="77777777">
        <w:trPr>
          <w:trHeight w:val="300"/>
        </w:trPr>
        <w:tc>
          <w:tcPr>
            <w:tcW w:w="810" w:type="dxa"/>
            <w:shd w:val="clear" w:color="auto" w:fill="FFFFFF" w:themeFill="background1"/>
          </w:tcPr>
          <w:p w14:paraId="6BD63B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14C40C5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Pasākumu īstenošana (atbilstoši normatīvajiem aktiem) par meklēšanu un glābšanu jūrā Jūras meklēšanas un glābšanas koordinācijas centra (MRCC) atbildības rajonā jūras un aviācijas nelaimes gadījumā</w:t>
            </w:r>
          </w:p>
        </w:tc>
        <w:tc>
          <w:tcPr>
            <w:tcW w:w="1667" w:type="dxa"/>
            <w:shd w:val="clear" w:color="auto" w:fill="FFFFFF" w:themeFill="background1"/>
          </w:tcPr>
          <w:p w14:paraId="401A4B2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BC135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p w14:paraId="4E3E0E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3DB8687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p w14:paraId="668C36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2C0D2E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MRCC</w:t>
            </w:r>
          </w:p>
          <w:p w14:paraId="10CEF2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6E38EF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71A83A0" w14:textId="77777777">
        <w:trPr>
          <w:trHeight w:val="300"/>
        </w:trPr>
        <w:tc>
          <w:tcPr>
            <w:tcW w:w="810" w:type="dxa"/>
            <w:shd w:val="clear" w:color="auto" w:fill="FFFFFF" w:themeFill="background1"/>
          </w:tcPr>
          <w:p w14:paraId="1BF199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1E9DA36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Pasākumu īstenošana (atbilstoši normatīvajiem aktiem), kas saistīti ar civilās aviācijas nelaimes gadījumiem</w:t>
            </w:r>
          </w:p>
        </w:tc>
        <w:tc>
          <w:tcPr>
            <w:tcW w:w="1667" w:type="dxa"/>
            <w:shd w:val="clear" w:color="auto" w:fill="FFFFFF" w:themeFill="background1"/>
          </w:tcPr>
          <w:p w14:paraId="20934C3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DDF95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157BE5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4D1014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7CFB8C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595C91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4F44531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B35B9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F71835F" w14:textId="77777777">
        <w:trPr>
          <w:trHeight w:val="300"/>
        </w:trPr>
        <w:tc>
          <w:tcPr>
            <w:tcW w:w="810" w:type="dxa"/>
            <w:shd w:val="clear" w:color="auto" w:fill="FFFFFF" w:themeFill="background1"/>
          </w:tcPr>
          <w:p w14:paraId="3F384A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6DA0EE9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Pasākumu īstenošana (atbilstoši normatīvajiem aktiem) militārās aviācijas nelaimes gadījumiem</w:t>
            </w:r>
          </w:p>
        </w:tc>
        <w:tc>
          <w:tcPr>
            <w:tcW w:w="1667" w:type="dxa"/>
            <w:shd w:val="clear" w:color="auto" w:fill="FFFFFF" w:themeFill="background1"/>
          </w:tcPr>
          <w:p w14:paraId="51EF44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32383F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648B88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58019A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508D48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572F6D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Aviācijas meklēšanas un glābšanas koordinācijas centrs</w:t>
            </w:r>
          </w:p>
          <w:p w14:paraId="517EAB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395A8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3DA3A8D" w14:textId="77777777">
        <w:trPr>
          <w:trHeight w:val="300"/>
        </w:trPr>
        <w:tc>
          <w:tcPr>
            <w:tcW w:w="810" w:type="dxa"/>
            <w:shd w:val="clear" w:color="auto" w:fill="FFFFFF" w:themeFill="background1"/>
          </w:tcPr>
          <w:p w14:paraId="60C997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30B94DA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Dekontaminācijas vai atsārņošanas veikšana notikuma vietā</w:t>
            </w:r>
          </w:p>
        </w:tc>
        <w:tc>
          <w:tcPr>
            <w:tcW w:w="1667" w:type="dxa"/>
            <w:shd w:val="clear" w:color="auto" w:fill="FFFFFF" w:themeFill="background1"/>
          </w:tcPr>
          <w:p w14:paraId="4FE4AA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27D3258" w14:textId="5D96FB9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47BF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680105F3" w14:textId="2D9C832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47BF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A4E2D06" w14:textId="2677FD8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47BF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7421E8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D3D5B14" w14:textId="77777777">
        <w:trPr>
          <w:trHeight w:val="300"/>
        </w:trPr>
        <w:tc>
          <w:tcPr>
            <w:tcW w:w="810" w:type="dxa"/>
            <w:shd w:val="clear" w:color="auto" w:fill="FFFFFF" w:themeFill="background1"/>
          </w:tcPr>
          <w:p w14:paraId="760505D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11.</w:t>
            </w:r>
          </w:p>
        </w:tc>
        <w:tc>
          <w:tcPr>
            <w:tcW w:w="4807" w:type="dxa"/>
            <w:shd w:val="clear" w:color="auto" w:fill="FFFFFF" w:themeFill="background1"/>
          </w:tcPr>
          <w:p w14:paraId="39BEFCE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Pirmās palīdzības sniegšana</w:t>
            </w:r>
          </w:p>
        </w:tc>
        <w:tc>
          <w:tcPr>
            <w:tcW w:w="1667" w:type="dxa"/>
            <w:shd w:val="clear" w:color="auto" w:fill="FFFFFF" w:themeFill="background1"/>
          </w:tcPr>
          <w:p w14:paraId="6EF8E9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E12A9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0CF1794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26C615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1844C2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20E67D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45627D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6E8667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353DC1B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E9767C6" w14:textId="77777777">
        <w:trPr>
          <w:trHeight w:val="300"/>
        </w:trPr>
        <w:tc>
          <w:tcPr>
            <w:tcW w:w="810" w:type="dxa"/>
            <w:shd w:val="clear" w:color="auto" w:fill="FFFFFF" w:themeFill="background1"/>
          </w:tcPr>
          <w:p w14:paraId="55DBE0B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6F479248"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w:t>
            </w:r>
          </w:p>
        </w:tc>
        <w:tc>
          <w:tcPr>
            <w:tcW w:w="1667" w:type="dxa"/>
            <w:shd w:val="clear" w:color="auto" w:fill="FFFFFF" w:themeFill="background1"/>
          </w:tcPr>
          <w:p w14:paraId="27C3C5E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30 min.</w:t>
            </w:r>
          </w:p>
        </w:tc>
        <w:tc>
          <w:tcPr>
            <w:tcW w:w="1667" w:type="dxa"/>
            <w:shd w:val="clear" w:color="auto" w:fill="FFFFFF" w:themeFill="background1"/>
          </w:tcPr>
          <w:p w14:paraId="1C8BD835" w14:textId="6885E09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47BF1"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3BF21FF4" w14:textId="138FF80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47BF1" w:rsidRPr="00BF6EC0">
              <w:rPr>
                <w:rFonts w:eastAsia="Times New Roman" w:cs="Times New Roman"/>
                <w:color w:val="414142"/>
                <w:sz w:val="20"/>
                <w:szCs w:val="20"/>
              </w:rPr>
              <w:t xml:space="preserve"> Aizkraukles daļa</w:t>
            </w:r>
          </w:p>
          <w:p w14:paraId="52C09E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27BF3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84C5B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4712D3C" w14:textId="702DBB7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47BF1" w:rsidRPr="00BF6EC0">
              <w:rPr>
                <w:rFonts w:eastAsia="Times New Roman" w:cs="Times New Roman"/>
                <w:color w:val="414142"/>
                <w:sz w:val="20"/>
                <w:szCs w:val="20"/>
              </w:rPr>
              <w:t xml:space="preserve"> Aizkraukles daļa</w:t>
            </w:r>
          </w:p>
          <w:p w14:paraId="54E11F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B730D2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7CC49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232A37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un pašvaldību institūcijas</w:t>
            </w:r>
          </w:p>
          <w:p w14:paraId="2599BC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15DE87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150C94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9403A32" w14:textId="77777777">
        <w:trPr>
          <w:trHeight w:val="300"/>
        </w:trPr>
        <w:tc>
          <w:tcPr>
            <w:tcW w:w="810" w:type="dxa"/>
            <w:shd w:val="clear" w:color="auto" w:fill="FFFFFF" w:themeFill="background1"/>
          </w:tcPr>
          <w:p w14:paraId="3174D6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13.</w:t>
            </w:r>
          </w:p>
        </w:tc>
        <w:tc>
          <w:tcPr>
            <w:tcW w:w="4807" w:type="dxa"/>
            <w:shd w:val="clear" w:color="auto" w:fill="FFFFFF" w:themeFill="background1"/>
          </w:tcPr>
          <w:p w14:paraId="6A4BF504"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7F039B4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4867EF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5662520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14F2C2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4012B8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E684B82" w14:textId="77777777">
        <w:trPr>
          <w:trHeight w:val="300"/>
        </w:trPr>
        <w:tc>
          <w:tcPr>
            <w:tcW w:w="810" w:type="dxa"/>
            <w:shd w:val="clear" w:color="auto" w:fill="FFFFFF" w:themeFill="background1"/>
          </w:tcPr>
          <w:p w14:paraId="200552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073FA263"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Glābšanas darbu un seku likvidēšanas pasākumu veikšana</w:t>
            </w:r>
          </w:p>
        </w:tc>
        <w:tc>
          <w:tcPr>
            <w:tcW w:w="1667" w:type="dxa"/>
            <w:shd w:val="clear" w:color="auto" w:fill="FFFFFF" w:themeFill="background1"/>
          </w:tcPr>
          <w:p w14:paraId="2F4576C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16EA56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 koordinējot darbības ar TNGIIB</w:t>
            </w:r>
          </w:p>
        </w:tc>
        <w:tc>
          <w:tcPr>
            <w:tcW w:w="1667" w:type="dxa"/>
            <w:shd w:val="clear" w:color="auto" w:fill="FFFFFF" w:themeFill="background1"/>
          </w:tcPr>
          <w:p w14:paraId="36FFC563" w14:textId="299EFC0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47BF1" w:rsidRPr="00BF6EC0">
              <w:rPr>
                <w:rFonts w:eastAsia="Times New Roman" w:cs="Times New Roman"/>
                <w:color w:val="414142"/>
                <w:sz w:val="20"/>
                <w:szCs w:val="20"/>
              </w:rPr>
              <w:t xml:space="preserve"> Aizkraukles daļa</w:t>
            </w:r>
          </w:p>
          <w:p w14:paraId="0D4449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FB6022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47D6E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Gaisa kuģa īpašnieks vai tiesiskais valdītājs</w:t>
            </w:r>
          </w:p>
          <w:p w14:paraId="6B0436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1B9D7AD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37E3E7C" w14:textId="62E4124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C47BF1" w:rsidRPr="00BF6EC0">
              <w:rPr>
                <w:rFonts w:eastAsia="Times New Roman" w:cs="Times New Roman"/>
                <w:color w:val="414142"/>
                <w:sz w:val="20"/>
                <w:szCs w:val="20"/>
              </w:rPr>
              <w:t xml:space="preserve"> Aizkraukles daļa</w:t>
            </w:r>
          </w:p>
          <w:p w14:paraId="1D2FCD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DE1DE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D2399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Gaisa kuģa īpašnieks vai tiesiskais valdītājs</w:t>
            </w:r>
          </w:p>
          <w:p w14:paraId="09D5A0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638586E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w:t>
            </w:r>
          </w:p>
          <w:p w14:paraId="1494FD8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32CEBA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3FD94C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7C4B8FA" w14:textId="77777777">
        <w:trPr>
          <w:trHeight w:val="300"/>
        </w:trPr>
        <w:tc>
          <w:tcPr>
            <w:tcW w:w="810" w:type="dxa"/>
            <w:shd w:val="clear" w:color="auto" w:fill="FFFFFF" w:themeFill="background1"/>
          </w:tcPr>
          <w:p w14:paraId="52256A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15.</w:t>
            </w:r>
          </w:p>
        </w:tc>
        <w:tc>
          <w:tcPr>
            <w:tcW w:w="4807" w:type="dxa"/>
            <w:shd w:val="clear" w:color="auto" w:fill="FFFFFF" w:themeFill="background1"/>
          </w:tcPr>
          <w:p w14:paraId="008408D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645445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0FF168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3B4735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35DAD5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273682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p w14:paraId="7134AA0A" w14:textId="2475C58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w:t>
            </w:r>
            <w:r w:rsidR="00757113" w:rsidRPr="00BF6EC0">
              <w:rPr>
                <w:rFonts w:eastAsia="Times New Roman" w:cs="Times New Roman"/>
                <w:color w:val="414142"/>
                <w:sz w:val="20"/>
                <w:szCs w:val="20"/>
              </w:rPr>
              <w:t>D Aizkraukles daļa</w:t>
            </w:r>
          </w:p>
          <w:p w14:paraId="0C6C23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2B9D34B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8FCFF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 "Civilās aviācijas aģentūra"</w:t>
            </w:r>
          </w:p>
          <w:p w14:paraId="2CF38CC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"Latvijas gaisa satiksme"</w:t>
            </w:r>
          </w:p>
        </w:tc>
        <w:tc>
          <w:tcPr>
            <w:tcW w:w="1667" w:type="dxa"/>
            <w:shd w:val="clear" w:color="auto" w:fill="FFFFFF" w:themeFill="background1"/>
          </w:tcPr>
          <w:p w14:paraId="166B97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38A1514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p w14:paraId="1FB85AA7" w14:textId="1FBC451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57113" w:rsidRPr="00BF6EC0">
              <w:rPr>
                <w:rFonts w:eastAsia="Times New Roman" w:cs="Times New Roman"/>
                <w:color w:val="414142"/>
                <w:sz w:val="20"/>
                <w:szCs w:val="20"/>
              </w:rPr>
              <w:t xml:space="preserve"> Aizkraukles daļa</w:t>
            </w:r>
          </w:p>
          <w:p w14:paraId="7E7A792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3B87C2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6241BF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 "Civilās aviācijas aģentūra"</w:t>
            </w:r>
          </w:p>
          <w:p w14:paraId="0F6BC3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AS "Latvijas gaisa satiksme"</w:t>
            </w:r>
          </w:p>
        </w:tc>
        <w:tc>
          <w:tcPr>
            <w:tcW w:w="1667" w:type="dxa"/>
            <w:shd w:val="clear" w:color="auto" w:fill="FFFFFF" w:themeFill="background1"/>
          </w:tcPr>
          <w:p w14:paraId="343BDE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EDE9232" w14:textId="77777777">
        <w:trPr>
          <w:trHeight w:val="300"/>
        </w:trPr>
        <w:tc>
          <w:tcPr>
            <w:tcW w:w="810" w:type="dxa"/>
            <w:shd w:val="clear" w:color="auto" w:fill="FFFFFF" w:themeFill="background1"/>
          </w:tcPr>
          <w:p w14:paraId="50F942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0582002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674C10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6C1D7F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42AB94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B6480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6999C9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BD07B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1824FD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E15626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756E2DC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4B6FC0DC" w14:textId="77777777">
        <w:trPr>
          <w:trHeight w:val="300"/>
        </w:trPr>
        <w:tc>
          <w:tcPr>
            <w:tcW w:w="810" w:type="dxa"/>
            <w:shd w:val="clear" w:color="auto" w:fill="FFFFFF" w:themeFill="background1"/>
          </w:tcPr>
          <w:p w14:paraId="5B9B417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6E2C0A2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2A8EB8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039F5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0A937A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6C568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6E43F7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07B35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51B5ED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E65E4CF" w14:textId="77777777">
        <w:trPr>
          <w:trHeight w:val="300"/>
        </w:trPr>
        <w:tc>
          <w:tcPr>
            <w:tcW w:w="810" w:type="dxa"/>
            <w:shd w:val="clear" w:color="auto" w:fill="FFFFFF" w:themeFill="background1"/>
          </w:tcPr>
          <w:p w14:paraId="1946A2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18.</w:t>
            </w:r>
          </w:p>
        </w:tc>
        <w:tc>
          <w:tcPr>
            <w:tcW w:w="4807" w:type="dxa"/>
            <w:shd w:val="clear" w:color="auto" w:fill="FFFFFF" w:themeFill="background1"/>
          </w:tcPr>
          <w:p w14:paraId="45D0DAC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Diplomātisko pārstāvniecību informēšana</w:t>
            </w:r>
          </w:p>
        </w:tc>
        <w:tc>
          <w:tcPr>
            <w:tcW w:w="1667" w:type="dxa"/>
            <w:shd w:val="clear" w:color="auto" w:fill="FFFFFF" w:themeFill="background1"/>
          </w:tcPr>
          <w:p w14:paraId="7866C9B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A54F9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48F187F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74F9DF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31002A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0CE7E2F" w14:textId="77777777">
        <w:trPr>
          <w:trHeight w:val="300"/>
        </w:trPr>
        <w:tc>
          <w:tcPr>
            <w:tcW w:w="810" w:type="dxa"/>
            <w:shd w:val="clear" w:color="auto" w:fill="FFFFFF" w:themeFill="background1"/>
          </w:tcPr>
          <w:p w14:paraId="5607CD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19.</w:t>
            </w:r>
          </w:p>
        </w:tc>
        <w:tc>
          <w:tcPr>
            <w:tcW w:w="4807" w:type="dxa"/>
            <w:shd w:val="clear" w:color="auto" w:fill="FFFFFF" w:themeFill="background1"/>
          </w:tcPr>
          <w:p w14:paraId="046E8A24"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Sabiedriskās kārtības nodrošināšana</w:t>
            </w:r>
          </w:p>
        </w:tc>
        <w:tc>
          <w:tcPr>
            <w:tcW w:w="1667" w:type="dxa"/>
            <w:shd w:val="clear" w:color="auto" w:fill="FFFFFF" w:themeFill="background1"/>
          </w:tcPr>
          <w:p w14:paraId="1FB62CB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2ADD63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A32D69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5B5F5A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42D9B5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14AE18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75F943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76A3B62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018FC10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2ECC8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5F1D072" w14:textId="77777777">
        <w:trPr>
          <w:trHeight w:val="300"/>
        </w:trPr>
        <w:tc>
          <w:tcPr>
            <w:tcW w:w="810" w:type="dxa"/>
            <w:shd w:val="clear" w:color="auto" w:fill="FFFFFF" w:themeFill="background1"/>
          </w:tcPr>
          <w:p w14:paraId="1CCBA8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w:t>
            </w:r>
          </w:p>
        </w:tc>
        <w:tc>
          <w:tcPr>
            <w:tcW w:w="4807" w:type="dxa"/>
            <w:shd w:val="clear" w:color="auto" w:fill="FFFFFF" w:themeFill="background1"/>
          </w:tcPr>
          <w:p w14:paraId="4C0B21EB"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Psiholoģiskā atbalsta sniegšana iedzīvotājiem</w:t>
            </w:r>
          </w:p>
        </w:tc>
        <w:tc>
          <w:tcPr>
            <w:tcW w:w="1667" w:type="dxa"/>
            <w:shd w:val="clear" w:color="auto" w:fill="FFFFFF" w:themeFill="background1"/>
          </w:tcPr>
          <w:p w14:paraId="622106C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280E6C1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C55A0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sociālais dienests</w:t>
            </w:r>
          </w:p>
        </w:tc>
        <w:tc>
          <w:tcPr>
            <w:tcW w:w="1667" w:type="dxa"/>
            <w:shd w:val="clear" w:color="auto" w:fill="FFFFFF" w:themeFill="background1"/>
          </w:tcPr>
          <w:p w14:paraId="0BEBAE9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6B9559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5B8DE5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6DA0FC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53FC02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6D6DE00" w14:textId="77777777">
        <w:trPr>
          <w:trHeight w:val="300"/>
        </w:trPr>
        <w:tc>
          <w:tcPr>
            <w:tcW w:w="810" w:type="dxa"/>
            <w:shd w:val="clear" w:color="auto" w:fill="FFFFFF" w:themeFill="background1"/>
          </w:tcPr>
          <w:p w14:paraId="28D651E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21.</w:t>
            </w:r>
          </w:p>
        </w:tc>
        <w:tc>
          <w:tcPr>
            <w:tcW w:w="4807" w:type="dxa"/>
            <w:shd w:val="clear" w:color="auto" w:fill="FFFFFF" w:themeFill="background1"/>
          </w:tcPr>
          <w:p w14:paraId="4111A087"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evakuācija un pamatvajadzību nodrošināšana</w:t>
            </w:r>
          </w:p>
        </w:tc>
        <w:tc>
          <w:tcPr>
            <w:tcW w:w="1667" w:type="dxa"/>
            <w:shd w:val="clear" w:color="auto" w:fill="FFFFFF" w:themeFill="background1"/>
          </w:tcPr>
          <w:p w14:paraId="5C48340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5901F5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3B285F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16E561C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78E5282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0A42024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215D90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NVO un sabiedriskās organizācijas</w:t>
            </w:r>
          </w:p>
          <w:p w14:paraId="1D84B3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06ED40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38C44EC4" w14:textId="77777777">
        <w:trPr>
          <w:trHeight w:val="300"/>
        </w:trPr>
        <w:tc>
          <w:tcPr>
            <w:tcW w:w="810" w:type="dxa"/>
            <w:shd w:val="clear" w:color="auto" w:fill="FFFFFF" w:themeFill="background1"/>
          </w:tcPr>
          <w:p w14:paraId="0C0F85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22.</w:t>
            </w:r>
          </w:p>
        </w:tc>
        <w:tc>
          <w:tcPr>
            <w:tcW w:w="4807" w:type="dxa"/>
            <w:shd w:val="clear" w:color="auto" w:fill="FFFFFF" w:themeFill="background1"/>
          </w:tcPr>
          <w:p w14:paraId="4A8E226E"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shd w:val="clear" w:color="auto" w:fill="FFFFFF" w:themeFill="background1"/>
          </w:tcPr>
          <w:p w14:paraId="49CBBEE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2868C30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560E7B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04AE1B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266440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6F0F0C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2F6E62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A6FC5AF" w14:textId="77777777">
        <w:trPr>
          <w:trHeight w:val="300"/>
        </w:trPr>
        <w:tc>
          <w:tcPr>
            <w:tcW w:w="810" w:type="dxa"/>
            <w:shd w:val="clear" w:color="auto" w:fill="FFFFFF" w:themeFill="background1"/>
          </w:tcPr>
          <w:p w14:paraId="5E0E7F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23.</w:t>
            </w:r>
          </w:p>
        </w:tc>
        <w:tc>
          <w:tcPr>
            <w:tcW w:w="4807" w:type="dxa"/>
            <w:shd w:val="clear" w:color="auto" w:fill="FFFFFF" w:themeFill="background1"/>
          </w:tcPr>
          <w:p w14:paraId="6D39A5B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Civilās aviācijas nelaimes gadījumu un nopietnu incidentu izmeklēšana saskaņā ar starptautiskajiem standartiem</w:t>
            </w:r>
          </w:p>
        </w:tc>
        <w:tc>
          <w:tcPr>
            <w:tcW w:w="1667" w:type="dxa"/>
            <w:shd w:val="clear" w:color="auto" w:fill="FFFFFF" w:themeFill="background1"/>
          </w:tcPr>
          <w:p w14:paraId="579688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Nekavējoties</w:t>
            </w:r>
          </w:p>
        </w:tc>
        <w:tc>
          <w:tcPr>
            <w:tcW w:w="1667" w:type="dxa"/>
            <w:shd w:val="clear" w:color="auto" w:fill="FFFFFF" w:themeFill="background1"/>
          </w:tcPr>
          <w:p w14:paraId="44FA247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4B54AF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0ADFD6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p w14:paraId="483E10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un padotības iestādes</w:t>
            </w:r>
          </w:p>
          <w:p w14:paraId="0FFA21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Komersanti saskaņā ar VRS </w:t>
            </w:r>
            <w:r w:rsidRPr="00BF6EC0">
              <w:rPr>
                <w:rFonts w:eastAsia="Times New Roman" w:cs="Times New Roman"/>
                <w:color w:val="414142"/>
                <w:sz w:val="20"/>
                <w:szCs w:val="20"/>
              </w:rPr>
              <w:lastRenderedPageBreak/>
              <w:t>ARCC operatīvās rīcības plānu</w:t>
            </w:r>
          </w:p>
        </w:tc>
        <w:tc>
          <w:tcPr>
            <w:tcW w:w="1667" w:type="dxa"/>
            <w:shd w:val="clear" w:color="auto" w:fill="FFFFFF" w:themeFill="background1"/>
          </w:tcPr>
          <w:p w14:paraId="09DF66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207BBB56" w14:textId="77777777">
        <w:trPr>
          <w:trHeight w:val="300"/>
        </w:trPr>
        <w:tc>
          <w:tcPr>
            <w:tcW w:w="810" w:type="dxa"/>
            <w:shd w:val="clear" w:color="auto" w:fill="FFFFFF" w:themeFill="background1"/>
          </w:tcPr>
          <w:p w14:paraId="0CFFBD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24.</w:t>
            </w:r>
          </w:p>
        </w:tc>
        <w:tc>
          <w:tcPr>
            <w:tcW w:w="4807" w:type="dxa"/>
            <w:shd w:val="clear" w:color="auto" w:fill="FFFFFF" w:themeFill="background1"/>
          </w:tcPr>
          <w:p w14:paraId="4A04FDA2"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shd w:val="clear" w:color="auto" w:fill="FFFFFF" w:themeFill="background1"/>
          </w:tcPr>
          <w:p w14:paraId="3C82FC2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1 mēnesis</w:t>
            </w:r>
          </w:p>
        </w:tc>
        <w:tc>
          <w:tcPr>
            <w:tcW w:w="1667" w:type="dxa"/>
            <w:shd w:val="clear" w:color="auto" w:fill="FFFFFF" w:themeFill="background1"/>
          </w:tcPr>
          <w:p w14:paraId="080F546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4F24F7A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83CFF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371D296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74CA9B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BC7EE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01854D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0E7E2EBD" w14:textId="77777777">
        <w:trPr>
          <w:trHeight w:val="300"/>
        </w:trPr>
        <w:tc>
          <w:tcPr>
            <w:tcW w:w="810" w:type="dxa"/>
            <w:shd w:val="clear" w:color="auto" w:fill="FFFFFF" w:themeFill="background1"/>
          </w:tcPr>
          <w:p w14:paraId="45CE96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w:t>
            </w:r>
          </w:p>
        </w:tc>
        <w:tc>
          <w:tcPr>
            <w:tcW w:w="4807" w:type="dxa"/>
            <w:shd w:val="clear" w:color="auto" w:fill="FFFFFF" w:themeFill="background1"/>
          </w:tcPr>
          <w:p w14:paraId="215F5953"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Informēšana par izmeklēšanas procesu, tā mērķi un izmeklēšanas gaitu, secinājumu publiskošana</w:t>
            </w:r>
          </w:p>
        </w:tc>
        <w:tc>
          <w:tcPr>
            <w:tcW w:w="1667" w:type="dxa"/>
            <w:shd w:val="clear" w:color="auto" w:fill="FFFFFF" w:themeFill="background1"/>
          </w:tcPr>
          <w:p w14:paraId="61F28E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3151E46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2DB3E8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69E5D9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31E738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bl>
    <w:p w14:paraId="19D3CD13" w14:textId="77777777" w:rsidR="00251E54" w:rsidRPr="00BF6EC0" w:rsidRDefault="00251E54" w:rsidP="00251E54">
      <w:pPr>
        <w:jc w:val="center"/>
        <w:rPr>
          <w:strike/>
        </w:rPr>
      </w:pPr>
    </w:p>
    <w:p w14:paraId="6D6EFF28" w14:textId="77777777" w:rsidR="00251E54" w:rsidRPr="00BF6EC0" w:rsidRDefault="00251E54" w:rsidP="00251E54">
      <w:pPr>
        <w:jc w:val="right"/>
        <w:rPr>
          <w:strike/>
        </w:rPr>
      </w:pPr>
    </w:p>
    <w:p w14:paraId="563F96A5" w14:textId="77777777" w:rsidR="00251E54" w:rsidRPr="00BF6EC0" w:rsidRDefault="00251E54" w:rsidP="00251E54">
      <w:pPr>
        <w:jc w:val="right"/>
        <w:rPr>
          <w:strike/>
        </w:rPr>
      </w:pPr>
    </w:p>
    <w:p w14:paraId="60830E2F" w14:textId="77777777" w:rsidR="00251E54" w:rsidRPr="00BF6EC0" w:rsidRDefault="00251E54" w:rsidP="00251E54">
      <w:pPr>
        <w:jc w:val="right"/>
        <w:rPr>
          <w:strike/>
        </w:rPr>
      </w:pPr>
    </w:p>
    <w:p w14:paraId="1EC3FD8A" w14:textId="77777777" w:rsidR="00251E54" w:rsidRPr="00BF6EC0" w:rsidRDefault="00251E54" w:rsidP="00251E54">
      <w:pPr>
        <w:jc w:val="right"/>
        <w:rPr>
          <w:strike/>
        </w:rPr>
      </w:pPr>
    </w:p>
    <w:p w14:paraId="5FE25027" w14:textId="77777777" w:rsidR="00251E54" w:rsidRPr="00BF6EC0" w:rsidRDefault="00251E54" w:rsidP="00251E54">
      <w:pPr>
        <w:jc w:val="right"/>
        <w:rPr>
          <w:strike/>
        </w:rPr>
      </w:pPr>
    </w:p>
    <w:p w14:paraId="0829CAC7" w14:textId="77777777" w:rsidR="00251E54" w:rsidRPr="00BF6EC0" w:rsidRDefault="00251E54" w:rsidP="00251E54">
      <w:pPr>
        <w:jc w:val="right"/>
        <w:rPr>
          <w:strike/>
        </w:rPr>
      </w:pPr>
    </w:p>
    <w:p w14:paraId="4654E944" w14:textId="77777777" w:rsidR="00251E54" w:rsidRPr="00BF6EC0" w:rsidRDefault="00251E54" w:rsidP="00251E54">
      <w:pPr>
        <w:jc w:val="right"/>
        <w:rPr>
          <w:strike/>
        </w:rPr>
      </w:pPr>
    </w:p>
    <w:p w14:paraId="4285BFA7" w14:textId="77777777" w:rsidR="00251E54" w:rsidRPr="00BF6EC0" w:rsidRDefault="00251E54" w:rsidP="00251E54">
      <w:pPr>
        <w:jc w:val="right"/>
        <w:rPr>
          <w:strike/>
        </w:rPr>
      </w:pPr>
    </w:p>
    <w:p w14:paraId="20163D5D" w14:textId="77777777" w:rsidR="00251E54" w:rsidRPr="00BF6EC0" w:rsidRDefault="00251E54" w:rsidP="00251E54">
      <w:pPr>
        <w:jc w:val="right"/>
        <w:rPr>
          <w:strike/>
        </w:rPr>
      </w:pPr>
    </w:p>
    <w:p w14:paraId="103CEE82" w14:textId="77777777" w:rsidR="00251E54" w:rsidRPr="00BF6EC0" w:rsidRDefault="00251E54" w:rsidP="00251E54">
      <w:pPr>
        <w:jc w:val="right"/>
        <w:rPr>
          <w:strike/>
        </w:rPr>
      </w:pPr>
    </w:p>
    <w:p w14:paraId="0C969CEA" w14:textId="77777777" w:rsidR="00251E54" w:rsidRPr="00BF6EC0" w:rsidRDefault="00251E54" w:rsidP="00251E54">
      <w:pPr>
        <w:jc w:val="right"/>
        <w:rPr>
          <w:strike/>
        </w:rPr>
      </w:pPr>
    </w:p>
    <w:p w14:paraId="090E6C84" w14:textId="77777777" w:rsidR="00251E54" w:rsidRPr="00BF6EC0" w:rsidRDefault="00251E54" w:rsidP="00251E54">
      <w:pPr>
        <w:jc w:val="right"/>
        <w:rPr>
          <w:strike/>
        </w:rPr>
      </w:pPr>
    </w:p>
    <w:p w14:paraId="1C96DEA8" w14:textId="77777777" w:rsidR="00251E54" w:rsidRPr="00BF6EC0" w:rsidRDefault="00251E54" w:rsidP="00757113">
      <w:pPr>
        <w:rPr>
          <w:strike/>
        </w:rPr>
      </w:pPr>
    </w:p>
    <w:p w14:paraId="5E06D14E" w14:textId="77777777" w:rsidR="00757113" w:rsidRPr="00BF6EC0" w:rsidRDefault="00757113" w:rsidP="00757113">
      <w:pPr>
        <w:rPr>
          <w:strike/>
        </w:rPr>
      </w:pPr>
    </w:p>
    <w:p w14:paraId="62E88F1F" w14:textId="77777777" w:rsidR="00251E54" w:rsidRPr="00BF6EC0" w:rsidRDefault="00251E54" w:rsidP="00251E54">
      <w:pPr>
        <w:jc w:val="right"/>
        <w:rPr>
          <w:strike/>
        </w:rPr>
      </w:pPr>
    </w:p>
    <w:p w14:paraId="0EC78C07" w14:textId="77777777" w:rsidR="00251E54" w:rsidRPr="00BF6EC0" w:rsidRDefault="00251E54" w:rsidP="00251E54">
      <w:pPr>
        <w:jc w:val="right"/>
        <w:rPr>
          <w:strike/>
        </w:rPr>
      </w:pPr>
    </w:p>
    <w:p w14:paraId="1853B460" w14:textId="77777777" w:rsidR="00251E54" w:rsidRPr="00BF6EC0" w:rsidRDefault="00251E54" w:rsidP="00251E54">
      <w:pPr>
        <w:jc w:val="right"/>
        <w:rPr>
          <w:strike/>
        </w:rPr>
      </w:pPr>
    </w:p>
    <w:p w14:paraId="5E3B7375"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lastRenderedPageBreak/>
        <w:t>23. tabula</w:t>
      </w:r>
    </w:p>
    <w:p w14:paraId="29C92C44" w14:textId="77777777" w:rsidR="00251E54" w:rsidRPr="00BF6EC0" w:rsidRDefault="00D4748D" w:rsidP="003F41AB">
      <w:pPr>
        <w:pStyle w:val="Virsraksts2"/>
        <w:jc w:val="center"/>
      </w:pPr>
      <w:bookmarkStart w:id="161" w:name="_Toc218602835"/>
      <w:r w:rsidRPr="00BF6EC0">
        <w:t>DZELZCEĻA TRANSPORTA KATASTROFA</w:t>
      </w:r>
      <w:bookmarkEnd w:id="161"/>
    </w:p>
    <w:p w14:paraId="25B40199"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5D27EB2F" w14:textId="77777777">
        <w:trPr>
          <w:trHeight w:val="300"/>
        </w:trPr>
        <w:tc>
          <w:tcPr>
            <w:tcW w:w="810" w:type="dxa"/>
            <w:shd w:val="clear" w:color="auto" w:fill="FFFFFF" w:themeFill="background1"/>
          </w:tcPr>
          <w:p w14:paraId="05AE1CB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0390023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46B246E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40580CD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0CF0D7D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0E9611A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2E2F06E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59FAF871" w14:textId="77777777">
        <w:trPr>
          <w:trHeight w:val="300"/>
        </w:trPr>
        <w:tc>
          <w:tcPr>
            <w:tcW w:w="13952" w:type="dxa"/>
            <w:gridSpan w:val="7"/>
            <w:tcBorders>
              <w:top w:val="nil"/>
            </w:tcBorders>
            <w:shd w:val="clear" w:color="auto" w:fill="FFFFFF" w:themeFill="background1"/>
            <w:vAlign w:val="center"/>
          </w:tcPr>
          <w:p w14:paraId="5F76572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3A189E64" w14:textId="77777777">
        <w:trPr>
          <w:trHeight w:val="300"/>
        </w:trPr>
        <w:tc>
          <w:tcPr>
            <w:tcW w:w="810" w:type="dxa"/>
            <w:shd w:val="clear" w:color="auto" w:fill="FFFFFF" w:themeFill="background1"/>
          </w:tcPr>
          <w:p w14:paraId="0C19EF8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5A05E34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uzraudzība un apkopošana par pārvadātajām kravām ar īpašu riska potenciālu, lai apzinātu kravu apjomus, maršrutus un vietas, kur tiek veiktas darbības ar šīm kravām</w:t>
            </w:r>
          </w:p>
        </w:tc>
        <w:tc>
          <w:tcPr>
            <w:tcW w:w="1667" w:type="dxa"/>
            <w:shd w:val="clear" w:color="auto" w:fill="FFFFFF" w:themeFill="background1"/>
          </w:tcPr>
          <w:p w14:paraId="2EED1C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596DD7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SM</w:t>
            </w:r>
          </w:p>
        </w:tc>
        <w:tc>
          <w:tcPr>
            <w:tcW w:w="1667" w:type="dxa"/>
            <w:shd w:val="clear" w:color="auto" w:fill="FFFFFF" w:themeFill="background1"/>
          </w:tcPr>
          <w:p w14:paraId="65F4B1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dzelzceļa administrācija</w:t>
            </w:r>
          </w:p>
        </w:tc>
        <w:tc>
          <w:tcPr>
            <w:tcW w:w="1667" w:type="dxa"/>
            <w:shd w:val="clear" w:color="auto" w:fill="FFFFFF" w:themeFill="background1"/>
          </w:tcPr>
          <w:p w14:paraId="77558E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dzelzceļa administrācija</w:t>
            </w:r>
          </w:p>
          <w:p w14:paraId="28559CA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7766B41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2B5BD16" w14:textId="77777777">
        <w:trPr>
          <w:trHeight w:val="300"/>
        </w:trPr>
        <w:tc>
          <w:tcPr>
            <w:tcW w:w="810" w:type="dxa"/>
            <w:shd w:val="clear" w:color="auto" w:fill="FFFFFF" w:themeFill="background1"/>
          </w:tcPr>
          <w:p w14:paraId="5D8144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433B804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Kvalitatīvā riska novērtējuma veikšana noteiktam dzelzceļa iecirknim, apdraudējumu noteikšana, izstrādāt riska samazināšanas pasākumu izstrādāšana un iesaistīto pušu informēšana</w:t>
            </w:r>
          </w:p>
        </w:tc>
        <w:tc>
          <w:tcPr>
            <w:tcW w:w="1667" w:type="dxa"/>
            <w:shd w:val="clear" w:color="auto" w:fill="FFFFFF" w:themeFill="background1"/>
          </w:tcPr>
          <w:p w14:paraId="5CB584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Katru gadu</w:t>
            </w:r>
          </w:p>
        </w:tc>
        <w:tc>
          <w:tcPr>
            <w:tcW w:w="1667" w:type="dxa"/>
            <w:shd w:val="clear" w:color="auto" w:fill="FFFFFF" w:themeFill="background1"/>
          </w:tcPr>
          <w:p w14:paraId="3ABA57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SM</w:t>
            </w:r>
          </w:p>
        </w:tc>
        <w:tc>
          <w:tcPr>
            <w:tcW w:w="1667" w:type="dxa"/>
            <w:shd w:val="clear" w:color="auto" w:fill="FFFFFF" w:themeFill="background1"/>
          </w:tcPr>
          <w:p w14:paraId="19CD51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dzelzceļa administrācija</w:t>
            </w:r>
          </w:p>
        </w:tc>
        <w:tc>
          <w:tcPr>
            <w:tcW w:w="1667" w:type="dxa"/>
            <w:shd w:val="clear" w:color="auto" w:fill="FFFFFF" w:themeFill="background1"/>
          </w:tcPr>
          <w:p w14:paraId="74C08D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dzelzceļa administrācija</w:t>
            </w:r>
          </w:p>
        </w:tc>
        <w:tc>
          <w:tcPr>
            <w:tcW w:w="1667" w:type="dxa"/>
            <w:shd w:val="clear" w:color="auto" w:fill="FFFFFF" w:themeFill="background1"/>
          </w:tcPr>
          <w:p w14:paraId="1A12EA5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2CEF22D" w14:textId="77777777">
        <w:trPr>
          <w:trHeight w:val="300"/>
        </w:trPr>
        <w:tc>
          <w:tcPr>
            <w:tcW w:w="810" w:type="dxa"/>
            <w:shd w:val="clear" w:color="auto" w:fill="FFFFFF" w:themeFill="background1"/>
          </w:tcPr>
          <w:p w14:paraId="7123E3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08EA4EB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Dzelzceļa pārvadājumu regulējošo normatīvo aktu prasību ievērošanas un izpildes kontrole, infrastruktūras pārvaldītāja un pārvadātāju sertificēšanas procesa kontrole</w:t>
            </w:r>
          </w:p>
        </w:tc>
        <w:tc>
          <w:tcPr>
            <w:tcW w:w="1667" w:type="dxa"/>
            <w:shd w:val="clear" w:color="auto" w:fill="FFFFFF" w:themeFill="background1"/>
          </w:tcPr>
          <w:p w14:paraId="1FDA6E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19CC96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SM</w:t>
            </w:r>
          </w:p>
        </w:tc>
        <w:tc>
          <w:tcPr>
            <w:tcW w:w="1667" w:type="dxa"/>
            <w:shd w:val="clear" w:color="auto" w:fill="FFFFFF" w:themeFill="background1"/>
          </w:tcPr>
          <w:p w14:paraId="58BAAE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dzelzceļa tehniskā inspekcija</w:t>
            </w:r>
          </w:p>
        </w:tc>
        <w:tc>
          <w:tcPr>
            <w:tcW w:w="1667" w:type="dxa"/>
            <w:shd w:val="clear" w:color="auto" w:fill="FFFFFF" w:themeFill="background1"/>
          </w:tcPr>
          <w:p w14:paraId="0CB89D1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dzelzceļa tehniskā inspekcija</w:t>
            </w:r>
          </w:p>
        </w:tc>
        <w:tc>
          <w:tcPr>
            <w:tcW w:w="1667" w:type="dxa"/>
            <w:shd w:val="clear" w:color="auto" w:fill="FFFFFF" w:themeFill="background1"/>
          </w:tcPr>
          <w:p w14:paraId="21700D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6DF51E7" w14:textId="77777777">
        <w:trPr>
          <w:trHeight w:val="300"/>
        </w:trPr>
        <w:tc>
          <w:tcPr>
            <w:tcW w:w="810" w:type="dxa"/>
            <w:shd w:val="clear" w:color="auto" w:fill="FFFFFF" w:themeFill="background1"/>
          </w:tcPr>
          <w:p w14:paraId="382D8D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4.</w:t>
            </w:r>
          </w:p>
        </w:tc>
        <w:tc>
          <w:tcPr>
            <w:tcW w:w="4807" w:type="dxa"/>
            <w:shd w:val="clear" w:color="auto" w:fill="FFFFFF" w:themeFill="background1"/>
          </w:tcPr>
          <w:p w14:paraId="46A2E93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Drošības pārvaldības sistēmas, kas ietver sabiedrības satiksmes drošības politiku, izveide un uzturēšana</w:t>
            </w:r>
          </w:p>
        </w:tc>
        <w:tc>
          <w:tcPr>
            <w:tcW w:w="1667" w:type="dxa"/>
            <w:shd w:val="clear" w:color="auto" w:fill="FFFFFF" w:themeFill="background1"/>
          </w:tcPr>
          <w:p w14:paraId="72D8E7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63E85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SM</w:t>
            </w:r>
          </w:p>
        </w:tc>
        <w:tc>
          <w:tcPr>
            <w:tcW w:w="1667" w:type="dxa"/>
            <w:shd w:val="clear" w:color="auto" w:fill="FFFFFF" w:themeFill="background1"/>
          </w:tcPr>
          <w:p w14:paraId="279E76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0542BA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6C042A8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 </w:t>
            </w:r>
          </w:p>
        </w:tc>
      </w:tr>
      <w:tr w:rsidR="00A350C7" w:rsidRPr="00BF6EC0" w14:paraId="589299C8" w14:textId="77777777">
        <w:trPr>
          <w:trHeight w:val="300"/>
        </w:trPr>
        <w:tc>
          <w:tcPr>
            <w:tcW w:w="810" w:type="dxa"/>
            <w:shd w:val="clear" w:color="auto" w:fill="FFFFFF" w:themeFill="background1"/>
          </w:tcPr>
          <w:p w14:paraId="705610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30B8ED3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Dzelzceļa negadījumu likvidēšanas formējumu uzturēšanas pastāvīgā gatavībā organizēšana (personāla apmācība un tehniskais nodrošinājums) speciālo ugunsdzēsības un glābšanas transportlīdzekļu, speciālās tehnikas un materiāltehnisko līdzekļu (aprīkojuma) iegāde un uzturēšana, reaģēšanai un vides piesārņojuma mazināšanai dzelzceļa avārijās</w:t>
            </w:r>
          </w:p>
        </w:tc>
        <w:tc>
          <w:tcPr>
            <w:tcW w:w="1667" w:type="dxa"/>
            <w:shd w:val="clear" w:color="auto" w:fill="FFFFFF" w:themeFill="background1"/>
          </w:tcPr>
          <w:p w14:paraId="41712B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2DA742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04B8CB3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4057F1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08E873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CA8F364" w14:textId="77777777">
        <w:trPr>
          <w:trHeight w:val="300"/>
        </w:trPr>
        <w:tc>
          <w:tcPr>
            <w:tcW w:w="810" w:type="dxa"/>
            <w:shd w:val="clear" w:color="auto" w:fill="FFFFFF" w:themeFill="background1"/>
          </w:tcPr>
          <w:p w14:paraId="0B22624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41200DD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Civilās aizsardzības un katastrofu pārvaldīšanas komplekso mācību organizēšana un veikšana katrā paaugstinātās bīstamības objektā</w:t>
            </w:r>
          </w:p>
        </w:tc>
        <w:tc>
          <w:tcPr>
            <w:tcW w:w="1667" w:type="dxa"/>
            <w:shd w:val="clear" w:color="auto" w:fill="FFFFFF" w:themeFill="background1"/>
          </w:tcPr>
          <w:p w14:paraId="05C09E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9838A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567402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3B92BE2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0794C8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p w14:paraId="71E9933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Pašvaldības CAK</w:t>
            </w:r>
          </w:p>
          <w:p w14:paraId="28C12D7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15F95C7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(pasažieru un kravas pārvadātāji, nosūtītāji un saņēmēji)</w:t>
            </w:r>
          </w:p>
        </w:tc>
        <w:tc>
          <w:tcPr>
            <w:tcW w:w="1667" w:type="dxa"/>
            <w:shd w:val="clear" w:color="auto" w:fill="FFFFFF" w:themeFill="background1"/>
          </w:tcPr>
          <w:p w14:paraId="1A5DD4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55194AF" w14:textId="77777777">
        <w:trPr>
          <w:trHeight w:val="300"/>
        </w:trPr>
        <w:tc>
          <w:tcPr>
            <w:tcW w:w="810" w:type="dxa"/>
            <w:shd w:val="clear" w:color="auto" w:fill="FFFFFF" w:themeFill="background1"/>
          </w:tcPr>
          <w:p w14:paraId="188E03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1B2D986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Dzelzceļa infrastruktūras un satiksmes drošības paaugstināšanas pasākumu plānošana un veikšana</w:t>
            </w:r>
          </w:p>
        </w:tc>
        <w:tc>
          <w:tcPr>
            <w:tcW w:w="1667" w:type="dxa"/>
            <w:shd w:val="clear" w:color="auto" w:fill="FFFFFF" w:themeFill="background1"/>
          </w:tcPr>
          <w:p w14:paraId="3F3C25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18790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SM</w:t>
            </w:r>
          </w:p>
          <w:p w14:paraId="48B78A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dzelzceļa tehniskā inspekcija</w:t>
            </w:r>
          </w:p>
        </w:tc>
        <w:tc>
          <w:tcPr>
            <w:tcW w:w="1667" w:type="dxa"/>
            <w:shd w:val="clear" w:color="auto" w:fill="FFFFFF" w:themeFill="background1"/>
          </w:tcPr>
          <w:p w14:paraId="445B6AB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0219E8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36EF4C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A55DF2F" w14:textId="77777777">
        <w:trPr>
          <w:trHeight w:val="300"/>
        </w:trPr>
        <w:tc>
          <w:tcPr>
            <w:tcW w:w="810" w:type="dxa"/>
            <w:shd w:val="clear" w:color="auto" w:fill="FFFFFF" w:themeFill="background1"/>
          </w:tcPr>
          <w:p w14:paraId="75C1C2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8.</w:t>
            </w:r>
          </w:p>
        </w:tc>
        <w:tc>
          <w:tcPr>
            <w:tcW w:w="4807" w:type="dxa"/>
            <w:shd w:val="clear" w:color="auto" w:fill="FFFFFF" w:themeFill="background1"/>
          </w:tcPr>
          <w:p w14:paraId="2552B32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Pasākumu, kas attiecas uz dzelzceļa satiksmes negadījuma seku likvidēšanas darba organizēšanu uz publiskās lietošanas dzelzceļa infrastruktūras, kuras pārvaldītājs ir VAS “Latvijas dzelzceļš", plānošana</w:t>
            </w:r>
          </w:p>
        </w:tc>
        <w:tc>
          <w:tcPr>
            <w:tcW w:w="1667" w:type="dxa"/>
            <w:shd w:val="clear" w:color="auto" w:fill="FFFFFF" w:themeFill="background1"/>
          </w:tcPr>
          <w:p w14:paraId="70AEF3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2C028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20D6F1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710751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40DD71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6F4A2FF4" w14:textId="77777777">
        <w:trPr>
          <w:trHeight w:val="300"/>
        </w:trPr>
        <w:tc>
          <w:tcPr>
            <w:tcW w:w="810" w:type="dxa"/>
            <w:shd w:val="clear" w:color="auto" w:fill="FFFFFF" w:themeFill="background1"/>
          </w:tcPr>
          <w:p w14:paraId="1B5FCD7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455A1B5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VAS "Latvijas dzelzceļš" paaugstinātas bīstamības objektu agrīnās brīdināšanas sistēmas pilnveidošana (bīstamības modelēšana, prognozēšana, agrīnās brīdināšanas sistēmas, riska novērtēšana u.c.), uzturēšanu un pārbaude</w:t>
            </w:r>
          </w:p>
        </w:tc>
        <w:tc>
          <w:tcPr>
            <w:tcW w:w="1667" w:type="dxa"/>
            <w:shd w:val="clear" w:color="auto" w:fill="FFFFFF" w:themeFill="background1"/>
          </w:tcPr>
          <w:p w14:paraId="2CD762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DDEFB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4E66D1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597F3E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0193D79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1FC1F7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CF808E9" w14:textId="77777777">
        <w:trPr>
          <w:trHeight w:val="300"/>
        </w:trPr>
        <w:tc>
          <w:tcPr>
            <w:tcW w:w="13952" w:type="dxa"/>
            <w:gridSpan w:val="7"/>
            <w:tcBorders>
              <w:top w:val="nil"/>
            </w:tcBorders>
            <w:shd w:val="clear" w:color="auto" w:fill="FFFFFF" w:themeFill="background1"/>
            <w:vAlign w:val="center"/>
          </w:tcPr>
          <w:p w14:paraId="0C1E999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608F6F75" w14:textId="77777777">
        <w:trPr>
          <w:trHeight w:val="300"/>
        </w:trPr>
        <w:tc>
          <w:tcPr>
            <w:tcW w:w="810" w:type="dxa"/>
            <w:shd w:val="clear" w:color="auto" w:fill="FFFFFF" w:themeFill="background1"/>
          </w:tcPr>
          <w:p w14:paraId="227A83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510809F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informēšana par dzelzceļa transporta katastrofu</w:t>
            </w:r>
          </w:p>
        </w:tc>
        <w:tc>
          <w:tcPr>
            <w:tcW w:w="1667" w:type="dxa"/>
            <w:shd w:val="clear" w:color="auto" w:fill="FFFFFF" w:themeFill="background1"/>
          </w:tcPr>
          <w:p w14:paraId="3C739C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Nekavējoties</w:t>
            </w:r>
          </w:p>
        </w:tc>
        <w:tc>
          <w:tcPr>
            <w:tcW w:w="1667" w:type="dxa"/>
            <w:shd w:val="clear" w:color="auto" w:fill="FFFFFF" w:themeFill="background1"/>
          </w:tcPr>
          <w:p w14:paraId="3A46DA4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4B3177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43C6B2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38B50B4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tc>
        <w:tc>
          <w:tcPr>
            <w:tcW w:w="1667" w:type="dxa"/>
            <w:shd w:val="clear" w:color="auto" w:fill="FFFFFF" w:themeFill="background1"/>
          </w:tcPr>
          <w:p w14:paraId="147D66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29E343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w:t>
            </w:r>
          </w:p>
          <w:p w14:paraId="0EAD13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p>
        </w:tc>
        <w:tc>
          <w:tcPr>
            <w:tcW w:w="1667" w:type="dxa"/>
            <w:shd w:val="clear" w:color="auto" w:fill="FFFFFF" w:themeFill="background1"/>
          </w:tcPr>
          <w:p w14:paraId="20C92B5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4399E53" w14:textId="77777777">
        <w:trPr>
          <w:trHeight w:val="300"/>
        </w:trPr>
        <w:tc>
          <w:tcPr>
            <w:tcW w:w="810" w:type="dxa"/>
            <w:shd w:val="clear" w:color="auto" w:fill="FFFFFF" w:themeFill="background1"/>
          </w:tcPr>
          <w:p w14:paraId="79B3BB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7F3517A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Operatīvo dienestu un avārijas brigāžu iesaistīšana reaģēšanā</w:t>
            </w:r>
          </w:p>
        </w:tc>
        <w:tc>
          <w:tcPr>
            <w:tcW w:w="1667" w:type="dxa"/>
            <w:shd w:val="clear" w:color="auto" w:fill="FFFFFF" w:themeFill="background1"/>
          </w:tcPr>
          <w:p w14:paraId="32D90F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25 min.</w:t>
            </w:r>
          </w:p>
        </w:tc>
        <w:tc>
          <w:tcPr>
            <w:tcW w:w="1667" w:type="dxa"/>
            <w:shd w:val="clear" w:color="auto" w:fill="FFFFFF" w:themeFill="background1"/>
          </w:tcPr>
          <w:p w14:paraId="4C3E07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02B28FAC" w14:textId="4EC8DC5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57113"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173E68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5040328B" w14:textId="7222062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57113"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9DFD15E" w14:textId="00C6EDA6"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57113" w:rsidRPr="00BF6EC0">
              <w:rPr>
                <w:rFonts w:eastAsia="Times New Roman" w:cs="Times New Roman"/>
                <w:color w:val="414142"/>
                <w:sz w:val="20"/>
                <w:szCs w:val="20"/>
              </w:rPr>
              <w:t xml:space="preserve"> Aizkraukles daļa</w:t>
            </w:r>
          </w:p>
          <w:p w14:paraId="2A6FD8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FE26E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CB882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5D7049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 xml:space="preserve">Komersanti (pasažieru un </w:t>
            </w:r>
            <w:r w:rsidRPr="00BF6EC0">
              <w:rPr>
                <w:rFonts w:eastAsia="Times New Roman" w:cs="Times New Roman"/>
                <w:color w:val="414142"/>
                <w:sz w:val="20"/>
                <w:szCs w:val="20"/>
              </w:rPr>
              <w:lastRenderedPageBreak/>
              <w:t>kravas pārvadātāji, nosūtītāji un saņēmēji)</w:t>
            </w:r>
          </w:p>
          <w:p w14:paraId="37C4165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78993A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p w14:paraId="295DA4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tc>
        <w:tc>
          <w:tcPr>
            <w:tcW w:w="1667" w:type="dxa"/>
            <w:shd w:val="clear" w:color="auto" w:fill="FFFFFF" w:themeFill="background1"/>
          </w:tcPr>
          <w:p w14:paraId="0880E76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2BAD05D1" w14:textId="77777777">
        <w:trPr>
          <w:trHeight w:val="300"/>
        </w:trPr>
        <w:tc>
          <w:tcPr>
            <w:tcW w:w="810" w:type="dxa"/>
            <w:shd w:val="clear" w:color="auto" w:fill="FFFFFF" w:themeFill="background1"/>
          </w:tcPr>
          <w:p w14:paraId="417BBC6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42F89F7A"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w:t>
            </w:r>
          </w:p>
        </w:tc>
        <w:tc>
          <w:tcPr>
            <w:tcW w:w="1667" w:type="dxa"/>
            <w:shd w:val="clear" w:color="auto" w:fill="FFFFFF" w:themeFill="background1"/>
          </w:tcPr>
          <w:p w14:paraId="570AEB2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30 min.</w:t>
            </w:r>
          </w:p>
        </w:tc>
        <w:tc>
          <w:tcPr>
            <w:tcW w:w="1667" w:type="dxa"/>
            <w:shd w:val="clear" w:color="auto" w:fill="FFFFFF" w:themeFill="background1"/>
          </w:tcPr>
          <w:p w14:paraId="58EC1D38" w14:textId="4D6F2D0E"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57113" w:rsidRPr="00BF6EC0">
              <w:rPr>
                <w:rFonts w:eastAsia="Times New Roman" w:cs="Times New Roman"/>
                <w:color w:val="414142"/>
                <w:sz w:val="20"/>
                <w:szCs w:val="20"/>
              </w:rPr>
              <w:t xml:space="preserve"> Aizkraukles daļa</w:t>
            </w:r>
          </w:p>
          <w:p w14:paraId="7529D6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610FCD9F" w14:textId="50C01623"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57113" w:rsidRPr="00BF6EC0">
              <w:rPr>
                <w:rFonts w:eastAsia="Times New Roman" w:cs="Times New Roman"/>
                <w:color w:val="414142"/>
                <w:sz w:val="20"/>
                <w:szCs w:val="20"/>
              </w:rPr>
              <w:t xml:space="preserve"> Aizkraukles daļa</w:t>
            </w:r>
          </w:p>
          <w:p w14:paraId="365031B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3D8F20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36DDC59B" w14:textId="3EE8B8B8"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757113" w:rsidRPr="00BF6EC0">
              <w:rPr>
                <w:rFonts w:eastAsia="Times New Roman" w:cs="Times New Roman"/>
                <w:color w:val="414142"/>
                <w:sz w:val="20"/>
                <w:szCs w:val="20"/>
              </w:rPr>
              <w:t xml:space="preserve"> Aizkraukles daļa</w:t>
            </w:r>
          </w:p>
          <w:p w14:paraId="74F2AA9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1C884B0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3B377C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0707E40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pašvaldību institūcijas</w:t>
            </w:r>
          </w:p>
          <w:p w14:paraId="54C340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VVD</w:t>
            </w:r>
          </w:p>
          <w:p w14:paraId="6190258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Elektroniskie plašsaziņas līdzekļi Raidorganizācijas un elektronisko</w:t>
            </w:r>
          </w:p>
        </w:tc>
        <w:tc>
          <w:tcPr>
            <w:tcW w:w="1667" w:type="dxa"/>
            <w:shd w:val="clear" w:color="auto" w:fill="FFFFFF" w:themeFill="background1"/>
          </w:tcPr>
          <w:p w14:paraId="71FDAB9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2312929A" w14:textId="77777777">
        <w:trPr>
          <w:trHeight w:val="300"/>
        </w:trPr>
        <w:tc>
          <w:tcPr>
            <w:tcW w:w="810" w:type="dxa"/>
            <w:shd w:val="clear" w:color="auto" w:fill="FFFFFF" w:themeFill="background1"/>
          </w:tcPr>
          <w:p w14:paraId="27C4F8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4A8C4399"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shd w:val="clear" w:color="auto" w:fill="FFFFFF" w:themeFill="background1"/>
          </w:tcPr>
          <w:p w14:paraId="020A347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5C8B00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5BADC78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34CC66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07E67A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2C5B41E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43FC9C7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4D0ADD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34F12B3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579FAD5" w14:textId="77777777">
        <w:trPr>
          <w:trHeight w:val="300"/>
        </w:trPr>
        <w:tc>
          <w:tcPr>
            <w:tcW w:w="810" w:type="dxa"/>
            <w:shd w:val="clear" w:color="auto" w:fill="FFFFFF" w:themeFill="background1"/>
          </w:tcPr>
          <w:p w14:paraId="1A8EE0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shd w:val="clear" w:color="auto" w:fill="FFFFFF" w:themeFill="background1"/>
          </w:tcPr>
          <w:p w14:paraId="7640F42B"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34E406E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2AEA0B1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6FB7264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6045285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582A9A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BB995BF" w14:textId="77777777">
        <w:trPr>
          <w:trHeight w:val="300"/>
        </w:trPr>
        <w:tc>
          <w:tcPr>
            <w:tcW w:w="810" w:type="dxa"/>
            <w:shd w:val="clear" w:color="auto" w:fill="FFFFFF" w:themeFill="background1"/>
          </w:tcPr>
          <w:p w14:paraId="6398A5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1FEF94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Dekontaminācijas vai atsārņošanas veikšana notikuma vietā</w:t>
            </w:r>
          </w:p>
        </w:tc>
        <w:tc>
          <w:tcPr>
            <w:tcW w:w="1667" w:type="dxa"/>
            <w:shd w:val="clear" w:color="auto" w:fill="FFFFFF" w:themeFill="background1"/>
          </w:tcPr>
          <w:p w14:paraId="5DAE9B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0E93FF0C" w14:textId="4E16EDFC"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F1EBD"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EAC2741" w14:textId="45EE38E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F1EBD"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0D6AD5CA" w14:textId="0F1BC2F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F1EBD"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56984C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F5D2B82" w14:textId="77777777">
        <w:trPr>
          <w:trHeight w:val="300"/>
        </w:trPr>
        <w:tc>
          <w:tcPr>
            <w:tcW w:w="810" w:type="dxa"/>
            <w:shd w:val="clear" w:color="auto" w:fill="FFFFFF" w:themeFill="background1"/>
          </w:tcPr>
          <w:p w14:paraId="09B27C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1F52C89B"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 xml:space="preserve">Neatliekamās medicīniskās palīdzības sniegšana cietušajiem un pasākumu īstenošana atbilstoši Valsts </w:t>
            </w:r>
            <w:r w:rsidRPr="00BF6EC0">
              <w:rPr>
                <w:rFonts w:eastAsia="Times New Roman" w:cs="Times New Roman"/>
                <w:color w:val="414142"/>
                <w:sz w:val="20"/>
                <w:szCs w:val="20"/>
              </w:rPr>
              <w:lastRenderedPageBreak/>
              <w:t>katastrofu medicīnas plānam un Slimnīcu katastrofu medicīnas plāniem</w:t>
            </w:r>
          </w:p>
        </w:tc>
        <w:tc>
          <w:tcPr>
            <w:tcW w:w="1667" w:type="dxa"/>
            <w:shd w:val="clear" w:color="auto" w:fill="FFFFFF" w:themeFill="background1"/>
          </w:tcPr>
          <w:p w14:paraId="45E6984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Pēc nepieciešamības</w:t>
            </w:r>
          </w:p>
        </w:tc>
        <w:tc>
          <w:tcPr>
            <w:tcW w:w="1667" w:type="dxa"/>
            <w:shd w:val="clear" w:color="auto" w:fill="FFFFFF" w:themeFill="background1"/>
          </w:tcPr>
          <w:p w14:paraId="3A6BED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98033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NMPD</w:t>
            </w:r>
          </w:p>
          <w:p w14:paraId="2634873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483439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NMPD</w:t>
            </w:r>
          </w:p>
          <w:p w14:paraId="16A0DC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Slimnīcas un citas ārstniecības iestādes</w:t>
            </w:r>
          </w:p>
        </w:tc>
        <w:tc>
          <w:tcPr>
            <w:tcW w:w="1667" w:type="dxa"/>
            <w:shd w:val="clear" w:color="auto" w:fill="FFFFFF" w:themeFill="background1"/>
          </w:tcPr>
          <w:p w14:paraId="3424BD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NMPD</w:t>
            </w:r>
          </w:p>
          <w:p w14:paraId="0098C85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Slimnīcas un citas ārstniecības iestādes</w:t>
            </w:r>
          </w:p>
        </w:tc>
        <w:tc>
          <w:tcPr>
            <w:tcW w:w="1667" w:type="dxa"/>
            <w:shd w:val="clear" w:color="auto" w:fill="FFFFFF" w:themeFill="background1"/>
          </w:tcPr>
          <w:p w14:paraId="004B2F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Valsts civilās aizsardzības </w:t>
            </w:r>
            <w:r w:rsidRPr="00BF6EC0">
              <w:rPr>
                <w:rFonts w:eastAsia="Times New Roman" w:cs="Times New Roman"/>
                <w:color w:val="414142"/>
                <w:sz w:val="20"/>
                <w:szCs w:val="20"/>
              </w:rPr>
              <w:lastRenderedPageBreak/>
              <w:t>plāna 37.pielikums</w:t>
            </w:r>
          </w:p>
        </w:tc>
      </w:tr>
      <w:tr w:rsidR="00A350C7" w:rsidRPr="00BF6EC0" w14:paraId="4A041CAD" w14:textId="77777777">
        <w:trPr>
          <w:trHeight w:val="300"/>
        </w:trPr>
        <w:tc>
          <w:tcPr>
            <w:tcW w:w="810" w:type="dxa"/>
            <w:shd w:val="clear" w:color="auto" w:fill="FFFFFF" w:themeFill="background1"/>
          </w:tcPr>
          <w:p w14:paraId="145B09F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8.</w:t>
            </w:r>
          </w:p>
        </w:tc>
        <w:tc>
          <w:tcPr>
            <w:tcW w:w="4807" w:type="dxa"/>
            <w:shd w:val="clear" w:color="auto" w:fill="FFFFFF" w:themeFill="background1"/>
          </w:tcPr>
          <w:p w14:paraId="039AB7E8"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Katastrofu seku likvidēšanas darbi (dzelzceļa ceļu atjaunošana, bojāta ritoša sastāvā pārvietošana, bīstamo kravu pārvietošana, ķīmisko vielu noplūdes apturēšana un likvidācija, t.s. ūdenstilpnēs, ugunsdzēsība, u.c.)</w:t>
            </w:r>
          </w:p>
        </w:tc>
        <w:tc>
          <w:tcPr>
            <w:tcW w:w="1667" w:type="dxa"/>
            <w:shd w:val="clear" w:color="auto" w:fill="FFFFFF" w:themeFill="background1"/>
          </w:tcPr>
          <w:p w14:paraId="618DEA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avārijas</w:t>
            </w:r>
          </w:p>
        </w:tc>
        <w:tc>
          <w:tcPr>
            <w:tcW w:w="1667" w:type="dxa"/>
            <w:shd w:val="clear" w:color="auto" w:fill="FFFFFF" w:themeFill="background1"/>
          </w:tcPr>
          <w:p w14:paraId="1C7BDB9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Katastrofu seku likvidēšanas darbu vadītājs VAS "Latvijas dzelzceļš"– ar bīstamām kravām VUGD,</w:t>
            </w:r>
          </w:p>
          <w:p w14:paraId="56A45C9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(ar bīstamo kravu iesaistīšanu– VUGD)</w:t>
            </w:r>
          </w:p>
        </w:tc>
        <w:tc>
          <w:tcPr>
            <w:tcW w:w="1667" w:type="dxa"/>
            <w:shd w:val="clear" w:color="auto" w:fill="FFFFFF" w:themeFill="background1"/>
          </w:tcPr>
          <w:p w14:paraId="7A7FF44C" w14:textId="5515177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F1EBD" w:rsidRPr="00BF6EC0">
              <w:rPr>
                <w:rFonts w:eastAsia="Times New Roman" w:cs="Times New Roman"/>
                <w:color w:val="414142"/>
                <w:sz w:val="20"/>
                <w:szCs w:val="20"/>
              </w:rPr>
              <w:t xml:space="preserve"> Aizkraukles daļa</w:t>
            </w:r>
          </w:p>
          <w:p w14:paraId="19CC0E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445CFC69" w14:textId="252990EF"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F1EBD" w:rsidRPr="00BF6EC0">
              <w:rPr>
                <w:rFonts w:eastAsia="Times New Roman" w:cs="Times New Roman"/>
                <w:color w:val="414142"/>
                <w:sz w:val="20"/>
                <w:szCs w:val="20"/>
              </w:rPr>
              <w:t xml:space="preserve"> Aizkraukles daļa</w:t>
            </w:r>
          </w:p>
          <w:p w14:paraId="3E4C2D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p w14:paraId="0B671F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(NMPD u.c)</w:t>
            </w:r>
          </w:p>
          <w:p w14:paraId="0E2515A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vai juridiska personas</w:t>
            </w:r>
          </w:p>
        </w:tc>
        <w:tc>
          <w:tcPr>
            <w:tcW w:w="1667" w:type="dxa"/>
            <w:shd w:val="clear" w:color="auto" w:fill="FFFFFF" w:themeFill="background1"/>
          </w:tcPr>
          <w:p w14:paraId="3FBCD3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683467E4" w14:textId="77777777">
        <w:trPr>
          <w:trHeight w:val="300"/>
        </w:trPr>
        <w:tc>
          <w:tcPr>
            <w:tcW w:w="810" w:type="dxa"/>
            <w:shd w:val="clear" w:color="auto" w:fill="FFFFFF" w:themeFill="background1"/>
          </w:tcPr>
          <w:p w14:paraId="1ACCE6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41B5708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shd w:val="clear" w:color="auto" w:fill="FFFFFF" w:themeFill="background1"/>
          </w:tcPr>
          <w:p w14:paraId="68AC06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A8CB8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shd w:val="clear" w:color="auto" w:fill="FFFFFF" w:themeFill="background1"/>
          </w:tcPr>
          <w:p w14:paraId="7382F69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23B8B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4154226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3B8F8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tc>
        <w:tc>
          <w:tcPr>
            <w:tcW w:w="1667" w:type="dxa"/>
            <w:shd w:val="clear" w:color="auto" w:fill="FFFFFF" w:themeFill="background1"/>
          </w:tcPr>
          <w:p w14:paraId="7A1A90D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745319D" w14:textId="77777777">
        <w:trPr>
          <w:trHeight w:val="300"/>
        </w:trPr>
        <w:tc>
          <w:tcPr>
            <w:tcW w:w="810" w:type="dxa"/>
            <w:shd w:val="clear" w:color="auto" w:fill="FFFFFF" w:themeFill="background1"/>
          </w:tcPr>
          <w:p w14:paraId="3D828E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54A30F82"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Lēmuma pieņemšana un pasākumu īstenošana pašvaldībā, saskaņā ar veselības nozares institūciju rekomendācijām, ieteikumiem un pašvaldību iesaistīšana problēmjautājumu risināšanā savā teritorijā attiecībā uz ārstniecības iestāžu darbību un pakalpojumu nodrošināšanu</w:t>
            </w:r>
          </w:p>
        </w:tc>
        <w:tc>
          <w:tcPr>
            <w:tcW w:w="1667" w:type="dxa"/>
            <w:shd w:val="clear" w:color="auto" w:fill="FFFFFF" w:themeFill="background1"/>
          </w:tcPr>
          <w:p w14:paraId="0E96E41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4DB915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079E25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6EEC97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5871F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2BD367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lastRenderedPageBreak/>
              <w:t>Pašvaldība Pašvaldības iestādes Pašvaldības kapitālsabiedrības</w:t>
            </w:r>
          </w:p>
        </w:tc>
        <w:tc>
          <w:tcPr>
            <w:tcW w:w="1667" w:type="dxa"/>
            <w:shd w:val="clear" w:color="auto" w:fill="FFFFFF" w:themeFill="background1"/>
          </w:tcPr>
          <w:p w14:paraId="6842FB8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 Pašvaldības iestādes Pašvaldības kapitālsabiedrības</w:t>
            </w:r>
          </w:p>
          <w:p w14:paraId="6CB8E0E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 xml:space="preserve"> Komersanti</w:t>
            </w:r>
          </w:p>
        </w:tc>
        <w:tc>
          <w:tcPr>
            <w:tcW w:w="1667" w:type="dxa"/>
            <w:shd w:val="clear" w:color="auto" w:fill="FFFFFF" w:themeFill="background1"/>
          </w:tcPr>
          <w:p w14:paraId="0B99F7B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 Pašvaldības iestādes</w:t>
            </w:r>
          </w:p>
          <w:p w14:paraId="2CC0AE4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kapitālsabiedrības</w:t>
            </w:r>
          </w:p>
          <w:p w14:paraId="76EB87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tc>
        <w:tc>
          <w:tcPr>
            <w:tcW w:w="1667" w:type="dxa"/>
            <w:shd w:val="clear" w:color="auto" w:fill="FFFFFF" w:themeFill="background1"/>
          </w:tcPr>
          <w:p w14:paraId="44C3D16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lastRenderedPageBreak/>
              <w:t xml:space="preserve"> </w:t>
            </w:r>
          </w:p>
        </w:tc>
      </w:tr>
      <w:tr w:rsidR="00A350C7" w:rsidRPr="00BF6EC0" w14:paraId="4EE3C607" w14:textId="77777777">
        <w:trPr>
          <w:trHeight w:val="300"/>
        </w:trPr>
        <w:tc>
          <w:tcPr>
            <w:tcW w:w="810" w:type="dxa"/>
            <w:shd w:val="clear" w:color="auto" w:fill="FFFFFF" w:themeFill="background1"/>
          </w:tcPr>
          <w:p w14:paraId="248D1B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11.</w:t>
            </w:r>
          </w:p>
        </w:tc>
        <w:tc>
          <w:tcPr>
            <w:tcW w:w="4807" w:type="dxa"/>
            <w:shd w:val="clear" w:color="auto" w:fill="FFFFFF" w:themeFill="background1"/>
          </w:tcPr>
          <w:p w14:paraId="546B3B79"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30D56E5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 stundas</w:t>
            </w:r>
          </w:p>
        </w:tc>
        <w:tc>
          <w:tcPr>
            <w:tcW w:w="1667" w:type="dxa"/>
            <w:shd w:val="clear" w:color="auto" w:fill="FFFFFF" w:themeFill="background1"/>
          </w:tcPr>
          <w:p w14:paraId="06F5FFB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265F73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36EE6B1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3901D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p w14:paraId="7ACBEC77" w14:textId="1E25CCED"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F1EBD" w:rsidRPr="00BF6EC0">
              <w:rPr>
                <w:rFonts w:eastAsia="Times New Roman" w:cs="Times New Roman"/>
                <w:color w:val="414142"/>
                <w:sz w:val="20"/>
                <w:szCs w:val="20"/>
              </w:rPr>
              <w:t xml:space="preserve"> Aizkraukles daļa</w:t>
            </w:r>
          </w:p>
          <w:p w14:paraId="7C3B7D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114A83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72A2890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6070BE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VRS ARCC</w:t>
            </w:r>
          </w:p>
          <w:p w14:paraId="762EFF6D" w14:textId="1BE803FE" w:rsidR="006F1EBD" w:rsidRPr="00BF6EC0" w:rsidRDefault="00D4748D" w:rsidP="006F1EB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 Aizkraukles daļa</w:t>
            </w:r>
          </w:p>
          <w:p w14:paraId="776CBF3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VMD</w:t>
            </w:r>
          </w:p>
          <w:p w14:paraId="21F0DD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065B21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VAS "Latvijas dzelzceļš"</w:t>
            </w:r>
          </w:p>
        </w:tc>
        <w:tc>
          <w:tcPr>
            <w:tcW w:w="1667" w:type="dxa"/>
            <w:shd w:val="clear" w:color="auto" w:fill="FFFFFF" w:themeFill="background1"/>
          </w:tcPr>
          <w:p w14:paraId="486E69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B28459A" w14:textId="77777777">
        <w:trPr>
          <w:trHeight w:val="300"/>
        </w:trPr>
        <w:tc>
          <w:tcPr>
            <w:tcW w:w="810" w:type="dxa"/>
            <w:shd w:val="clear" w:color="auto" w:fill="FFFFFF" w:themeFill="background1"/>
          </w:tcPr>
          <w:p w14:paraId="1330D5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537023DA"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Diplomātisko pārstāvniecību informēšana</w:t>
            </w:r>
          </w:p>
        </w:tc>
        <w:tc>
          <w:tcPr>
            <w:tcW w:w="1667" w:type="dxa"/>
            <w:shd w:val="clear" w:color="auto" w:fill="FFFFFF" w:themeFill="background1"/>
          </w:tcPr>
          <w:p w14:paraId="101C349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251B63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26CE61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56896B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ĀM</w:t>
            </w:r>
          </w:p>
        </w:tc>
        <w:tc>
          <w:tcPr>
            <w:tcW w:w="1667" w:type="dxa"/>
            <w:shd w:val="clear" w:color="auto" w:fill="FFFFFF" w:themeFill="background1"/>
          </w:tcPr>
          <w:p w14:paraId="70F5A78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3E072518" w14:textId="77777777">
        <w:trPr>
          <w:trHeight w:val="300"/>
        </w:trPr>
        <w:tc>
          <w:tcPr>
            <w:tcW w:w="810" w:type="dxa"/>
            <w:shd w:val="clear" w:color="auto" w:fill="FFFFFF" w:themeFill="background1"/>
          </w:tcPr>
          <w:p w14:paraId="7302E5E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513AE1A0"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Sabiedriskās kārtības nodrošināšana</w:t>
            </w:r>
          </w:p>
        </w:tc>
        <w:tc>
          <w:tcPr>
            <w:tcW w:w="1667" w:type="dxa"/>
            <w:shd w:val="clear" w:color="auto" w:fill="FFFFFF" w:themeFill="background1"/>
          </w:tcPr>
          <w:p w14:paraId="5AEEAA2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1101F9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3DEB51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61D54C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EE6B55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03C75E3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277144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7D5140D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LDZ apsardzes struktūras</w:t>
            </w:r>
          </w:p>
        </w:tc>
        <w:tc>
          <w:tcPr>
            <w:tcW w:w="1667" w:type="dxa"/>
            <w:shd w:val="clear" w:color="auto" w:fill="FFFFFF" w:themeFill="background1"/>
          </w:tcPr>
          <w:p w14:paraId="3130F3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w:t>
            </w:r>
          </w:p>
        </w:tc>
      </w:tr>
      <w:tr w:rsidR="00A350C7" w:rsidRPr="00BF6EC0" w14:paraId="49ECCBC8" w14:textId="77777777">
        <w:trPr>
          <w:trHeight w:val="300"/>
        </w:trPr>
        <w:tc>
          <w:tcPr>
            <w:tcW w:w="810" w:type="dxa"/>
            <w:shd w:val="clear" w:color="auto" w:fill="FFFFFF" w:themeFill="background1"/>
          </w:tcPr>
          <w:p w14:paraId="3326E7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767BD08A"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Psiholoģiskā atbalsta sniegšana iedzīvotājiem</w:t>
            </w:r>
          </w:p>
        </w:tc>
        <w:tc>
          <w:tcPr>
            <w:tcW w:w="1667" w:type="dxa"/>
            <w:shd w:val="clear" w:color="auto" w:fill="FFFFFF" w:themeFill="background1"/>
          </w:tcPr>
          <w:p w14:paraId="06FC3C0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15971EE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618A29C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sociālais dienests</w:t>
            </w:r>
          </w:p>
        </w:tc>
        <w:tc>
          <w:tcPr>
            <w:tcW w:w="1667" w:type="dxa"/>
            <w:shd w:val="clear" w:color="auto" w:fill="FFFFFF" w:themeFill="background1"/>
          </w:tcPr>
          <w:p w14:paraId="0C71EC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sociālais dienests</w:t>
            </w:r>
          </w:p>
          <w:p w14:paraId="099DB8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02BAB8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5045B9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shd w:val="clear" w:color="auto" w:fill="FFFFFF" w:themeFill="background1"/>
          </w:tcPr>
          <w:p w14:paraId="1DF7E3D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44659A4" w14:textId="77777777">
        <w:trPr>
          <w:trHeight w:val="300"/>
        </w:trPr>
        <w:tc>
          <w:tcPr>
            <w:tcW w:w="810" w:type="dxa"/>
            <w:shd w:val="clear" w:color="auto" w:fill="FFFFFF" w:themeFill="background1"/>
          </w:tcPr>
          <w:p w14:paraId="1C528A3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15.</w:t>
            </w:r>
          </w:p>
        </w:tc>
        <w:tc>
          <w:tcPr>
            <w:tcW w:w="4807" w:type="dxa"/>
            <w:shd w:val="clear" w:color="auto" w:fill="FFFFFF" w:themeFill="background1"/>
          </w:tcPr>
          <w:p w14:paraId="258DB35B"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evakuācija un pamatvajadzību nodrošināšana</w:t>
            </w:r>
          </w:p>
        </w:tc>
        <w:tc>
          <w:tcPr>
            <w:tcW w:w="1667" w:type="dxa"/>
            <w:shd w:val="clear" w:color="auto" w:fill="FFFFFF" w:themeFill="background1"/>
          </w:tcPr>
          <w:p w14:paraId="48266D3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0537E76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CB59597"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p w14:paraId="6D3891A7" w14:textId="32441D9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6F1EBD" w:rsidRPr="00BF6EC0">
              <w:rPr>
                <w:rFonts w:eastAsia="Times New Roman" w:cs="Times New Roman"/>
                <w:color w:val="414142"/>
                <w:sz w:val="20"/>
                <w:szCs w:val="20"/>
              </w:rPr>
              <w:t xml:space="preserve"> Aizkraukles daļa</w:t>
            </w:r>
          </w:p>
          <w:p w14:paraId="2E389E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D2BC84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23AF5AE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dienesti</w:t>
            </w:r>
          </w:p>
          <w:p w14:paraId="193F4D9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2C8FCB5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237847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 un sabiedriskās organizācijas</w:t>
            </w:r>
          </w:p>
          <w:p w14:paraId="586C5D4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504496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24D02E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Reliģiskās organizācijas</w:t>
            </w:r>
          </w:p>
        </w:tc>
        <w:tc>
          <w:tcPr>
            <w:tcW w:w="1667" w:type="dxa"/>
            <w:shd w:val="clear" w:color="auto" w:fill="FFFFFF" w:themeFill="background1"/>
          </w:tcPr>
          <w:p w14:paraId="0F74860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3148E3AC" w14:textId="77777777">
        <w:trPr>
          <w:trHeight w:val="300"/>
        </w:trPr>
        <w:tc>
          <w:tcPr>
            <w:tcW w:w="810" w:type="dxa"/>
            <w:shd w:val="clear" w:color="auto" w:fill="FFFFFF" w:themeFill="background1"/>
          </w:tcPr>
          <w:p w14:paraId="19E9AAA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16.</w:t>
            </w:r>
          </w:p>
        </w:tc>
        <w:tc>
          <w:tcPr>
            <w:tcW w:w="4807" w:type="dxa"/>
            <w:shd w:val="clear" w:color="auto" w:fill="FFFFFF" w:themeFill="background1"/>
          </w:tcPr>
          <w:p w14:paraId="34451D8A"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shd w:val="clear" w:color="auto" w:fill="FFFFFF" w:themeFill="background1"/>
          </w:tcPr>
          <w:p w14:paraId="5A8B128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24534F6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2B1A651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2EA4AC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7E8303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p w14:paraId="0333049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vai pašvaldības institūcija</w:t>
            </w:r>
          </w:p>
        </w:tc>
        <w:tc>
          <w:tcPr>
            <w:tcW w:w="1667" w:type="dxa"/>
            <w:shd w:val="clear" w:color="auto" w:fill="FFFFFF" w:themeFill="background1"/>
          </w:tcPr>
          <w:p w14:paraId="5742C3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3761781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0D6D9C4" w14:textId="77777777">
        <w:trPr>
          <w:trHeight w:val="300"/>
        </w:trPr>
        <w:tc>
          <w:tcPr>
            <w:tcW w:w="810" w:type="dxa"/>
            <w:shd w:val="clear" w:color="auto" w:fill="FFFFFF" w:themeFill="background1"/>
          </w:tcPr>
          <w:p w14:paraId="545304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17.</w:t>
            </w:r>
          </w:p>
        </w:tc>
        <w:tc>
          <w:tcPr>
            <w:tcW w:w="4807" w:type="dxa"/>
            <w:shd w:val="clear" w:color="auto" w:fill="FFFFFF" w:themeFill="background1"/>
          </w:tcPr>
          <w:p w14:paraId="0FE9BCE6"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Smagas dzelzceļa avārijas izmeklēšanas darbību organizēšana, veikšana un kontrolēšana saskaņā starptautisko un Latvijas normatīvo dokumentu prasībām</w:t>
            </w:r>
          </w:p>
        </w:tc>
        <w:tc>
          <w:tcPr>
            <w:tcW w:w="1667" w:type="dxa"/>
            <w:shd w:val="clear" w:color="auto" w:fill="FFFFFF" w:themeFill="background1"/>
          </w:tcPr>
          <w:p w14:paraId="15008F2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avārijas</w:t>
            </w:r>
          </w:p>
        </w:tc>
        <w:tc>
          <w:tcPr>
            <w:tcW w:w="1667" w:type="dxa"/>
            <w:shd w:val="clear" w:color="auto" w:fill="FFFFFF" w:themeFill="background1"/>
          </w:tcPr>
          <w:p w14:paraId="5180D5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p w14:paraId="569C1A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SM</w:t>
            </w:r>
          </w:p>
        </w:tc>
        <w:tc>
          <w:tcPr>
            <w:tcW w:w="1667" w:type="dxa"/>
            <w:shd w:val="clear" w:color="auto" w:fill="FFFFFF" w:themeFill="background1"/>
          </w:tcPr>
          <w:p w14:paraId="3DC2B0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70E8990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26442F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FE8C7E5" w14:textId="77777777">
        <w:trPr>
          <w:trHeight w:val="300"/>
        </w:trPr>
        <w:tc>
          <w:tcPr>
            <w:tcW w:w="810" w:type="dxa"/>
            <w:shd w:val="clear" w:color="auto" w:fill="FFFFFF" w:themeFill="background1"/>
          </w:tcPr>
          <w:p w14:paraId="6D6CEA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18.</w:t>
            </w:r>
          </w:p>
        </w:tc>
        <w:tc>
          <w:tcPr>
            <w:tcW w:w="4807" w:type="dxa"/>
            <w:shd w:val="clear" w:color="auto" w:fill="FFFFFF" w:themeFill="background1"/>
          </w:tcPr>
          <w:p w14:paraId="06656B5C"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Informēšana par izmeklēšanas procesu, tā mērķi un izmeklēšanas gaitu, secinājumu publiskošana</w:t>
            </w:r>
          </w:p>
        </w:tc>
        <w:tc>
          <w:tcPr>
            <w:tcW w:w="1667" w:type="dxa"/>
            <w:shd w:val="clear" w:color="auto" w:fill="FFFFFF" w:themeFill="background1"/>
          </w:tcPr>
          <w:p w14:paraId="7BD464B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1E2988F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3A78518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34DDAF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TNGIIB</w:t>
            </w:r>
          </w:p>
        </w:tc>
        <w:tc>
          <w:tcPr>
            <w:tcW w:w="1667" w:type="dxa"/>
            <w:shd w:val="clear" w:color="auto" w:fill="FFFFFF" w:themeFill="background1"/>
          </w:tcPr>
          <w:p w14:paraId="3790250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bl>
    <w:p w14:paraId="104973F0" w14:textId="77777777" w:rsidR="00251E54" w:rsidRPr="00BF6EC0" w:rsidRDefault="00251E54" w:rsidP="00251E54">
      <w:pPr>
        <w:jc w:val="center"/>
        <w:rPr>
          <w:strike/>
        </w:rPr>
      </w:pPr>
    </w:p>
    <w:p w14:paraId="6CF16632" w14:textId="77777777" w:rsidR="00251E54" w:rsidRPr="00BF6EC0" w:rsidRDefault="00251E54" w:rsidP="00251E54">
      <w:pPr>
        <w:jc w:val="right"/>
        <w:rPr>
          <w:strike/>
        </w:rPr>
      </w:pPr>
    </w:p>
    <w:p w14:paraId="03EA8C38"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t>24.tabula</w:t>
      </w:r>
    </w:p>
    <w:p w14:paraId="58120427" w14:textId="77777777" w:rsidR="00251E54" w:rsidRPr="00BF6EC0" w:rsidRDefault="00D4748D" w:rsidP="003F41AB">
      <w:pPr>
        <w:pStyle w:val="Virsraksts2"/>
        <w:jc w:val="center"/>
      </w:pPr>
      <w:bookmarkStart w:id="162" w:name="_Toc218602836"/>
      <w:r w:rsidRPr="00BF6EC0">
        <w:t>SABIEDRISKĀS NEKĀRTĪBAS, IEKŠĒJIE NEMIERI</w:t>
      </w:r>
      <w:bookmarkEnd w:id="162"/>
    </w:p>
    <w:p w14:paraId="463634C5" w14:textId="77777777" w:rsidR="00251E54" w:rsidRPr="00BF6EC0" w:rsidRDefault="00251E54" w:rsidP="00251E54">
      <w:pPr>
        <w:jc w:val="center"/>
        <w:rPr>
          <w:rFonts w:eastAsia="Times New Roman" w:cs="Times New Roman"/>
          <w:strike/>
          <w:sz w:val="20"/>
          <w:szCs w:val="20"/>
        </w:rPr>
      </w:pPr>
    </w:p>
    <w:p w14:paraId="289332EC"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4ADA6D4F" w14:textId="77777777">
        <w:trPr>
          <w:trHeight w:val="300"/>
        </w:trPr>
        <w:tc>
          <w:tcPr>
            <w:tcW w:w="810" w:type="dxa"/>
            <w:shd w:val="clear" w:color="auto" w:fill="FFFFFF" w:themeFill="background1"/>
          </w:tcPr>
          <w:p w14:paraId="32155AE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Nr.p.k.</w:t>
            </w:r>
          </w:p>
        </w:tc>
        <w:tc>
          <w:tcPr>
            <w:tcW w:w="4807" w:type="dxa"/>
            <w:shd w:val="clear" w:color="auto" w:fill="FFFFFF" w:themeFill="background1"/>
          </w:tcPr>
          <w:p w14:paraId="784D419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nosaukums</w:t>
            </w:r>
          </w:p>
        </w:tc>
        <w:tc>
          <w:tcPr>
            <w:tcW w:w="1667" w:type="dxa"/>
            <w:shd w:val="clear" w:color="auto" w:fill="FFFFFF" w:themeFill="background1"/>
          </w:tcPr>
          <w:p w14:paraId="46D9E00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Izpildes termiņš</w:t>
            </w:r>
          </w:p>
        </w:tc>
        <w:tc>
          <w:tcPr>
            <w:tcW w:w="1667" w:type="dxa"/>
            <w:shd w:val="clear" w:color="auto" w:fill="FFFFFF" w:themeFill="background1"/>
          </w:tcPr>
          <w:p w14:paraId="2F74196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Lēmuma pieņēmējs</w:t>
            </w:r>
          </w:p>
        </w:tc>
        <w:tc>
          <w:tcPr>
            <w:tcW w:w="1667" w:type="dxa"/>
            <w:shd w:val="clear" w:color="auto" w:fill="FFFFFF" w:themeFill="background1"/>
          </w:tcPr>
          <w:p w14:paraId="14003CD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Par izpildi atbildīgā institūcija</w:t>
            </w:r>
          </w:p>
        </w:tc>
        <w:tc>
          <w:tcPr>
            <w:tcW w:w="1667" w:type="dxa"/>
            <w:shd w:val="clear" w:color="auto" w:fill="FFFFFF" w:themeFill="background1"/>
          </w:tcPr>
          <w:p w14:paraId="682BFB6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Izpildītāji</w:t>
            </w:r>
          </w:p>
        </w:tc>
        <w:tc>
          <w:tcPr>
            <w:tcW w:w="1667" w:type="dxa"/>
            <w:shd w:val="clear" w:color="auto" w:fill="FFFFFF" w:themeFill="background1"/>
          </w:tcPr>
          <w:p w14:paraId="7A5931D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Pasākuma apzīmējums (trigrafs)* saskaņā ar NATO krīžu reaģēšanas sistēmas rokasgrāmatu</w:t>
            </w:r>
          </w:p>
        </w:tc>
      </w:tr>
      <w:tr w:rsidR="00A350C7" w:rsidRPr="00BF6EC0" w14:paraId="77A80B02" w14:textId="77777777">
        <w:trPr>
          <w:trHeight w:val="300"/>
        </w:trPr>
        <w:tc>
          <w:tcPr>
            <w:tcW w:w="13952" w:type="dxa"/>
            <w:gridSpan w:val="7"/>
            <w:tcBorders>
              <w:top w:val="nil"/>
            </w:tcBorders>
            <w:shd w:val="clear" w:color="auto" w:fill="FFFFFF" w:themeFill="background1"/>
            <w:vAlign w:val="center"/>
          </w:tcPr>
          <w:p w14:paraId="38A045F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un gatavības pasākumi</w:t>
            </w:r>
          </w:p>
        </w:tc>
      </w:tr>
      <w:tr w:rsidR="00A350C7" w:rsidRPr="00BF6EC0" w14:paraId="346DDFAA" w14:textId="77777777">
        <w:trPr>
          <w:trHeight w:val="300"/>
        </w:trPr>
        <w:tc>
          <w:tcPr>
            <w:tcW w:w="810" w:type="dxa"/>
            <w:shd w:val="clear" w:color="auto" w:fill="FFFFFF" w:themeFill="background1"/>
          </w:tcPr>
          <w:p w14:paraId="04BB517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213171A4"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Publisku pasākumu atļaujas izsniegšanas izvērtēšana, konsultācijas ar tiesībsargājošām iestādēm</w:t>
            </w:r>
          </w:p>
        </w:tc>
        <w:tc>
          <w:tcPr>
            <w:tcW w:w="1667" w:type="dxa"/>
            <w:shd w:val="clear" w:color="auto" w:fill="FFFFFF" w:themeFill="background1"/>
          </w:tcPr>
          <w:p w14:paraId="00E15C8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60A7402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B549F84"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878424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48926D0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4C8E9114" w14:textId="77777777">
        <w:trPr>
          <w:trHeight w:val="300"/>
        </w:trPr>
        <w:tc>
          <w:tcPr>
            <w:tcW w:w="810" w:type="dxa"/>
            <w:shd w:val="clear" w:color="auto" w:fill="FFFFFF" w:themeFill="background1"/>
          </w:tcPr>
          <w:p w14:paraId="762A5E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52687052"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Savlaicīga gatavošanās masu pasākumiem, komunikācija ar organizatoriem un iesaistītajām organizācijām</w:t>
            </w:r>
          </w:p>
        </w:tc>
        <w:tc>
          <w:tcPr>
            <w:tcW w:w="1667" w:type="dxa"/>
            <w:shd w:val="clear" w:color="auto" w:fill="FFFFFF" w:themeFill="background1"/>
          </w:tcPr>
          <w:p w14:paraId="0BA9DD3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0E98889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CBD854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5DAF3FB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72B8B5F"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48" w:anchor="piel37">
              <w:r w:rsidR="00251E54" w:rsidRPr="00BF6EC0">
                <w:rPr>
                  <w:rStyle w:val="Hipersaite"/>
                  <w:rFonts w:eastAsia="Times New Roman" w:cs="Times New Roman"/>
                  <w:color w:val="16497B"/>
                  <w:sz w:val="20"/>
                  <w:szCs w:val="20"/>
                  <w:u w:val="none"/>
                </w:rPr>
                <w:t>37.pielikums</w:t>
              </w:r>
            </w:hyperlink>
          </w:p>
        </w:tc>
      </w:tr>
      <w:tr w:rsidR="00A350C7" w:rsidRPr="00BF6EC0" w14:paraId="045B8130" w14:textId="77777777">
        <w:trPr>
          <w:trHeight w:val="300"/>
        </w:trPr>
        <w:tc>
          <w:tcPr>
            <w:tcW w:w="810" w:type="dxa"/>
            <w:shd w:val="clear" w:color="auto" w:fill="FFFFFF" w:themeFill="background1"/>
          </w:tcPr>
          <w:p w14:paraId="146096B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5883AEC5"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Teorētiskās un praktiskās mācības tiesībsargājošām iestādēm un operatīvajiem dienestiem šādu notikumu pārvaldībā un lokalizācijā</w:t>
            </w:r>
          </w:p>
        </w:tc>
        <w:tc>
          <w:tcPr>
            <w:tcW w:w="1667" w:type="dxa"/>
            <w:shd w:val="clear" w:color="auto" w:fill="FFFFFF" w:themeFill="background1"/>
          </w:tcPr>
          <w:p w14:paraId="4ED49A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D437F2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31716BA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673BF5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23BB3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4755778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lastRenderedPageBreak/>
              <w:t>Pašvaldības policija</w:t>
            </w:r>
          </w:p>
          <w:p w14:paraId="34D82A87" w14:textId="120866BA"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808D5" w:rsidRPr="00BF6EC0">
              <w:rPr>
                <w:rFonts w:eastAsia="Times New Roman" w:cs="Times New Roman"/>
                <w:color w:val="414142"/>
                <w:sz w:val="20"/>
                <w:szCs w:val="20"/>
              </w:rPr>
              <w:t xml:space="preserve"> Aizkraukles daļa</w:t>
            </w:r>
          </w:p>
          <w:p w14:paraId="63E440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68794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5A5B871E"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lastRenderedPageBreak/>
              <w:t xml:space="preserve">Valsts civilās aizsardzības plāna </w:t>
            </w:r>
            <w:hyperlink r:id="rId249" w:anchor="piel37">
              <w:r w:rsidR="00251E54" w:rsidRPr="00BF6EC0">
                <w:rPr>
                  <w:rStyle w:val="Hipersaite"/>
                  <w:rFonts w:eastAsia="Times New Roman" w:cs="Times New Roman"/>
                  <w:color w:val="16497B"/>
                  <w:sz w:val="20"/>
                  <w:szCs w:val="20"/>
                  <w:u w:val="none"/>
                </w:rPr>
                <w:t>37.pielikums</w:t>
              </w:r>
            </w:hyperlink>
          </w:p>
        </w:tc>
      </w:tr>
      <w:tr w:rsidR="00A350C7" w:rsidRPr="00BF6EC0" w14:paraId="1F53F44D" w14:textId="77777777">
        <w:trPr>
          <w:trHeight w:val="300"/>
        </w:trPr>
        <w:tc>
          <w:tcPr>
            <w:tcW w:w="13952" w:type="dxa"/>
            <w:gridSpan w:val="7"/>
            <w:tcBorders>
              <w:top w:val="nil"/>
            </w:tcBorders>
            <w:shd w:val="clear" w:color="auto" w:fill="FFFFFF" w:themeFill="background1"/>
            <w:vAlign w:val="center"/>
          </w:tcPr>
          <w:p w14:paraId="4577C88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Reaģēšanas un seku likvidēšanas pasākumi</w:t>
            </w:r>
          </w:p>
        </w:tc>
      </w:tr>
      <w:tr w:rsidR="00A350C7" w:rsidRPr="00BF6EC0" w14:paraId="77AB3917" w14:textId="77777777">
        <w:trPr>
          <w:trHeight w:val="300"/>
        </w:trPr>
        <w:tc>
          <w:tcPr>
            <w:tcW w:w="810" w:type="dxa"/>
            <w:shd w:val="clear" w:color="auto" w:fill="FFFFFF" w:themeFill="background1"/>
          </w:tcPr>
          <w:p w14:paraId="72CFF5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shd w:val="clear" w:color="auto" w:fill="FFFFFF" w:themeFill="background1"/>
          </w:tcPr>
          <w:p w14:paraId="2F1C670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Ātra reaģēšana uz sākotnējiem pārkāpumiem, informācija iegūšana</w:t>
            </w:r>
          </w:p>
        </w:tc>
        <w:tc>
          <w:tcPr>
            <w:tcW w:w="1667" w:type="dxa"/>
            <w:shd w:val="clear" w:color="auto" w:fill="FFFFFF" w:themeFill="background1"/>
          </w:tcPr>
          <w:p w14:paraId="6FA8CD3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39D552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47C725D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3E037C9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6CEFA9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tc>
        <w:tc>
          <w:tcPr>
            <w:tcW w:w="1667" w:type="dxa"/>
            <w:shd w:val="clear" w:color="auto" w:fill="FFFFFF" w:themeFill="background1"/>
          </w:tcPr>
          <w:p w14:paraId="6D6FDE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21D734AA" w14:textId="77777777">
        <w:trPr>
          <w:trHeight w:val="300"/>
        </w:trPr>
        <w:tc>
          <w:tcPr>
            <w:tcW w:w="810" w:type="dxa"/>
            <w:shd w:val="clear" w:color="auto" w:fill="FFFFFF" w:themeFill="background1"/>
          </w:tcPr>
          <w:p w14:paraId="7EBA11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shd w:val="clear" w:color="auto" w:fill="FFFFFF" w:themeFill="background1"/>
          </w:tcPr>
          <w:p w14:paraId="43508FF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saņemšana par sabiedriskajām nekārtībām vai iekšējiem nemieriem, un operatīvo dienestu informēšana un apziņošana</w:t>
            </w:r>
          </w:p>
        </w:tc>
        <w:tc>
          <w:tcPr>
            <w:tcW w:w="1667" w:type="dxa"/>
            <w:shd w:val="clear" w:color="auto" w:fill="FFFFFF" w:themeFill="background1"/>
          </w:tcPr>
          <w:p w14:paraId="04AEEE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4603C8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1A39934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2DD37AE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51F03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tc>
        <w:tc>
          <w:tcPr>
            <w:tcW w:w="1667" w:type="dxa"/>
            <w:shd w:val="clear" w:color="auto" w:fill="FFFFFF" w:themeFill="background1"/>
          </w:tcPr>
          <w:p w14:paraId="31C306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36CF0C8" w14:textId="77777777">
        <w:trPr>
          <w:trHeight w:val="300"/>
        </w:trPr>
        <w:tc>
          <w:tcPr>
            <w:tcW w:w="810" w:type="dxa"/>
            <w:shd w:val="clear" w:color="auto" w:fill="FFFFFF" w:themeFill="background1"/>
          </w:tcPr>
          <w:p w14:paraId="580C174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shd w:val="clear" w:color="auto" w:fill="FFFFFF" w:themeFill="background1"/>
          </w:tcPr>
          <w:p w14:paraId="62E6D1F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Pasākumu īstenošana atbilstoši rīcības plānam masu nekārtību un iekšējo nemieru gadījumā - rīcības plāns "Nemieri"</w:t>
            </w:r>
          </w:p>
        </w:tc>
        <w:tc>
          <w:tcPr>
            <w:tcW w:w="1667" w:type="dxa"/>
            <w:shd w:val="clear" w:color="auto" w:fill="FFFFFF" w:themeFill="background1"/>
          </w:tcPr>
          <w:p w14:paraId="4C12E2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0B79D23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5B81A9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185324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8BE43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Atbalstošās institūcijas</w:t>
            </w:r>
          </w:p>
        </w:tc>
        <w:tc>
          <w:tcPr>
            <w:tcW w:w="1667" w:type="dxa"/>
            <w:shd w:val="clear" w:color="auto" w:fill="FFFFFF" w:themeFill="background1"/>
          </w:tcPr>
          <w:p w14:paraId="4634D21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3DC3898" w14:textId="77777777">
        <w:trPr>
          <w:trHeight w:val="300"/>
        </w:trPr>
        <w:tc>
          <w:tcPr>
            <w:tcW w:w="810" w:type="dxa"/>
            <w:shd w:val="clear" w:color="auto" w:fill="FFFFFF" w:themeFill="background1"/>
          </w:tcPr>
          <w:p w14:paraId="355E117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4.</w:t>
            </w:r>
          </w:p>
        </w:tc>
        <w:tc>
          <w:tcPr>
            <w:tcW w:w="4807" w:type="dxa"/>
            <w:shd w:val="clear" w:color="auto" w:fill="FFFFFF" w:themeFill="background1"/>
          </w:tcPr>
          <w:p w14:paraId="74D17A0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Agresīvo dalībnieku identificēšana un izolēšana, masu pasākuma dalībnieku izklīdināšana</w:t>
            </w:r>
          </w:p>
        </w:tc>
        <w:tc>
          <w:tcPr>
            <w:tcW w:w="1667" w:type="dxa"/>
            <w:shd w:val="clear" w:color="auto" w:fill="FFFFFF" w:themeFill="background1"/>
          </w:tcPr>
          <w:p w14:paraId="2342DF9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578892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2D6FC3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339D79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B3878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tc>
        <w:tc>
          <w:tcPr>
            <w:tcW w:w="1667" w:type="dxa"/>
            <w:shd w:val="clear" w:color="auto" w:fill="FFFFFF" w:themeFill="background1"/>
          </w:tcPr>
          <w:p w14:paraId="00811A5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5BC4846F" w14:textId="77777777">
        <w:trPr>
          <w:trHeight w:val="300"/>
        </w:trPr>
        <w:tc>
          <w:tcPr>
            <w:tcW w:w="810" w:type="dxa"/>
            <w:shd w:val="clear" w:color="auto" w:fill="FFFFFF" w:themeFill="background1"/>
          </w:tcPr>
          <w:p w14:paraId="627419E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5.</w:t>
            </w:r>
          </w:p>
        </w:tc>
        <w:tc>
          <w:tcPr>
            <w:tcW w:w="4807" w:type="dxa"/>
            <w:shd w:val="clear" w:color="auto" w:fill="FFFFFF" w:themeFill="background1"/>
          </w:tcPr>
          <w:p w14:paraId="1B119918"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Iedzīvotāju informēšana un ieteikumu par rīcību sniegšana</w:t>
            </w:r>
          </w:p>
        </w:tc>
        <w:tc>
          <w:tcPr>
            <w:tcW w:w="1667" w:type="dxa"/>
            <w:shd w:val="clear" w:color="auto" w:fill="FFFFFF" w:themeFill="background1"/>
          </w:tcPr>
          <w:p w14:paraId="0D2AE4B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419526C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11FCB7F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272B6B1C" w14:textId="27865C4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808D5" w:rsidRPr="00BF6EC0">
              <w:rPr>
                <w:rFonts w:eastAsia="Times New Roman" w:cs="Times New Roman"/>
                <w:color w:val="414142"/>
                <w:sz w:val="20"/>
                <w:szCs w:val="20"/>
              </w:rPr>
              <w:t xml:space="preserve"> Aizkraukles daļa</w:t>
            </w:r>
          </w:p>
        </w:tc>
        <w:tc>
          <w:tcPr>
            <w:tcW w:w="1667" w:type="dxa"/>
            <w:shd w:val="clear" w:color="auto" w:fill="FFFFFF" w:themeFill="background1"/>
          </w:tcPr>
          <w:p w14:paraId="47B8D0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83170E6" w14:textId="5C07A449"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808D5" w:rsidRPr="00BF6EC0">
              <w:rPr>
                <w:rFonts w:eastAsia="Times New Roman" w:cs="Times New Roman"/>
                <w:color w:val="414142"/>
                <w:sz w:val="20"/>
                <w:szCs w:val="20"/>
              </w:rPr>
              <w:t xml:space="preserve"> Aizkraukles daļa</w:t>
            </w:r>
          </w:p>
          <w:p w14:paraId="3BC4ED6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pašvaldību institūcijas</w:t>
            </w:r>
          </w:p>
          <w:p w14:paraId="0CD3D3E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Elektroniskie plašsaziņas līdzekļi Raidorganizācijas un elektronisko sakaru komersanti</w:t>
            </w:r>
          </w:p>
        </w:tc>
        <w:tc>
          <w:tcPr>
            <w:tcW w:w="1667" w:type="dxa"/>
            <w:shd w:val="clear" w:color="auto" w:fill="FFFFFF" w:themeFill="background1"/>
          </w:tcPr>
          <w:p w14:paraId="3574C5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A5D54F9" w14:textId="77777777">
        <w:trPr>
          <w:trHeight w:val="300"/>
        </w:trPr>
        <w:tc>
          <w:tcPr>
            <w:tcW w:w="810" w:type="dxa"/>
            <w:shd w:val="clear" w:color="auto" w:fill="FFFFFF" w:themeFill="background1"/>
          </w:tcPr>
          <w:p w14:paraId="1D1975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shd w:val="clear" w:color="auto" w:fill="FFFFFF" w:themeFill="background1"/>
          </w:tcPr>
          <w:p w14:paraId="74C2A37C"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shd w:val="clear" w:color="auto" w:fill="FFFFFF" w:themeFill="background1"/>
          </w:tcPr>
          <w:p w14:paraId="6A06D1DE"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shd w:val="clear" w:color="auto" w:fill="FFFFFF" w:themeFill="background1"/>
          </w:tcPr>
          <w:p w14:paraId="22AE1B6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shd w:val="clear" w:color="auto" w:fill="FFFFFF" w:themeFill="background1"/>
          </w:tcPr>
          <w:p w14:paraId="0C5CF0A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64898BD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shd w:val="clear" w:color="auto" w:fill="FFFFFF" w:themeFill="background1"/>
          </w:tcPr>
          <w:p w14:paraId="0BC688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17C145E" w14:textId="77777777">
        <w:trPr>
          <w:trHeight w:val="300"/>
        </w:trPr>
        <w:tc>
          <w:tcPr>
            <w:tcW w:w="810" w:type="dxa"/>
            <w:shd w:val="clear" w:color="auto" w:fill="FFFFFF" w:themeFill="background1"/>
          </w:tcPr>
          <w:p w14:paraId="4991CB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shd w:val="clear" w:color="auto" w:fill="FFFFFF" w:themeFill="background1"/>
          </w:tcPr>
          <w:p w14:paraId="7947D832"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Glābšanas darbu un seku likvidēšanas pasākumu veikšana</w:t>
            </w:r>
          </w:p>
        </w:tc>
        <w:tc>
          <w:tcPr>
            <w:tcW w:w="1667" w:type="dxa"/>
            <w:shd w:val="clear" w:color="auto" w:fill="FFFFFF" w:themeFill="background1"/>
          </w:tcPr>
          <w:p w14:paraId="543DE55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shd w:val="clear" w:color="auto" w:fill="FFFFFF" w:themeFill="background1"/>
          </w:tcPr>
          <w:p w14:paraId="6594C3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17107D8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6EAB5D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p w14:paraId="3F2B4A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Operatīvie dienesti un avārijas brigādes</w:t>
            </w:r>
          </w:p>
        </w:tc>
        <w:tc>
          <w:tcPr>
            <w:tcW w:w="1667" w:type="dxa"/>
            <w:shd w:val="clear" w:color="auto" w:fill="FFFFFF" w:themeFill="background1"/>
          </w:tcPr>
          <w:p w14:paraId="7ADCBE4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11ED84EF" w14:textId="77777777">
        <w:trPr>
          <w:trHeight w:val="300"/>
        </w:trPr>
        <w:tc>
          <w:tcPr>
            <w:tcW w:w="810" w:type="dxa"/>
            <w:shd w:val="clear" w:color="auto" w:fill="FFFFFF" w:themeFill="background1"/>
          </w:tcPr>
          <w:p w14:paraId="10260F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shd w:val="clear" w:color="auto" w:fill="FFFFFF" w:themeFill="background1"/>
          </w:tcPr>
          <w:p w14:paraId="1F36012E"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shd w:val="clear" w:color="auto" w:fill="FFFFFF" w:themeFill="background1"/>
          </w:tcPr>
          <w:p w14:paraId="75D7FFF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7A82818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7BB0DAE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4ACAEA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6598993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Valsts un pašvaldības institūcijas</w:t>
            </w:r>
          </w:p>
        </w:tc>
        <w:tc>
          <w:tcPr>
            <w:tcW w:w="1667" w:type="dxa"/>
            <w:shd w:val="clear" w:color="auto" w:fill="FFFFFF" w:themeFill="background1"/>
          </w:tcPr>
          <w:p w14:paraId="2A3B256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3A15D5E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72BAD1D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shd w:val="clear" w:color="auto" w:fill="FFFFFF" w:themeFill="background1"/>
          </w:tcPr>
          <w:p w14:paraId="0410C1F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9487E0E" w14:textId="77777777">
        <w:trPr>
          <w:trHeight w:val="300"/>
        </w:trPr>
        <w:tc>
          <w:tcPr>
            <w:tcW w:w="810" w:type="dxa"/>
            <w:shd w:val="clear" w:color="auto" w:fill="FFFFFF" w:themeFill="background1"/>
          </w:tcPr>
          <w:p w14:paraId="60118F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shd w:val="clear" w:color="auto" w:fill="FFFFFF" w:themeFill="background1"/>
          </w:tcPr>
          <w:p w14:paraId="1CC4AB2B"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Sabiedriskās kārtības nodrošināšana (notikuma vietas ierobežošana, transportlīdzekļu un gājēju kustības regulēšana)</w:t>
            </w:r>
          </w:p>
        </w:tc>
        <w:tc>
          <w:tcPr>
            <w:tcW w:w="1667" w:type="dxa"/>
            <w:shd w:val="clear" w:color="auto" w:fill="FFFFFF" w:themeFill="background1"/>
          </w:tcPr>
          <w:p w14:paraId="3FE7521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Pastāvīgi</w:t>
            </w:r>
          </w:p>
        </w:tc>
        <w:tc>
          <w:tcPr>
            <w:tcW w:w="1667" w:type="dxa"/>
            <w:shd w:val="clear" w:color="auto" w:fill="FFFFFF" w:themeFill="background1"/>
          </w:tcPr>
          <w:p w14:paraId="2845CC9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8C5D30F"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tc>
        <w:tc>
          <w:tcPr>
            <w:tcW w:w="1667" w:type="dxa"/>
            <w:shd w:val="clear" w:color="auto" w:fill="FFFFFF" w:themeFill="background1"/>
          </w:tcPr>
          <w:p w14:paraId="783EAE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17A6481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61293B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5E81B5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46C9ED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policija</w:t>
            </w:r>
          </w:p>
          <w:p w14:paraId="46172CB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021C788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46D7FB7" w14:textId="77777777">
        <w:trPr>
          <w:trHeight w:val="300"/>
        </w:trPr>
        <w:tc>
          <w:tcPr>
            <w:tcW w:w="810" w:type="dxa"/>
            <w:shd w:val="clear" w:color="auto" w:fill="FFFFFF" w:themeFill="background1"/>
          </w:tcPr>
          <w:p w14:paraId="0D189C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10.</w:t>
            </w:r>
          </w:p>
        </w:tc>
        <w:tc>
          <w:tcPr>
            <w:tcW w:w="4807" w:type="dxa"/>
            <w:shd w:val="clear" w:color="auto" w:fill="FFFFFF" w:themeFill="background1"/>
          </w:tcPr>
          <w:p w14:paraId="043CB5A9"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Kultūras mantojuma vērtību glābšana</w:t>
            </w:r>
          </w:p>
        </w:tc>
        <w:tc>
          <w:tcPr>
            <w:tcW w:w="1667" w:type="dxa"/>
            <w:shd w:val="clear" w:color="auto" w:fill="FFFFFF" w:themeFill="background1"/>
          </w:tcPr>
          <w:p w14:paraId="2811D59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4F3B90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shd w:val="clear" w:color="auto" w:fill="FFFFFF" w:themeFill="background1"/>
          </w:tcPr>
          <w:p w14:paraId="3B10CFF5" w14:textId="2CF044B5"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808D5" w:rsidRPr="00BF6EC0">
              <w:rPr>
                <w:rFonts w:eastAsia="Times New Roman" w:cs="Times New Roman"/>
                <w:color w:val="414142"/>
                <w:sz w:val="20"/>
                <w:szCs w:val="20"/>
              </w:rPr>
              <w:t xml:space="preserve"> Aizkraukles daļa</w:t>
            </w:r>
          </w:p>
          <w:p w14:paraId="0F06B01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0E9D294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E459655" w14:textId="5982B550"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4808D5" w:rsidRPr="00BF6EC0">
              <w:rPr>
                <w:rFonts w:eastAsia="Times New Roman" w:cs="Times New Roman"/>
                <w:color w:val="414142"/>
                <w:sz w:val="20"/>
                <w:szCs w:val="20"/>
              </w:rPr>
              <w:t xml:space="preserve"> Aizkraukles daļa</w:t>
            </w:r>
          </w:p>
          <w:p w14:paraId="0EA5194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6EC800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09CCE4A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81DE5B9" w14:textId="77777777">
        <w:trPr>
          <w:trHeight w:val="300"/>
        </w:trPr>
        <w:tc>
          <w:tcPr>
            <w:tcW w:w="810" w:type="dxa"/>
            <w:shd w:val="clear" w:color="auto" w:fill="FFFFFF" w:themeFill="background1"/>
          </w:tcPr>
          <w:p w14:paraId="47C952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11.</w:t>
            </w:r>
          </w:p>
        </w:tc>
        <w:tc>
          <w:tcPr>
            <w:tcW w:w="4807" w:type="dxa"/>
            <w:shd w:val="clear" w:color="auto" w:fill="FFFFFF" w:themeFill="background1"/>
          </w:tcPr>
          <w:p w14:paraId="1162086D"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shd w:val="clear" w:color="auto" w:fill="FFFFFF" w:themeFill="background1"/>
          </w:tcPr>
          <w:p w14:paraId="78E9F80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shd w:val="clear" w:color="auto" w:fill="FFFFFF" w:themeFill="background1"/>
          </w:tcPr>
          <w:p w14:paraId="42DD8B8C" w14:textId="77777777" w:rsidR="00251E54" w:rsidRPr="00BF6EC0" w:rsidRDefault="00D4748D">
            <w:pPr>
              <w:spacing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483F53B3"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407ACBB3"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shd w:val="clear" w:color="auto" w:fill="FFFFFF" w:themeFill="background1"/>
          </w:tcPr>
          <w:p w14:paraId="41E56B6B"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shd w:val="clear" w:color="auto" w:fill="FFFFFF" w:themeFill="background1"/>
          </w:tcPr>
          <w:p w14:paraId="1956B61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shd w:val="clear" w:color="auto" w:fill="FFFFFF" w:themeFill="background1"/>
          </w:tcPr>
          <w:p w14:paraId="2E94A8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1B576D8" w14:textId="77777777">
        <w:trPr>
          <w:trHeight w:val="300"/>
        </w:trPr>
        <w:tc>
          <w:tcPr>
            <w:tcW w:w="810" w:type="dxa"/>
            <w:shd w:val="clear" w:color="auto" w:fill="FFFFFF" w:themeFill="background1"/>
          </w:tcPr>
          <w:p w14:paraId="4E02A4B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12.</w:t>
            </w:r>
          </w:p>
        </w:tc>
        <w:tc>
          <w:tcPr>
            <w:tcW w:w="4807" w:type="dxa"/>
            <w:shd w:val="clear" w:color="auto" w:fill="FFFFFF" w:themeFill="background1"/>
          </w:tcPr>
          <w:p w14:paraId="56764817"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Nacionālo bruņoto spēku (tai skaitā Zemessardzes) iesaistīšana atbilstoši normatīvo aktu prasībām vai savstarpējām vienošanām</w:t>
            </w:r>
          </w:p>
        </w:tc>
        <w:tc>
          <w:tcPr>
            <w:tcW w:w="1667" w:type="dxa"/>
            <w:shd w:val="clear" w:color="auto" w:fill="FFFFFF" w:themeFill="background1"/>
          </w:tcPr>
          <w:p w14:paraId="12B870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48AD7B14"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AIM</w:t>
            </w:r>
          </w:p>
          <w:p w14:paraId="4257884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tc>
        <w:tc>
          <w:tcPr>
            <w:tcW w:w="1667" w:type="dxa"/>
            <w:shd w:val="clear" w:color="auto" w:fill="FFFFFF" w:themeFill="background1"/>
          </w:tcPr>
          <w:p w14:paraId="3313053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7BBC2CD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7D119C88"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NBS</w:t>
            </w:r>
          </w:p>
          <w:p w14:paraId="27AEF8A1"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shd w:val="clear" w:color="auto" w:fill="FFFFFF" w:themeFill="background1"/>
          </w:tcPr>
          <w:p w14:paraId="7E850F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0FAFF24C" w14:textId="77777777">
        <w:trPr>
          <w:trHeight w:val="300"/>
        </w:trPr>
        <w:tc>
          <w:tcPr>
            <w:tcW w:w="810" w:type="dxa"/>
            <w:shd w:val="clear" w:color="auto" w:fill="FFFFFF" w:themeFill="background1"/>
          </w:tcPr>
          <w:p w14:paraId="399D10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13.</w:t>
            </w:r>
          </w:p>
        </w:tc>
        <w:tc>
          <w:tcPr>
            <w:tcW w:w="4807" w:type="dxa"/>
            <w:shd w:val="clear" w:color="auto" w:fill="FFFFFF" w:themeFill="background1"/>
          </w:tcPr>
          <w:p w14:paraId="599EAFA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shd w:val="clear" w:color="auto" w:fill="FFFFFF" w:themeFill="background1"/>
          </w:tcPr>
          <w:p w14:paraId="37C69BC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shd w:val="clear" w:color="auto" w:fill="FFFFFF" w:themeFill="background1"/>
          </w:tcPr>
          <w:p w14:paraId="5952D48B"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59B0BBA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6C1ACEE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5B7F5AD7"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FCCC080"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2D01B289"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352B08EA" w14:textId="77777777" w:rsidR="00251E54" w:rsidRPr="00BF6EC0" w:rsidRDefault="00D4748D">
            <w:pPr>
              <w:spacing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un citas ārstniecības iestādes</w:t>
            </w:r>
          </w:p>
        </w:tc>
        <w:tc>
          <w:tcPr>
            <w:tcW w:w="1667" w:type="dxa"/>
            <w:shd w:val="clear" w:color="auto" w:fill="FFFFFF" w:themeFill="background1"/>
          </w:tcPr>
          <w:p w14:paraId="4F01B6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11A00EBF" w14:textId="77777777">
        <w:trPr>
          <w:trHeight w:val="300"/>
        </w:trPr>
        <w:tc>
          <w:tcPr>
            <w:tcW w:w="810" w:type="dxa"/>
            <w:shd w:val="clear" w:color="auto" w:fill="FFFFFF" w:themeFill="background1"/>
          </w:tcPr>
          <w:p w14:paraId="6BEF0E5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14.</w:t>
            </w:r>
          </w:p>
        </w:tc>
        <w:tc>
          <w:tcPr>
            <w:tcW w:w="4807" w:type="dxa"/>
            <w:shd w:val="clear" w:color="auto" w:fill="FFFFFF" w:themeFill="background1"/>
          </w:tcPr>
          <w:p w14:paraId="4D0643C6"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shd w:val="clear" w:color="auto" w:fill="FFFFFF" w:themeFill="background1"/>
          </w:tcPr>
          <w:p w14:paraId="0462DBE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1 mēnesis</w:t>
            </w:r>
          </w:p>
        </w:tc>
        <w:tc>
          <w:tcPr>
            <w:tcW w:w="1667" w:type="dxa"/>
            <w:shd w:val="clear" w:color="auto" w:fill="FFFFFF" w:themeFill="background1"/>
          </w:tcPr>
          <w:p w14:paraId="5F99C4C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291F5DD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360B1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1F73B61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351DE08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63AA5A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shd w:val="clear" w:color="auto" w:fill="FFFFFF" w:themeFill="background1"/>
          </w:tcPr>
          <w:p w14:paraId="22F0F9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15A962C0" w14:textId="77777777" w:rsidR="00251E54" w:rsidRPr="00BF6EC0" w:rsidRDefault="00251E54" w:rsidP="004808D5">
      <w:pPr>
        <w:rPr>
          <w:strike/>
        </w:rPr>
      </w:pPr>
    </w:p>
    <w:p w14:paraId="56644580" w14:textId="77777777" w:rsidR="004808D5" w:rsidRPr="00BF6EC0" w:rsidRDefault="004808D5" w:rsidP="004808D5">
      <w:pPr>
        <w:rPr>
          <w:strike/>
        </w:rPr>
      </w:pPr>
    </w:p>
    <w:p w14:paraId="1E3E19D2" w14:textId="77777777" w:rsidR="00251E54" w:rsidRPr="00BF6EC0" w:rsidRDefault="00251E54" w:rsidP="00251E54">
      <w:pPr>
        <w:jc w:val="right"/>
        <w:rPr>
          <w:strike/>
        </w:rPr>
      </w:pPr>
    </w:p>
    <w:p w14:paraId="4F715E5C"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t>25.tabula</w:t>
      </w:r>
    </w:p>
    <w:p w14:paraId="4B3DDDCA" w14:textId="77777777" w:rsidR="00251E54" w:rsidRPr="00BF6EC0" w:rsidRDefault="00D4748D" w:rsidP="003F41AB">
      <w:pPr>
        <w:pStyle w:val="Virsraksts2"/>
        <w:jc w:val="center"/>
      </w:pPr>
      <w:bookmarkStart w:id="163" w:name="_Toc218602837"/>
      <w:r w:rsidRPr="00BF6EC0">
        <w:t>TERORA AKTI</w:t>
      </w:r>
      <w:bookmarkEnd w:id="163"/>
    </w:p>
    <w:p w14:paraId="1F727D94"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tbl>
      <w:tblPr>
        <w:tblStyle w:val="Reatabula"/>
        <w:tblW w:w="0" w:type="auto"/>
        <w:tblLayout w:type="fixed"/>
        <w:tblLook w:val="06A0" w:firstRow="1" w:lastRow="0" w:firstColumn="1" w:lastColumn="0" w:noHBand="1" w:noVBand="1"/>
      </w:tblPr>
      <w:tblGrid>
        <w:gridCol w:w="810"/>
        <w:gridCol w:w="4807"/>
        <w:gridCol w:w="1667"/>
        <w:gridCol w:w="1667"/>
        <w:gridCol w:w="1667"/>
        <w:gridCol w:w="1667"/>
        <w:gridCol w:w="1667"/>
      </w:tblGrid>
      <w:tr w:rsidR="00A350C7" w:rsidRPr="00BF6EC0" w14:paraId="7F2B3CA6" w14:textId="77777777" w:rsidTr="003F41AB">
        <w:trPr>
          <w:trHeight w:val="300"/>
        </w:trPr>
        <w:tc>
          <w:tcPr>
            <w:tcW w:w="810" w:type="dxa"/>
          </w:tcPr>
          <w:p w14:paraId="06485F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Nr.p.k.</w:t>
            </w:r>
          </w:p>
        </w:tc>
        <w:tc>
          <w:tcPr>
            <w:tcW w:w="4807" w:type="dxa"/>
          </w:tcPr>
          <w:p w14:paraId="21855978"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Pasākuma nosaukums</w:t>
            </w:r>
          </w:p>
        </w:tc>
        <w:tc>
          <w:tcPr>
            <w:tcW w:w="1667" w:type="dxa"/>
          </w:tcPr>
          <w:p w14:paraId="13C61681"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Izpildes termiņš</w:t>
            </w:r>
          </w:p>
        </w:tc>
        <w:tc>
          <w:tcPr>
            <w:tcW w:w="1667" w:type="dxa"/>
          </w:tcPr>
          <w:p w14:paraId="315A186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Lēmuma pieņēmējs</w:t>
            </w:r>
          </w:p>
        </w:tc>
        <w:tc>
          <w:tcPr>
            <w:tcW w:w="1667" w:type="dxa"/>
          </w:tcPr>
          <w:p w14:paraId="6866CA1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Par izpildi atbildīgā institūcija</w:t>
            </w:r>
          </w:p>
        </w:tc>
        <w:tc>
          <w:tcPr>
            <w:tcW w:w="1667" w:type="dxa"/>
          </w:tcPr>
          <w:p w14:paraId="4A6471D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Izpildītāji</w:t>
            </w:r>
          </w:p>
        </w:tc>
        <w:tc>
          <w:tcPr>
            <w:tcW w:w="1667" w:type="dxa"/>
          </w:tcPr>
          <w:p w14:paraId="0A6FD42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Pasākuma apzīmējums (trigrafs)* saskaņā ar NATO krīžu reaģēšanas sistēmas rokasgrāmatu</w:t>
            </w:r>
          </w:p>
        </w:tc>
      </w:tr>
      <w:tr w:rsidR="00A350C7" w:rsidRPr="00BF6EC0" w14:paraId="20803C0B" w14:textId="77777777" w:rsidTr="003F41AB">
        <w:trPr>
          <w:trHeight w:val="300"/>
        </w:trPr>
        <w:tc>
          <w:tcPr>
            <w:tcW w:w="13952" w:type="dxa"/>
            <w:gridSpan w:val="7"/>
          </w:tcPr>
          <w:p w14:paraId="38C2B4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Preventīvie un gatavības pasākumi</w:t>
            </w:r>
          </w:p>
        </w:tc>
      </w:tr>
      <w:tr w:rsidR="00A350C7" w:rsidRPr="00BF6EC0" w14:paraId="175884E5" w14:textId="77777777" w:rsidTr="003F41AB">
        <w:trPr>
          <w:trHeight w:val="300"/>
        </w:trPr>
        <w:tc>
          <w:tcPr>
            <w:tcW w:w="810" w:type="dxa"/>
          </w:tcPr>
          <w:p w14:paraId="728C35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tcPr>
          <w:p w14:paraId="07FBE84F"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drošības dienesta un Valsts policijas speciālo transportlīdzekļu, speciālās tehnikas un materiāltehnisko līdzekļu (aprīkojuma) iegāde un uzturēšana</w:t>
            </w:r>
          </w:p>
        </w:tc>
        <w:tc>
          <w:tcPr>
            <w:tcW w:w="1667" w:type="dxa"/>
          </w:tcPr>
          <w:p w14:paraId="660BE4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tcPr>
          <w:p w14:paraId="7136FB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tc>
        <w:tc>
          <w:tcPr>
            <w:tcW w:w="1667" w:type="dxa"/>
          </w:tcPr>
          <w:p w14:paraId="65513D2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p w14:paraId="78A50E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6F361A2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0995327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NVA</w:t>
            </w:r>
          </w:p>
        </w:tc>
        <w:tc>
          <w:tcPr>
            <w:tcW w:w="1667" w:type="dxa"/>
          </w:tcPr>
          <w:p w14:paraId="3BBCD36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56079CD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tcPr>
          <w:p w14:paraId="7D17DB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FFF28CF" w14:textId="77777777" w:rsidTr="003F41AB">
        <w:trPr>
          <w:trHeight w:val="300"/>
        </w:trPr>
        <w:tc>
          <w:tcPr>
            <w:tcW w:w="810" w:type="dxa"/>
          </w:tcPr>
          <w:p w14:paraId="39EEFF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tcPr>
          <w:p w14:paraId="20DA7D6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Valsts drošības dienesta un Valsts policijas struktūrvienību ēku būvniecība, renovācija un rekonstrukcija</w:t>
            </w:r>
          </w:p>
        </w:tc>
        <w:tc>
          <w:tcPr>
            <w:tcW w:w="1667" w:type="dxa"/>
          </w:tcPr>
          <w:p w14:paraId="7908BFA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2023.-2027.gads</w:t>
            </w:r>
          </w:p>
        </w:tc>
        <w:tc>
          <w:tcPr>
            <w:tcW w:w="1667" w:type="dxa"/>
          </w:tcPr>
          <w:p w14:paraId="5FACC26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tc>
        <w:tc>
          <w:tcPr>
            <w:tcW w:w="1667" w:type="dxa"/>
          </w:tcPr>
          <w:p w14:paraId="01AAE2B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p w14:paraId="13C8D65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NVA</w:t>
            </w:r>
          </w:p>
          <w:p w14:paraId="1AD34FC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37A8480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tcPr>
          <w:p w14:paraId="4DE114D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NVA</w:t>
            </w:r>
          </w:p>
        </w:tc>
        <w:tc>
          <w:tcPr>
            <w:tcW w:w="1667" w:type="dxa"/>
          </w:tcPr>
          <w:p w14:paraId="4EE9F23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3213C13C" w14:textId="77777777" w:rsidTr="003F41AB">
        <w:trPr>
          <w:trHeight w:val="300"/>
        </w:trPr>
        <w:tc>
          <w:tcPr>
            <w:tcW w:w="810" w:type="dxa"/>
          </w:tcPr>
          <w:p w14:paraId="7ACD89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3.</w:t>
            </w:r>
          </w:p>
        </w:tc>
        <w:tc>
          <w:tcPr>
            <w:tcW w:w="4807" w:type="dxa"/>
          </w:tcPr>
          <w:p w14:paraId="3A2C8060"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zvanu līnijas izveidošana terora akta gadījumā</w:t>
            </w:r>
          </w:p>
        </w:tc>
        <w:tc>
          <w:tcPr>
            <w:tcW w:w="1667" w:type="dxa"/>
          </w:tcPr>
          <w:p w14:paraId="5845A2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0288B6A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51D389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3B421D6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 IC</w:t>
            </w:r>
          </w:p>
        </w:tc>
        <w:tc>
          <w:tcPr>
            <w:tcW w:w="1667" w:type="dxa"/>
          </w:tcPr>
          <w:p w14:paraId="726FB12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p w14:paraId="41EC9E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 IC</w:t>
            </w:r>
          </w:p>
        </w:tc>
        <w:tc>
          <w:tcPr>
            <w:tcW w:w="1667" w:type="dxa"/>
          </w:tcPr>
          <w:p w14:paraId="2D98ED7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 IC</w:t>
            </w:r>
          </w:p>
        </w:tc>
        <w:tc>
          <w:tcPr>
            <w:tcW w:w="1667" w:type="dxa"/>
          </w:tcPr>
          <w:p w14:paraId="5EDBD1FD"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50" w:anchor="piel37">
              <w:r w:rsidR="00251E54" w:rsidRPr="00BF6EC0">
                <w:rPr>
                  <w:rStyle w:val="Hipersaite"/>
                  <w:rFonts w:eastAsia="Times New Roman" w:cs="Times New Roman"/>
                  <w:color w:val="16497B"/>
                  <w:sz w:val="20"/>
                  <w:szCs w:val="20"/>
                  <w:u w:val="none"/>
                </w:rPr>
                <w:t>37.pielikums</w:t>
              </w:r>
            </w:hyperlink>
          </w:p>
        </w:tc>
      </w:tr>
      <w:tr w:rsidR="00A350C7" w:rsidRPr="00BF6EC0" w14:paraId="148B1393" w14:textId="77777777" w:rsidTr="003F41AB">
        <w:trPr>
          <w:trHeight w:val="300"/>
        </w:trPr>
        <w:tc>
          <w:tcPr>
            <w:tcW w:w="13952" w:type="dxa"/>
            <w:gridSpan w:val="7"/>
          </w:tcPr>
          <w:p w14:paraId="3AE8EAF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Reaģēšanas un seku likvidēšanas pasākumi</w:t>
            </w:r>
          </w:p>
        </w:tc>
      </w:tr>
      <w:tr w:rsidR="00A350C7" w:rsidRPr="00BF6EC0" w14:paraId="7857CBA2" w14:textId="77777777" w:rsidTr="003F41AB">
        <w:trPr>
          <w:trHeight w:val="300"/>
        </w:trPr>
        <w:tc>
          <w:tcPr>
            <w:tcW w:w="810" w:type="dxa"/>
          </w:tcPr>
          <w:p w14:paraId="367A9BF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1.</w:t>
            </w:r>
          </w:p>
        </w:tc>
        <w:tc>
          <w:tcPr>
            <w:tcW w:w="4807" w:type="dxa"/>
          </w:tcPr>
          <w:p w14:paraId="18BDF0A1"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Informācijas saņemšana par iespējamiem terorisma draudiem vai notikušu terora aktu, un operatīvo dienestu informēšana un apziņošana</w:t>
            </w:r>
          </w:p>
        </w:tc>
        <w:tc>
          <w:tcPr>
            <w:tcW w:w="1667" w:type="dxa"/>
          </w:tcPr>
          <w:p w14:paraId="49C5162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Pastāvīgi</w:t>
            </w:r>
          </w:p>
        </w:tc>
        <w:tc>
          <w:tcPr>
            <w:tcW w:w="1667" w:type="dxa"/>
          </w:tcPr>
          <w:p w14:paraId="28F06CF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2A91883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tcPr>
          <w:p w14:paraId="2C2468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0BD15B05"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tcPr>
          <w:p w14:paraId="799D86E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2B4E80E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VP</w:t>
            </w:r>
          </w:p>
        </w:tc>
        <w:tc>
          <w:tcPr>
            <w:tcW w:w="1667" w:type="dxa"/>
          </w:tcPr>
          <w:p w14:paraId="7DB3DDFA" w14:textId="77777777" w:rsidR="00251E54" w:rsidRPr="00BF6EC0" w:rsidRDefault="00D4748D">
            <w:pPr>
              <w:spacing w:before="195" w:line="293" w:lineRule="auto"/>
              <w:jc w:val="center"/>
              <w:rPr>
                <w:rFonts w:eastAsia="Times New Roman" w:cs="Times New Roman"/>
                <w:sz w:val="20"/>
                <w:szCs w:val="20"/>
              </w:rPr>
            </w:pPr>
            <w:r w:rsidRPr="00BF6EC0">
              <w:rPr>
                <w:rFonts w:eastAsia="Times New Roman" w:cs="Times New Roman"/>
                <w:color w:val="414142"/>
                <w:sz w:val="20"/>
                <w:szCs w:val="20"/>
              </w:rPr>
              <w:t xml:space="preserve">Valsts civilās aizsardzības plāna </w:t>
            </w:r>
            <w:hyperlink r:id="rId251" w:anchor="piel37">
              <w:r w:rsidR="00251E54" w:rsidRPr="00BF6EC0">
                <w:rPr>
                  <w:rStyle w:val="Hipersaite"/>
                  <w:rFonts w:eastAsia="Times New Roman" w:cs="Times New Roman"/>
                  <w:color w:val="16497B"/>
                  <w:sz w:val="20"/>
                  <w:szCs w:val="20"/>
                  <w:u w:val="none"/>
                </w:rPr>
                <w:t>37.pielikums</w:t>
              </w:r>
            </w:hyperlink>
          </w:p>
        </w:tc>
      </w:tr>
      <w:tr w:rsidR="00A350C7" w:rsidRPr="00BF6EC0" w14:paraId="6E486AA4" w14:textId="77777777" w:rsidTr="003F41AB">
        <w:trPr>
          <w:trHeight w:val="300"/>
        </w:trPr>
        <w:tc>
          <w:tcPr>
            <w:tcW w:w="810" w:type="dxa"/>
          </w:tcPr>
          <w:p w14:paraId="5B2C03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2.</w:t>
            </w:r>
          </w:p>
        </w:tc>
        <w:tc>
          <w:tcPr>
            <w:tcW w:w="4807" w:type="dxa"/>
          </w:tcPr>
          <w:p w14:paraId="42A09C7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Nacionālā pretterorisma plāna, tipveida reaģēšanas plānos "Kuģis", "Lidmašīna", "Objekts", pretterorisma plānā “Pūlis" un citos plānošanas dokumentos noteikto pasākumu īstenošana</w:t>
            </w:r>
          </w:p>
        </w:tc>
        <w:tc>
          <w:tcPr>
            <w:tcW w:w="1667" w:type="dxa"/>
          </w:tcPr>
          <w:p w14:paraId="269EEEC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3A3BEE1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IEM</w:t>
            </w:r>
          </w:p>
          <w:p w14:paraId="2829A40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tc>
        <w:tc>
          <w:tcPr>
            <w:tcW w:w="1667" w:type="dxa"/>
          </w:tcPr>
          <w:p w14:paraId="60855DF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tc>
        <w:tc>
          <w:tcPr>
            <w:tcW w:w="1667" w:type="dxa"/>
          </w:tcPr>
          <w:p w14:paraId="77723E3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VDD</w:t>
            </w:r>
          </w:p>
          <w:p w14:paraId="74C8D4D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un padotības iestādes</w:t>
            </w:r>
          </w:p>
          <w:p w14:paraId="579AEDE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tc>
        <w:tc>
          <w:tcPr>
            <w:tcW w:w="1667" w:type="dxa"/>
          </w:tcPr>
          <w:p w14:paraId="6DA501F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1D3A2026" w14:textId="77777777" w:rsidTr="003F41AB">
        <w:trPr>
          <w:trHeight w:val="300"/>
        </w:trPr>
        <w:tc>
          <w:tcPr>
            <w:tcW w:w="810" w:type="dxa"/>
          </w:tcPr>
          <w:p w14:paraId="6B300B9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3.</w:t>
            </w:r>
          </w:p>
        </w:tc>
        <w:tc>
          <w:tcPr>
            <w:tcW w:w="4807" w:type="dxa"/>
          </w:tcPr>
          <w:p w14:paraId="2D397CFE"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Kultūras mantojuma vērtību glābšana</w:t>
            </w:r>
          </w:p>
        </w:tc>
        <w:tc>
          <w:tcPr>
            <w:tcW w:w="1667" w:type="dxa"/>
          </w:tcPr>
          <w:p w14:paraId="117CEDB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00B896B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darbu vadītājs</w:t>
            </w:r>
          </w:p>
        </w:tc>
        <w:tc>
          <w:tcPr>
            <w:tcW w:w="1667" w:type="dxa"/>
          </w:tcPr>
          <w:p w14:paraId="4479DEE4" w14:textId="091F7861"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87D42" w:rsidRPr="00BF6EC0">
              <w:rPr>
                <w:rFonts w:eastAsia="Times New Roman" w:cs="Times New Roman"/>
                <w:color w:val="414142"/>
                <w:sz w:val="20"/>
                <w:szCs w:val="20"/>
              </w:rPr>
              <w:t xml:space="preserve"> Aizkraukles daļa</w:t>
            </w:r>
          </w:p>
          <w:p w14:paraId="12689B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5220B982"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4C79A08B" w14:textId="1ED2542B"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VUGD</w:t>
            </w:r>
            <w:r w:rsidR="00887D42" w:rsidRPr="00BF6EC0">
              <w:rPr>
                <w:rFonts w:eastAsia="Times New Roman" w:cs="Times New Roman"/>
                <w:color w:val="414142"/>
                <w:sz w:val="20"/>
                <w:szCs w:val="20"/>
              </w:rPr>
              <w:t xml:space="preserve"> Aizkraukles daļa</w:t>
            </w:r>
          </w:p>
          <w:p w14:paraId="7110D90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Operatīvie dienesti un avārijas brigādes</w:t>
            </w:r>
          </w:p>
          <w:p w14:paraId="2E63986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3DDB32D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r w:rsidR="00A350C7" w:rsidRPr="00BF6EC0" w14:paraId="75F9F5C7" w14:textId="77777777" w:rsidTr="003F41AB">
        <w:trPr>
          <w:trHeight w:val="300"/>
        </w:trPr>
        <w:tc>
          <w:tcPr>
            <w:tcW w:w="810" w:type="dxa"/>
          </w:tcPr>
          <w:p w14:paraId="59F0149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4.</w:t>
            </w:r>
          </w:p>
        </w:tc>
        <w:tc>
          <w:tcPr>
            <w:tcW w:w="4807" w:type="dxa"/>
          </w:tcPr>
          <w:p w14:paraId="6A51D271"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Pirmās palīdzības sniegšana</w:t>
            </w:r>
          </w:p>
        </w:tc>
        <w:tc>
          <w:tcPr>
            <w:tcW w:w="1667" w:type="dxa"/>
          </w:tcPr>
          <w:p w14:paraId="60033C19"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tcPr>
          <w:p w14:paraId="77257F5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749435C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tcPr>
          <w:p w14:paraId="74DF09A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2B820BB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tc>
        <w:tc>
          <w:tcPr>
            <w:tcW w:w="1667" w:type="dxa"/>
          </w:tcPr>
          <w:p w14:paraId="3708EA7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Fiziska un juridiska persona</w:t>
            </w:r>
          </w:p>
          <w:p w14:paraId="6C178F6D"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Valsts un pašvaldības institūcijas</w:t>
            </w:r>
          </w:p>
          <w:p w14:paraId="5EE62B4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NVO</w:t>
            </w:r>
          </w:p>
        </w:tc>
        <w:tc>
          <w:tcPr>
            <w:tcW w:w="1667" w:type="dxa"/>
          </w:tcPr>
          <w:p w14:paraId="3F17252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3BCFAC0" w14:textId="77777777" w:rsidTr="003F41AB">
        <w:trPr>
          <w:trHeight w:val="300"/>
        </w:trPr>
        <w:tc>
          <w:tcPr>
            <w:tcW w:w="810" w:type="dxa"/>
          </w:tcPr>
          <w:p w14:paraId="1156C99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5.</w:t>
            </w:r>
          </w:p>
        </w:tc>
        <w:tc>
          <w:tcPr>
            <w:tcW w:w="4807" w:type="dxa"/>
          </w:tcPr>
          <w:p w14:paraId="498111F4"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Neatliekamās medicīniskās palīdzības sniegšana cietušajiem un pasākumu īstenošana atbilstoši Valsts katastrofu medicīnas plānam un Slimnīcu katastrofu medicīnas plāniem</w:t>
            </w:r>
          </w:p>
        </w:tc>
        <w:tc>
          <w:tcPr>
            <w:tcW w:w="1667" w:type="dxa"/>
          </w:tcPr>
          <w:p w14:paraId="779AA4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02B4A43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p w14:paraId="670C55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5F4A3D2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u.c. ārstniecības iestādes</w:t>
            </w:r>
          </w:p>
        </w:tc>
        <w:tc>
          <w:tcPr>
            <w:tcW w:w="1667" w:type="dxa"/>
          </w:tcPr>
          <w:p w14:paraId="3E198F0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59216A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u.c. ārstniecības iestādes</w:t>
            </w:r>
          </w:p>
        </w:tc>
        <w:tc>
          <w:tcPr>
            <w:tcW w:w="1667" w:type="dxa"/>
          </w:tcPr>
          <w:p w14:paraId="007AF2B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07BDE9E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Slimnīcas u.c.</w:t>
            </w:r>
          </w:p>
          <w:p w14:paraId="1BC2850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ārstniecības iestādes</w:t>
            </w:r>
          </w:p>
        </w:tc>
        <w:tc>
          <w:tcPr>
            <w:tcW w:w="1667" w:type="dxa"/>
          </w:tcPr>
          <w:p w14:paraId="1076418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5B801290" w14:textId="77777777" w:rsidTr="003F41AB">
        <w:trPr>
          <w:trHeight w:val="300"/>
        </w:trPr>
        <w:tc>
          <w:tcPr>
            <w:tcW w:w="810" w:type="dxa"/>
          </w:tcPr>
          <w:p w14:paraId="23EC6F0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6.</w:t>
            </w:r>
          </w:p>
        </w:tc>
        <w:tc>
          <w:tcPr>
            <w:tcW w:w="4807" w:type="dxa"/>
          </w:tcPr>
          <w:p w14:paraId="406B53FD" w14:textId="77777777" w:rsidR="00251E54" w:rsidRPr="00BF6EC0" w:rsidRDefault="00D4748D">
            <w:pPr>
              <w:rPr>
                <w:rFonts w:eastAsia="Times New Roman" w:cs="Times New Roman"/>
                <w:color w:val="414142"/>
                <w:sz w:val="20"/>
                <w:szCs w:val="20"/>
              </w:rPr>
            </w:pPr>
            <w:r w:rsidRPr="00BF6EC0">
              <w:rPr>
                <w:rFonts w:eastAsia="Times New Roman" w:cs="Times New Roman"/>
                <w:color w:val="414142"/>
                <w:sz w:val="20"/>
                <w:szCs w:val="20"/>
              </w:rPr>
              <w:t>Sabiedrības veselības aizsardzības pasākumu īstenošana atbilstoši Valsts katastrofu medicīnas plānam</w:t>
            </w:r>
          </w:p>
        </w:tc>
        <w:tc>
          <w:tcPr>
            <w:tcW w:w="1667" w:type="dxa"/>
          </w:tcPr>
          <w:p w14:paraId="7081F23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Pēc nepieciešamības</w:t>
            </w:r>
          </w:p>
        </w:tc>
        <w:tc>
          <w:tcPr>
            <w:tcW w:w="1667" w:type="dxa"/>
          </w:tcPr>
          <w:p w14:paraId="44359C97"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VM</w:t>
            </w:r>
          </w:p>
        </w:tc>
        <w:tc>
          <w:tcPr>
            <w:tcW w:w="1667" w:type="dxa"/>
          </w:tcPr>
          <w:p w14:paraId="57C535A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43A93279"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4D0212C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6396B5A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tcPr>
          <w:p w14:paraId="27C2C5D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NMPD</w:t>
            </w:r>
          </w:p>
          <w:p w14:paraId="762BC5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VI</w:t>
            </w:r>
          </w:p>
          <w:p w14:paraId="08348E8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SPKC</w:t>
            </w:r>
          </w:p>
          <w:p w14:paraId="634C60B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PVD</w:t>
            </w:r>
          </w:p>
        </w:tc>
        <w:tc>
          <w:tcPr>
            <w:tcW w:w="1667" w:type="dxa"/>
          </w:tcPr>
          <w:p w14:paraId="0426B1C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E344EFF" w14:textId="77777777" w:rsidTr="003F41AB">
        <w:trPr>
          <w:trHeight w:val="300"/>
        </w:trPr>
        <w:tc>
          <w:tcPr>
            <w:tcW w:w="810" w:type="dxa"/>
          </w:tcPr>
          <w:p w14:paraId="5B54F946"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7.</w:t>
            </w:r>
          </w:p>
        </w:tc>
        <w:tc>
          <w:tcPr>
            <w:tcW w:w="4807" w:type="dxa"/>
          </w:tcPr>
          <w:p w14:paraId="65EBDFE6"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Psiholoģiskā atbalsta sniegšanas iedzīvotājiem</w:t>
            </w:r>
          </w:p>
        </w:tc>
        <w:tc>
          <w:tcPr>
            <w:tcW w:w="1667" w:type="dxa"/>
          </w:tcPr>
          <w:p w14:paraId="24F962DB"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tcPr>
          <w:p w14:paraId="0E523F68"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tcPr>
          <w:p w14:paraId="0457361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sociālais dienests</w:t>
            </w:r>
          </w:p>
        </w:tc>
        <w:tc>
          <w:tcPr>
            <w:tcW w:w="1667" w:type="dxa"/>
          </w:tcPr>
          <w:p w14:paraId="20C240B5"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sociālais dienests</w:t>
            </w:r>
          </w:p>
          <w:p w14:paraId="573936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Komersanti</w:t>
            </w:r>
          </w:p>
          <w:p w14:paraId="48E7B37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NVO un sabiedriskās organizācijas</w:t>
            </w:r>
          </w:p>
          <w:p w14:paraId="7BDC33E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Reliģiskās organizācijas</w:t>
            </w:r>
          </w:p>
        </w:tc>
        <w:tc>
          <w:tcPr>
            <w:tcW w:w="1667" w:type="dxa"/>
          </w:tcPr>
          <w:p w14:paraId="49C0A2D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Valsts civilās aizsardzības plāna 37.pielikums</w:t>
            </w:r>
          </w:p>
        </w:tc>
      </w:tr>
      <w:tr w:rsidR="00A350C7" w:rsidRPr="00BF6EC0" w14:paraId="712A9842" w14:textId="77777777" w:rsidTr="003F41AB">
        <w:trPr>
          <w:trHeight w:val="300"/>
        </w:trPr>
        <w:tc>
          <w:tcPr>
            <w:tcW w:w="810" w:type="dxa"/>
          </w:tcPr>
          <w:p w14:paraId="37C7899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8.</w:t>
            </w:r>
          </w:p>
        </w:tc>
        <w:tc>
          <w:tcPr>
            <w:tcW w:w="4807" w:type="dxa"/>
          </w:tcPr>
          <w:p w14:paraId="7CF74B56"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Valsts materiālo rezervju izmantošana</w:t>
            </w:r>
          </w:p>
        </w:tc>
        <w:tc>
          <w:tcPr>
            <w:tcW w:w="1667" w:type="dxa"/>
          </w:tcPr>
          <w:p w14:paraId="36121363"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tcPr>
          <w:p w14:paraId="6E7E7B3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color w:val="414142"/>
                <w:sz w:val="20"/>
                <w:szCs w:val="20"/>
              </w:rPr>
              <w:t xml:space="preserve">Lēmums par nepieciešamību izmantot - Glābšanas darbu vadītājs vai </w:t>
            </w:r>
            <w:r w:rsidRPr="00BF6EC0">
              <w:rPr>
                <w:rFonts w:eastAsia="Times New Roman" w:cs="Times New Roman"/>
                <w:b/>
                <w:bCs/>
                <w:color w:val="414142"/>
                <w:sz w:val="20"/>
                <w:szCs w:val="20"/>
              </w:rPr>
              <w:t>valsts vai pašvaldības institūcija</w:t>
            </w:r>
          </w:p>
          <w:p w14:paraId="054A5E1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Lēmums par atļauju izmantot -</w:t>
            </w:r>
          </w:p>
          <w:p w14:paraId="1108D30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 valsts sekretārs vai tā pilnvarota amatpersona</w:t>
            </w:r>
          </w:p>
        </w:tc>
        <w:tc>
          <w:tcPr>
            <w:tcW w:w="1667" w:type="dxa"/>
          </w:tcPr>
          <w:p w14:paraId="1A9392C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materiālo rezervju glabātājs</w:t>
            </w:r>
          </w:p>
        </w:tc>
        <w:tc>
          <w:tcPr>
            <w:tcW w:w="1667" w:type="dxa"/>
          </w:tcPr>
          <w:p w14:paraId="2A718AD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Glābšanas darbos iesaistītās institūcijas</w:t>
            </w:r>
          </w:p>
        </w:tc>
        <w:tc>
          <w:tcPr>
            <w:tcW w:w="1667" w:type="dxa"/>
          </w:tcPr>
          <w:p w14:paraId="60E94C8D"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79D1228F" w14:textId="77777777" w:rsidTr="003F41AB">
        <w:trPr>
          <w:trHeight w:val="300"/>
        </w:trPr>
        <w:tc>
          <w:tcPr>
            <w:tcW w:w="810" w:type="dxa"/>
          </w:tcPr>
          <w:p w14:paraId="0A20106B"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9.</w:t>
            </w:r>
          </w:p>
        </w:tc>
        <w:tc>
          <w:tcPr>
            <w:tcW w:w="4807" w:type="dxa"/>
          </w:tcPr>
          <w:p w14:paraId="0B2296D7"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informēšana un apziņošana</w:t>
            </w:r>
          </w:p>
        </w:tc>
        <w:tc>
          <w:tcPr>
            <w:tcW w:w="1667" w:type="dxa"/>
          </w:tcPr>
          <w:p w14:paraId="490171E6"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4 stundas</w:t>
            </w:r>
          </w:p>
        </w:tc>
        <w:tc>
          <w:tcPr>
            <w:tcW w:w="1667" w:type="dxa"/>
          </w:tcPr>
          <w:p w14:paraId="577B5C72"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priekšsēdētājs</w:t>
            </w:r>
          </w:p>
        </w:tc>
        <w:tc>
          <w:tcPr>
            <w:tcW w:w="1667" w:type="dxa"/>
          </w:tcPr>
          <w:p w14:paraId="32965DBA"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tcPr>
          <w:p w14:paraId="4D967A04"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Pašvaldības sadarbības teritorijas civilās aizsardzības komisijas nolikumā noteiktā persona</w:t>
            </w:r>
          </w:p>
        </w:tc>
        <w:tc>
          <w:tcPr>
            <w:tcW w:w="1667" w:type="dxa"/>
          </w:tcPr>
          <w:p w14:paraId="20D3D64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Valsts civilās aizsardzības plāna 37.pielikums</w:t>
            </w:r>
          </w:p>
        </w:tc>
      </w:tr>
      <w:tr w:rsidR="00A350C7" w:rsidRPr="00BF6EC0" w14:paraId="2786ED40" w14:textId="77777777" w:rsidTr="003F41AB">
        <w:trPr>
          <w:trHeight w:val="300"/>
        </w:trPr>
        <w:tc>
          <w:tcPr>
            <w:tcW w:w="810" w:type="dxa"/>
          </w:tcPr>
          <w:p w14:paraId="6727B8F0"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lastRenderedPageBreak/>
              <w:t>10.</w:t>
            </w:r>
          </w:p>
        </w:tc>
        <w:tc>
          <w:tcPr>
            <w:tcW w:w="4807" w:type="dxa"/>
          </w:tcPr>
          <w:p w14:paraId="79EECC17" w14:textId="77777777" w:rsidR="00251E54" w:rsidRPr="00BF6EC0" w:rsidRDefault="00D4748D">
            <w:pPr>
              <w:rPr>
                <w:rFonts w:eastAsia="Times New Roman" w:cs="Times New Roman"/>
                <w:b/>
                <w:bCs/>
                <w:color w:val="414142"/>
                <w:sz w:val="20"/>
                <w:szCs w:val="20"/>
              </w:rPr>
            </w:pPr>
            <w:r w:rsidRPr="00BF6EC0">
              <w:rPr>
                <w:rFonts w:eastAsia="Times New Roman" w:cs="Times New Roman"/>
                <w:b/>
                <w:bCs/>
                <w:color w:val="414142"/>
                <w:sz w:val="20"/>
                <w:szCs w:val="20"/>
              </w:rPr>
              <w:t>Informācijas par radītajiem zaudējumiem apkopošana un kompensācija par zaudējumiem noteikšana</w:t>
            </w:r>
          </w:p>
        </w:tc>
        <w:tc>
          <w:tcPr>
            <w:tcW w:w="1667" w:type="dxa"/>
          </w:tcPr>
          <w:p w14:paraId="591886B0"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Pēc nepieciešamības</w:t>
            </w:r>
          </w:p>
        </w:tc>
        <w:tc>
          <w:tcPr>
            <w:tcW w:w="1667" w:type="dxa"/>
          </w:tcPr>
          <w:p w14:paraId="1CF4035A"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58315F5F"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tcPr>
          <w:p w14:paraId="7924AAE1"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0EBC851C" w14:textId="77777777" w:rsidR="00251E54" w:rsidRPr="00BF6EC0" w:rsidRDefault="00D4748D">
            <w:pPr>
              <w:spacing w:before="195" w:line="293" w:lineRule="auto"/>
              <w:jc w:val="center"/>
              <w:rPr>
                <w:rFonts w:eastAsia="Times New Roman" w:cs="Times New Roman"/>
                <w:b/>
                <w:bCs/>
                <w:color w:val="414142"/>
                <w:sz w:val="20"/>
                <w:szCs w:val="20"/>
              </w:rPr>
            </w:pPr>
            <w:r w:rsidRPr="00BF6EC0">
              <w:rPr>
                <w:rFonts w:eastAsia="Times New Roman" w:cs="Times New Roman"/>
                <w:b/>
                <w:bCs/>
                <w:color w:val="414142"/>
                <w:sz w:val="20"/>
                <w:szCs w:val="20"/>
              </w:rPr>
              <w:t>Pašvaldība</w:t>
            </w:r>
          </w:p>
        </w:tc>
        <w:tc>
          <w:tcPr>
            <w:tcW w:w="1667" w:type="dxa"/>
          </w:tcPr>
          <w:p w14:paraId="714B30F3"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Ministrijas</w:t>
            </w:r>
          </w:p>
          <w:p w14:paraId="6CA1D9CE"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b/>
                <w:bCs/>
                <w:color w:val="414142"/>
                <w:sz w:val="20"/>
                <w:szCs w:val="20"/>
              </w:rPr>
              <w:t>Pašvaldība</w:t>
            </w:r>
          </w:p>
        </w:tc>
        <w:tc>
          <w:tcPr>
            <w:tcW w:w="1667" w:type="dxa"/>
          </w:tcPr>
          <w:p w14:paraId="182D93AC" w14:textId="77777777" w:rsidR="00251E54" w:rsidRPr="00BF6EC0" w:rsidRDefault="00D4748D">
            <w:pPr>
              <w:spacing w:before="195" w:line="293" w:lineRule="auto"/>
              <w:jc w:val="center"/>
              <w:rPr>
                <w:rFonts w:eastAsia="Times New Roman" w:cs="Times New Roman"/>
                <w:color w:val="414142"/>
                <w:sz w:val="20"/>
                <w:szCs w:val="20"/>
              </w:rPr>
            </w:pPr>
            <w:r w:rsidRPr="00BF6EC0">
              <w:rPr>
                <w:rFonts w:eastAsia="Times New Roman" w:cs="Times New Roman"/>
                <w:color w:val="414142"/>
                <w:sz w:val="20"/>
                <w:szCs w:val="20"/>
              </w:rPr>
              <w:t>-</w:t>
            </w:r>
          </w:p>
        </w:tc>
      </w:tr>
    </w:tbl>
    <w:p w14:paraId="476FD4CD" w14:textId="35D65D63" w:rsidR="00251E54" w:rsidRPr="00BF6EC0" w:rsidRDefault="00251E54" w:rsidP="00270B0E">
      <w:pPr>
        <w:rPr>
          <w:strike/>
        </w:rPr>
      </w:pPr>
    </w:p>
    <w:p w14:paraId="22CBAC62" w14:textId="77777777" w:rsidR="00270B0E" w:rsidRPr="00BF6EC0" w:rsidRDefault="00270B0E" w:rsidP="00270B0E">
      <w:pPr>
        <w:rPr>
          <w:strike/>
        </w:rPr>
      </w:pPr>
    </w:p>
    <w:p w14:paraId="2897D746" w14:textId="77777777" w:rsidR="00267E16" w:rsidRPr="00BF6EC0" w:rsidRDefault="00267E16" w:rsidP="00270B0E">
      <w:pPr>
        <w:rPr>
          <w:strike/>
        </w:rPr>
      </w:pPr>
    </w:p>
    <w:p w14:paraId="460DB0AF" w14:textId="77777777" w:rsidR="00267E16" w:rsidRPr="00BF6EC0" w:rsidRDefault="00267E16" w:rsidP="00270B0E">
      <w:pPr>
        <w:rPr>
          <w:strike/>
        </w:rPr>
      </w:pPr>
    </w:p>
    <w:p w14:paraId="335C4DD3" w14:textId="77777777" w:rsidR="00267E16" w:rsidRPr="00BF6EC0" w:rsidRDefault="00267E16" w:rsidP="00270B0E">
      <w:pPr>
        <w:rPr>
          <w:strike/>
        </w:rPr>
      </w:pPr>
    </w:p>
    <w:p w14:paraId="7D213AB2" w14:textId="77777777" w:rsidR="00267E16" w:rsidRPr="00BF6EC0" w:rsidRDefault="00267E16" w:rsidP="00270B0E">
      <w:pPr>
        <w:rPr>
          <w:strike/>
        </w:rPr>
      </w:pPr>
    </w:p>
    <w:p w14:paraId="2843A5C0" w14:textId="77777777" w:rsidR="00251E54" w:rsidRPr="00BF6EC0" w:rsidRDefault="00D4748D" w:rsidP="00251E54">
      <w:pPr>
        <w:jc w:val="right"/>
        <w:rPr>
          <w:rFonts w:eastAsia="Times New Roman" w:cs="Times New Roman"/>
          <w:b/>
          <w:bCs/>
          <w:sz w:val="20"/>
          <w:szCs w:val="20"/>
        </w:rPr>
      </w:pPr>
      <w:r w:rsidRPr="00BF6EC0">
        <w:rPr>
          <w:rFonts w:eastAsia="Times New Roman" w:cs="Times New Roman"/>
          <w:b/>
          <w:bCs/>
          <w:sz w:val="20"/>
          <w:szCs w:val="20"/>
        </w:rPr>
        <w:t>26.tabula</w:t>
      </w:r>
    </w:p>
    <w:p w14:paraId="463A7218" w14:textId="70CE906A" w:rsidR="00251E54" w:rsidRPr="00BF6EC0" w:rsidRDefault="00591345" w:rsidP="001E3E2A">
      <w:pPr>
        <w:pStyle w:val="Virsraksts2"/>
        <w:jc w:val="center"/>
      </w:pPr>
      <w:bookmarkStart w:id="164" w:name="_Toc218602838"/>
      <w:r w:rsidRPr="00BF6EC0">
        <w:t>KATASTROFAS</w:t>
      </w:r>
      <w:r w:rsidR="0013482E" w:rsidRPr="00BF6EC0">
        <w:t xml:space="preserve"> PĀRVALDĪŠANAS PASĀKUM</w:t>
      </w:r>
      <w:r w:rsidR="000E7F46" w:rsidRPr="00BF6EC0">
        <w:t>I</w:t>
      </w:r>
      <w:r w:rsidR="0013482E" w:rsidRPr="00BF6EC0">
        <w:t xml:space="preserve"> KARA, MILITĀRA IEBRUKUMA</w:t>
      </w:r>
      <w:r w:rsidR="00CB07EB" w:rsidRPr="00BF6EC0">
        <w:t xml:space="preserve"> VAI TO DRAUDU GADĪJUMĀ</w:t>
      </w:r>
      <w:bookmarkEnd w:id="164"/>
    </w:p>
    <w:p w14:paraId="4B37D72A" w14:textId="77777777" w:rsidR="00251E54" w:rsidRPr="00BF6EC0" w:rsidRDefault="00251E54" w:rsidP="00251E54">
      <w:pPr>
        <w:jc w:val="center"/>
        <w:rPr>
          <w:rFonts w:eastAsia="Times New Roman" w:cs="Times New Roman"/>
          <w:b/>
          <w:bCs/>
          <w:color w:val="414142"/>
          <w:sz w:val="20"/>
          <w:szCs w:val="20"/>
        </w:rPr>
      </w:pPr>
    </w:p>
    <w:p w14:paraId="384634EF" w14:textId="77777777" w:rsidR="00251E54" w:rsidRPr="00BF6EC0" w:rsidRDefault="00D4748D" w:rsidP="00251E54">
      <w:pPr>
        <w:shd w:val="clear" w:color="auto" w:fill="FFFFFF" w:themeFill="background1"/>
        <w:spacing w:before="195" w:after="195" w:line="293" w:lineRule="auto"/>
        <w:ind w:firstLine="300"/>
        <w:jc w:val="center"/>
        <w:rPr>
          <w:rFonts w:eastAsia="Times New Roman" w:cs="Times New Roman"/>
          <w:b/>
          <w:bCs/>
          <w:color w:val="414142"/>
          <w:sz w:val="20"/>
          <w:szCs w:val="20"/>
        </w:rPr>
      </w:pPr>
      <w:r w:rsidRPr="00BF6EC0">
        <w:rPr>
          <w:rFonts w:eastAsia="Times New Roman" w:cs="Times New Roman"/>
          <w:b/>
          <w:bCs/>
          <w:color w:val="414142"/>
          <w:sz w:val="20"/>
          <w:szCs w:val="20"/>
        </w:rPr>
        <w:t>Preventīvie, gatavības, reaģēšanas un seku likvidēšanas pasākumi</w:t>
      </w:r>
    </w:p>
    <w:p w14:paraId="78698405" w14:textId="77777777" w:rsidR="00251E54" w:rsidRPr="00BF6EC0" w:rsidRDefault="00251E54" w:rsidP="00251E54">
      <w:pPr>
        <w:jc w:val="right"/>
        <w:rPr>
          <w:strike/>
          <w:sz w:val="20"/>
          <w:szCs w:val="20"/>
        </w:rPr>
      </w:pPr>
    </w:p>
    <w:p w14:paraId="02FAB3CC" w14:textId="77777777" w:rsidR="00251E54" w:rsidRPr="00BF6EC0" w:rsidRDefault="00D4748D" w:rsidP="00251E54">
      <w:pPr>
        <w:ind w:right="-285"/>
        <w:jc w:val="center"/>
      </w:pPr>
      <w:r w:rsidRPr="00BF6EC0">
        <w:rPr>
          <w:rFonts w:eastAsia="Times New Roman" w:cs="Times New Roman"/>
          <w:sz w:val="22"/>
        </w:rPr>
        <w:t xml:space="preserve"> </w:t>
      </w:r>
    </w:p>
    <w:tbl>
      <w:tblPr>
        <w:tblW w:w="13740" w:type="dxa"/>
        <w:tblLayout w:type="fixed"/>
        <w:tblLook w:val="04A0" w:firstRow="1" w:lastRow="0" w:firstColumn="1" w:lastColumn="0" w:noHBand="0" w:noVBand="1"/>
      </w:tblPr>
      <w:tblGrid>
        <w:gridCol w:w="540"/>
        <w:gridCol w:w="3964"/>
        <w:gridCol w:w="1514"/>
        <w:gridCol w:w="2355"/>
        <w:gridCol w:w="2471"/>
        <w:gridCol w:w="2896"/>
      </w:tblGrid>
      <w:tr w:rsidR="00A350C7" w:rsidRPr="00BF6EC0" w14:paraId="0FE2BE75"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D055E0" w14:textId="77777777" w:rsidR="00251E54" w:rsidRPr="00BF6EC0" w:rsidRDefault="00D4748D">
            <w:pPr>
              <w:jc w:val="center"/>
            </w:pPr>
            <w:r w:rsidRPr="00BF6EC0">
              <w:rPr>
                <w:rFonts w:eastAsia="Times New Roman" w:cs="Times New Roman"/>
                <w:b/>
                <w:bCs/>
                <w:sz w:val="22"/>
              </w:rPr>
              <w:t>Nr.</w:t>
            </w:r>
          </w:p>
          <w:p w14:paraId="617B5821" w14:textId="77777777" w:rsidR="00251E54" w:rsidRPr="00BF6EC0" w:rsidRDefault="00D4748D">
            <w:pPr>
              <w:jc w:val="center"/>
            </w:pPr>
            <w:r w:rsidRPr="00BF6EC0">
              <w:rPr>
                <w:rFonts w:eastAsia="Times New Roman" w:cs="Times New Roman"/>
                <w:b/>
                <w:bCs/>
                <w:sz w:val="22"/>
              </w:rPr>
              <w:t>p.k.</w:t>
            </w:r>
          </w:p>
        </w:tc>
        <w:tc>
          <w:tcPr>
            <w:tcW w:w="396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F0CE17" w14:textId="77777777" w:rsidR="00251E54" w:rsidRPr="00BF6EC0" w:rsidRDefault="00D4748D">
            <w:pPr>
              <w:jc w:val="center"/>
            </w:pPr>
            <w:r w:rsidRPr="00BF6EC0">
              <w:rPr>
                <w:rFonts w:eastAsia="Times New Roman" w:cs="Times New Roman"/>
                <w:b/>
                <w:bCs/>
                <w:sz w:val="22"/>
              </w:rPr>
              <w:t>Pasākuma nosaukums</w:t>
            </w:r>
          </w:p>
        </w:tc>
        <w:tc>
          <w:tcPr>
            <w:tcW w:w="15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1F3BF8" w14:textId="77777777" w:rsidR="00251E54" w:rsidRPr="00BF6EC0" w:rsidRDefault="00D4748D">
            <w:pPr>
              <w:jc w:val="center"/>
            </w:pPr>
            <w:r w:rsidRPr="00BF6EC0">
              <w:rPr>
                <w:rFonts w:eastAsia="Times New Roman" w:cs="Times New Roman"/>
                <w:b/>
                <w:bCs/>
                <w:sz w:val="22"/>
              </w:rPr>
              <w:t>Izpildes termiņš</w:t>
            </w:r>
          </w:p>
        </w:tc>
        <w:tc>
          <w:tcPr>
            <w:tcW w:w="23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4C7D59" w14:textId="77777777" w:rsidR="00251E54" w:rsidRPr="00BF6EC0" w:rsidRDefault="00D4748D">
            <w:pPr>
              <w:jc w:val="center"/>
            </w:pPr>
            <w:r w:rsidRPr="00BF6EC0">
              <w:rPr>
                <w:rFonts w:eastAsia="Times New Roman" w:cs="Times New Roman"/>
                <w:b/>
                <w:bCs/>
                <w:sz w:val="22"/>
              </w:rPr>
              <w:t>Lēmuma pieņēmējs</w:t>
            </w:r>
          </w:p>
        </w:tc>
        <w:tc>
          <w:tcPr>
            <w:tcW w:w="247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719A85" w14:textId="77777777" w:rsidR="00251E54" w:rsidRPr="00BF6EC0" w:rsidRDefault="00D4748D">
            <w:pPr>
              <w:jc w:val="center"/>
            </w:pPr>
            <w:r w:rsidRPr="00BF6EC0">
              <w:rPr>
                <w:rFonts w:eastAsia="Times New Roman" w:cs="Times New Roman"/>
                <w:b/>
                <w:bCs/>
                <w:sz w:val="22"/>
              </w:rPr>
              <w:t>Par izpildi atbildīgā institūcija</w:t>
            </w:r>
          </w:p>
        </w:tc>
        <w:tc>
          <w:tcPr>
            <w:tcW w:w="289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41BC54" w14:textId="77777777" w:rsidR="00251E54" w:rsidRPr="00BF6EC0" w:rsidRDefault="00D4748D">
            <w:pPr>
              <w:jc w:val="center"/>
            </w:pPr>
            <w:r w:rsidRPr="00BF6EC0">
              <w:rPr>
                <w:rFonts w:eastAsia="Times New Roman" w:cs="Times New Roman"/>
                <w:b/>
                <w:bCs/>
                <w:sz w:val="22"/>
              </w:rPr>
              <w:t>Izpildītāji</w:t>
            </w:r>
          </w:p>
        </w:tc>
      </w:tr>
      <w:tr w:rsidR="00A350C7" w:rsidRPr="00BF6EC0" w14:paraId="12823444" w14:textId="77777777">
        <w:trPr>
          <w:trHeight w:val="300"/>
        </w:trPr>
        <w:tc>
          <w:tcPr>
            <w:tcW w:w="13740" w:type="dxa"/>
            <w:gridSpan w:val="6"/>
            <w:tcBorders>
              <w:top w:val="single" w:sz="8" w:space="0" w:color="auto"/>
              <w:left w:val="single" w:sz="8" w:space="0" w:color="auto"/>
              <w:bottom w:val="single" w:sz="8" w:space="0" w:color="auto"/>
              <w:right w:val="single" w:sz="8" w:space="0" w:color="auto"/>
            </w:tcBorders>
            <w:tcMar>
              <w:left w:w="108" w:type="dxa"/>
              <w:right w:w="108" w:type="dxa"/>
            </w:tcMar>
          </w:tcPr>
          <w:p w14:paraId="08B13D1D" w14:textId="77777777" w:rsidR="00251E54" w:rsidRPr="00BF6EC0" w:rsidRDefault="00D4748D">
            <w:pPr>
              <w:jc w:val="center"/>
            </w:pPr>
            <w:r w:rsidRPr="00BF6EC0">
              <w:rPr>
                <w:rFonts w:eastAsia="Times New Roman" w:cs="Times New Roman"/>
                <w:b/>
                <w:bCs/>
                <w:sz w:val="20"/>
                <w:szCs w:val="20"/>
              </w:rPr>
              <w:t>1. Preventīvie un gatavības pasākumi</w:t>
            </w:r>
          </w:p>
        </w:tc>
      </w:tr>
      <w:tr w:rsidR="00A350C7" w:rsidRPr="00BF6EC0" w14:paraId="3E29B7C2"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1BC70F" w14:textId="77777777" w:rsidR="00251E54" w:rsidRPr="00BF6EC0" w:rsidRDefault="00D4748D">
            <w:pPr>
              <w:jc w:val="center"/>
            </w:pPr>
            <w:r w:rsidRPr="00BF6EC0">
              <w:rPr>
                <w:rFonts w:eastAsia="Times New Roman" w:cs="Times New Roman"/>
                <w:sz w:val="20"/>
                <w:szCs w:val="20"/>
              </w:rPr>
              <w:t>1.</w:t>
            </w:r>
          </w:p>
        </w:tc>
        <w:tc>
          <w:tcPr>
            <w:tcW w:w="3964"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CB04052" w14:textId="77777777" w:rsidR="00251E54" w:rsidRPr="00BF6EC0" w:rsidRDefault="00D4748D">
            <w:pPr>
              <w:ind w:left="40"/>
            </w:pPr>
            <w:r w:rsidRPr="00BF6EC0">
              <w:rPr>
                <w:rFonts w:eastAsia="Times New Roman" w:cs="Times New Roman"/>
                <w:color w:val="000000" w:themeColor="text1"/>
                <w:sz w:val="20"/>
                <w:szCs w:val="20"/>
              </w:rPr>
              <w:t>Civilās aizsardzības operacionālā vadības centra</w:t>
            </w:r>
          </w:p>
          <w:p w14:paraId="20A07AA2" w14:textId="77777777" w:rsidR="00251E54" w:rsidRPr="00BF6EC0" w:rsidRDefault="00D4748D">
            <w:pPr>
              <w:ind w:left="40"/>
            </w:pPr>
            <w:r w:rsidRPr="00BF6EC0">
              <w:rPr>
                <w:rFonts w:eastAsia="Times New Roman" w:cs="Times New Roman"/>
                <w:color w:val="000000" w:themeColor="text1"/>
                <w:sz w:val="20"/>
                <w:szCs w:val="20"/>
              </w:rPr>
              <w:t>infrastruktūras izveidošana</w:t>
            </w:r>
          </w:p>
        </w:tc>
        <w:tc>
          <w:tcPr>
            <w:tcW w:w="1514"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78D6175" w14:textId="77777777" w:rsidR="00251E54" w:rsidRPr="00BF6EC0" w:rsidRDefault="00D4748D">
            <w:pPr>
              <w:jc w:val="center"/>
            </w:pPr>
            <w:r w:rsidRPr="00BF6EC0">
              <w:rPr>
                <w:rFonts w:eastAsia="Times New Roman" w:cs="Times New Roman"/>
                <w:color w:val="000000" w:themeColor="text1"/>
                <w:sz w:val="20"/>
                <w:szCs w:val="20"/>
              </w:rPr>
              <w:t>2024.gads</w:t>
            </w:r>
          </w:p>
        </w:tc>
        <w:tc>
          <w:tcPr>
            <w:tcW w:w="2355"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5E09FB8" w14:textId="77777777" w:rsidR="00251E54" w:rsidRPr="00BF6EC0" w:rsidRDefault="00D4748D">
            <w:pPr>
              <w:jc w:val="center"/>
            </w:pPr>
            <w:r w:rsidRPr="00BF6EC0">
              <w:rPr>
                <w:rFonts w:eastAsia="Times New Roman" w:cs="Times New Roman"/>
                <w:color w:val="000000" w:themeColor="text1"/>
                <w:sz w:val="20"/>
                <w:szCs w:val="20"/>
              </w:rPr>
              <w:t>IEM</w:t>
            </w:r>
          </w:p>
        </w:tc>
        <w:tc>
          <w:tcPr>
            <w:tcW w:w="2471"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55C23FE" w14:textId="77777777" w:rsidR="00251E54" w:rsidRPr="00BF6EC0" w:rsidRDefault="00D4748D">
            <w:pPr>
              <w:jc w:val="center"/>
            </w:pPr>
            <w:r w:rsidRPr="00BF6EC0">
              <w:rPr>
                <w:rFonts w:eastAsia="Times New Roman" w:cs="Times New Roman"/>
                <w:color w:val="000000" w:themeColor="text1"/>
                <w:sz w:val="20"/>
                <w:szCs w:val="20"/>
              </w:rPr>
              <w:t>IEM</w:t>
            </w:r>
          </w:p>
          <w:p w14:paraId="1ADDB26C" w14:textId="77777777" w:rsidR="00251E54" w:rsidRPr="00BF6EC0" w:rsidRDefault="00D4748D">
            <w:pPr>
              <w:jc w:val="center"/>
            </w:pPr>
            <w:r w:rsidRPr="00BF6EC0">
              <w:rPr>
                <w:rFonts w:eastAsia="Times New Roman" w:cs="Times New Roman"/>
                <w:color w:val="000000" w:themeColor="text1"/>
                <w:sz w:val="20"/>
                <w:szCs w:val="20"/>
              </w:rPr>
              <w:t>VUGD</w:t>
            </w:r>
          </w:p>
          <w:p w14:paraId="4612A955" w14:textId="77777777" w:rsidR="00251E54" w:rsidRPr="00BF6EC0" w:rsidRDefault="00D4748D">
            <w:pPr>
              <w:jc w:val="center"/>
            </w:pPr>
            <w:r w:rsidRPr="00BF6EC0">
              <w:rPr>
                <w:rFonts w:eastAsia="Times New Roman" w:cs="Times New Roman"/>
                <w:color w:val="000000" w:themeColor="text1"/>
                <w:sz w:val="20"/>
                <w:szCs w:val="20"/>
              </w:rPr>
              <w:t>NVA</w:t>
            </w:r>
          </w:p>
          <w:p w14:paraId="54F70263" w14:textId="77777777" w:rsidR="00251E54" w:rsidRPr="00BF6EC0" w:rsidRDefault="00D4748D">
            <w:pPr>
              <w:jc w:val="center"/>
            </w:pPr>
            <w:r w:rsidRPr="00BF6EC0">
              <w:rPr>
                <w:rFonts w:eastAsia="Times New Roman" w:cs="Times New Roman"/>
                <w:color w:val="000000" w:themeColor="text1"/>
                <w:sz w:val="20"/>
                <w:szCs w:val="20"/>
              </w:rPr>
              <w:t>IEM IC</w:t>
            </w:r>
          </w:p>
        </w:tc>
        <w:tc>
          <w:tcPr>
            <w:tcW w:w="2896"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3236802" w14:textId="77777777" w:rsidR="00251E54" w:rsidRPr="00BF6EC0" w:rsidRDefault="00D4748D">
            <w:pPr>
              <w:ind w:left="40"/>
              <w:jc w:val="center"/>
            </w:pPr>
            <w:r w:rsidRPr="00BF6EC0">
              <w:rPr>
                <w:rFonts w:eastAsia="Times New Roman" w:cs="Times New Roman"/>
                <w:color w:val="000000" w:themeColor="text1"/>
                <w:sz w:val="20"/>
                <w:szCs w:val="20"/>
              </w:rPr>
              <w:t>NVA</w:t>
            </w:r>
          </w:p>
          <w:p w14:paraId="2059D89D" w14:textId="77777777" w:rsidR="00251E54" w:rsidRPr="00BF6EC0" w:rsidRDefault="00D4748D">
            <w:pPr>
              <w:ind w:left="40"/>
              <w:jc w:val="center"/>
            </w:pPr>
            <w:r w:rsidRPr="00BF6EC0">
              <w:rPr>
                <w:rFonts w:eastAsia="Times New Roman" w:cs="Times New Roman"/>
                <w:color w:val="000000" w:themeColor="text1"/>
                <w:sz w:val="20"/>
                <w:szCs w:val="20"/>
              </w:rPr>
              <w:t>IEM IC</w:t>
            </w:r>
          </w:p>
          <w:p w14:paraId="31D7C83E" w14:textId="77777777" w:rsidR="00251E54" w:rsidRPr="00BF6EC0" w:rsidRDefault="00D4748D">
            <w:pPr>
              <w:ind w:left="40"/>
              <w:jc w:val="center"/>
            </w:pPr>
            <w:r w:rsidRPr="00BF6EC0">
              <w:rPr>
                <w:rFonts w:eastAsia="Times New Roman" w:cs="Times New Roman"/>
                <w:color w:val="000000" w:themeColor="text1"/>
                <w:sz w:val="20"/>
                <w:szCs w:val="20"/>
              </w:rPr>
              <w:t>Komersanti</w:t>
            </w:r>
          </w:p>
        </w:tc>
      </w:tr>
      <w:tr w:rsidR="00A350C7" w:rsidRPr="00BF6EC0" w14:paraId="3ED3C75E"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7B6105" w14:textId="77777777" w:rsidR="00251E54" w:rsidRPr="00BF6EC0" w:rsidRDefault="00D4748D">
            <w:pPr>
              <w:jc w:val="center"/>
            </w:pPr>
            <w:r w:rsidRPr="00BF6EC0">
              <w:rPr>
                <w:rFonts w:eastAsia="Times New Roman" w:cs="Times New Roman"/>
                <w:sz w:val="20"/>
                <w:szCs w:val="20"/>
              </w:rPr>
              <w:t>2.</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545EAF6" w14:textId="77777777" w:rsidR="00251E54" w:rsidRPr="00BF6EC0" w:rsidRDefault="00D4748D">
            <w:pPr>
              <w:ind w:left="40"/>
            </w:pPr>
            <w:r w:rsidRPr="00BF6EC0">
              <w:rPr>
                <w:rFonts w:eastAsia="Times New Roman" w:cs="Times New Roman"/>
                <w:color w:val="000000" w:themeColor="text1"/>
                <w:sz w:val="20"/>
                <w:szCs w:val="20"/>
              </w:rPr>
              <w:t>Civilās aizsardzības operacionālā vadības centra</w:t>
            </w:r>
          </w:p>
          <w:p w14:paraId="7653B9A7" w14:textId="77777777" w:rsidR="00251E54" w:rsidRPr="00BF6EC0" w:rsidRDefault="00D4748D">
            <w:pPr>
              <w:ind w:left="40"/>
            </w:pPr>
            <w:r w:rsidRPr="00BF6EC0">
              <w:rPr>
                <w:rFonts w:eastAsia="Times New Roman" w:cs="Times New Roman"/>
                <w:color w:val="000000" w:themeColor="text1"/>
                <w:sz w:val="20"/>
                <w:szCs w:val="20"/>
              </w:rPr>
              <w:t>mācību rīkošana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5063727" w14:textId="77777777" w:rsidR="00251E54" w:rsidRPr="00BF6EC0" w:rsidRDefault="00D4748D">
            <w:pPr>
              <w:jc w:val="center"/>
            </w:pPr>
            <w:r w:rsidRPr="00BF6EC0">
              <w:rPr>
                <w:rFonts w:eastAsia="Times New Roman" w:cs="Times New Roman"/>
                <w:color w:val="000000" w:themeColor="text1"/>
                <w:sz w:val="20"/>
                <w:szCs w:val="20"/>
              </w:rPr>
              <w:t>Katru gadu</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A7E93D4" w14:textId="77777777" w:rsidR="00251E54" w:rsidRPr="00BF6EC0" w:rsidRDefault="00D4748D">
            <w:pPr>
              <w:jc w:val="center"/>
            </w:pPr>
            <w:r w:rsidRPr="00BF6EC0">
              <w:rPr>
                <w:rFonts w:eastAsia="Times New Roman" w:cs="Times New Roman"/>
                <w:color w:val="000000" w:themeColor="text1"/>
                <w:sz w:val="20"/>
                <w:szCs w:val="20"/>
              </w:rPr>
              <w:t>IEM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4FA22DA" w14:textId="77777777" w:rsidR="00251E54" w:rsidRPr="00BF6EC0" w:rsidRDefault="00D4748D">
            <w:pPr>
              <w:jc w:val="center"/>
            </w:pPr>
            <w:r w:rsidRPr="00BF6EC0">
              <w:rPr>
                <w:rFonts w:eastAsia="Times New Roman" w:cs="Times New Roman"/>
                <w:color w:val="000000" w:themeColor="text1"/>
                <w:sz w:val="20"/>
                <w:szCs w:val="20"/>
              </w:rPr>
              <w:t>IEM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B17E22E" w14:textId="77777777" w:rsidR="00251E54" w:rsidRPr="00BF6EC0" w:rsidRDefault="00D4748D">
            <w:pPr>
              <w:ind w:left="40"/>
              <w:jc w:val="center"/>
            </w:pPr>
            <w:r w:rsidRPr="00BF6EC0">
              <w:rPr>
                <w:rFonts w:eastAsia="Times New Roman" w:cs="Times New Roman"/>
                <w:color w:val="000000" w:themeColor="text1"/>
                <w:sz w:val="20"/>
                <w:szCs w:val="20"/>
              </w:rPr>
              <w:t>IEM</w:t>
            </w:r>
          </w:p>
          <w:p w14:paraId="6E4CE882" w14:textId="77777777" w:rsidR="00251E54" w:rsidRPr="00BF6EC0" w:rsidRDefault="00D4748D">
            <w:pPr>
              <w:ind w:left="40"/>
              <w:jc w:val="center"/>
            </w:pPr>
            <w:r w:rsidRPr="00BF6EC0">
              <w:rPr>
                <w:rFonts w:eastAsia="Times New Roman" w:cs="Times New Roman"/>
                <w:color w:val="000000" w:themeColor="text1"/>
                <w:sz w:val="20"/>
                <w:szCs w:val="20"/>
              </w:rPr>
              <w:t>VUGD</w:t>
            </w:r>
          </w:p>
          <w:p w14:paraId="1780AF5A" w14:textId="77777777" w:rsidR="00251E54" w:rsidRPr="00BF6EC0" w:rsidRDefault="00D4748D">
            <w:pPr>
              <w:jc w:val="center"/>
            </w:pPr>
            <w:r w:rsidRPr="00BF6EC0">
              <w:rPr>
                <w:rFonts w:eastAsia="Times New Roman" w:cs="Times New Roman"/>
                <w:color w:val="000000" w:themeColor="text1"/>
                <w:sz w:val="20"/>
                <w:szCs w:val="20"/>
              </w:rPr>
              <w:t>AM</w:t>
            </w:r>
          </w:p>
        </w:tc>
      </w:tr>
      <w:tr w:rsidR="00A350C7" w:rsidRPr="00BF6EC0" w14:paraId="0D1C943B"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94396A" w14:textId="77777777" w:rsidR="00251E54" w:rsidRPr="00BF6EC0" w:rsidRDefault="00D4748D">
            <w:pPr>
              <w:jc w:val="center"/>
            </w:pPr>
            <w:r w:rsidRPr="00BF6EC0">
              <w:rPr>
                <w:rFonts w:eastAsia="Times New Roman" w:cs="Times New Roman"/>
                <w:sz w:val="20"/>
                <w:szCs w:val="20"/>
              </w:rPr>
              <w:lastRenderedPageBreak/>
              <w:t>3.</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A6B704D" w14:textId="77777777" w:rsidR="00251E54" w:rsidRPr="00BF6EC0" w:rsidRDefault="00D4748D">
            <w:pPr>
              <w:ind w:left="40"/>
            </w:pPr>
            <w:r w:rsidRPr="00BF6EC0">
              <w:rPr>
                <w:rFonts w:eastAsia="Times New Roman" w:cs="Times New Roman"/>
                <w:color w:val="000000" w:themeColor="text1"/>
                <w:sz w:val="20"/>
                <w:szCs w:val="20"/>
              </w:rPr>
              <w:t>Trauksmes gatavības mācību rīkošana institūciju trauksmes gatavības plānos noteikto pasākumu izpildes apgūšanai</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6BFF6D1" w14:textId="77777777" w:rsidR="00251E54" w:rsidRPr="00BF6EC0" w:rsidRDefault="00D4748D">
            <w:pPr>
              <w:jc w:val="center"/>
            </w:pPr>
            <w:r w:rsidRPr="00BF6EC0">
              <w:rPr>
                <w:rFonts w:eastAsia="Times New Roman" w:cs="Times New Roman"/>
                <w:color w:val="000000" w:themeColor="text1"/>
                <w:sz w:val="20"/>
                <w:szCs w:val="20"/>
              </w:rPr>
              <w:t>Katru gadu</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D6C7649" w14:textId="77777777" w:rsidR="00251E54" w:rsidRPr="00BF6EC0" w:rsidRDefault="00D4748D">
            <w:pPr>
              <w:jc w:val="center"/>
            </w:pPr>
            <w:r w:rsidRPr="00BF6EC0">
              <w:rPr>
                <w:rFonts w:eastAsia="Times New Roman" w:cs="Times New Roman"/>
                <w:color w:val="000000" w:themeColor="text1"/>
                <w:sz w:val="20"/>
                <w:szCs w:val="20"/>
              </w:rPr>
              <w:t>Ministrijas un to</w:t>
            </w:r>
          </w:p>
          <w:p w14:paraId="35029780" w14:textId="77777777" w:rsidR="00251E54" w:rsidRPr="00BF6EC0" w:rsidRDefault="00D4748D">
            <w:pPr>
              <w:jc w:val="center"/>
            </w:pPr>
            <w:r w:rsidRPr="00BF6EC0">
              <w:rPr>
                <w:rFonts w:eastAsia="Times New Roman" w:cs="Times New Roman"/>
                <w:color w:val="000000" w:themeColor="text1"/>
                <w:sz w:val="20"/>
                <w:szCs w:val="20"/>
              </w:rPr>
              <w:t>padotības iestādes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F7AE031" w14:textId="77777777" w:rsidR="00251E54" w:rsidRPr="00BF6EC0" w:rsidRDefault="00D4748D">
            <w:pPr>
              <w:jc w:val="center"/>
            </w:pPr>
            <w:r w:rsidRPr="00BF6EC0">
              <w:rPr>
                <w:rFonts w:eastAsia="Times New Roman" w:cs="Times New Roman"/>
                <w:color w:val="000000" w:themeColor="text1"/>
                <w:sz w:val="20"/>
                <w:szCs w:val="20"/>
              </w:rPr>
              <w:t>Ministrijas un to</w:t>
            </w:r>
          </w:p>
          <w:p w14:paraId="67F797B5" w14:textId="77777777" w:rsidR="00251E54" w:rsidRPr="00BF6EC0" w:rsidRDefault="00D4748D">
            <w:pPr>
              <w:jc w:val="center"/>
            </w:pPr>
            <w:r w:rsidRPr="00BF6EC0">
              <w:rPr>
                <w:rFonts w:eastAsia="Times New Roman" w:cs="Times New Roman"/>
                <w:color w:val="000000" w:themeColor="text1"/>
                <w:sz w:val="20"/>
                <w:szCs w:val="20"/>
              </w:rPr>
              <w:t>padotības iestādes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083E7C7" w14:textId="77777777" w:rsidR="00251E54" w:rsidRPr="00BF6EC0" w:rsidRDefault="00D4748D">
            <w:pPr>
              <w:jc w:val="center"/>
            </w:pPr>
            <w:r w:rsidRPr="00BF6EC0">
              <w:rPr>
                <w:rFonts w:eastAsia="Times New Roman" w:cs="Times New Roman"/>
                <w:color w:val="000000" w:themeColor="text1"/>
                <w:sz w:val="20"/>
                <w:szCs w:val="20"/>
              </w:rPr>
              <w:t>Ministrijas un to</w:t>
            </w:r>
          </w:p>
          <w:p w14:paraId="7F5F7BC8" w14:textId="77777777" w:rsidR="00251E54" w:rsidRPr="00BF6EC0" w:rsidRDefault="00D4748D">
            <w:pPr>
              <w:jc w:val="center"/>
            </w:pPr>
            <w:r w:rsidRPr="00BF6EC0">
              <w:rPr>
                <w:rFonts w:eastAsia="Times New Roman" w:cs="Times New Roman"/>
                <w:color w:val="000000" w:themeColor="text1"/>
                <w:sz w:val="20"/>
                <w:szCs w:val="20"/>
              </w:rPr>
              <w:t>padotības iestādes</w:t>
            </w:r>
          </w:p>
        </w:tc>
      </w:tr>
      <w:tr w:rsidR="00A350C7" w:rsidRPr="00BF6EC0" w14:paraId="4C5144A3"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6F568E" w14:textId="77777777" w:rsidR="00251E54" w:rsidRPr="00BF6EC0" w:rsidRDefault="00D4748D">
            <w:pPr>
              <w:jc w:val="center"/>
            </w:pPr>
            <w:r w:rsidRPr="00BF6EC0">
              <w:rPr>
                <w:rFonts w:eastAsia="Times New Roman" w:cs="Times New Roman"/>
                <w:sz w:val="20"/>
                <w:szCs w:val="20"/>
              </w:rPr>
              <w:t>4.</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658451F" w14:textId="77777777" w:rsidR="00251E54" w:rsidRPr="00BF6EC0" w:rsidRDefault="00D4748D">
            <w:pPr>
              <w:ind w:left="40"/>
            </w:pPr>
            <w:r w:rsidRPr="00BF6EC0">
              <w:rPr>
                <w:rFonts w:eastAsia="Times New Roman" w:cs="Times New Roman"/>
                <w:color w:val="000000" w:themeColor="text1"/>
                <w:sz w:val="20"/>
                <w:szCs w:val="20"/>
              </w:rPr>
              <w:t>Normatīvā regulējuma par mobilizējamajiem civilās</w:t>
            </w:r>
          </w:p>
          <w:p w14:paraId="3360B7AA" w14:textId="77777777" w:rsidR="00251E54" w:rsidRPr="00BF6EC0" w:rsidRDefault="00D4748D">
            <w:pPr>
              <w:ind w:left="40"/>
            </w:pPr>
            <w:r w:rsidRPr="00BF6EC0">
              <w:rPr>
                <w:rFonts w:eastAsia="Times New Roman" w:cs="Times New Roman"/>
                <w:color w:val="000000" w:themeColor="text1"/>
                <w:sz w:val="20"/>
                <w:szCs w:val="20"/>
              </w:rPr>
              <w:t>aizsardzības formējumiem pārskatīšana un nepieciešamo grozījumu sagatavošana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072C2E9" w14:textId="77777777" w:rsidR="00251E54" w:rsidRPr="00BF6EC0" w:rsidRDefault="00D4748D">
            <w:pPr>
              <w:jc w:val="center"/>
            </w:pPr>
            <w:r w:rsidRPr="00BF6EC0">
              <w:rPr>
                <w:rFonts w:eastAsia="Times New Roman" w:cs="Times New Roman"/>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DAC296D" w14:textId="77777777" w:rsidR="00251E54" w:rsidRPr="00BF6EC0" w:rsidRDefault="00D4748D">
            <w:pPr>
              <w:jc w:val="center"/>
            </w:pPr>
            <w:r w:rsidRPr="00BF6EC0">
              <w:rPr>
                <w:rFonts w:eastAsia="Times New Roman" w:cs="Times New Roman"/>
                <w:color w:val="000000" w:themeColor="text1"/>
                <w:sz w:val="20"/>
                <w:szCs w:val="20"/>
              </w:rPr>
              <w:t>IEM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0BE3110" w14:textId="77777777" w:rsidR="00251E54" w:rsidRPr="00BF6EC0" w:rsidRDefault="00D4748D">
            <w:pPr>
              <w:ind w:left="40"/>
              <w:jc w:val="center"/>
            </w:pPr>
            <w:r w:rsidRPr="00BF6EC0">
              <w:rPr>
                <w:rFonts w:eastAsia="Times New Roman" w:cs="Times New Roman"/>
                <w:color w:val="000000" w:themeColor="text1"/>
                <w:sz w:val="20"/>
                <w:szCs w:val="20"/>
              </w:rPr>
              <w:t>IEM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B6CED09" w14:textId="77777777" w:rsidR="00251E54" w:rsidRPr="00BF6EC0" w:rsidRDefault="00D4748D">
            <w:pPr>
              <w:ind w:left="40"/>
              <w:jc w:val="center"/>
            </w:pPr>
            <w:r w:rsidRPr="00BF6EC0">
              <w:rPr>
                <w:rFonts w:eastAsia="Times New Roman" w:cs="Times New Roman"/>
                <w:color w:val="000000" w:themeColor="text1"/>
                <w:sz w:val="20"/>
                <w:szCs w:val="20"/>
              </w:rPr>
              <w:t>IEM</w:t>
            </w:r>
          </w:p>
          <w:p w14:paraId="3CCE2AEB" w14:textId="77777777" w:rsidR="00251E54" w:rsidRPr="00BF6EC0" w:rsidRDefault="00D4748D">
            <w:pPr>
              <w:jc w:val="center"/>
            </w:pPr>
            <w:r w:rsidRPr="00BF6EC0">
              <w:rPr>
                <w:rFonts w:eastAsia="Times New Roman" w:cs="Times New Roman"/>
                <w:color w:val="000000" w:themeColor="text1"/>
                <w:sz w:val="20"/>
                <w:szCs w:val="20"/>
              </w:rPr>
              <w:t>VUGD</w:t>
            </w:r>
          </w:p>
        </w:tc>
      </w:tr>
      <w:tr w:rsidR="00A350C7" w:rsidRPr="00BF6EC0" w14:paraId="57B1A243"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C2F97A" w14:textId="77777777" w:rsidR="00251E54" w:rsidRPr="00BF6EC0" w:rsidRDefault="00D4748D">
            <w:pPr>
              <w:jc w:val="center"/>
            </w:pPr>
            <w:r w:rsidRPr="00BF6EC0">
              <w:rPr>
                <w:rFonts w:eastAsia="Times New Roman" w:cs="Times New Roman"/>
                <w:sz w:val="20"/>
                <w:szCs w:val="20"/>
              </w:rPr>
              <w:t>5.</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6E9BC7A" w14:textId="77777777" w:rsidR="00251E54" w:rsidRPr="00BF6EC0" w:rsidRDefault="00D4748D">
            <w:r w:rsidRPr="00BF6EC0">
              <w:rPr>
                <w:rFonts w:eastAsia="Times New Roman" w:cs="Times New Roman"/>
                <w:color w:val="000000" w:themeColor="text1"/>
                <w:sz w:val="20"/>
                <w:szCs w:val="20"/>
              </w:rPr>
              <w:t>Nepieciešamo mobilizējamo civilās aizsardzības formējumu, to skaita un uzdevumu noteikšana nozarēs un pašvaldībās</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FF05129" w14:textId="77777777" w:rsidR="00251E54" w:rsidRPr="00BF6EC0" w:rsidRDefault="00D4748D">
            <w:pPr>
              <w:jc w:val="center"/>
            </w:pPr>
            <w:r w:rsidRPr="00BF6EC0">
              <w:rPr>
                <w:rFonts w:eastAsia="Times New Roman" w:cs="Times New Roman"/>
                <w:color w:val="000000" w:themeColor="text1"/>
                <w:sz w:val="20"/>
                <w:szCs w:val="20"/>
              </w:rPr>
              <w:t>2025.gads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1667E9D" w14:textId="77777777" w:rsidR="00251E54" w:rsidRPr="00BF6EC0" w:rsidRDefault="00D4748D">
            <w:pPr>
              <w:jc w:val="center"/>
            </w:pPr>
            <w:r w:rsidRPr="00BF6EC0">
              <w:rPr>
                <w:rFonts w:eastAsia="Times New Roman" w:cs="Times New Roman"/>
                <w:color w:val="000000" w:themeColor="text1"/>
                <w:sz w:val="20"/>
                <w:szCs w:val="20"/>
              </w:rPr>
              <w:t>Ministrijas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4143C75" w14:textId="77777777" w:rsidR="00251E54" w:rsidRPr="00BF6EC0" w:rsidRDefault="00D4748D">
            <w:pPr>
              <w:jc w:val="center"/>
            </w:pPr>
            <w:r w:rsidRPr="00BF6EC0">
              <w:rPr>
                <w:rFonts w:eastAsia="Times New Roman" w:cs="Times New Roman"/>
                <w:color w:val="000000" w:themeColor="text1"/>
                <w:sz w:val="20"/>
                <w:szCs w:val="20"/>
              </w:rPr>
              <w:t>Ministrijas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7600BE1" w14:textId="77777777" w:rsidR="00251E54" w:rsidRPr="00BF6EC0" w:rsidRDefault="00D4748D">
            <w:pPr>
              <w:ind w:left="40"/>
              <w:jc w:val="center"/>
            </w:pPr>
            <w:r w:rsidRPr="00BF6EC0">
              <w:rPr>
                <w:rFonts w:eastAsia="Times New Roman" w:cs="Times New Roman"/>
                <w:color w:val="000000" w:themeColor="text1"/>
                <w:sz w:val="20"/>
                <w:szCs w:val="20"/>
              </w:rPr>
              <w:t>Ministrijas</w:t>
            </w:r>
          </w:p>
          <w:p w14:paraId="5AB47321" w14:textId="77777777" w:rsidR="00251E54" w:rsidRPr="00BF6EC0" w:rsidRDefault="00D4748D">
            <w:pPr>
              <w:jc w:val="center"/>
            </w:pPr>
            <w:r w:rsidRPr="00BF6EC0">
              <w:rPr>
                <w:rFonts w:eastAsia="Times New Roman" w:cs="Times New Roman"/>
                <w:color w:val="000000" w:themeColor="text1"/>
                <w:sz w:val="20"/>
                <w:szCs w:val="20"/>
              </w:rPr>
              <w:t>Pašvaldība</w:t>
            </w:r>
          </w:p>
        </w:tc>
      </w:tr>
      <w:tr w:rsidR="00A350C7" w:rsidRPr="00BF6EC0" w14:paraId="6BFB7020"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AAC60C" w14:textId="77777777" w:rsidR="00251E54" w:rsidRPr="00BF6EC0" w:rsidRDefault="00D4748D">
            <w:pPr>
              <w:jc w:val="center"/>
            </w:pPr>
            <w:r w:rsidRPr="00BF6EC0">
              <w:rPr>
                <w:rFonts w:eastAsia="Times New Roman" w:cs="Times New Roman"/>
                <w:sz w:val="20"/>
                <w:szCs w:val="20"/>
              </w:rPr>
              <w:t>6.</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67C8ECE" w14:textId="77777777" w:rsidR="00251E54" w:rsidRPr="00BF6EC0" w:rsidRDefault="00D4748D">
            <w:pPr>
              <w:ind w:left="40"/>
            </w:pPr>
            <w:r w:rsidRPr="00BF6EC0">
              <w:rPr>
                <w:rFonts w:eastAsia="Times New Roman" w:cs="Times New Roman"/>
                <w:color w:val="000000" w:themeColor="text1"/>
                <w:sz w:val="20"/>
                <w:szCs w:val="20"/>
              </w:rPr>
              <w:t>Mobilizējamo civilās aizsardzības formējumu</w:t>
            </w:r>
          </w:p>
          <w:p w14:paraId="637F4382" w14:textId="77777777" w:rsidR="00251E54" w:rsidRPr="00BF6EC0" w:rsidRDefault="00D4748D">
            <w:pPr>
              <w:ind w:left="40"/>
            </w:pPr>
            <w:r w:rsidRPr="00BF6EC0">
              <w:rPr>
                <w:rFonts w:eastAsia="Times New Roman" w:cs="Times New Roman"/>
                <w:color w:val="000000" w:themeColor="text1"/>
                <w:sz w:val="20"/>
                <w:szCs w:val="20"/>
              </w:rPr>
              <w:t>materiāltehniskā nodrošinājuma noteikšana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44DC7CB" w14:textId="77777777" w:rsidR="00251E54" w:rsidRPr="00BF6EC0" w:rsidRDefault="00D4748D">
            <w:pPr>
              <w:jc w:val="center"/>
            </w:pPr>
            <w:r w:rsidRPr="00BF6EC0">
              <w:rPr>
                <w:rFonts w:eastAsia="Times New Roman" w:cs="Times New Roman"/>
                <w:color w:val="000000" w:themeColor="text1"/>
                <w:sz w:val="20"/>
                <w:szCs w:val="20"/>
              </w:rPr>
              <w:t>2025.gads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6F669FF" w14:textId="77777777" w:rsidR="00251E54" w:rsidRPr="00BF6EC0" w:rsidRDefault="00D4748D">
            <w:pPr>
              <w:jc w:val="center"/>
            </w:pPr>
            <w:r w:rsidRPr="00BF6EC0">
              <w:rPr>
                <w:rFonts w:eastAsia="Times New Roman" w:cs="Times New Roman"/>
                <w:color w:val="000000" w:themeColor="text1"/>
                <w:sz w:val="20"/>
                <w:szCs w:val="20"/>
              </w:rPr>
              <w:t>Ministrijas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64D3EC4" w14:textId="77777777" w:rsidR="00251E54" w:rsidRPr="00BF6EC0" w:rsidRDefault="00D4748D">
            <w:pPr>
              <w:jc w:val="center"/>
            </w:pPr>
            <w:r w:rsidRPr="00BF6EC0">
              <w:rPr>
                <w:rFonts w:eastAsia="Times New Roman" w:cs="Times New Roman"/>
                <w:color w:val="000000" w:themeColor="text1"/>
                <w:sz w:val="20"/>
                <w:szCs w:val="20"/>
              </w:rPr>
              <w:t>Ministrijas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C6DCAF5" w14:textId="77777777" w:rsidR="00251E54" w:rsidRPr="00BF6EC0" w:rsidRDefault="00D4748D">
            <w:pPr>
              <w:ind w:left="40"/>
              <w:jc w:val="center"/>
            </w:pPr>
            <w:r w:rsidRPr="00BF6EC0">
              <w:rPr>
                <w:rFonts w:eastAsia="Times New Roman" w:cs="Times New Roman"/>
                <w:color w:val="000000" w:themeColor="text1"/>
                <w:sz w:val="20"/>
                <w:szCs w:val="20"/>
              </w:rPr>
              <w:t>Ministrijas</w:t>
            </w:r>
          </w:p>
          <w:p w14:paraId="3B0FE61B" w14:textId="77777777" w:rsidR="00251E54" w:rsidRPr="00BF6EC0" w:rsidRDefault="00D4748D">
            <w:pPr>
              <w:ind w:left="40"/>
              <w:jc w:val="center"/>
            </w:pPr>
            <w:r w:rsidRPr="00BF6EC0">
              <w:rPr>
                <w:rFonts w:eastAsia="Times New Roman" w:cs="Times New Roman"/>
                <w:color w:val="000000" w:themeColor="text1"/>
                <w:sz w:val="20"/>
                <w:szCs w:val="20"/>
              </w:rPr>
              <w:t>Pašvaldība</w:t>
            </w:r>
          </w:p>
        </w:tc>
      </w:tr>
      <w:tr w:rsidR="00A350C7" w:rsidRPr="00BF6EC0" w14:paraId="53587BBE"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095F0E" w14:textId="77777777" w:rsidR="00251E54" w:rsidRPr="00BF6EC0" w:rsidRDefault="00D4748D">
            <w:pPr>
              <w:jc w:val="center"/>
            </w:pPr>
            <w:r w:rsidRPr="00BF6EC0">
              <w:rPr>
                <w:rFonts w:eastAsia="Times New Roman" w:cs="Times New Roman"/>
                <w:sz w:val="20"/>
                <w:szCs w:val="20"/>
              </w:rPr>
              <w:t>7.</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A90776D" w14:textId="77777777" w:rsidR="00251E54" w:rsidRPr="00BF6EC0" w:rsidRDefault="00D4748D">
            <w:pPr>
              <w:ind w:left="40"/>
            </w:pPr>
            <w:r w:rsidRPr="00BF6EC0">
              <w:rPr>
                <w:rFonts w:eastAsia="Times New Roman" w:cs="Times New Roman"/>
                <w:color w:val="000000" w:themeColor="text1"/>
                <w:sz w:val="20"/>
                <w:szCs w:val="20"/>
              </w:rPr>
              <w:t>Mobilizējamo civilās aizsardzības formējumu</w:t>
            </w:r>
          </w:p>
          <w:p w14:paraId="6342542E" w14:textId="77777777" w:rsidR="00251E54" w:rsidRPr="00BF6EC0" w:rsidRDefault="00D4748D">
            <w:pPr>
              <w:ind w:left="40"/>
            </w:pPr>
            <w:r w:rsidRPr="00BF6EC0">
              <w:rPr>
                <w:rFonts w:eastAsia="Times New Roman" w:cs="Times New Roman"/>
                <w:color w:val="000000" w:themeColor="text1"/>
                <w:sz w:val="20"/>
                <w:szCs w:val="20"/>
              </w:rPr>
              <w:t>apmācību un mācību organizēšana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2A462C6" w14:textId="77777777" w:rsidR="00251E54" w:rsidRPr="00BF6EC0" w:rsidRDefault="00D4748D">
            <w:pPr>
              <w:jc w:val="center"/>
            </w:pPr>
            <w:r w:rsidRPr="00BF6EC0">
              <w:rPr>
                <w:rFonts w:eastAsia="Times New Roman" w:cs="Times New Roman"/>
                <w:color w:val="000000" w:themeColor="text1"/>
                <w:sz w:val="20"/>
                <w:szCs w:val="20"/>
              </w:rPr>
              <w:t>2026.gads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76DF548" w14:textId="77777777" w:rsidR="00251E54" w:rsidRPr="00BF6EC0" w:rsidRDefault="00D4748D">
            <w:pPr>
              <w:jc w:val="center"/>
            </w:pPr>
            <w:r w:rsidRPr="00BF6EC0">
              <w:rPr>
                <w:rFonts w:eastAsia="Times New Roman" w:cs="Times New Roman"/>
                <w:color w:val="000000" w:themeColor="text1"/>
                <w:sz w:val="20"/>
                <w:szCs w:val="20"/>
              </w:rPr>
              <w:t>Ministrijas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067C391" w14:textId="77777777" w:rsidR="00251E54" w:rsidRPr="00BF6EC0" w:rsidRDefault="00D4748D">
            <w:pPr>
              <w:ind w:left="40"/>
              <w:jc w:val="center"/>
            </w:pPr>
            <w:r w:rsidRPr="00BF6EC0">
              <w:rPr>
                <w:rFonts w:eastAsia="Times New Roman" w:cs="Times New Roman"/>
                <w:color w:val="000000" w:themeColor="text1"/>
                <w:sz w:val="20"/>
                <w:szCs w:val="20"/>
              </w:rPr>
              <w:t>Ministrijas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7C67E8C" w14:textId="77777777" w:rsidR="00251E54" w:rsidRPr="00BF6EC0" w:rsidRDefault="00D4748D">
            <w:pPr>
              <w:ind w:left="40"/>
              <w:jc w:val="center"/>
            </w:pPr>
            <w:r w:rsidRPr="00BF6EC0">
              <w:rPr>
                <w:rFonts w:eastAsia="Times New Roman" w:cs="Times New Roman"/>
                <w:color w:val="000000" w:themeColor="text1"/>
                <w:sz w:val="20"/>
                <w:szCs w:val="20"/>
              </w:rPr>
              <w:t>Ministrijas</w:t>
            </w:r>
          </w:p>
          <w:p w14:paraId="54F197C6" w14:textId="77777777" w:rsidR="00251E54" w:rsidRPr="00BF6EC0" w:rsidRDefault="00D4748D">
            <w:pPr>
              <w:ind w:left="40"/>
              <w:jc w:val="center"/>
            </w:pPr>
            <w:r w:rsidRPr="00BF6EC0">
              <w:rPr>
                <w:rFonts w:eastAsia="Times New Roman" w:cs="Times New Roman"/>
                <w:color w:val="000000" w:themeColor="text1"/>
                <w:sz w:val="20"/>
                <w:szCs w:val="20"/>
              </w:rPr>
              <w:t>Pašvaldība</w:t>
            </w:r>
          </w:p>
        </w:tc>
      </w:tr>
      <w:tr w:rsidR="00A350C7" w:rsidRPr="00BF6EC0" w14:paraId="66A7783C"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9008AF" w14:textId="77777777" w:rsidR="00251E54" w:rsidRPr="00BF6EC0" w:rsidRDefault="00D4748D">
            <w:pPr>
              <w:jc w:val="center"/>
            </w:pPr>
            <w:r w:rsidRPr="00BF6EC0">
              <w:rPr>
                <w:rFonts w:eastAsia="Times New Roman" w:cs="Times New Roman"/>
                <w:sz w:val="20"/>
                <w:szCs w:val="20"/>
              </w:rPr>
              <w:t>8.</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4A9E131" w14:textId="77777777" w:rsidR="00251E54" w:rsidRPr="00BF6EC0" w:rsidRDefault="00D4748D">
            <w:pPr>
              <w:ind w:left="40"/>
            </w:pPr>
            <w:r w:rsidRPr="00BF6EC0">
              <w:rPr>
                <w:rFonts w:eastAsia="Times New Roman" w:cs="Times New Roman"/>
                <w:color w:val="000000" w:themeColor="text1"/>
                <w:sz w:val="20"/>
                <w:szCs w:val="20"/>
              </w:rPr>
              <w:t>Pārtikas nodrošinājuma plānošana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430D072" w14:textId="77777777" w:rsidR="00251E54" w:rsidRPr="00BF6EC0" w:rsidRDefault="00D4748D">
            <w:pPr>
              <w:jc w:val="center"/>
            </w:pPr>
            <w:r w:rsidRPr="00BF6EC0">
              <w:rPr>
                <w:rFonts w:eastAsia="Times New Roman" w:cs="Times New Roman"/>
                <w:color w:val="000000" w:themeColor="text1"/>
                <w:sz w:val="20"/>
                <w:szCs w:val="20"/>
              </w:rPr>
              <w:t>Pastāvīgi</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FB96F5D" w14:textId="77777777" w:rsidR="00251E54" w:rsidRPr="00BF6EC0" w:rsidRDefault="00D4748D">
            <w:pPr>
              <w:jc w:val="center"/>
            </w:pPr>
            <w:r w:rsidRPr="00BF6EC0">
              <w:rPr>
                <w:rFonts w:eastAsia="Times New Roman" w:cs="Times New Roman"/>
                <w:color w:val="000000" w:themeColor="text1"/>
                <w:sz w:val="20"/>
                <w:szCs w:val="20"/>
              </w:rPr>
              <w:t>ZM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7F24DB5" w14:textId="77777777" w:rsidR="00251E54" w:rsidRPr="00BF6EC0" w:rsidRDefault="00D4748D">
            <w:pPr>
              <w:ind w:left="40"/>
              <w:jc w:val="center"/>
            </w:pPr>
            <w:r w:rsidRPr="00BF6EC0">
              <w:rPr>
                <w:rFonts w:eastAsia="Times New Roman" w:cs="Times New Roman"/>
                <w:color w:val="000000" w:themeColor="text1"/>
                <w:sz w:val="20"/>
                <w:szCs w:val="20"/>
              </w:rPr>
              <w:t>ZM</w:t>
            </w:r>
          </w:p>
          <w:p w14:paraId="759BC33C" w14:textId="77777777" w:rsidR="00251E54" w:rsidRPr="00BF6EC0" w:rsidRDefault="00D4748D">
            <w:pPr>
              <w:ind w:left="40"/>
              <w:jc w:val="center"/>
            </w:pPr>
            <w:r w:rsidRPr="00BF6EC0">
              <w:rPr>
                <w:rFonts w:eastAsia="Times New Roman" w:cs="Times New Roman"/>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39DD49F" w14:textId="77777777" w:rsidR="00251E54" w:rsidRPr="00BF6EC0" w:rsidRDefault="00D4748D">
            <w:pPr>
              <w:ind w:left="40"/>
              <w:jc w:val="center"/>
            </w:pPr>
            <w:r w:rsidRPr="00BF6EC0">
              <w:rPr>
                <w:rFonts w:eastAsia="Times New Roman" w:cs="Times New Roman"/>
                <w:color w:val="000000" w:themeColor="text1"/>
                <w:sz w:val="20"/>
                <w:szCs w:val="20"/>
              </w:rPr>
              <w:t>ZM</w:t>
            </w:r>
          </w:p>
          <w:p w14:paraId="08F2D379" w14:textId="77777777" w:rsidR="00251E54" w:rsidRPr="00BF6EC0" w:rsidRDefault="00D4748D">
            <w:pPr>
              <w:ind w:left="40"/>
              <w:jc w:val="center"/>
            </w:pPr>
            <w:r w:rsidRPr="00BF6EC0">
              <w:rPr>
                <w:rFonts w:eastAsia="Times New Roman" w:cs="Times New Roman"/>
                <w:color w:val="000000" w:themeColor="text1"/>
                <w:sz w:val="20"/>
                <w:szCs w:val="20"/>
              </w:rPr>
              <w:t>Pašvaldība</w:t>
            </w:r>
          </w:p>
        </w:tc>
      </w:tr>
      <w:tr w:rsidR="00A350C7" w:rsidRPr="00BF6EC0" w14:paraId="4AB84440"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BC873D" w14:textId="77777777" w:rsidR="00251E54" w:rsidRPr="00BF6EC0" w:rsidRDefault="00D4748D">
            <w:pPr>
              <w:jc w:val="center"/>
            </w:pPr>
            <w:r w:rsidRPr="00BF6EC0">
              <w:rPr>
                <w:rFonts w:eastAsia="Times New Roman" w:cs="Times New Roman"/>
                <w:sz w:val="20"/>
                <w:szCs w:val="20"/>
              </w:rPr>
              <w:t>9.</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89D0925" w14:textId="77777777" w:rsidR="00251E54" w:rsidRPr="00BF6EC0" w:rsidRDefault="00D4748D">
            <w:pP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Kārtības, kādā valsts apdraudējuma gadījumā</w:t>
            </w:r>
          </w:p>
          <w:p w14:paraId="3B74D66A" w14:textId="77777777" w:rsidR="00251E54" w:rsidRPr="00BF6EC0" w:rsidRDefault="00D4748D">
            <w:pP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nodrošināma pārtikas izsniegšana iedzīvotājiem</w:t>
            </w:r>
          </w:p>
          <w:p w14:paraId="0C5271A9" w14:textId="77777777" w:rsidR="00251E54" w:rsidRPr="00BF6EC0" w:rsidRDefault="00D4748D">
            <w:pP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administratīvajā teritorijā, izstrādāšana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1DF0901"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469566F"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825CFD2"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DA2698E"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03830095"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1F3906" w14:textId="77777777" w:rsidR="00251E54" w:rsidRPr="00BF6EC0" w:rsidRDefault="00D4748D">
            <w:pPr>
              <w:jc w:val="center"/>
            </w:pPr>
            <w:r w:rsidRPr="00BF6EC0">
              <w:rPr>
                <w:rFonts w:eastAsia="Times New Roman" w:cs="Times New Roman"/>
                <w:sz w:val="20"/>
                <w:szCs w:val="20"/>
              </w:rPr>
              <w:t>10.</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ADB52A1"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Pārtikas izsniegšanas punktu pašvaldības administratīvajā teritorijā noteikšana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AFDADDA"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10342FC"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52D9FA1"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251B469"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r>
      <w:tr w:rsidR="00A350C7" w:rsidRPr="00BF6EC0" w14:paraId="72E19A1D"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B9FED6" w14:textId="77777777" w:rsidR="00251E54" w:rsidRPr="00BF6EC0" w:rsidRDefault="00D4748D">
            <w:pPr>
              <w:jc w:val="center"/>
            </w:pPr>
            <w:r w:rsidRPr="00BF6EC0">
              <w:rPr>
                <w:rFonts w:eastAsia="Times New Roman" w:cs="Times New Roman"/>
                <w:sz w:val="20"/>
                <w:szCs w:val="20"/>
              </w:rPr>
              <w:t xml:space="preserve">11. </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172461D"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Potenciālo pārtikas izsniegšanas punktu vadītāju un</w:t>
            </w:r>
          </w:p>
          <w:p w14:paraId="37F88F5E"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nepieciešamo darbinieku pārtikas izsniegšanas punktā apzināšana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5A0D1E7"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5A17312" w14:textId="77777777" w:rsidR="00251E54" w:rsidRPr="00BF6EC0" w:rsidRDefault="00D4748D">
            <w:pPr>
              <w:jc w:val="cente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DC83F72"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636E450"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3FC5B278"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E24E8F" w14:textId="77777777" w:rsidR="00251E54" w:rsidRPr="00BF6EC0" w:rsidRDefault="00D4748D">
            <w:pPr>
              <w:jc w:val="center"/>
            </w:pPr>
            <w:r w:rsidRPr="00BF6EC0">
              <w:rPr>
                <w:rFonts w:eastAsia="Times New Roman" w:cs="Times New Roman"/>
                <w:sz w:val="20"/>
                <w:szCs w:val="20"/>
              </w:rPr>
              <w:t>12.</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BEC9FE3"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Transporta un cilvēkresursu apzināšana pārtikas piegādei iedzīvotājiem nepieciešamības gadījumā</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FBE9C6F"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E84276A"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EE8E638"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7D4F4F1"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r>
      <w:tr w:rsidR="00A350C7" w:rsidRPr="00BF6EC0" w14:paraId="010604F9"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5C753F" w14:textId="77777777" w:rsidR="00251E54" w:rsidRPr="00BF6EC0" w:rsidRDefault="00D4748D">
            <w:pPr>
              <w:jc w:val="center"/>
            </w:pPr>
            <w:r w:rsidRPr="00BF6EC0">
              <w:rPr>
                <w:rFonts w:eastAsia="Times New Roman" w:cs="Times New Roman"/>
                <w:sz w:val="20"/>
                <w:szCs w:val="20"/>
              </w:rPr>
              <w:lastRenderedPageBreak/>
              <w:t>13.</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C0AA895"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Dzeramā ūdens ieguves vietu apzināšana pašvaldības</w:t>
            </w:r>
          </w:p>
          <w:p w14:paraId="1FF24CE6"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administratīvajā teritorijā</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D7CD531"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90B9723"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CB1E77E"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00A9515"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67F5DCA5"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F97CBA" w14:textId="77777777" w:rsidR="00251E54" w:rsidRPr="00BF6EC0" w:rsidRDefault="00D4748D">
            <w:pPr>
              <w:jc w:val="center"/>
            </w:pPr>
            <w:r w:rsidRPr="00BF6EC0">
              <w:rPr>
                <w:rFonts w:eastAsia="Times New Roman" w:cs="Times New Roman"/>
                <w:sz w:val="20"/>
                <w:szCs w:val="20"/>
              </w:rPr>
              <w:t>14.</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432D539"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Transporta, aprīkojuma un cilvēkresursu apzināšana</w:t>
            </w:r>
          </w:p>
          <w:p w14:paraId="4D2AAEFE"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dzeramā ūdens nodrošināšanai iedzīvotājiem nepieciešamības gadījumā</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9882475"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6EB82B4"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4022A4D"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21DB001"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75F805FB"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1E8E51" w14:textId="77777777" w:rsidR="00251E54" w:rsidRPr="00BF6EC0" w:rsidRDefault="00D4748D">
            <w:pPr>
              <w:jc w:val="center"/>
            </w:pPr>
            <w:r w:rsidRPr="00BF6EC0">
              <w:rPr>
                <w:rFonts w:eastAsia="Times New Roman" w:cs="Times New Roman"/>
                <w:sz w:val="20"/>
                <w:szCs w:val="20"/>
              </w:rPr>
              <w:t>15.</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546943D"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Kārtības, kādā valsts apdraudējuma gadījumā tiek</w:t>
            </w:r>
          </w:p>
          <w:p w14:paraId="0FB1C7B2"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izsniegtas pirmās nepieciešamības preces iedzīvotājiem pašvaldības administratīvajā teritorijā,</w:t>
            </w:r>
          </w:p>
          <w:p w14:paraId="3246C1D8"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izstrādāšana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F874E90"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4DDD502"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D41A0BE"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9C06BE5"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45F1091C"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0A6D90" w14:textId="77777777" w:rsidR="00251E54" w:rsidRPr="00BF6EC0" w:rsidRDefault="00D4748D">
            <w:pPr>
              <w:jc w:val="center"/>
            </w:pPr>
            <w:r w:rsidRPr="00BF6EC0">
              <w:rPr>
                <w:rFonts w:eastAsia="Times New Roman" w:cs="Times New Roman"/>
                <w:sz w:val="20"/>
                <w:szCs w:val="20"/>
              </w:rPr>
              <w:t>16.</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619FF0E"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Pirmās nepieciešamības preču izsniegšanas punktu</w:t>
            </w:r>
          </w:p>
          <w:p w14:paraId="5E5AC2CE"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administratīvajā teritorijā noteikšana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AF04974"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F3EC134"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586CE78"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FAB9EA0"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r>
      <w:tr w:rsidR="00A350C7" w:rsidRPr="00BF6EC0" w14:paraId="76F13C86"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F75EB9" w14:textId="77777777" w:rsidR="00251E54" w:rsidRPr="00BF6EC0" w:rsidRDefault="00D4748D">
            <w:pPr>
              <w:jc w:val="center"/>
            </w:pPr>
            <w:r w:rsidRPr="00BF6EC0">
              <w:rPr>
                <w:rFonts w:eastAsia="Times New Roman" w:cs="Times New Roman"/>
                <w:sz w:val="20"/>
                <w:szCs w:val="20"/>
              </w:rPr>
              <w:t>17.</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EF9BA19"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Potenciālo pirmās nepieciešamības preču</w:t>
            </w:r>
          </w:p>
          <w:p w14:paraId="1D651139"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izsniegšanas punktu vadītāju un nepieciešamo darbinieku pirmās nepieciešamības preču izsniegšanas punktā apzināšana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9527DC4"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CAF9BAB"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7F3FCA8"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630BDE1"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0810D240"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ABCE14" w14:textId="77777777" w:rsidR="00251E54" w:rsidRPr="00BF6EC0" w:rsidRDefault="00D4748D">
            <w:pPr>
              <w:jc w:val="center"/>
            </w:pPr>
            <w:r w:rsidRPr="00BF6EC0">
              <w:rPr>
                <w:rFonts w:eastAsia="Times New Roman" w:cs="Times New Roman"/>
                <w:sz w:val="20"/>
                <w:szCs w:val="20"/>
              </w:rPr>
              <w:t>18.</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D0D903D"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Transporta un cilvēkresursu apzināšana pirmās</w:t>
            </w:r>
          </w:p>
          <w:p w14:paraId="2C6325C4"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nepieciešamības preču piegādei iedzīvotājiem nepieciešamības gadījumā</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2AC8D1E"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0AEAB96" w14:textId="77777777" w:rsidR="00251E54" w:rsidRPr="00BF6EC0" w:rsidRDefault="00D4748D">
            <w:pPr>
              <w:jc w:val="cente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7F984B7"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A65378C"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r>
      <w:tr w:rsidR="00A350C7" w:rsidRPr="00BF6EC0" w14:paraId="2FFE6B7A"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5E934E" w14:textId="77777777" w:rsidR="00251E54" w:rsidRPr="00BF6EC0" w:rsidRDefault="00D4748D">
            <w:pPr>
              <w:jc w:val="center"/>
            </w:pPr>
            <w:r w:rsidRPr="00BF6EC0">
              <w:rPr>
                <w:rFonts w:eastAsia="Times New Roman" w:cs="Times New Roman"/>
                <w:sz w:val="20"/>
                <w:szCs w:val="20"/>
              </w:rPr>
              <w:t>19.</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F45D7B3" w14:textId="77777777" w:rsidR="00251E54" w:rsidRPr="00BF6EC0" w:rsidRDefault="00D4748D">
            <w:pPr>
              <w:ind w:left="40"/>
            </w:pPr>
            <w:r w:rsidRPr="00BF6EC0">
              <w:rPr>
                <w:rFonts w:eastAsia="Times New Roman" w:cs="Times New Roman"/>
                <w:color w:val="000000" w:themeColor="text1"/>
                <w:sz w:val="20"/>
                <w:szCs w:val="20"/>
              </w:rPr>
              <w:t>Energoresursu piegādes nodrošinājuma plānošana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570C8FE" w14:textId="77777777" w:rsidR="00251E54" w:rsidRPr="00BF6EC0" w:rsidRDefault="00D4748D">
            <w:pPr>
              <w:jc w:val="center"/>
            </w:pPr>
            <w:r w:rsidRPr="00BF6EC0">
              <w:rPr>
                <w:rFonts w:eastAsia="Times New Roman" w:cs="Times New Roman"/>
                <w:color w:val="000000" w:themeColor="text1"/>
                <w:sz w:val="20"/>
                <w:szCs w:val="20"/>
              </w:rPr>
              <w:t>Pastāvīgi</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2DB7F61" w14:textId="77777777" w:rsidR="00251E54" w:rsidRPr="00BF6EC0" w:rsidRDefault="00D4748D">
            <w:pPr>
              <w:jc w:val="center"/>
            </w:pPr>
            <w:r w:rsidRPr="00BF6EC0">
              <w:rPr>
                <w:rFonts w:eastAsia="Times New Roman" w:cs="Times New Roman"/>
                <w:color w:val="000000" w:themeColor="text1"/>
                <w:sz w:val="20"/>
                <w:szCs w:val="20"/>
              </w:rPr>
              <w:t>KEM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9B29489" w14:textId="77777777" w:rsidR="00251E54" w:rsidRPr="00BF6EC0" w:rsidRDefault="00D4748D">
            <w:pPr>
              <w:ind w:left="40"/>
              <w:jc w:val="center"/>
            </w:pPr>
            <w:r w:rsidRPr="00BF6EC0">
              <w:rPr>
                <w:rFonts w:eastAsia="Times New Roman" w:cs="Times New Roman"/>
                <w:color w:val="000000" w:themeColor="text1"/>
                <w:sz w:val="20"/>
                <w:szCs w:val="20"/>
              </w:rPr>
              <w:t>KEM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2F945FB" w14:textId="77777777" w:rsidR="00251E54" w:rsidRPr="00BF6EC0" w:rsidRDefault="00D4748D">
            <w:pPr>
              <w:ind w:left="40"/>
              <w:jc w:val="center"/>
            </w:pPr>
            <w:r w:rsidRPr="00BF6EC0">
              <w:rPr>
                <w:rFonts w:eastAsia="Times New Roman" w:cs="Times New Roman"/>
                <w:color w:val="000000" w:themeColor="text1"/>
                <w:sz w:val="20"/>
                <w:szCs w:val="20"/>
              </w:rPr>
              <w:t>KEM</w:t>
            </w:r>
          </w:p>
        </w:tc>
      </w:tr>
      <w:tr w:rsidR="00A350C7" w:rsidRPr="00BF6EC0" w14:paraId="5948D810"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6DF120" w14:textId="77777777" w:rsidR="00251E54" w:rsidRPr="00BF6EC0" w:rsidRDefault="00D4748D">
            <w:pPr>
              <w:jc w:val="center"/>
            </w:pPr>
            <w:r w:rsidRPr="00BF6EC0">
              <w:rPr>
                <w:rFonts w:eastAsia="Times New Roman" w:cs="Times New Roman"/>
                <w:sz w:val="20"/>
                <w:szCs w:val="20"/>
              </w:rPr>
              <w:t>20.</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AC8463E" w14:textId="77777777" w:rsidR="00251E54" w:rsidRPr="00BF6EC0" w:rsidRDefault="00D4748D">
            <w:pPr>
              <w:ind w:left="40"/>
            </w:pPr>
            <w:r w:rsidRPr="00BF6EC0">
              <w:rPr>
                <w:rFonts w:eastAsia="Times New Roman" w:cs="Times New Roman"/>
                <w:color w:val="000000" w:themeColor="text1"/>
                <w:sz w:val="20"/>
                <w:szCs w:val="20"/>
              </w:rPr>
              <w:t>Normatīvā regulējuma par patvertņu izveidošanu un</w:t>
            </w:r>
          </w:p>
          <w:p w14:paraId="203BAEC3" w14:textId="77777777" w:rsidR="00251E54" w:rsidRPr="00BF6EC0" w:rsidRDefault="00D4748D">
            <w:pPr>
              <w:ind w:left="40"/>
            </w:pPr>
            <w:r w:rsidRPr="00BF6EC0">
              <w:rPr>
                <w:rFonts w:eastAsia="Times New Roman" w:cs="Times New Roman"/>
                <w:color w:val="000000" w:themeColor="text1"/>
                <w:sz w:val="20"/>
                <w:szCs w:val="20"/>
              </w:rPr>
              <w:t>būvniecību sagatavošana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CAC3A98" w14:textId="77777777" w:rsidR="00251E54" w:rsidRPr="00BF6EC0" w:rsidRDefault="00D4748D">
            <w:pPr>
              <w:jc w:val="center"/>
            </w:pPr>
            <w:r w:rsidRPr="00BF6EC0">
              <w:rPr>
                <w:rFonts w:eastAsia="Times New Roman" w:cs="Times New Roman"/>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650A532" w14:textId="77777777" w:rsidR="00251E54" w:rsidRPr="00BF6EC0" w:rsidRDefault="00D4748D">
            <w:pPr>
              <w:jc w:val="center"/>
            </w:pPr>
            <w:r w:rsidRPr="00BF6EC0">
              <w:rPr>
                <w:rFonts w:eastAsia="Times New Roman" w:cs="Times New Roman"/>
                <w:color w:val="000000" w:themeColor="text1"/>
                <w:sz w:val="20"/>
                <w:szCs w:val="20"/>
              </w:rPr>
              <w:t>IEM</w:t>
            </w:r>
          </w:p>
          <w:p w14:paraId="3EDE500C" w14:textId="77777777" w:rsidR="00251E54" w:rsidRPr="00BF6EC0" w:rsidRDefault="00D4748D">
            <w:pPr>
              <w:jc w:val="center"/>
            </w:pPr>
            <w:r w:rsidRPr="00BF6EC0">
              <w:rPr>
                <w:rFonts w:eastAsia="Times New Roman" w:cs="Times New Roman"/>
                <w:color w:val="000000" w:themeColor="text1"/>
                <w:sz w:val="20"/>
                <w:szCs w:val="20"/>
              </w:rPr>
              <w:t>EM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1B1B0E0" w14:textId="77777777" w:rsidR="00251E54" w:rsidRPr="00BF6EC0" w:rsidRDefault="00D4748D">
            <w:pPr>
              <w:ind w:left="40"/>
              <w:jc w:val="center"/>
            </w:pPr>
            <w:r w:rsidRPr="00BF6EC0">
              <w:rPr>
                <w:rFonts w:eastAsia="Times New Roman" w:cs="Times New Roman"/>
                <w:color w:val="000000" w:themeColor="text1"/>
                <w:sz w:val="20"/>
                <w:szCs w:val="20"/>
              </w:rPr>
              <w:t>IEM</w:t>
            </w:r>
          </w:p>
          <w:p w14:paraId="48DB7D62" w14:textId="77777777" w:rsidR="00251E54" w:rsidRPr="00BF6EC0" w:rsidRDefault="00D4748D">
            <w:pPr>
              <w:ind w:left="40"/>
              <w:jc w:val="center"/>
            </w:pPr>
            <w:r w:rsidRPr="00BF6EC0">
              <w:rPr>
                <w:rFonts w:eastAsia="Times New Roman" w:cs="Times New Roman"/>
                <w:color w:val="000000" w:themeColor="text1"/>
                <w:sz w:val="20"/>
                <w:szCs w:val="20"/>
              </w:rPr>
              <w:t>EM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765E3C2" w14:textId="77777777" w:rsidR="00251E54" w:rsidRPr="00BF6EC0" w:rsidRDefault="00D4748D">
            <w:pPr>
              <w:ind w:left="40"/>
              <w:jc w:val="center"/>
            </w:pPr>
            <w:r w:rsidRPr="00BF6EC0">
              <w:rPr>
                <w:rFonts w:eastAsia="Times New Roman" w:cs="Times New Roman"/>
                <w:color w:val="000000" w:themeColor="text1"/>
                <w:sz w:val="20"/>
                <w:szCs w:val="20"/>
              </w:rPr>
              <w:t>IEM</w:t>
            </w:r>
          </w:p>
          <w:p w14:paraId="0ADF4413" w14:textId="77777777" w:rsidR="00251E54" w:rsidRPr="00BF6EC0" w:rsidRDefault="00D4748D">
            <w:pPr>
              <w:ind w:left="40"/>
              <w:jc w:val="center"/>
            </w:pPr>
            <w:r w:rsidRPr="00BF6EC0">
              <w:rPr>
                <w:rFonts w:eastAsia="Times New Roman" w:cs="Times New Roman"/>
                <w:color w:val="000000" w:themeColor="text1"/>
                <w:sz w:val="20"/>
                <w:szCs w:val="20"/>
              </w:rPr>
              <w:t>EM</w:t>
            </w:r>
          </w:p>
          <w:p w14:paraId="32434207" w14:textId="77777777" w:rsidR="00251E54" w:rsidRPr="00BF6EC0" w:rsidRDefault="00D4748D">
            <w:pPr>
              <w:ind w:left="40"/>
              <w:jc w:val="center"/>
            </w:pPr>
            <w:r w:rsidRPr="00BF6EC0">
              <w:rPr>
                <w:rFonts w:eastAsia="Times New Roman" w:cs="Times New Roman"/>
                <w:color w:val="000000" w:themeColor="text1"/>
                <w:sz w:val="20"/>
                <w:szCs w:val="20"/>
              </w:rPr>
              <w:t>VUGD</w:t>
            </w:r>
          </w:p>
        </w:tc>
      </w:tr>
      <w:tr w:rsidR="00A350C7" w:rsidRPr="00BF6EC0" w14:paraId="0F6E3184"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95CFA1" w14:textId="77777777" w:rsidR="00251E54" w:rsidRPr="00BF6EC0" w:rsidRDefault="00D4748D">
            <w:pPr>
              <w:jc w:val="center"/>
            </w:pPr>
            <w:r w:rsidRPr="00BF6EC0">
              <w:rPr>
                <w:rFonts w:eastAsia="Times New Roman" w:cs="Times New Roman"/>
                <w:sz w:val="20"/>
                <w:szCs w:val="20"/>
              </w:rPr>
              <w:lastRenderedPageBreak/>
              <w:t>21.</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04B29F5"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Veco patvertņu un tām pielāgojamo būvju apzināšana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E956702"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2025.gads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49D8ABF" w14:textId="77777777" w:rsidR="00251E54" w:rsidRPr="00BF6EC0" w:rsidRDefault="00D4748D">
            <w:pPr>
              <w:jc w:val="center"/>
            </w:pPr>
            <w:r w:rsidRPr="00BF6EC0">
              <w:rPr>
                <w:rFonts w:eastAsia="Times New Roman" w:cs="Times New Roman"/>
                <w:color w:val="000000" w:themeColor="text1"/>
                <w:sz w:val="20"/>
                <w:szCs w:val="20"/>
              </w:rPr>
              <w:t>IEM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AE0A51F" w14:textId="77777777" w:rsidR="00251E54" w:rsidRPr="00BF6EC0" w:rsidRDefault="00D4748D">
            <w:pPr>
              <w:ind w:left="40"/>
              <w:jc w:val="center"/>
            </w:pPr>
            <w:r w:rsidRPr="00BF6EC0">
              <w:rPr>
                <w:rFonts w:eastAsia="Times New Roman" w:cs="Times New Roman"/>
                <w:color w:val="000000" w:themeColor="text1"/>
                <w:sz w:val="20"/>
                <w:szCs w:val="20"/>
              </w:rPr>
              <w:t>VUGD</w:t>
            </w:r>
          </w:p>
          <w:p w14:paraId="672B40AB" w14:textId="77777777" w:rsidR="00251E54" w:rsidRPr="00BF6EC0" w:rsidRDefault="00D4748D">
            <w:pPr>
              <w:ind w:left="40"/>
              <w:jc w:val="center"/>
            </w:pPr>
            <w:r w:rsidRPr="00BF6EC0">
              <w:rPr>
                <w:rFonts w:eastAsia="Times New Roman" w:cs="Times New Roman"/>
                <w:color w:val="000000" w:themeColor="text1"/>
                <w:sz w:val="20"/>
                <w:szCs w:val="20"/>
              </w:rPr>
              <w:t>BVKB</w:t>
            </w:r>
          </w:p>
          <w:p w14:paraId="015CD8FC"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1FCEE7F" w14:textId="77777777" w:rsidR="00251E54" w:rsidRPr="00BF6EC0" w:rsidRDefault="00D4748D">
            <w:pPr>
              <w:ind w:left="40"/>
              <w:jc w:val="center"/>
            </w:pPr>
            <w:r w:rsidRPr="00BF6EC0">
              <w:rPr>
                <w:rFonts w:eastAsia="Times New Roman" w:cs="Times New Roman"/>
                <w:color w:val="000000" w:themeColor="text1"/>
                <w:sz w:val="20"/>
                <w:szCs w:val="20"/>
              </w:rPr>
              <w:t>VUGD</w:t>
            </w:r>
          </w:p>
          <w:p w14:paraId="3F566BC2" w14:textId="77777777" w:rsidR="00251E54" w:rsidRPr="00BF6EC0" w:rsidRDefault="00D4748D">
            <w:pPr>
              <w:ind w:left="40"/>
              <w:jc w:val="center"/>
            </w:pPr>
            <w:r w:rsidRPr="00BF6EC0">
              <w:rPr>
                <w:rFonts w:eastAsia="Times New Roman" w:cs="Times New Roman"/>
                <w:color w:val="000000" w:themeColor="text1"/>
                <w:sz w:val="20"/>
                <w:szCs w:val="20"/>
              </w:rPr>
              <w:t>BVKB</w:t>
            </w:r>
          </w:p>
          <w:p w14:paraId="7170CCD0"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14E39977"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6E4270" w14:textId="77777777" w:rsidR="00251E54" w:rsidRPr="00BF6EC0" w:rsidRDefault="00D4748D">
            <w:pPr>
              <w:jc w:val="center"/>
            </w:pPr>
            <w:r w:rsidRPr="00BF6EC0">
              <w:rPr>
                <w:rFonts w:eastAsia="Times New Roman" w:cs="Times New Roman"/>
                <w:sz w:val="20"/>
                <w:szCs w:val="20"/>
              </w:rPr>
              <w:t>22.</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DF77FFA" w14:textId="77777777" w:rsidR="00251E54" w:rsidRPr="00BF6EC0" w:rsidRDefault="00D4748D">
            <w:pPr>
              <w:ind w:left="40"/>
            </w:pPr>
            <w:r w:rsidRPr="00BF6EC0">
              <w:rPr>
                <w:rFonts w:eastAsia="Times New Roman" w:cs="Times New Roman"/>
                <w:color w:val="000000" w:themeColor="text1"/>
                <w:sz w:val="20"/>
                <w:szCs w:val="20"/>
              </w:rPr>
              <w:t>Veco patvertņu remonts un citu būvju pielāgošana cilvēku aizsardzībai kara vai militāra iebrukuma gadījumā</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AF589FD" w14:textId="77777777" w:rsidR="00251E54" w:rsidRPr="00BF6EC0" w:rsidRDefault="00D4748D">
            <w:pPr>
              <w:jc w:val="center"/>
            </w:pPr>
            <w:r w:rsidRPr="00BF6EC0">
              <w:rPr>
                <w:rFonts w:eastAsia="Times New Roman" w:cs="Times New Roman"/>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8BB8587" w14:textId="77777777" w:rsidR="00251E54" w:rsidRPr="00BF6EC0" w:rsidRDefault="00D4748D">
            <w:pPr>
              <w:jc w:val="center"/>
            </w:pPr>
            <w:r w:rsidRPr="00BF6EC0">
              <w:rPr>
                <w:rFonts w:eastAsia="Times New Roman" w:cs="Times New Roman"/>
                <w:color w:val="000000" w:themeColor="text1"/>
                <w:sz w:val="20"/>
                <w:szCs w:val="20"/>
              </w:rPr>
              <w:t>Būves īpašnieks vai</w:t>
            </w:r>
          </w:p>
          <w:p w14:paraId="3CFE64FC" w14:textId="77777777" w:rsidR="00251E54" w:rsidRPr="00BF6EC0" w:rsidRDefault="00D4748D">
            <w:pPr>
              <w:jc w:val="center"/>
            </w:pPr>
            <w:r w:rsidRPr="00BF6EC0">
              <w:rPr>
                <w:rFonts w:eastAsia="Times New Roman" w:cs="Times New Roman"/>
                <w:color w:val="000000" w:themeColor="text1"/>
                <w:sz w:val="20"/>
                <w:szCs w:val="20"/>
              </w:rPr>
              <w:t>tiesiskais valdītājs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674E254"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4D1B6EA1"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0700695"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54B951C7"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p w14:paraId="64831C5A" w14:textId="77777777" w:rsidR="00251E54" w:rsidRPr="00BF6EC0" w:rsidRDefault="00D4748D">
            <w:pPr>
              <w:ind w:left="40"/>
              <w:jc w:val="center"/>
            </w:pPr>
            <w:r w:rsidRPr="00BF6EC0">
              <w:rPr>
                <w:rFonts w:eastAsia="Times New Roman" w:cs="Times New Roman"/>
                <w:color w:val="000000" w:themeColor="text1"/>
                <w:sz w:val="20"/>
                <w:szCs w:val="20"/>
              </w:rPr>
              <w:t>Komersanti</w:t>
            </w:r>
          </w:p>
        </w:tc>
      </w:tr>
      <w:tr w:rsidR="00A350C7" w:rsidRPr="00BF6EC0" w14:paraId="0A7076B9"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832BDD" w14:textId="77777777" w:rsidR="00251E54" w:rsidRPr="00BF6EC0" w:rsidRDefault="00D4748D">
            <w:pPr>
              <w:jc w:val="center"/>
            </w:pPr>
            <w:r w:rsidRPr="00BF6EC0">
              <w:rPr>
                <w:rFonts w:eastAsia="Times New Roman" w:cs="Times New Roman"/>
                <w:sz w:val="20"/>
                <w:szCs w:val="20"/>
              </w:rPr>
              <w:t>23.</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536C1FC" w14:textId="77777777" w:rsidR="00251E54" w:rsidRPr="00BF6EC0" w:rsidRDefault="00D4748D">
            <w:pPr>
              <w:ind w:left="40"/>
            </w:pPr>
            <w:r w:rsidRPr="00BF6EC0">
              <w:rPr>
                <w:rFonts w:eastAsia="Times New Roman" w:cs="Times New Roman"/>
                <w:color w:val="000000" w:themeColor="text1"/>
                <w:sz w:val="20"/>
                <w:szCs w:val="20"/>
              </w:rPr>
              <w:t>Patvertņu un tām pielāgoto būvju aprīkošana ar attiecīgām norādījuma zīmēm</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0BCAE65" w14:textId="77777777" w:rsidR="00251E54" w:rsidRPr="00BF6EC0" w:rsidRDefault="00D4748D">
            <w:pPr>
              <w:jc w:val="center"/>
            </w:pPr>
            <w:r w:rsidRPr="00BF6EC0">
              <w:rPr>
                <w:rFonts w:eastAsia="Times New Roman" w:cs="Times New Roman"/>
                <w:color w:val="000000" w:themeColor="text1"/>
                <w:sz w:val="20"/>
                <w:szCs w:val="20"/>
              </w:rPr>
              <w:t>2025.gads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17B4E55" w14:textId="77777777" w:rsidR="00251E54" w:rsidRPr="00BF6EC0" w:rsidRDefault="00D4748D">
            <w:pPr>
              <w:jc w:val="center"/>
            </w:pPr>
            <w:r w:rsidRPr="00BF6EC0">
              <w:rPr>
                <w:rFonts w:eastAsia="Times New Roman" w:cs="Times New Roman"/>
                <w:color w:val="000000" w:themeColor="text1"/>
                <w:sz w:val="20"/>
                <w:szCs w:val="20"/>
              </w:rPr>
              <w:t>Būves īpašnieks vai</w:t>
            </w:r>
          </w:p>
          <w:p w14:paraId="4278CD40" w14:textId="77777777" w:rsidR="00251E54" w:rsidRPr="00BF6EC0" w:rsidRDefault="00D4748D">
            <w:pPr>
              <w:jc w:val="center"/>
            </w:pPr>
            <w:r w:rsidRPr="00BF6EC0">
              <w:rPr>
                <w:rFonts w:eastAsia="Times New Roman" w:cs="Times New Roman"/>
                <w:color w:val="000000" w:themeColor="text1"/>
                <w:sz w:val="20"/>
                <w:szCs w:val="20"/>
              </w:rPr>
              <w:t>tiesiskais valdītājs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F66D6D5"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174C8744"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DEE0608"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5F6A41F0"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tc>
      </w:tr>
      <w:tr w:rsidR="00A350C7" w:rsidRPr="00BF6EC0" w14:paraId="4025A106"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874537" w14:textId="77777777" w:rsidR="00251E54" w:rsidRPr="00BF6EC0" w:rsidRDefault="00D4748D">
            <w:pPr>
              <w:jc w:val="center"/>
            </w:pPr>
            <w:r w:rsidRPr="00BF6EC0">
              <w:rPr>
                <w:rFonts w:eastAsia="Times New Roman" w:cs="Times New Roman"/>
                <w:sz w:val="20"/>
                <w:szCs w:val="20"/>
              </w:rPr>
              <w:t>24.</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B7716B0" w14:textId="77777777" w:rsidR="00251E54" w:rsidRPr="00BF6EC0" w:rsidRDefault="00D4748D">
            <w:pPr>
              <w:ind w:left="40"/>
            </w:pPr>
            <w:r w:rsidRPr="00BF6EC0">
              <w:rPr>
                <w:rFonts w:eastAsia="Times New Roman" w:cs="Times New Roman"/>
                <w:b/>
                <w:bCs/>
                <w:color w:val="000000" w:themeColor="text1"/>
                <w:sz w:val="20"/>
                <w:szCs w:val="20"/>
              </w:rPr>
              <w:t>Pašvaldībā esošo patvertņu un tām pielāgoto būvju saraksta izveidošana un uzturēšana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2AE3142"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2025.gads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FA48A37" w14:textId="77777777" w:rsidR="00251E54" w:rsidRPr="00BF6EC0" w:rsidRDefault="00D4748D">
            <w:pPr>
              <w:jc w:val="center"/>
            </w:pPr>
            <w:r w:rsidRPr="00BF6EC0">
              <w:rPr>
                <w:rFonts w:eastAsia="Times New Roman" w:cs="Times New Roman"/>
                <w:color w:val="000000" w:themeColor="text1"/>
                <w:sz w:val="20"/>
                <w:szCs w:val="20"/>
              </w:rPr>
              <w:t>Valsts zemes dienests</w:t>
            </w:r>
          </w:p>
          <w:p w14:paraId="765746A1" w14:textId="77777777" w:rsidR="00251E54" w:rsidRPr="00BF6EC0" w:rsidRDefault="00D4748D">
            <w:pPr>
              <w:jc w:val="center"/>
            </w:pPr>
            <w:r w:rsidRPr="00BF6EC0">
              <w:rPr>
                <w:rFonts w:eastAsia="Times New Roman" w:cs="Times New Roman"/>
                <w:b/>
                <w:bCs/>
                <w:color w:val="000000" w:themeColor="text1"/>
                <w:sz w:val="20"/>
                <w:szCs w:val="20"/>
              </w:rPr>
              <w:t>Pašvaldība</w:t>
            </w:r>
          </w:p>
          <w:p w14:paraId="0D3D88DA" w14:textId="5FCC1B26" w:rsidR="00251E54" w:rsidRPr="00BF6EC0" w:rsidRDefault="00D4748D">
            <w:pPr>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CB7B823" w14:textId="77777777" w:rsidR="00251E54" w:rsidRPr="00BF6EC0" w:rsidRDefault="00D4748D">
            <w:pPr>
              <w:ind w:left="40"/>
              <w:jc w:val="center"/>
            </w:pPr>
            <w:r w:rsidRPr="00BF6EC0">
              <w:rPr>
                <w:rFonts w:eastAsia="Times New Roman" w:cs="Times New Roman"/>
                <w:color w:val="000000" w:themeColor="text1"/>
                <w:sz w:val="20"/>
                <w:szCs w:val="20"/>
              </w:rPr>
              <w:t>Valsts zemes dienests</w:t>
            </w:r>
          </w:p>
          <w:p w14:paraId="7F1FDF3E"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p w14:paraId="04C44723" w14:textId="0EBC7553" w:rsidR="00251E54" w:rsidRPr="00BF6EC0" w:rsidRDefault="00D4748D">
            <w:pPr>
              <w:ind w:left="40"/>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8E9B5B2" w14:textId="77777777" w:rsidR="00251E54" w:rsidRPr="00BF6EC0" w:rsidRDefault="00D4748D">
            <w:pPr>
              <w:ind w:left="40"/>
              <w:jc w:val="center"/>
            </w:pPr>
            <w:r w:rsidRPr="00BF6EC0">
              <w:rPr>
                <w:rFonts w:eastAsia="Times New Roman" w:cs="Times New Roman"/>
                <w:color w:val="000000" w:themeColor="text1"/>
                <w:sz w:val="20"/>
                <w:szCs w:val="20"/>
              </w:rPr>
              <w:t>Valsts zemes dienests</w:t>
            </w:r>
          </w:p>
          <w:p w14:paraId="38EC5F68"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p w14:paraId="5F14E86E" w14:textId="26BBBC02" w:rsidR="00251E54" w:rsidRPr="00BF6EC0" w:rsidRDefault="00D4748D">
            <w:pPr>
              <w:ind w:left="40"/>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tc>
      </w:tr>
      <w:tr w:rsidR="00A350C7" w:rsidRPr="00BF6EC0" w14:paraId="33328E2F"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9F2D94" w14:textId="77777777" w:rsidR="00251E54" w:rsidRPr="00BF6EC0" w:rsidRDefault="00D4748D">
            <w:pPr>
              <w:jc w:val="center"/>
            </w:pPr>
            <w:r w:rsidRPr="00BF6EC0">
              <w:rPr>
                <w:rFonts w:eastAsia="Times New Roman" w:cs="Times New Roman"/>
                <w:sz w:val="20"/>
                <w:szCs w:val="20"/>
              </w:rPr>
              <w:t>25.</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BA49521" w14:textId="77777777" w:rsidR="00251E54" w:rsidRPr="00BF6EC0" w:rsidRDefault="00D4748D">
            <w:pPr>
              <w:ind w:left="40"/>
            </w:pPr>
            <w:r w:rsidRPr="00BF6EC0">
              <w:rPr>
                <w:rFonts w:eastAsia="Times New Roman" w:cs="Times New Roman"/>
                <w:color w:val="000000" w:themeColor="text1"/>
                <w:sz w:val="20"/>
                <w:szCs w:val="20"/>
              </w:rPr>
              <w:t>Personāla, kas nodrošinās patvertņu un tām pielāgoto būvju pieejamību cilvēku aizsardzībai kara vai militāra iebrukuma gadījumā, noteikšana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3F9F153" w14:textId="77777777" w:rsidR="00251E54" w:rsidRPr="00BF6EC0" w:rsidRDefault="00D4748D">
            <w:pPr>
              <w:jc w:val="center"/>
            </w:pPr>
            <w:r w:rsidRPr="00BF6EC0">
              <w:rPr>
                <w:rFonts w:eastAsia="Times New Roman" w:cs="Times New Roman"/>
                <w:color w:val="000000" w:themeColor="text1"/>
                <w:sz w:val="20"/>
                <w:szCs w:val="20"/>
              </w:rPr>
              <w:t>2025.gads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6ABCAEE" w14:textId="77777777" w:rsidR="00251E54" w:rsidRPr="00BF6EC0" w:rsidRDefault="00D4748D">
            <w:pPr>
              <w:jc w:val="center"/>
            </w:pPr>
            <w:r w:rsidRPr="00BF6EC0">
              <w:rPr>
                <w:rFonts w:eastAsia="Times New Roman" w:cs="Times New Roman"/>
                <w:color w:val="000000" w:themeColor="text1"/>
                <w:sz w:val="20"/>
                <w:szCs w:val="20"/>
              </w:rPr>
              <w:t>Būves īpašnieks vai</w:t>
            </w:r>
          </w:p>
          <w:p w14:paraId="5794D4C4" w14:textId="77777777" w:rsidR="00251E54" w:rsidRPr="00BF6EC0" w:rsidRDefault="00D4748D">
            <w:pPr>
              <w:jc w:val="center"/>
            </w:pPr>
            <w:r w:rsidRPr="00BF6EC0">
              <w:rPr>
                <w:rFonts w:eastAsia="Times New Roman" w:cs="Times New Roman"/>
                <w:color w:val="000000" w:themeColor="text1"/>
                <w:sz w:val="20"/>
                <w:szCs w:val="20"/>
              </w:rPr>
              <w:t>tiesiskais valdītājs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3B347E9"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0FDA6DEB"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9B793A8"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22A87238"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tc>
      </w:tr>
      <w:tr w:rsidR="00A350C7" w:rsidRPr="00BF6EC0" w14:paraId="445D3DFC"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571A0" w14:textId="77777777" w:rsidR="00251E54" w:rsidRPr="00BF6EC0" w:rsidRDefault="00D4748D">
            <w:pPr>
              <w:jc w:val="center"/>
            </w:pPr>
            <w:r w:rsidRPr="00BF6EC0">
              <w:rPr>
                <w:rFonts w:eastAsia="Times New Roman" w:cs="Times New Roman"/>
                <w:sz w:val="20"/>
                <w:szCs w:val="20"/>
              </w:rPr>
              <w:t>26.</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B64C4B7"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Patvertņu un tām pielāgoto būvju pārbaudes</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3DB8629"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Pastāvīgi</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7B69907" w14:textId="5350B6A9" w:rsidR="00251E54" w:rsidRPr="00BF6EC0" w:rsidRDefault="00D4748D">
            <w:pPr>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p w14:paraId="13197BFC"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3B62F3D" w14:textId="4ECAE5F6" w:rsidR="00251E54" w:rsidRPr="00BF6EC0" w:rsidRDefault="00D4748D">
            <w:pPr>
              <w:ind w:left="40"/>
              <w:jc w:val="center"/>
              <w:rPr>
                <w:rFonts w:eastAsia="Times New Roman" w:cs="Times New Roman"/>
                <w:color w:val="000000" w:themeColor="text1"/>
                <w:sz w:val="20"/>
                <w:szCs w:val="20"/>
              </w:rP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p w14:paraId="0F3F15F3"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239B624" w14:textId="40698EF3" w:rsidR="00251E54" w:rsidRPr="00BF6EC0" w:rsidRDefault="00D4748D">
            <w:pPr>
              <w:ind w:left="40"/>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p w14:paraId="7B0D32A8" w14:textId="77777777" w:rsidR="00251E54" w:rsidRPr="00BF6EC0" w:rsidRDefault="00D4748D">
            <w:pPr>
              <w:ind w:left="40"/>
              <w:jc w:val="center"/>
              <w:rPr>
                <w:rFonts w:eastAsia="Times New Roman" w:cs="Times New Roman"/>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45C56964"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1FCD21" w14:textId="77777777" w:rsidR="00251E54" w:rsidRPr="00BF6EC0" w:rsidRDefault="00D4748D">
            <w:pPr>
              <w:jc w:val="center"/>
            </w:pPr>
            <w:r w:rsidRPr="00BF6EC0">
              <w:rPr>
                <w:rFonts w:eastAsia="Times New Roman" w:cs="Times New Roman"/>
                <w:sz w:val="20"/>
                <w:szCs w:val="20"/>
              </w:rPr>
              <w:t>27.</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70D4A00"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Personāla, kas veiktu kritiskās infrastruktūras bojājumu novēršanu, nodrošināšana ar individuālajiem aizsardzības līdzekļiem, kas izmantojami militāra iebrukuma vai kara gadījumā</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3DCA1C4"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236A5C8"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Valsts un pašvaldības</w:t>
            </w:r>
          </w:p>
          <w:p w14:paraId="6582D1BB"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institūcijas</w:t>
            </w:r>
          </w:p>
          <w:p w14:paraId="66B4D83C" w14:textId="77777777" w:rsidR="00251E54" w:rsidRPr="00BF6EC0" w:rsidRDefault="00D4748D">
            <w:pPr>
              <w:jc w:val="center"/>
            </w:pPr>
            <w:r w:rsidRPr="00BF6EC0">
              <w:rPr>
                <w:rFonts w:eastAsia="Times New Roman" w:cs="Times New Roman"/>
                <w:color w:val="000000" w:themeColor="text1"/>
                <w:sz w:val="20"/>
                <w:szCs w:val="20"/>
              </w:rPr>
              <w:t>Komersanti</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2D865D1"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Valsts un pašvaldības</w:t>
            </w:r>
          </w:p>
          <w:p w14:paraId="02C6CB9C"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institūcijas</w:t>
            </w:r>
          </w:p>
          <w:p w14:paraId="1F7DDA7E" w14:textId="77777777" w:rsidR="00251E54" w:rsidRPr="00BF6EC0" w:rsidRDefault="00D4748D">
            <w:pPr>
              <w:ind w:left="40"/>
              <w:jc w:val="center"/>
            </w:pPr>
            <w:r w:rsidRPr="00BF6EC0">
              <w:rPr>
                <w:rFonts w:eastAsia="Times New Roman" w:cs="Times New Roman"/>
                <w:color w:val="000000" w:themeColor="text1"/>
                <w:sz w:val="20"/>
                <w:szCs w:val="20"/>
              </w:rPr>
              <w:t>Komersanti</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A33DDCE"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Valsts un pašvaldības</w:t>
            </w:r>
          </w:p>
          <w:p w14:paraId="72D103FF"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institūcijas</w:t>
            </w:r>
          </w:p>
          <w:p w14:paraId="57933782" w14:textId="77777777" w:rsidR="00251E54" w:rsidRPr="00BF6EC0" w:rsidRDefault="00D4748D">
            <w:pPr>
              <w:ind w:left="40"/>
              <w:jc w:val="center"/>
            </w:pPr>
            <w:r w:rsidRPr="00BF6EC0">
              <w:rPr>
                <w:rFonts w:eastAsia="Times New Roman" w:cs="Times New Roman"/>
                <w:color w:val="000000" w:themeColor="text1"/>
                <w:sz w:val="20"/>
                <w:szCs w:val="20"/>
              </w:rPr>
              <w:t>Komersanti</w:t>
            </w:r>
          </w:p>
        </w:tc>
      </w:tr>
      <w:tr w:rsidR="00A350C7" w:rsidRPr="00BF6EC0" w14:paraId="1D1CDADA"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690223" w14:textId="77777777" w:rsidR="00251E54" w:rsidRPr="00BF6EC0" w:rsidRDefault="00D4748D">
            <w:pPr>
              <w:jc w:val="center"/>
            </w:pPr>
            <w:r w:rsidRPr="00BF6EC0">
              <w:rPr>
                <w:rFonts w:eastAsia="Times New Roman" w:cs="Times New Roman"/>
                <w:sz w:val="20"/>
                <w:szCs w:val="20"/>
              </w:rPr>
              <w:t>28.</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483C643" w14:textId="77777777" w:rsidR="00251E54" w:rsidRPr="00BF6EC0" w:rsidRDefault="00D4748D">
            <w:pPr>
              <w:ind w:left="40"/>
            </w:pPr>
            <w:r w:rsidRPr="00BF6EC0">
              <w:rPr>
                <w:rFonts w:eastAsia="Times New Roman" w:cs="Times New Roman"/>
                <w:color w:val="000000" w:themeColor="text1"/>
                <w:sz w:val="20"/>
                <w:szCs w:val="20"/>
              </w:rPr>
              <w:t>Instrukcijas sagatavošana kultūras mantojuma aizsardzībai kara, militāra iebrukuma vai to draudu gadījumā</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E59F877" w14:textId="77777777" w:rsidR="00251E54" w:rsidRPr="00BF6EC0" w:rsidRDefault="00D4748D">
            <w:pPr>
              <w:jc w:val="center"/>
            </w:pPr>
            <w:r w:rsidRPr="00BF6EC0">
              <w:rPr>
                <w:rFonts w:eastAsia="Times New Roman" w:cs="Times New Roman"/>
                <w:color w:val="000000" w:themeColor="text1"/>
                <w:sz w:val="20"/>
                <w:szCs w:val="20"/>
              </w:rPr>
              <w:t>2024.gads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C9DDE72" w14:textId="77777777" w:rsidR="00251E54" w:rsidRPr="00BF6EC0" w:rsidRDefault="00D4748D">
            <w:pPr>
              <w:jc w:val="center"/>
            </w:pPr>
            <w:r w:rsidRPr="00BF6EC0">
              <w:rPr>
                <w:rFonts w:eastAsia="Times New Roman" w:cs="Times New Roman"/>
                <w:color w:val="000000" w:themeColor="text1"/>
                <w:sz w:val="20"/>
                <w:szCs w:val="20"/>
              </w:rPr>
              <w:t>KM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F6BA6F0" w14:textId="77777777" w:rsidR="00251E54" w:rsidRPr="00BF6EC0" w:rsidRDefault="00D4748D">
            <w:pPr>
              <w:ind w:left="40"/>
              <w:jc w:val="center"/>
            </w:pPr>
            <w:r w:rsidRPr="00BF6EC0">
              <w:rPr>
                <w:rFonts w:eastAsia="Times New Roman" w:cs="Times New Roman"/>
                <w:color w:val="000000" w:themeColor="text1"/>
                <w:sz w:val="20"/>
                <w:szCs w:val="20"/>
              </w:rPr>
              <w:t>Nacionālā kultūras</w:t>
            </w:r>
          </w:p>
          <w:p w14:paraId="4FF011C3" w14:textId="77777777" w:rsidR="00251E54" w:rsidRPr="00BF6EC0" w:rsidRDefault="00D4748D">
            <w:pPr>
              <w:ind w:left="40"/>
              <w:jc w:val="center"/>
            </w:pPr>
            <w:r w:rsidRPr="00BF6EC0">
              <w:rPr>
                <w:rFonts w:eastAsia="Times New Roman" w:cs="Times New Roman"/>
                <w:color w:val="000000" w:themeColor="text1"/>
                <w:sz w:val="20"/>
                <w:szCs w:val="20"/>
              </w:rPr>
              <w:t>mantojuma pārvalde</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7E6581B" w14:textId="77777777" w:rsidR="00251E54" w:rsidRPr="00BF6EC0" w:rsidRDefault="00D4748D">
            <w:pPr>
              <w:ind w:left="40"/>
              <w:jc w:val="center"/>
            </w:pPr>
            <w:r w:rsidRPr="00BF6EC0">
              <w:rPr>
                <w:rFonts w:eastAsia="Times New Roman" w:cs="Times New Roman"/>
                <w:color w:val="000000" w:themeColor="text1"/>
                <w:sz w:val="20"/>
                <w:szCs w:val="20"/>
              </w:rPr>
              <w:t>Nacionālā kultūras</w:t>
            </w:r>
          </w:p>
          <w:p w14:paraId="6ACEDDB8" w14:textId="77777777" w:rsidR="00251E54" w:rsidRPr="00BF6EC0" w:rsidRDefault="00D4748D">
            <w:pPr>
              <w:ind w:left="40"/>
              <w:jc w:val="center"/>
            </w:pPr>
            <w:r w:rsidRPr="00BF6EC0">
              <w:rPr>
                <w:rFonts w:eastAsia="Times New Roman" w:cs="Times New Roman"/>
                <w:color w:val="000000" w:themeColor="text1"/>
                <w:sz w:val="20"/>
                <w:szCs w:val="20"/>
              </w:rPr>
              <w:t>mantojuma pārvalde</w:t>
            </w:r>
          </w:p>
        </w:tc>
      </w:tr>
      <w:tr w:rsidR="00A350C7" w:rsidRPr="00BF6EC0" w14:paraId="04826FEB" w14:textId="77777777">
        <w:trPr>
          <w:trHeight w:val="300"/>
        </w:trPr>
        <w:tc>
          <w:tcPr>
            <w:tcW w:w="13740" w:type="dxa"/>
            <w:gridSpan w:val="6"/>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048C2C" w14:textId="77777777" w:rsidR="00251E54" w:rsidRPr="00BF6EC0" w:rsidRDefault="00D4748D">
            <w:pPr>
              <w:ind w:left="40"/>
              <w:jc w:val="center"/>
            </w:pPr>
            <w:r w:rsidRPr="00BF6EC0">
              <w:rPr>
                <w:rFonts w:eastAsia="Times New Roman" w:cs="Times New Roman"/>
                <w:b/>
                <w:bCs/>
                <w:color w:val="000000" w:themeColor="text1"/>
                <w:sz w:val="20"/>
                <w:szCs w:val="20"/>
              </w:rPr>
              <w:t>2. Reaģēšanas un seku likvidēšanas pasākumi</w:t>
            </w:r>
          </w:p>
        </w:tc>
      </w:tr>
      <w:tr w:rsidR="00A350C7" w:rsidRPr="00BF6EC0" w14:paraId="4F398EB5"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0C4EA2" w14:textId="77777777" w:rsidR="00251E54" w:rsidRPr="00BF6EC0" w:rsidRDefault="00D4748D">
            <w:pPr>
              <w:jc w:val="center"/>
            </w:pPr>
            <w:r w:rsidRPr="00BF6EC0">
              <w:rPr>
                <w:rFonts w:eastAsia="Times New Roman" w:cs="Times New Roman"/>
                <w:sz w:val="20"/>
                <w:szCs w:val="20"/>
              </w:rPr>
              <w:t>1.</w:t>
            </w:r>
          </w:p>
        </w:tc>
        <w:tc>
          <w:tcPr>
            <w:tcW w:w="3964"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2316289" w14:textId="77777777" w:rsidR="00251E54" w:rsidRPr="00BF6EC0" w:rsidRDefault="00D4748D">
            <w:pPr>
              <w:ind w:left="40"/>
            </w:pPr>
            <w:r w:rsidRPr="00BF6EC0">
              <w:rPr>
                <w:rFonts w:eastAsia="Times New Roman" w:cs="Times New Roman"/>
                <w:color w:val="000000" w:themeColor="text1"/>
                <w:sz w:val="20"/>
                <w:szCs w:val="20"/>
              </w:rPr>
              <w:t>Civilās aizsardzības operacionālā vadības centra</w:t>
            </w:r>
          </w:p>
          <w:p w14:paraId="7B9DF8C2" w14:textId="77777777" w:rsidR="00251E54" w:rsidRPr="00BF6EC0" w:rsidRDefault="00D4748D">
            <w:pPr>
              <w:ind w:left="40"/>
            </w:pPr>
            <w:r w:rsidRPr="00BF6EC0">
              <w:rPr>
                <w:rFonts w:eastAsia="Times New Roman" w:cs="Times New Roman"/>
                <w:color w:val="000000" w:themeColor="text1"/>
                <w:sz w:val="20"/>
                <w:szCs w:val="20"/>
              </w:rPr>
              <w:t>sastāva un uzdevumu noteikšana</w:t>
            </w:r>
          </w:p>
        </w:tc>
        <w:tc>
          <w:tcPr>
            <w:tcW w:w="1514"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65D2641" w14:textId="77777777" w:rsidR="00251E54" w:rsidRPr="00BF6EC0" w:rsidRDefault="00D4748D">
            <w:pPr>
              <w:jc w:val="center"/>
            </w:pPr>
            <w:r w:rsidRPr="00BF6EC0">
              <w:rPr>
                <w:rFonts w:eastAsia="Times New Roman" w:cs="Times New Roman"/>
                <w:color w:val="000000" w:themeColor="text1"/>
                <w:sz w:val="20"/>
                <w:szCs w:val="20"/>
              </w:rPr>
              <w:t>1 stunda</w:t>
            </w:r>
          </w:p>
        </w:tc>
        <w:tc>
          <w:tcPr>
            <w:tcW w:w="2355"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E918E83" w14:textId="77777777" w:rsidR="00251E54" w:rsidRPr="00BF6EC0" w:rsidRDefault="00D4748D">
            <w:pPr>
              <w:spacing w:after="60"/>
              <w:ind w:left="40"/>
              <w:jc w:val="center"/>
            </w:pPr>
            <w:r w:rsidRPr="00BF6EC0">
              <w:rPr>
                <w:rFonts w:eastAsia="Times New Roman" w:cs="Times New Roman"/>
                <w:color w:val="000000" w:themeColor="text1"/>
                <w:sz w:val="20"/>
                <w:szCs w:val="20"/>
              </w:rPr>
              <w:t>IEM</w:t>
            </w:r>
          </w:p>
        </w:tc>
        <w:tc>
          <w:tcPr>
            <w:tcW w:w="2471"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1151E04" w14:textId="77777777" w:rsidR="00251E54" w:rsidRPr="00BF6EC0" w:rsidRDefault="00D4748D">
            <w:pPr>
              <w:ind w:left="40"/>
              <w:jc w:val="center"/>
            </w:pPr>
            <w:r w:rsidRPr="00BF6EC0">
              <w:rPr>
                <w:rFonts w:eastAsia="Times New Roman" w:cs="Times New Roman"/>
                <w:color w:val="000000" w:themeColor="text1"/>
                <w:sz w:val="20"/>
                <w:szCs w:val="20"/>
              </w:rPr>
              <w:t>IEM</w:t>
            </w:r>
          </w:p>
          <w:p w14:paraId="022D64FC" w14:textId="77777777" w:rsidR="00251E54" w:rsidRPr="00BF6EC0" w:rsidRDefault="00D4748D">
            <w:pPr>
              <w:ind w:left="40"/>
              <w:jc w:val="center"/>
            </w:pPr>
            <w:r w:rsidRPr="00BF6EC0">
              <w:rPr>
                <w:rFonts w:eastAsia="Times New Roman" w:cs="Times New Roman"/>
                <w:color w:val="000000" w:themeColor="text1"/>
                <w:sz w:val="20"/>
                <w:szCs w:val="20"/>
              </w:rPr>
              <w:t>VUGD</w:t>
            </w:r>
          </w:p>
        </w:tc>
        <w:tc>
          <w:tcPr>
            <w:tcW w:w="2896" w:type="dxa"/>
            <w:tcBorders>
              <w:top w:val="nil"/>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287CFBF" w14:textId="77777777" w:rsidR="00251E54" w:rsidRPr="00BF6EC0" w:rsidRDefault="00D4748D">
            <w:pPr>
              <w:ind w:left="40"/>
              <w:jc w:val="center"/>
            </w:pPr>
            <w:r w:rsidRPr="00BF6EC0">
              <w:rPr>
                <w:rFonts w:eastAsia="Times New Roman" w:cs="Times New Roman"/>
                <w:color w:val="000000" w:themeColor="text1"/>
                <w:sz w:val="20"/>
                <w:szCs w:val="20"/>
              </w:rPr>
              <w:t>VUGD</w:t>
            </w:r>
          </w:p>
        </w:tc>
      </w:tr>
      <w:tr w:rsidR="00A350C7" w:rsidRPr="00BF6EC0" w14:paraId="666A3DC3"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2488B2" w14:textId="77777777" w:rsidR="00251E54" w:rsidRPr="00BF6EC0" w:rsidRDefault="00D4748D">
            <w:pPr>
              <w:jc w:val="center"/>
            </w:pPr>
            <w:r w:rsidRPr="00BF6EC0">
              <w:rPr>
                <w:rFonts w:eastAsia="Times New Roman" w:cs="Times New Roman"/>
                <w:sz w:val="20"/>
                <w:szCs w:val="20"/>
              </w:rPr>
              <w:t>2.</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A9D17CB" w14:textId="77777777" w:rsidR="00251E54" w:rsidRPr="00BF6EC0" w:rsidRDefault="00D4748D">
            <w:pPr>
              <w:ind w:left="40"/>
            </w:pPr>
            <w:r w:rsidRPr="00BF6EC0">
              <w:rPr>
                <w:rFonts w:eastAsia="Times New Roman" w:cs="Times New Roman"/>
                <w:color w:val="000000" w:themeColor="text1"/>
                <w:sz w:val="20"/>
                <w:szCs w:val="20"/>
              </w:rPr>
              <w:t>Civilās aizsardzības operacionālā vadības centra</w:t>
            </w:r>
          </w:p>
          <w:p w14:paraId="47A6756D" w14:textId="77777777" w:rsidR="00251E54" w:rsidRPr="00BF6EC0" w:rsidRDefault="00D4748D">
            <w:pPr>
              <w:ind w:left="40"/>
            </w:pPr>
            <w:r w:rsidRPr="00BF6EC0">
              <w:rPr>
                <w:rFonts w:eastAsia="Times New Roman" w:cs="Times New Roman"/>
                <w:color w:val="000000" w:themeColor="text1"/>
                <w:sz w:val="20"/>
                <w:szCs w:val="20"/>
              </w:rPr>
              <w:t>sastāva un uzdevumu apstiprināšana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7F3B6A8" w14:textId="77777777" w:rsidR="00251E54" w:rsidRPr="00BF6EC0" w:rsidRDefault="00D4748D">
            <w:pPr>
              <w:jc w:val="center"/>
            </w:pPr>
            <w:r w:rsidRPr="00BF6EC0">
              <w:rPr>
                <w:rFonts w:eastAsia="Times New Roman" w:cs="Times New Roman"/>
                <w:color w:val="000000" w:themeColor="text1"/>
                <w:sz w:val="20"/>
                <w:szCs w:val="20"/>
              </w:rPr>
              <w:t>3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BB31FA0" w14:textId="77777777" w:rsidR="00251E54" w:rsidRPr="00BF6EC0" w:rsidRDefault="00D4748D">
            <w:pPr>
              <w:jc w:val="center"/>
            </w:pPr>
            <w:r w:rsidRPr="00BF6EC0">
              <w:rPr>
                <w:rFonts w:eastAsia="Times New Roman" w:cs="Times New Roman"/>
                <w:color w:val="000000" w:themeColor="text1"/>
                <w:sz w:val="20"/>
                <w:szCs w:val="20"/>
              </w:rPr>
              <w:t>Ministru prezidents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1D119BC" w14:textId="77777777" w:rsidR="00251E54" w:rsidRPr="00BF6EC0" w:rsidRDefault="00D4748D">
            <w:pPr>
              <w:ind w:left="40"/>
              <w:jc w:val="center"/>
            </w:pPr>
            <w:r w:rsidRPr="00BF6EC0">
              <w:rPr>
                <w:rFonts w:eastAsia="Times New Roman" w:cs="Times New Roman"/>
                <w:color w:val="000000" w:themeColor="text1"/>
                <w:sz w:val="20"/>
                <w:szCs w:val="20"/>
              </w:rPr>
              <w:t>IEM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DD52E9E" w14:textId="77777777" w:rsidR="00251E54" w:rsidRPr="00BF6EC0" w:rsidRDefault="00D4748D">
            <w:pPr>
              <w:ind w:left="40"/>
              <w:jc w:val="center"/>
            </w:pPr>
            <w:r w:rsidRPr="00BF6EC0">
              <w:rPr>
                <w:rFonts w:eastAsia="Times New Roman" w:cs="Times New Roman"/>
                <w:color w:val="000000" w:themeColor="text1"/>
                <w:sz w:val="20"/>
                <w:szCs w:val="20"/>
              </w:rPr>
              <w:t>VUGD</w:t>
            </w:r>
          </w:p>
        </w:tc>
      </w:tr>
      <w:tr w:rsidR="00A350C7" w:rsidRPr="00BF6EC0" w14:paraId="7A7AC0DE"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D03DEE" w14:textId="77777777" w:rsidR="00251E54" w:rsidRPr="00BF6EC0" w:rsidRDefault="00D4748D">
            <w:pPr>
              <w:jc w:val="center"/>
            </w:pPr>
            <w:r w:rsidRPr="00BF6EC0">
              <w:rPr>
                <w:rFonts w:eastAsia="Times New Roman" w:cs="Times New Roman"/>
                <w:sz w:val="20"/>
                <w:szCs w:val="20"/>
              </w:rPr>
              <w:lastRenderedPageBreak/>
              <w:t>3.</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3E49002"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CAK informēšana un apziņošana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2754736"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1 stunda</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839BC15" w14:textId="77777777" w:rsidR="00251E54" w:rsidRPr="00BF6EC0" w:rsidRDefault="00D4748D">
            <w:pPr>
              <w:spacing w:after="60"/>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CAK priekšsēdētājs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9F146D2" w14:textId="77777777" w:rsidR="00251E54" w:rsidRPr="00BF6EC0" w:rsidRDefault="00D4748D">
            <w:pPr>
              <w:spacing w:after="60"/>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CAK nolikumā noteiktā persona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836D449"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CAK nolikumā noteiktā persona</w:t>
            </w:r>
          </w:p>
        </w:tc>
      </w:tr>
      <w:tr w:rsidR="00A350C7" w:rsidRPr="00BF6EC0" w14:paraId="7F786E9A"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46085F" w14:textId="77777777" w:rsidR="00251E54" w:rsidRPr="00BF6EC0" w:rsidRDefault="00D4748D">
            <w:pPr>
              <w:jc w:val="center"/>
            </w:pPr>
            <w:r w:rsidRPr="00BF6EC0">
              <w:rPr>
                <w:rFonts w:eastAsia="Times New Roman" w:cs="Times New Roman"/>
                <w:sz w:val="20"/>
                <w:szCs w:val="20"/>
              </w:rPr>
              <w:t>4.</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3BC0AF0"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CAK sasaukšana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FFC7EA4"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3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493312B"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CAK priekšsēdētājs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DD2256D"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CAK priekšsēdētājs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1F2822A"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CAK priekšsēdētājs</w:t>
            </w:r>
          </w:p>
        </w:tc>
      </w:tr>
      <w:tr w:rsidR="00A350C7" w:rsidRPr="00BF6EC0" w14:paraId="6EDF9C47"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381922" w14:textId="77777777" w:rsidR="00251E54" w:rsidRPr="00BF6EC0" w:rsidRDefault="00D4748D">
            <w:pPr>
              <w:jc w:val="center"/>
            </w:pPr>
            <w:r w:rsidRPr="00BF6EC0">
              <w:rPr>
                <w:rFonts w:eastAsia="Times New Roman" w:cs="Times New Roman"/>
                <w:sz w:val="20"/>
                <w:szCs w:val="20"/>
              </w:rPr>
              <w:t>5.</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5290BAF" w14:textId="77777777" w:rsidR="00251E54" w:rsidRPr="00BF6EC0" w:rsidRDefault="00D4748D">
            <w:pPr>
              <w:ind w:left="40"/>
            </w:pPr>
            <w:r w:rsidRPr="00BF6EC0">
              <w:rPr>
                <w:rFonts w:eastAsia="Times New Roman" w:cs="Times New Roman"/>
                <w:color w:val="000000" w:themeColor="text1"/>
                <w:sz w:val="20"/>
                <w:szCs w:val="20"/>
              </w:rPr>
              <w:t>Valsts augstāko amatpersonu apziņošana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2B22CB6" w14:textId="77777777" w:rsidR="00251E54" w:rsidRPr="00BF6EC0" w:rsidRDefault="00D4748D">
            <w:pPr>
              <w:jc w:val="center"/>
            </w:pPr>
            <w:r w:rsidRPr="00BF6EC0">
              <w:rPr>
                <w:rFonts w:eastAsia="Times New Roman" w:cs="Times New Roman"/>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86A30C9" w14:textId="77777777" w:rsidR="00251E54" w:rsidRPr="00BF6EC0" w:rsidRDefault="00D4748D">
            <w:pPr>
              <w:jc w:val="center"/>
            </w:pPr>
            <w:r w:rsidRPr="00BF6EC0">
              <w:rPr>
                <w:rFonts w:eastAsia="Times New Roman" w:cs="Times New Roman"/>
                <w:color w:val="000000" w:themeColor="text1"/>
                <w:sz w:val="20"/>
                <w:szCs w:val="20"/>
              </w:rPr>
              <w:t>Ministru prezidents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CDE73CC" w14:textId="77777777" w:rsidR="00251E54" w:rsidRPr="00BF6EC0" w:rsidRDefault="00D4748D">
            <w:pPr>
              <w:ind w:left="40"/>
              <w:jc w:val="center"/>
            </w:pPr>
            <w:r w:rsidRPr="00BF6EC0">
              <w:rPr>
                <w:rFonts w:eastAsia="Times New Roman" w:cs="Times New Roman"/>
                <w:color w:val="000000" w:themeColor="text1"/>
                <w:sz w:val="20"/>
                <w:szCs w:val="20"/>
              </w:rPr>
              <w:t>IEM</w:t>
            </w:r>
          </w:p>
          <w:p w14:paraId="5D0D3EB6" w14:textId="77777777" w:rsidR="00251E54" w:rsidRPr="00BF6EC0" w:rsidRDefault="00D4748D">
            <w:pPr>
              <w:ind w:left="40"/>
              <w:jc w:val="center"/>
            </w:pPr>
            <w:r w:rsidRPr="00BF6EC0">
              <w:rPr>
                <w:rFonts w:eastAsia="Times New Roman" w:cs="Times New Roman"/>
                <w:color w:val="000000" w:themeColor="text1"/>
                <w:sz w:val="20"/>
                <w:szCs w:val="20"/>
              </w:rPr>
              <w:t>AIM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02BB1A5" w14:textId="5B131C13" w:rsidR="00251E54" w:rsidRPr="00BF6EC0" w:rsidRDefault="00D4748D">
            <w:pPr>
              <w:ind w:left="40"/>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p w14:paraId="074AE581" w14:textId="77777777" w:rsidR="00251E54" w:rsidRPr="00BF6EC0" w:rsidRDefault="00D4748D">
            <w:pPr>
              <w:ind w:left="40"/>
              <w:jc w:val="center"/>
            </w:pPr>
            <w:r w:rsidRPr="00BF6EC0">
              <w:rPr>
                <w:rFonts w:eastAsia="Times New Roman" w:cs="Times New Roman"/>
                <w:color w:val="000000" w:themeColor="text1"/>
                <w:sz w:val="20"/>
                <w:szCs w:val="20"/>
              </w:rPr>
              <w:t>VP</w:t>
            </w:r>
          </w:p>
          <w:p w14:paraId="5F53422E" w14:textId="77777777" w:rsidR="00251E54" w:rsidRPr="00BF6EC0" w:rsidRDefault="00D4748D">
            <w:pPr>
              <w:ind w:left="40"/>
              <w:jc w:val="center"/>
            </w:pPr>
            <w:r w:rsidRPr="00BF6EC0">
              <w:rPr>
                <w:rFonts w:eastAsia="Times New Roman" w:cs="Times New Roman"/>
                <w:color w:val="000000" w:themeColor="text1"/>
                <w:sz w:val="20"/>
                <w:szCs w:val="20"/>
              </w:rPr>
              <w:t>VDD</w:t>
            </w:r>
          </w:p>
          <w:p w14:paraId="181EC105" w14:textId="77777777" w:rsidR="00251E54" w:rsidRPr="00BF6EC0" w:rsidRDefault="00D4748D">
            <w:pPr>
              <w:ind w:left="40"/>
              <w:jc w:val="center"/>
            </w:pPr>
            <w:r w:rsidRPr="00BF6EC0">
              <w:rPr>
                <w:rFonts w:eastAsia="Times New Roman" w:cs="Times New Roman"/>
                <w:color w:val="000000" w:themeColor="text1"/>
                <w:sz w:val="20"/>
                <w:szCs w:val="20"/>
              </w:rPr>
              <w:t>NBS Militārā policija</w:t>
            </w:r>
          </w:p>
        </w:tc>
      </w:tr>
      <w:tr w:rsidR="00A350C7" w:rsidRPr="00BF6EC0" w14:paraId="3DB8FD06"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7B4A3B" w14:textId="77777777" w:rsidR="00251E54" w:rsidRPr="00BF6EC0" w:rsidRDefault="00D4748D">
            <w:pPr>
              <w:jc w:val="center"/>
            </w:pPr>
            <w:r w:rsidRPr="00BF6EC0">
              <w:rPr>
                <w:rFonts w:eastAsia="Times New Roman" w:cs="Times New Roman"/>
                <w:sz w:val="20"/>
                <w:szCs w:val="20"/>
              </w:rPr>
              <w:t>6.</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BDB656A" w14:textId="77777777" w:rsidR="00251E54" w:rsidRPr="00BF6EC0" w:rsidRDefault="00D4748D">
            <w:pPr>
              <w:ind w:left="40"/>
            </w:pPr>
            <w:r w:rsidRPr="00BF6EC0">
              <w:rPr>
                <w:rFonts w:eastAsia="Times New Roman" w:cs="Times New Roman"/>
                <w:color w:val="000000" w:themeColor="text1"/>
                <w:sz w:val="20"/>
                <w:szCs w:val="20"/>
              </w:rPr>
              <w:t>Iedzīvotāju informēšana par militāra rakstura apdraudējumu, izmantojot valsts agrīnās brīdināšanas sistēmu</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ACE8540" w14:textId="77777777" w:rsidR="00251E54" w:rsidRPr="00BF6EC0" w:rsidRDefault="00D4748D">
            <w:pPr>
              <w:jc w:val="center"/>
            </w:pPr>
            <w:r w:rsidRPr="00BF6EC0">
              <w:rPr>
                <w:rFonts w:eastAsia="Times New Roman" w:cs="Times New Roman"/>
                <w:color w:val="000000" w:themeColor="text1"/>
                <w:sz w:val="20"/>
                <w:szCs w:val="20"/>
              </w:rPr>
              <w:t>Nekavējoties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FDAB7E6" w14:textId="77777777" w:rsidR="00251E54" w:rsidRPr="00BF6EC0" w:rsidRDefault="00D4748D">
            <w:pPr>
              <w:jc w:val="center"/>
            </w:pPr>
            <w:r w:rsidRPr="00BF6EC0">
              <w:rPr>
                <w:rFonts w:eastAsia="Times New Roman" w:cs="Times New Roman"/>
                <w:color w:val="000000" w:themeColor="text1"/>
                <w:sz w:val="20"/>
                <w:szCs w:val="20"/>
              </w:rPr>
              <w:t>VUGD priekšnieks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4CDCF9E" w14:textId="77777777" w:rsidR="00251E54" w:rsidRPr="00BF6EC0" w:rsidRDefault="00D4748D">
            <w:pPr>
              <w:ind w:left="40"/>
              <w:jc w:val="center"/>
            </w:pPr>
            <w:r w:rsidRPr="00BF6EC0">
              <w:rPr>
                <w:rFonts w:eastAsia="Times New Roman" w:cs="Times New Roman"/>
                <w:color w:val="000000" w:themeColor="text1"/>
                <w:sz w:val="20"/>
                <w:szCs w:val="20"/>
              </w:rPr>
              <w:t>IEM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6A2AACE" w14:textId="4F9D6D5B" w:rsidR="00251E54" w:rsidRPr="00BF6EC0" w:rsidRDefault="00D4748D">
            <w:pPr>
              <w:ind w:left="40"/>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Aizkrauklesvdaļa</w:t>
            </w:r>
          </w:p>
          <w:p w14:paraId="197F627A" w14:textId="77777777" w:rsidR="00251E54" w:rsidRPr="00BF6EC0" w:rsidRDefault="00D4748D">
            <w:pPr>
              <w:ind w:left="40"/>
              <w:jc w:val="center"/>
            </w:pPr>
            <w:r w:rsidRPr="00BF6EC0">
              <w:rPr>
                <w:rFonts w:eastAsia="Times New Roman" w:cs="Times New Roman"/>
                <w:color w:val="000000" w:themeColor="text1"/>
                <w:sz w:val="20"/>
                <w:szCs w:val="20"/>
              </w:rPr>
              <w:t>Elektroniskie plašsaziņas līdzekļi,</w:t>
            </w:r>
          </w:p>
          <w:p w14:paraId="46F19A4B" w14:textId="77777777" w:rsidR="00251E54" w:rsidRPr="00BF6EC0" w:rsidRDefault="00D4748D">
            <w:pPr>
              <w:ind w:left="40"/>
              <w:jc w:val="center"/>
            </w:pPr>
            <w:r w:rsidRPr="00BF6EC0">
              <w:rPr>
                <w:rFonts w:eastAsia="Times New Roman" w:cs="Times New Roman"/>
                <w:color w:val="000000" w:themeColor="text1"/>
                <w:sz w:val="20"/>
                <w:szCs w:val="20"/>
              </w:rPr>
              <w:t>ar kuriem VUGD ir noslēgti līgumi</w:t>
            </w:r>
          </w:p>
        </w:tc>
      </w:tr>
      <w:tr w:rsidR="00A350C7" w:rsidRPr="00BF6EC0" w14:paraId="2602EE27"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CF977B" w14:textId="77777777" w:rsidR="00251E54" w:rsidRPr="00BF6EC0" w:rsidRDefault="00D4748D">
            <w:pPr>
              <w:jc w:val="center"/>
            </w:pPr>
            <w:r w:rsidRPr="00BF6EC0">
              <w:rPr>
                <w:rFonts w:eastAsia="Times New Roman" w:cs="Times New Roman"/>
                <w:sz w:val="20"/>
                <w:szCs w:val="20"/>
              </w:rPr>
              <w:t>7.</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2F354C0" w14:textId="77777777" w:rsidR="00251E54" w:rsidRPr="00BF6EC0" w:rsidRDefault="00D4748D">
            <w:pPr>
              <w:ind w:left="40"/>
            </w:pPr>
            <w:r w:rsidRPr="00BF6EC0">
              <w:rPr>
                <w:rFonts w:eastAsia="Times New Roman" w:cs="Times New Roman"/>
                <w:color w:val="000000" w:themeColor="text1"/>
                <w:sz w:val="20"/>
                <w:szCs w:val="20"/>
              </w:rPr>
              <w:t>Iespējamo papildus apziņošanas līdzekļu iesaistīšana iedzīvotāju apziņošanā</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C072863" w14:textId="77777777" w:rsidR="00251E54" w:rsidRPr="00BF6EC0" w:rsidRDefault="00D4748D">
            <w:pPr>
              <w:jc w:val="center"/>
            </w:pPr>
            <w:r w:rsidRPr="00BF6EC0">
              <w:rPr>
                <w:rFonts w:eastAsia="Times New Roman" w:cs="Times New Roman"/>
                <w:color w:val="000000" w:themeColor="text1"/>
                <w:sz w:val="20"/>
                <w:szCs w:val="20"/>
              </w:rPr>
              <w:t>Nekavējoties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9A52141" w14:textId="77777777" w:rsidR="00251E54" w:rsidRPr="00BF6EC0" w:rsidRDefault="00D4748D">
            <w:pPr>
              <w:jc w:val="center"/>
            </w:pPr>
            <w:r w:rsidRPr="00BF6EC0">
              <w:rPr>
                <w:rFonts w:eastAsia="Times New Roman" w:cs="Times New Roman"/>
                <w:color w:val="000000" w:themeColor="text1"/>
                <w:sz w:val="20"/>
                <w:szCs w:val="20"/>
              </w:rPr>
              <w:t>VUGD priekšnieks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EF97270" w14:textId="77777777" w:rsidR="00251E54" w:rsidRPr="00BF6EC0" w:rsidRDefault="00D4748D">
            <w:pPr>
              <w:ind w:left="40"/>
              <w:jc w:val="center"/>
            </w:pPr>
            <w:r w:rsidRPr="00BF6EC0">
              <w:rPr>
                <w:rFonts w:eastAsia="Times New Roman" w:cs="Times New Roman"/>
                <w:color w:val="000000" w:themeColor="text1"/>
                <w:sz w:val="20"/>
                <w:szCs w:val="20"/>
              </w:rPr>
              <w:t>IEM</w:t>
            </w:r>
          </w:p>
          <w:p w14:paraId="62A7F286" w14:textId="77777777" w:rsidR="00251E54" w:rsidRPr="00BF6EC0" w:rsidRDefault="00D4748D">
            <w:pPr>
              <w:ind w:left="40"/>
              <w:jc w:val="center"/>
            </w:pPr>
            <w:r w:rsidRPr="00BF6EC0">
              <w:rPr>
                <w:rFonts w:eastAsia="Times New Roman" w:cs="Times New Roman"/>
                <w:color w:val="000000" w:themeColor="text1"/>
                <w:sz w:val="20"/>
                <w:szCs w:val="20"/>
              </w:rPr>
              <w:t>SM</w:t>
            </w:r>
          </w:p>
          <w:p w14:paraId="600FF597" w14:textId="77777777" w:rsidR="00251E54" w:rsidRPr="00BF6EC0" w:rsidRDefault="00D4748D">
            <w:pPr>
              <w:ind w:left="40"/>
              <w:jc w:val="center"/>
            </w:pPr>
            <w:r w:rsidRPr="00BF6EC0">
              <w:rPr>
                <w:rFonts w:eastAsia="Times New Roman" w:cs="Times New Roman"/>
                <w:color w:val="000000" w:themeColor="text1"/>
                <w:sz w:val="20"/>
                <w:szCs w:val="20"/>
              </w:rPr>
              <w:t>AIM</w:t>
            </w:r>
          </w:p>
          <w:p w14:paraId="5F4D85CF" w14:textId="77777777" w:rsidR="00251E54" w:rsidRPr="00BF6EC0" w:rsidRDefault="00D4748D">
            <w:pPr>
              <w:ind w:left="40"/>
              <w:jc w:val="center"/>
            </w:pPr>
            <w:r w:rsidRPr="00BF6EC0">
              <w:rPr>
                <w:rFonts w:eastAsia="Times New Roman" w:cs="Times New Roman"/>
                <w:color w:val="000000" w:themeColor="text1"/>
                <w:sz w:val="20"/>
                <w:szCs w:val="20"/>
              </w:rPr>
              <w:t>Ministrijas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C133BE1" w14:textId="178EFF80" w:rsidR="00251E54" w:rsidRPr="00BF6EC0" w:rsidRDefault="00D4748D">
            <w:pPr>
              <w:ind w:left="40"/>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p w14:paraId="48ECECDF" w14:textId="77777777" w:rsidR="00251E54" w:rsidRPr="00BF6EC0" w:rsidRDefault="00D4748D">
            <w:pPr>
              <w:ind w:left="40"/>
              <w:jc w:val="center"/>
            </w:pPr>
            <w:r w:rsidRPr="00BF6EC0">
              <w:rPr>
                <w:rFonts w:eastAsia="Times New Roman" w:cs="Times New Roman"/>
                <w:color w:val="000000" w:themeColor="text1"/>
                <w:sz w:val="20"/>
                <w:szCs w:val="20"/>
              </w:rPr>
              <w:t>VP</w:t>
            </w:r>
          </w:p>
          <w:p w14:paraId="44480173" w14:textId="77777777" w:rsidR="00251E54" w:rsidRPr="00BF6EC0" w:rsidRDefault="00D4748D">
            <w:pPr>
              <w:ind w:left="40"/>
              <w:jc w:val="center"/>
            </w:pPr>
            <w:r w:rsidRPr="00BF6EC0">
              <w:rPr>
                <w:rFonts w:eastAsia="Times New Roman" w:cs="Times New Roman"/>
                <w:color w:val="000000" w:themeColor="text1"/>
                <w:sz w:val="20"/>
                <w:szCs w:val="20"/>
              </w:rPr>
              <w:t>NBS</w:t>
            </w:r>
          </w:p>
          <w:p w14:paraId="196C7BD6" w14:textId="77777777" w:rsidR="00251E54" w:rsidRPr="00BF6EC0" w:rsidRDefault="00D4748D">
            <w:pPr>
              <w:ind w:left="40"/>
              <w:jc w:val="center"/>
            </w:pPr>
            <w:r w:rsidRPr="00BF6EC0">
              <w:rPr>
                <w:rFonts w:eastAsia="Times New Roman" w:cs="Times New Roman"/>
                <w:color w:val="000000" w:themeColor="text1"/>
                <w:sz w:val="20"/>
                <w:szCs w:val="20"/>
              </w:rPr>
              <w:t>PP</w:t>
            </w:r>
          </w:p>
          <w:p w14:paraId="71D77929" w14:textId="77777777" w:rsidR="00251E54" w:rsidRPr="00BF6EC0" w:rsidRDefault="00D4748D">
            <w:pPr>
              <w:ind w:left="40"/>
              <w:jc w:val="center"/>
            </w:pPr>
            <w:r w:rsidRPr="00BF6EC0">
              <w:rPr>
                <w:rFonts w:eastAsia="Times New Roman" w:cs="Times New Roman"/>
                <w:color w:val="000000" w:themeColor="text1"/>
                <w:sz w:val="20"/>
                <w:szCs w:val="20"/>
              </w:rPr>
              <w:t>VAS "Latvijas Valsts</w:t>
            </w:r>
          </w:p>
          <w:p w14:paraId="7250117A" w14:textId="77777777" w:rsidR="00251E54" w:rsidRPr="00BF6EC0" w:rsidRDefault="00D4748D">
            <w:pPr>
              <w:ind w:left="40"/>
              <w:jc w:val="center"/>
            </w:pPr>
            <w:r w:rsidRPr="00BF6EC0">
              <w:rPr>
                <w:rFonts w:eastAsia="Times New Roman" w:cs="Times New Roman"/>
                <w:color w:val="000000" w:themeColor="text1"/>
                <w:sz w:val="20"/>
                <w:szCs w:val="20"/>
              </w:rPr>
              <w:t>radio un televīzijas centrs"</w:t>
            </w:r>
          </w:p>
          <w:p w14:paraId="04BB71A1" w14:textId="77777777" w:rsidR="00251E54" w:rsidRPr="00BF6EC0" w:rsidRDefault="00D4748D">
            <w:pPr>
              <w:ind w:left="40"/>
              <w:jc w:val="center"/>
            </w:pPr>
            <w:r w:rsidRPr="00BF6EC0">
              <w:rPr>
                <w:rFonts w:eastAsia="Times New Roman" w:cs="Times New Roman"/>
                <w:color w:val="000000" w:themeColor="text1"/>
                <w:sz w:val="20"/>
                <w:szCs w:val="20"/>
              </w:rPr>
              <w:t>Ministrijas un to padotības iestādes</w:t>
            </w:r>
          </w:p>
        </w:tc>
      </w:tr>
      <w:tr w:rsidR="00A350C7" w:rsidRPr="00BF6EC0" w14:paraId="36536027"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771EA4" w14:textId="77777777" w:rsidR="00251E54" w:rsidRPr="00BF6EC0" w:rsidRDefault="00D4748D">
            <w:pPr>
              <w:jc w:val="center"/>
            </w:pPr>
            <w:r w:rsidRPr="00BF6EC0">
              <w:rPr>
                <w:rFonts w:eastAsia="Times New Roman" w:cs="Times New Roman"/>
                <w:sz w:val="20"/>
                <w:szCs w:val="20"/>
              </w:rPr>
              <w:t>8.</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9DF5690" w14:textId="77777777" w:rsidR="00251E54" w:rsidRPr="00BF6EC0" w:rsidRDefault="00D4748D">
            <w:pP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Operatīvās informācijas apmaiņa starp Civilās</w:t>
            </w:r>
          </w:p>
          <w:p w14:paraId="1808BC1D" w14:textId="77777777" w:rsidR="00251E54" w:rsidRPr="00BF6EC0" w:rsidRDefault="00D4748D">
            <w:pP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aizsardzības Operacionālo vadības centru (CA OVC) un pašvaldībām</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2256A4C" w14:textId="77777777" w:rsidR="00251E54" w:rsidRPr="00BF6EC0" w:rsidRDefault="00D4748D">
            <w:pPr>
              <w:jc w:val="center"/>
            </w:pPr>
            <w:r w:rsidRPr="00BF6EC0">
              <w:rPr>
                <w:rFonts w:eastAsia="Times New Roman" w:cs="Times New Roman"/>
                <w:color w:val="000000" w:themeColor="text1"/>
                <w:sz w:val="20"/>
                <w:szCs w:val="20"/>
              </w:rPr>
              <w:t>Pastāvīgi</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06B9D36" w14:textId="77777777" w:rsidR="00251E54" w:rsidRPr="00BF6EC0" w:rsidRDefault="00D4748D">
            <w:pPr>
              <w:ind w:left="40"/>
              <w:jc w:val="center"/>
            </w:pPr>
            <w:r w:rsidRPr="00BF6EC0">
              <w:rPr>
                <w:rFonts w:eastAsia="Times New Roman" w:cs="Times New Roman"/>
                <w:color w:val="000000" w:themeColor="text1"/>
                <w:sz w:val="20"/>
                <w:szCs w:val="20"/>
              </w:rPr>
              <w:t>CA OVC</w:t>
            </w:r>
          </w:p>
          <w:p w14:paraId="0B7ACB8E" w14:textId="77777777" w:rsidR="00251E54" w:rsidRPr="00BF6EC0" w:rsidRDefault="00D4748D">
            <w:pPr>
              <w:jc w:val="center"/>
            </w:pPr>
            <w:r w:rsidRPr="00BF6EC0">
              <w:rPr>
                <w:rFonts w:eastAsia="Times New Roman" w:cs="Times New Roman"/>
                <w:b/>
                <w:bCs/>
                <w:color w:val="000000" w:themeColor="text1"/>
                <w:sz w:val="20"/>
                <w:szCs w:val="20"/>
              </w:rPr>
              <w:t>Pašvaldība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0DFBD23" w14:textId="77777777" w:rsidR="00251E54" w:rsidRPr="00BF6EC0" w:rsidRDefault="00D4748D">
            <w:pPr>
              <w:ind w:left="40"/>
              <w:jc w:val="center"/>
            </w:pPr>
            <w:r w:rsidRPr="00BF6EC0">
              <w:rPr>
                <w:rFonts w:eastAsia="Times New Roman" w:cs="Times New Roman"/>
                <w:color w:val="000000" w:themeColor="text1"/>
                <w:sz w:val="20"/>
                <w:szCs w:val="20"/>
              </w:rPr>
              <w:t>CA OVC</w:t>
            </w:r>
          </w:p>
          <w:p w14:paraId="2267A42F"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D1268F4" w14:textId="77777777" w:rsidR="00251E54" w:rsidRPr="00BF6EC0" w:rsidRDefault="00D4748D">
            <w:pPr>
              <w:ind w:left="40"/>
              <w:jc w:val="center"/>
            </w:pPr>
            <w:r w:rsidRPr="00BF6EC0">
              <w:rPr>
                <w:rFonts w:eastAsia="Times New Roman" w:cs="Times New Roman"/>
                <w:color w:val="000000" w:themeColor="text1"/>
                <w:sz w:val="20"/>
                <w:szCs w:val="20"/>
              </w:rPr>
              <w:t>CA OVC</w:t>
            </w:r>
          </w:p>
          <w:p w14:paraId="465141BA"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0F145D83"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9C7B01" w14:textId="77777777" w:rsidR="00251E54" w:rsidRPr="00BF6EC0" w:rsidRDefault="00D4748D">
            <w:pPr>
              <w:jc w:val="center"/>
            </w:pPr>
            <w:r w:rsidRPr="00BF6EC0">
              <w:rPr>
                <w:rFonts w:eastAsia="Times New Roman" w:cs="Times New Roman"/>
                <w:sz w:val="20"/>
                <w:szCs w:val="20"/>
              </w:rPr>
              <w:t>9.</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927B01B"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Iedzīvotāju evakuācijas virziena noteikšana un personu grupu, kas ir tieši atkarīgas no valsts vai pašvaldības atbalsta, pārvietošana no bīstamās zonas</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29BAE02" w14:textId="77777777" w:rsidR="00251E54" w:rsidRPr="00BF6EC0" w:rsidRDefault="00D4748D">
            <w:pPr>
              <w:jc w:val="center"/>
            </w:pPr>
            <w:r w:rsidRPr="00BF6EC0">
              <w:rPr>
                <w:rFonts w:eastAsia="Times New Roman" w:cs="Times New Roman"/>
                <w:color w:val="000000" w:themeColor="text1"/>
                <w:sz w:val="20"/>
                <w:szCs w:val="20"/>
              </w:rPr>
              <w:t>24 -72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96F7764" w14:textId="77777777" w:rsidR="00251E54" w:rsidRPr="00BF6EC0" w:rsidRDefault="00D4748D">
            <w:pPr>
              <w:jc w:val="center"/>
            </w:pPr>
            <w:r w:rsidRPr="00BF6EC0">
              <w:rPr>
                <w:rFonts w:eastAsia="Times New Roman" w:cs="Times New Roman"/>
                <w:color w:val="000000" w:themeColor="text1"/>
                <w:sz w:val="20"/>
                <w:szCs w:val="20"/>
              </w:rPr>
              <w:t>Katastrofas pārvaldīšanas</w:t>
            </w:r>
          </w:p>
          <w:p w14:paraId="04440A0E" w14:textId="77777777" w:rsidR="00251E54" w:rsidRPr="00BF6EC0" w:rsidRDefault="00D4748D">
            <w:pPr>
              <w:jc w:val="center"/>
            </w:pPr>
            <w:r w:rsidRPr="00BF6EC0">
              <w:rPr>
                <w:rFonts w:eastAsia="Times New Roman" w:cs="Times New Roman"/>
                <w:color w:val="000000" w:themeColor="text1"/>
                <w:sz w:val="20"/>
                <w:szCs w:val="20"/>
              </w:rPr>
              <w:t>subjekts</w:t>
            </w:r>
          </w:p>
          <w:p w14:paraId="41425C94" w14:textId="77777777" w:rsidR="00251E54" w:rsidRPr="00BF6EC0" w:rsidRDefault="00D4748D">
            <w:pPr>
              <w:jc w:val="center"/>
            </w:pPr>
            <w:r w:rsidRPr="00BF6EC0">
              <w:rPr>
                <w:rFonts w:eastAsia="Times New Roman" w:cs="Times New Roman"/>
                <w:color w:val="000000" w:themeColor="text1"/>
                <w:sz w:val="20"/>
                <w:szCs w:val="20"/>
              </w:rPr>
              <w:t>AIM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9E67B06" w14:textId="77777777" w:rsidR="00251E54" w:rsidRPr="00BF6EC0" w:rsidRDefault="00D4748D">
            <w:pPr>
              <w:spacing w:after="60"/>
              <w:ind w:left="40"/>
              <w:jc w:val="center"/>
            </w:pPr>
            <w:r w:rsidRPr="00BF6EC0">
              <w:rPr>
                <w:rFonts w:eastAsia="Times New Roman" w:cs="Times New Roman"/>
                <w:color w:val="000000" w:themeColor="text1"/>
                <w:sz w:val="20"/>
                <w:szCs w:val="20"/>
              </w:rPr>
              <w:t>CA OVC</w:t>
            </w:r>
          </w:p>
          <w:p w14:paraId="0A0A662E" w14:textId="77777777" w:rsidR="00251E54" w:rsidRPr="00BF6EC0" w:rsidRDefault="00D4748D">
            <w:pPr>
              <w:spacing w:after="60"/>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BFEB3C0" w14:textId="77777777" w:rsidR="00251E54" w:rsidRPr="00BF6EC0" w:rsidRDefault="00D4748D">
            <w:pPr>
              <w:ind w:left="2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Sadarbības teritorijas civilās aizsardzības plānā noteiktās institūcijas</w:t>
            </w:r>
          </w:p>
          <w:p w14:paraId="054299B5" w14:textId="77777777" w:rsidR="00251E54" w:rsidRPr="00BF6EC0" w:rsidRDefault="00D4748D">
            <w:pPr>
              <w:ind w:left="2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Pasākumu plānā par kontrolētu masveida iedzīvotāju evakuāciju un</w:t>
            </w:r>
          </w:p>
          <w:p w14:paraId="670F56C5"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pārvietošanu militāra iebrukuma,</w:t>
            </w:r>
          </w:p>
          <w:p w14:paraId="5280AF3D"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lastRenderedPageBreak/>
              <w:t>katastrofas vai to draudu gadījumā</w:t>
            </w:r>
          </w:p>
          <w:p w14:paraId="2DCF91AD" w14:textId="77777777" w:rsidR="00251E54" w:rsidRPr="00BF6EC0" w:rsidRDefault="00D4748D">
            <w:pPr>
              <w:ind w:left="40"/>
              <w:jc w:val="center"/>
            </w:pPr>
            <w:r w:rsidRPr="00BF6EC0">
              <w:rPr>
                <w:rFonts w:eastAsia="Times New Roman" w:cs="Times New Roman"/>
                <w:color w:val="000000" w:themeColor="text1"/>
                <w:sz w:val="20"/>
                <w:szCs w:val="20"/>
              </w:rPr>
              <w:t>noteiktās institūcijas</w:t>
            </w:r>
          </w:p>
        </w:tc>
      </w:tr>
      <w:tr w:rsidR="00A350C7" w:rsidRPr="00BF6EC0" w14:paraId="219B6D3F" w14:textId="77777777">
        <w:trPr>
          <w:trHeight w:val="945"/>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541EE4" w14:textId="77777777" w:rsidR="00251E54" w:rsidRPr="00BF6EC0" w:rsidRDefault="00D4748D">
            <w:pPr>
              <w:jc w:val="center"/>
            </w:pPr>
            <w:r w:rsidRPr="00BF6EC0">
              <w:rPr>
                <w:rFonts w:eastAsia="Times New Roman" w:cs="Times New Roman"/>
                <w:sz w:val="20"/>
                <w:szCs w:val="20"/>
              </w:rPr>
              <w:lastRenderedPageBreak/>
              <w:t>10.</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531E26E"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Patvertņu un tām pielāgoto būvju sagatavošana iedzīvotāju uzņemšanai</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5C84204"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24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E998C29" w14:textId="77777777" w:rsidR="00251E54" w:rsidRPr="00BF6EC0" w:rsidRDefault="00D4748D">
            <w:pPr>
              <w:ind w:left="40"/>
              <w:jc w:val="center"/>
            </w:pPr>
            <w:r w:rsidRPr="00BF6EC0">
              <w:rPr>
                <w:rFonts w:eastAsia="Times New Roman" w:cs="Times New Roman"/>
                <w:color w:val="000000" w:themeColor="text1"/>
                <w:sz w:val="20"/>
                <w:szCs w:val="20"/>
              </w:rPr>
              <w:t>IEM</w:t>
            </w:r>
          </w:p>
          <w:p w14:paraId="73A2F2A2" w14:textId="77777777" w:rsidR="00251E54" w:rsidRPr="00BF6EC0" w:rsidRDefault="00D4748D">
            <w:pPr>
              <w:jc w:val="center"/>
            </w:pPr>
            <w:r w:rsidRPr="00BF6EC0">
              <w:rPr>
                <w:rFonts w:eastAsia="Times New Roman" w:cs="Times New Roman"/>
                <w:color w:val="000000" w:themeColor="text1"/>
                <w:sz w:val="20"/>
                <w:szCs w:val="20"/>
              </w:rPr>
              <w:t>AM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D4326B7" w14:textId="77777777" w:rsidR="00251E54" w:rsidRPr="00BF6EC0" w:rsidRDefault="00D4748D">
            <w:pPr>
              <w:ind w:left="40"/>
              <w:jc w:val="center"/>
            </w:pPr>
            <w:r w:rsidRPr="00BF6EC0">
              <w:rPr>
                <w:rFonts w:eastAsia="Times New Roman" w:cs="Times New Roman"/>
                <w:color w:val="000000" w:themeColor="text1"/>
                <w:sz w:val="20"/>
                <w:szCs w:val="20"/>
              </w:rPr>
              <w:t>CAOVC</w:t>
            </w:r>
          </w:p>
          <w:p w14:paraId="243109AF"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84D31D4" w14:textId="77777777" w:rsidR="00251E54" w:rsidRPr="00BF6EC0" w:rsidRDefault="00D4748D">
            <w:pPr>
              <w:ind w:left="40"/>
              <w:jc w:val="center"/>
            </w:pPr>
            <w:r w:rsidRPr="00BF6EC0">
              <w:rPr>
                <w:rFonts w:eastAsia="Times New Roman" w:cs="Times New Roman"/>
                <w:color w:val="000000" w:themeColor="text1"/>
                <w:sz w:val="20"/>
                <w:szCs w:val="20"/>
              </w:rPr>
              <w:t>Pašvaldība</w:t>
            </w:r>
          </w:p>
          <w:p w14:paraId="147D4EC9"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26443469"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tc>
      </w:tr>
      <w:tr w:rsidR="00A350C7" w:rsidRPr="00BF6EC0" w14:paraId="36D16C59"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BAE034" w14:textId="77777777" w:rsidR="00251E54" w:rsidRPr="00BF6EC0" w:rsidRDefault="00D4748D">
            <w:pPr>
              <w:jc w:val="center"/>
            </w:pPr>
            <w:r w:rsidRPr="00BF6EC0">
              <w:rPr>
                <w:rFonts w:eastAsia="Times New Roman" w:cs="Times New Roman"/>
                <w:sz w:val="20"/>
                <w:szCs w:val="20"/>
              </w:rPr>
              <w:t>11.</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6380E52" w14:textId="77777777" w:rsidR="00251E54" w:rsidRPr="00BF6EC0" w:rsidRDefault="00D4748D">
            <w:pPr>
              <w:ind w:left="40"/>
            </w:pPr>
            <w:r w:rsidRPr="00BF6EC0">
              <w:rPr>
                <w:rFonts w:eastAsia="Times New Roman" w:cs="Times New Roman"/>
                <w:color w:val="000000" w:themeColor="text1"/>
                <w:sz w:val="20"/>
                <w:szCs w:val="20"/>
              </w:rPr>
              <w:t>P</w:t>
            </w:r>
            <w:r w:rsidRPr="00BF6EC0">
              <w:rPr>
                <w:rFonts w:eastAsia="Times New Roman" w:cs="Times New Roman"/>
                <w:b/>
                <w:bCs/>
                <w:color w:val="000000" w:themeColor="text1"/>
                <w:sz w:val="20"/>
                <w:szCs w:val="20"/>
              </w:rPr>
              <w:t>atvertņu un tām pielāgoto būvju izmantošana iedzīvotāju aizsardzībai</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F8A3B0E" w14:textId="77777777" w:rsidR="00251E54" w:rsidRPr="00BF6EC0" w:rsidRDefault="00D4748D">
            <w:pPr>
              <w:jc w:val="center"/>
            </w:pPr>
            <w:r w:rsidRPr="00BF6EC0">
              <w:rPr>
                <w:rFonts w:eastAsia="Times New Roman" w:cs="Times New Roman"/>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50844B5"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p w14:paraId="79408534"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3B431799"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7ED1E3A"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p w14:paraId="7EAD6225"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5C9B25CB"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705BC6E"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p w14:paraId="421AA014" w14:textId="77777777" w:rsidR="00251E54" w:rsidRPr="00BF6EC0" w:rsidRDefault="00D4748D">
            <w:pPr>
              <w:ind w:left="40"/>
              <w:jc w:val="center"/>
            </w:pPr>
            <w:r w:rsidRPr="00BF6EC0">
              <w:rPr>
                <w:rFonts w:eastAsia="Times New Roman" w:cs="Times New Roman"/>
                <w:color w:val="000000" w:themeColor="text1"/>
                <w:sz w:val="20"/>
                <w:szCs w:val="20"/>
              </w:rPr>
              <w:t>Būves īpašnieks vai</w:t>
            </w:r>
          </w:p>
          <w:p w14:paraId="127BEA1F"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tc>
      </w:tr>
      <w:tr w:rsidR="00A350C7" w:rsidRPr="00BF6EC0" w14:paraId="33DB8ED5"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3657F1" w14:textId="77777777" w:rsidR="00251E54" w:rsidRPr="00BF6EC0" w:rsidRDefault="00D4748D">
            <w:pPr>
              <w:jc w:val="center"/>
            </w:pPr>
            <w:r w:rsidRPr="00BF6EC0">
              <w:rPr>
                <w:rFonts w:eastAsia="Times New Roman" w:cs="Times New Roman"/>
                <w:sz w:val="20"/>
                <w:szCs w:val="20"/>
              </w:rPr>
              <w:t>12.</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ED88894"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Pārtikas izsniegšana (t.sk. piegāde) iedzīvotājiem, kā arī izsniegtās pārtikas uzskaite</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3FC48F2"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Atbilstoši izstrādātajai</w:t>
            </w:r>
          </w:p>
          <w:p w14:paraId="208721B7"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kārtībai</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B252CFD"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domes priekšsēdētājs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C3BD900"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F00AED6"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Sadarbības teritorijas civilās aizsardzības komisija</w:t>
            </w:r>
          </w:p>
          <w:p w14:paraId="58403FC7"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4B42E19E"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035D8B" w14:textId="77777777" w:rsidR="00251E54" w:rsidRPr="00BF6EC0" w:rsidRDefault="00D4748D">
            <w:pPr>
              <w:jc w:val="center"/>
            </w:pPr>
            <w:r w:rsidRPr="00BF6EC0">
              <w:rPr>
                <w:rFonts w:eastAsia="Times New Roman" w:cs="Times New Roman"/>
                <w:sz w:val="20"/>
                <w:szCs w:val="20"/>
              </w:rPr>
              <w:t>13.</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1286101"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Pirmās nepieciešamības preču izsniegšana iedzīvotājiem, kā arī izsniegto preču uzskaite</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51E5674"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Atbilstoši izstrādātajai</w:t>
            </w:r>
          </w:p>
          <w:p w14:paraId="57E779FA"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kārtībai</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63F63DA"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domes priekšsēdētājs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8E6A1F3"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2DFB581"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596D9C89"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D63660" w14:textId="77777777" w:rsidR="00251E54" w:rsidRPr="00BF6EC0" w:rsidRDefault="00D4748D">
            <w:pPr>
              <w:jc w:val="center"/>
            </w:pPr>
            <w:r w:rsidRPr="00BF6EC0">
              <w:rPr>
                <w:rFonts w:eastAsia="Times New Roman" w:cs="Times New Roman"/>
                <w:sz w:val="20"/>
                <w:szCs w:val="20"/>
              </w:rPr>
              <w:t>14.</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7F0E1C2" w14:textId="77777777" w:rsidR="00251E54" w:rsidRPr="00BF6EC0" w:rsidRDefault="00D4748D">
            <w:pPr>
              <w:ind w:left="40"/>
            </w:pPr>
            <w:r w:rsidRPr="00BF6EC0">
              <w:rPr>
                <w:rFonts w:eastAsia="Times New Roman" w:cs="Times New Roman"/>
                <w:color w:val="000000" w:themeColor="text1"/>
                <w:sz w:val="20"/>
                <w:szCs w:val="20"/>
              </w:rPr>
              <w:t>Apgādes ar elektroenerģiju koordinēšana atbilstoši noteikto enerģijas lietotāju grupām un enerģētiskās krīzes līmeņiem</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F11A3FF" w14:textId="77777777" w:rsidR="00251E54" w:rsidRPr="00BF6EC0" w:rsidRDefault="00D4748D">
            <w:pPr>
              <w:jc w:val="center"/>
            </w:pPr>
            <w:r w:rsidRPr="00BF6EC0">
              <w:rPr>
                <w:rFonts w:eastAsia="Times New Roman" w:cs="Times New Roman"/>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2CD4347" w14:textId="77777777" w:rsidR="00251E54" w:rsidRPr="00BF6EC0" w:rsidRDefault="00D4748D">
            <w:pPr>
              <w:ind w:left="40"/>
              <w:jc w:val="center"/>
            </w:pPr>
            <w:r w:rsidRPr="00BF6EC0">
              <w:rPr>
                <w:rFonts w:eastAsia="Times New Roman" w:cs="Times New Roman"/>
                <w:color w:val="000000" w:themeColor="text1"/>
                <w:sz w:val="20"/>
                <w:szCs w:val="20"/>
              </w:rPr>
              <w:t>KEM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79AEC3C" w14:textId="77777777" w:rsidR="00251E54" w:rsidRPr="00BF6EC0" w:rsidRDefault="00D4748D">
            <w:pPr>
              <w:ind w:left="40"/>
              <w:jc w:val="center"/>
            </w:pPr>
            <w:r w:rsidRPr="00BF6EC0">
              <w:rPr>
                <w:rFonts w:eastAsia="Times New Roman" w:cs="Times New Roman"/>
                <w:color w:val="000000" w:themeColor="text1"/>
                <w:sz w:val="20"/>
                <w:szCs w:val="20"/>
              </w:rPr>
              <w:t>KEM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D6593C8" w14:textId="77777777" w:rsidR="00251E54" w:rsidRPr="00BF6EC0" w:rsidRDefault="00D4748D">
            <w:pPr>
              <w:ind w:left="40"/>
              <w:jc w:val="center"/>
            </w:pPr>
            <w:r w:rsidRPr="00BF6EC0">
              <w:rPr>
                <w:rFonts w:eastAsia="Times New Roman" w:cs="Times New Roman"/>
                <w:color w:val="000000" w:themeColor="text1"/>
                <w:sz w:val="20"/>
                <w:szCs w:val="20"/>
              </w:rPr>
              <w:t>KEM</w:t>
            </w:r>
          </w:p>
          <w:p w14:paraId="3CE365A1" w14:textId="77777777" w:rsidR="00251E54" w:rsidRPr="00BF6EC0" w:rsidRDefault="00D4748D">
            <w:pPr>
              <w:ind w:left="40"/>
              <w:jc w:val="center"/>
            </w:pPr>
            <w:r w:rsidRPr="00BF6EC0">
              <w:rPr>
                <w:rFonts w:eastAsia="Times New Roman" w:cs="Times New Roman"/>
                <w:color w:val="000000" w:themeColor="text1"/>
                <w:sz w:val="20"/>
                <w:szCs w:val="20"/>
              </w:rPr>
              <w:t>AS "Latvenergo"</w:t>
            </w:r>
          </w:p>
          <w:p w14:paraId="7ABEA2A2" w14:textId="77777777" w:rsidR="00251E54" w:rsidRPr="00BF6EC0" w:rsidRDefault="00D4748D">
            <w:pPr>
              <w:ind w:left="40"/>
              <w:jc w:val="center"/>
            </w:pPr>
            <w:r w:rsidRPr="00BF6EC0">
              <w:rPr>
                <w:rFonts w:eastAsia="Times New Roman" w:cs="Times New Roman"/>
                <w:color w:val="000000" w:themeColor="text1"/>
                <w:sz w:val="20"/>
                <w:szCs w:val="20"/>
              </w:rPr>
              <w:t>AS "Sadales tīkls"</w:t>
            </w:r>
          </w:p>
          <w:p w14:paraId="7E721630" w14:textId="77777777" w:rsidR="00251E54" w:rsidRPr="00BF6EC0" w:rsidRDefault="00D4748D">
            <w:pPr>
              <w:ind w:left="40"/>
              <w:jc w:val="center"/>
            </w:pPr>
            <w:r w:rsidRPr="00BF6EC0">
              <w:rPr>
                <w:rFonts w:eastAsia="Times New Roman" w:cs="Times New Roman"/>
                <w:color w:val="000000" w:themeColor="text1"/>
                <w:sz w:val="20"/>
                <w:szCs w:val="20"/>
              </w:rPr>
              <w:t>AS "Augstsprieguma tīkls"</w:t>
            </w:r>
          </w:p>
          <w:p w14:paraId="79CA1AA8" w14:textId="77777777" w:rsidR="00251E54" w:rsidRPr="00BF6EC0" w:rsidRDefault="00D4748D">
            <w:pPr>
              <w:ind w:left="40"/>
              <w:jc w:val="center"/>
            </w:pPr>
            <w:r w:rsidRPr="00BF6EC0">
              <w:rPr>
                <w:rFonts w:eastAsia="Times New Roman" w:cs="Times New Roman"/>
                <w:color w:val="000000" w:themeColor="text1"/>
                <w:sz w:val="20"/>
                <w:szCs w:val="20"/>
              </w:rPr>
              <w:t>Citi komersanti</w:t>
            </w:r>
          </w:p>
        </w:tc>
      </w:tr>
      <w:tr w:rsidR="00A350C7" w:rsidRPr="00BF6EC0" w14:paraId="2ED59CAD"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1B1733" w14:textId="77777777" w:rsidR="00251E54" w:rsidRPr="00BF6EC0" w:rsidRDefault="00D4748D">
            <w:pPr>
              <w:jc w:val="center"/>
            </w:pPr>
            <w:r w:rsidRPr="00BF6EC0">
              <w:rPr>
                <w:rFonts w:eastAsia="Times New Roman" w:cs="Times New Roman"/>
                <w:sz w:val="20"/>
                <w:szCs w:val="20"/>
              </w:rPr>
              <w:t>15.</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355DACA" w14:textId="77777777" w:rsidR="00251E54" w:rsidRPr="00BF6EC0" w:rsidRDefault="00D4748D">
            <w:pPr>
              <w:ind w:left="40"/>
            </w:pPr>
            <w:r w:rsidRPr="00BF6EC0">
              <w:rPr>
                <w:rFonts w:eastAsia="Times New Roman" w:cs="Times New Roman"/>
                <w:color w:val="000000" w:themeColor="text1"/>
                <w:sz w:val="20"/>
                <w:szCs w:val="20"/>
              </w:rPr>
              <w:t>Nodrošināšana ar naftas produktiem un naftas produktu rezervju sadales koordinācija un kontrole</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FB75A5D" w14:textId="77777777" w:rsidR="00251E54" w:rsidRPr="00BF6EC0" w:rsidRDefault="00D4748D">
            <w:pPr>
              <w:jc w:val="center"/>
            </w:pPr>
            <w:r w:rsidRPr="00BF6EC0">
              <w:rPr>
                <w:rFonts w:eastAsia="Times New Roman" w:cs="Times New Roman"/>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81279AC" w14:textId="77777777" w:rsidR="00251E54" w:rsidRPr="00BF6EC0" w:rsidRDefault="00D4748D">
            <w:pPr>
              <w:ind w:left="40"/>
              <w:jc w:val="center"/>
            </w:pPr>
            <w:r w:rsidRPr="00BF6EC0">
              <w:rPr>
                <w:rFonts w:eastAsia="Times New Roman" w:cs="Times New Roman"/>
                <w:color w:val="000000" w:themeColor="text1"/>
                <w:sz w:val="20"/>
                <w:szCs w:val="20"/>
              </w:rPr>
              <w:t>EM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7D2BE28" w14:textId="77777777" w:rsidR="00251E54" w:rsidRPr="00BF6EC0" w:rsidRDefault="00D4748D">
            <w:pPr>
              <w:ind w:left="40"/>
              <w:jc w:val="center"/>
            </w:pPr>
            <w:r w:rsidRPr="00BF6EC0">
              <w:rPr>
                <w:rFonts w:eastAsia="Times New Roman" w:cs="Times New Roman"/>
                <w:color w:val="000000" w:themeColor="text1"/>
                <w:sz w:val="20"/>
                <w:szCs w:val="20"/>
              </w:rPr>
              <w:t>EM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AD5FC57" w14:textId="77777777" w:rsidR="00251E54" w:rsidRPr="00BF6EC0" w:rsidRDefault="00D4748D">
            <w:pPr>
              <w:ind w:left="40"/>
              <w:jc w:val="center"/>
            </w:pPr>
            <w:r w:rsidRPr="00BF6EC0">
              <w:rPr>
                <w:rFonts w:eastAsia="Times New Roman" w:cs="Times New Roman"/>
                <w:color w:val="000000" w:themeColor="text1"/>
                <w:sz w:val="20"/>
                <w:szCs w:val="20"/>
              </w:rPr>
              <w:t>EM</w:t>
            </w:r>
          </w:p>
          <w:p w14:paraId="2E3E8088" w14:textId="77777777" w:rsidR="00251E54" w:rsidRPr="00BF6EC0" w:rsidRDefault="00D4748D">
            <w:pPr>
              <w:ind w:left="40"/>
              <w:jc w:val="center"/>
            </w:pPr>
            <w:r w:rsidRPr="00BF6EC0">
              <w:rPr>
                <w:rFonts w:eastAsia="Times New Roman" w:cs="Times New Roman"/>
                <w:color w:val="000000" w:themeColor="text1"/>
                <w:sz w:val="20"/>
                <w:szCs w:val="20"/>
              </w:rPr>
              <w:t>Komersanti</w:t>
            </w:r>
          </w:p>
        </w:tc>
      </w:tr>
      <w:tr w:rsidR="00A350C7" w:rsidRPr="00BF6EC0" w14:paraId="5CFCCD70"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E86653" w14:textId="77777777" w:rsidR="00251E54" w:rsidRPr="00BF6EC0" w:rsidRDefault="00D4748D">
            <w:pPr>
              <w:jc w:val="center"/>
            </w:pPr>
            <w:r w:rsidRPr="00BF6EC0">
              <w:rPr>
                <w:rFonts w:eastAsia="Times New Roman" w:cs="Times New Roman"/>
                <w:sz w:val="20"/>
                <w:szCs w:val="20"/>
              </w:rPr>
              <w:t>16.</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5AA50F3" w14:textId="77777777" w:rsidR="00251E54" w:rsidRPr="00BF6EC0" w:rsidRDefault="00D4748D">
            <w:pPr>
              <w:ind w:left="40"/>
            </w:pPr>
            <w:r w:rsidRPr="00BF6EC0">
              <w:rPr>
                <w:rFonts w:eastAsia="Times New Roman" w:cs="Times New Roman"/>
                <w:color w:val="000000" w:themeColor="text1"/>
                <w:sz w:val="20"/>
                <w:szCs w:val="20"/>
              </w:rPr>
              <w:t>VAS "Latvijas Pasts", VSIA "Latvijas Radio", VSIA "Latvijas Televīzija" un VAS "Latvijas Valsts radio un televīzijas centrs" rīcības plānu darbības nodrošināšanai valsts apdraudējuma gadījumā</w:t>
            </w:r>
          </w:p>
          <w:p w14:paraId="41F0491A" w14:textId="77777777" w:rsidR="00251E54" w:rsidRPr="00BF6EC0" w:rsidRDefault="00D4748D">
            <w:pPr>
              <w:ind w:left="40"/>
            </w:pPr>
            <w:r w:rsidRPr="00BF6EC0">
              <w:rPr>
                <w:rFonts w:eastAsia="Times New Roman" w:cs="Times New Roman"/>
                <w:color w:val="000000" w:themeColor="text1"/>
                <w:sz w:val="20"/>
                <w:szCs w:val="20"/>
              </w:rPr>
              <w:t>īstenošana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A314795" w14:textId="77777777" w:rsidR="00251E54" w:rsidRPr="00BF6EC0" w:rsidRDefault="00D4748D">
            <w:pPr>
              <w:jc w:val="center"/>
            </w:pPr>
            <w:r w:rsidRPr="00BF6EC0">
              <w:rPr>
                <w:rFonts w:eastAsia="Times New Roman" w:cs="Times New Roman"/>
                <w:color w:val="000000" w:themeColor="text1"/>
                <w:sz w:val="20"/>
                <w:szCs w:val="20"/>
              </w:rPr>
              <w:t>Atbilstoši plānā</w:t>
            </w:r>
          </w:p>
          <w:p w14:paraId="0F93F081" w14:textId="77777777" w:rsidR="00251E54" w:rsidRPr="00BF6EC0" w:rsidRDefault="00D4748D">
            <w:pPr>
              <w:jc w:val="center"/>
            </w:pPr>
            <w:r w:rsidRPr="00BF6EC0">
              <w:rPr>
                <w:rFonts w:eastAsia="Times New Roman" w:cs="Times New Roman"/>
                <w:color w:val="000000" w:themeColor="text1"/>
                <w:sz w:val="20"/>
                <w:szCs w:val="20"/>
              </w:rPr>
              <w:t>noteiktajam</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97E4261" w14:textId="77777777" w:rsidR="00251E54" w:rsidRPr="00BF6EC0" w:rsidRDefault="00D4748D">
            <w:pPr>
              <w:ind w:left="40"/>
              <w:jc w:val="center"/>
            </w:pPr>
            <w:r w:rsidRPr="00BF6EC0">
              <w:rPr>
                <w:rFonts w:eastAsia="Times New Roman" w:cs="Times New Roman"/>
                <w:color w:val="000000" w:themeColor="text1"/>
                <w:sz w:val="20"/>
                <w:szCs w:val="20"/>
              </w:rPr>
              <w:t>SM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BC561F3" w14:textId="77777777" w:rsidR="00251E54" w:rsidRPr="00BF6EC0" w:rsidRDefault="00D4748D">
            <w:pPr>
              <w:ind w:left="40"/>
              <w:jc w:val="center"/>
            </w:pPr>
            <w:r w:rsidRPr="00BF6EC0">
              <w:rPr>
                <w:rFonts w:eastAsia="Times New Roman" w:cs="Times New Roman"/>
                <w:color w:val="000000" w:themeColor="text1"/>
                <w:sz w:val="20"/>
                <w:szCs w:val="20"/>
              </w:rPr>
              <w:t>SM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E4B7189" w14:textId="77777777" w:rsidR="00251E54" w:rsidRPr="00BF6EC0" w:rsidRDefault="00D4748D">
            <w:pPr>
              <w:ind w:left="40"/>
              <w:jc w:val="center"/>
            </w:pPr>
            <w:r w:rsidRPr="00BF6EC0">
              <w:rPr>
                <w:rFonts w:eastAsia="Times New Roman" w:cs="Times New Roman"/>
                <w:color w:val="000000" w:themeColor="text1"/>
                <w:sz w:val="20"/>
                <w:szCs w:val="20"/>
              </w:rPr>
              <w:t>VAS "Latvijas Pasts"</w:t>
            </w:r>
          </w:p>
          <w:p w14:paraId="4F4F4878" w14:textId="77777777" w:rsidR="00251E54" w:rsidRPr="00BF6EC0" w:rsidRDefault="00D4748D">
            <w:pPr>
              <w:ind w:left="40"/>
              <w:jc w:val="center"/>
            </w:pPr>
            <w:r w:rsidRPr="00BF6EC0">
              <w:rPr>
                <w:rFonts w:eastAsia="Times New Roman" w:cs="Times New Roman"/>
                <w:color w:val="000000" w:themeColor="text1"/>
                <w:sz w:val="20"/>
                <w:szCs w:val="20"/>
              </w:rPr>
              <w:t>VSIA "Latvijas Radio"</w:t>
            </w:r>
          </w:p>
          <w:p w14:paraId="2F9C0A2C" w14:textId="77777777" w:rsidR="00251E54" w:rsidRPr="00BF6EC0" w:rsidRDefault="00D4748D">
            <w:pPr>
              <w:ind w:left="40"/>
              <w:jc w:val="center"/>
            </w:pPr>
            <w:r w:rsidRPr="00BF6EC0">
              <w:rPr>
                <w:rFonts w:eastAsia="Times New Roman" w:cs="Times New Roman"/>
                <w:color w:val="000000" w:themeColor="text1"/>
                <w:sz w:val="20"/>
                <w:szCs w:val="20"/>
              </w:rPr>
              <w:t>VSIA "Latvijas Televīzija"</w:t>
            </w:r>
          </w:p>
          <w:p w14:paraId="103F0704" w14:textId="77777777" w:rsidR="00251E54" w:rsidRPr="00BF6EC0" w:rsidRDefault="00D4748D">
            <w:pPr>
              <w:ind w:left="40"/>
              <w:jc w:val="center"/>
            </w:pPr>
            <w:r w:rsidRPr="00BF6EC0">
              <w:rPr>
                <w:rFonts w:eastAsia="Times New Roman" w:cs="Times New Roman"/>
                <w:color w:val="000000" w:themeColor="text1"/>
                <w:sz w:val="20"/>
                <w:szCs w:val="20"/>
              </w:rPr>
              <w:t>VAS "Latvijas Valsts radio un televīzijas centrs</w:t>
            </w:r>
          </w:p>
        </w:tc>
      </w:tr>
      <w:tr w:rsidR="00A350C7" w:rsidRPr="00BF6EC0" w14:paraId="20C9D19C"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62293C" w14:textId="77777777" w:rsidR="00251E54" w:rsidRPr="00BF6EC0" w:rsidRDefault="00D4748D">
            <w:pPr>
              <w:jc w:val="center"/>
            </w:pPr>
            <w:r w:rsidRPr="00BF6EC0">
              <w:rPr>
                <w:rFonts w:eastAsia="Times New Roman" w:cs="Times New Roman"/>
                <w:sz w:val="20"/>
                <w:szCs w:val="20"/>
              </w:rPr>
              <w:lastRenderedPageBreak/>
              <w:t>17.</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5D4E40C"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Pirmās palīdzības sniegšana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33D86DE"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A6B9257" w14:textId="77777777" w:rsidR="00251E54" w:rsidRPr="00BF6EC0" w:rsidRDefault="00D4748D">
            <w:pPr>
              <w:ind w:left="40"/>
              <w:jc w:val="center"/>
            </w:pPr>
            <w:r w:rsidRPr="00BF6EC0">
              <w:rPr>
                <w:rFonts w:eastAsia="Times New Roman" w:cs="Times New Roman"/>
                <w:color w:val="000000" w:themeColor="text1"/>
                <w:sz w:val="20"/>
                <w:szCs w:val="20"/>
              </w:rPr>
              <w:t>Fiziska un juridiska</w:t>
            </w:r>
          </w:p>
          <w:p w14:paraId="3BDA0D71" w14:textId="77777777" w:rsidR="00251E54" w:rsidRPr="00BF6EC0" w:rsidRDefault="00D4748D">
            <w:pPr>
              <w:ind w:left="40"/>
              <w:jc w:val="center"/>
            </w:pPr>
            <w:r w:rsidRPr="00BF6EC0">
              <w:rPr>
                <w:rFonts w:eastAsia="Times New Roman" w:cs="Times New Roman"/>
                <w:color w:val="000000" w:themeColor="text1"/>
                <w:sz w:val="20"/>
                <w:szCs w:val="20"/>
              </w:rPr>
              <w:t>persona</w:t>
            </w:r>
          </w:p>
          <w:p w14:paraId="37427FDE"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Valsts un pašvaldības</w:t>
            </w:r>
          </w:p>
          <w:p w14:paraId="0D303CFF" w14:textId="77777777" w:rsidR="00251E54" w:rsidRPr="00BF6EC0" w:rsidRDefault="00D4748D">
            <w:pPr>
              <w:ind w:left="40"/>
              <w:jc w:val="center"/>
            </w:pPr>
            <w:r w:rsidRPr="00BF6EC0">
              <w:rPr>
                <w:rFonts w:eastAsia="Times New Roman" w:cs="Times New Roman"/>
                <w:b/>
                <w:bCs/>
                <w:color w:val="000000" w:themeColor="text1"/>
                <w:sz w:val="20"/>
                <w:szCs w:val="20"/>
              </w:rPr>
              <w:t>institūcijas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EA0B1D8" w14:textId="77777777" w:rsidR="00251E54" w:rsidRPr="00BF6EC0" w:rsidRDefault="00D4748D">
            <w:pPr>
              <w:ind w:left="40"/>
              <w:jc w:val="center"/>
            </w:pPr>
            <w:r w:rsidRPr="00BF6EC0">
              <w:rPr>
                <w:rFonts w:eastAsia="Times New Roman" w:cs="Times New Roman"/>
                <w:color w:val="000000" w:themeColor="text1"/>
                <w:sz w:val="20"/>
                <w:szCs w:val="20"/>
              </w:rPr>
              <w:t>Fiziska un juridiska</w:t>
            </w:r>
          </w:p>
          <w:p w14:paraId="45D36F94" w14:textId="77777777" w:rsidR="00251E54" w:rsidRPr="00BF6EC0" w:rsidRDefault="00D4748D">
            <w:pPr>
              <w:ind w:left="40"/>
              <w:jc w:val="center"/>
            </w:pPr>
            <w:r w:rsidRPr="00BF6EC0">
              <w:rPr>
                <w:rFonts w:eastAsia="Times New Roman" w:cs="Times New Roman"/>
                <w:color w:val="000000" w:themeColor="text1"/>
                <w:sz w:val="20"/>
                <w:szCs w:val="20"/>
              </w:rPr>
              <w:t>persona</w:t>
            </w:r>
          </w:p>
          <w:p w14:paraId="5B6C5EE0"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Valsts un pašvaldības</w:t>
            </w:r>
          </w:p>
          <w:p w14:paraId="6780969B" w14:textId="77777777" w:rsidR="00251E54" w:rsidRPr="00BF6EC0" w:rsidRDefault="00D4748D">
            <w:pPr>
              <w:ind w:left="40"/>
              <w:jc w:val="center"/>
            </w:pPr>
            <w:r w:rsidRPr="00BF6EC0">
              <w:rPr>
                <w:rFonts w:eastAsia="Times New Roman" w:cs="Times New Roman"/>
                <w:b/>
                <w:bCs/>
                <w:color w:val="000000" w:themeColor="text1"/>
                <w:sz w:val="20"/>
                <w:szCs w:val="20"/>
              </w:rPr>
              <w:t>institūcijas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B1EB357" w14:textId="77777777" w:rsidR="00251E54" w:rsidRPr="00BF6EC0" w:rsidRDefault="00D4748D">
            <w:pPr>
              <w:ind w:left="40"/>
              <w:jc w:val="center"/>
            </w:pPr>
            <w:r w:rsidRPr="00BF6EC0">
              <w:rPr>
                <w:rFonts w:eastAsia="Times New Roman" w:cs="Times New Roman"/>
                <w:color w:val="000000" w:themeColor="text1"/>
                <w:sz w:val="20"/>
                <w:szCs w:val="20"/>
              </w:rPr>
              <w:t>Fiziska un juridiska</w:t>
            </w:r>
          </w:p>
          <w:p w14:paraId="73D2F42F" w14:textId="77777777" w:rsidR="00251E54" w:rsidRPr="00BF6EC0" w:rsidRDefault="00D4748D">
            <w:pPr>
              <w:ind w:left="40"/>
              <w:jc w:val="center"/>
            </w:pPr>
            <w:r w:rsidRPr="00BF6EC0">
              <w:rPr>
                <w:rFonts w:eastAsia="Times New Roman" w:cs="Times New Roman"/>
                <w:color w:val="000000" w:themeColor="text1"/>
                <w:sz w:val="20"/>
                <w:szCs w:val="20"/>
              </w:rPr>
              <w:t>persona</w:t>
            </w:r>
          </w:p>
          <w:p w14:paraId="7EEE9845"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Valsts un pašvaldības</w:t>
            </w:r>
          </w:p>
          <w:p w14:paraId="2254902C"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institūcijas</w:t>
            </w:r>
          </w:p>
          <w:p w14:paraId="212B9A43" w14:textId="77777777" w:rsidR="00251E54" w:rsidRPr="00BF6EC0" w:rsidRDefault="00D4748D">
            <w:pPr>
              <w:ind w:left="40"/>
              <w:jc w:val="center"/>
            </w:pPr>
            <w:r w:rsidRPr="00BF6EC0">
              <w:rPr>
                <w:rFonts w:eastAsia="Times New Roman" w:cs="Times New Roman"/>
                <w:color w:val="000000" w:themeColor="text1"/>
                <w:sz w:val="20"/>
                <w:szCs w:val="20"/>
              </w:rPr>
              <w:t>NVO</w:t>
            </w:r>
          </w:p>
        </w:tc>
      </w:tr>
      <w:tr w:rsidR="00A350C7" w:rsidRPr="00BF6EC0" w14:paraId="68ACD6B8"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7B1C45" w14:textId="77777777" w:rsidR="00251E54" w:rsidRPr="00BF6EC0" w:rsidRDefault="00D4748D">
            <w:pPr>
              <w:jc w:val="center"/>
            </w:pPr>
            <w:r w:rsidRPr="00BF6EC0">
              <w:rPr>
                <w:rFonts w:eastAsia="Times New Roman" w:cs="Times New Roman"/>
                <w:sz w:val="20"/>
                <w:szCs w:val="20"/>
              </w:rPr>
              <w:t>18.</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2F871AA" w14:textId="77777777" w:rsidR="00251E54" w:rsidRPr="00BF6EC0" w:rsidRDefault="00D4748D">
            <w:pPr>
              <w:ind w:left="40"/>
            </w:pPr>
            <w:r w:rsidRPr="00BF6EC0">
              <w:rPr>
                <w:rFonts w:eastAsia="Times New Roman" w:cs="Times New Roman"/>
                <w:color w:val="000000" w:themeColor="text1"/>
                <w:sz w:val="20"/>
                <w:szCs w:val="20"/>
              </w:rPr>
              <w:t>Neatliekamās medicīniskās palīdzības sniegšana</w:t>
            </w:r>
          </w:p>
          <w:p w14:paraId="102D3E22" w14:textId="77777777" w:rsidR="00251E54" w:rsidRPr="00BF6EC0" w:rsidRDefault="00D4748D">
            <w:pPr>
              <w:ind w:left="40"/>
            </w:pPr>
            <w:r w:rsidRPr="00BF6EC0">
              <w:rPr>
                <w:rFonts w:eastAsia="Times New Roman" w:cs="Times New Roman"/>
                <w:color w:val="000000" w:themeColor="text1"/>
                <w:sz w:val="20"/>
                <w:szCs w:val="20"/>
              </w:rPr>
              <w:t>cietušajiem un pasākumu īstenošana atbilstoši Valsts</w:t>
            </w:r>
          </w:p>
          <w:p w14:paraId="32B55ABF" w14:textId="77777777" w:rsidR="00251E54" w:rsidRPr="00BF6EC0" w:rsidRDefault="00D4748D">
            <w:pPr>
              <w:ind w:left="40"/>
            </w:pPr>
            <w:r w:rsidRPr="00BF6EC0">
              <w:rPr>
                <w:rFonts w:eastAsia="Times New Roman" w:cs="Times New Roman"/>
                <w:color w:val="000000" w:themeColor="text1"/>
                <w:sz w:val="20"/>
                <w:szCs w:val="20"/>
              </w:rPr>
              <w:t>katastrofu medicīnas plānam un slimnīcu katastrofu medicīnas plāniem</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2672B4C" w14:textId="77777777" w:rsidR="00251E54" w:rsidRPr="00BF6EC0" w:rsidRDefault="00D4748D">
            <w:pPr>
              <w:jc w:val="center"/>
            </w:pPr>
            <w:r w:rsidRPr="00BF6EC0">
              <w:rPr>
                <w:rFonts w:eastAsia="Times New Roman" w:cs="Times New Roman"/>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AF5019C" w14:textId="77777777" w:rsidR="00251E54" w:rsidRPr="00BF6EC0" w:rsidRDefault="00D4748D">
            <w:pPr>
              <w:ind w:left="40"/>
              <w:jc w:val="center"/>
            </w:pPr>
            <w:r w:rsidRPr="00BF6EC0">
              <w:rPr>
                <w:rFonts w:eastAsia="Times New Roman" w:cs="Times New Roman"/>
                <w:color w:val="000000" w:themeColor="text1"/>
                <w:sz w:val="20"/>
                <w:szCs w:val="20"/>
              </w:rPr>
              <w:t>VM</w:t>
            </w:r>
          </w:p>
          <w:p w14:paraId="244BB961" w14:textId="77777777" w:rsidR="00251E54" w:rsidRPr="00BF6EC0" w:rsidRDefault="00D4748D">
            <w:pPr>
              <w:ind w:left="40"/>
              <w:jc w:val="center"/>
            </w:pPr>
            <w:r w:rsidRPr="00BF6EC0">
              <w:rPr>
                <w:rFonts w:eastAsia="Times New Roman" w:cs="Times New Roman"/>
                <w:color w:val="000000" w:themeColor="text1"/>
                <w:sz w:val="20"/>
                <w:szCs w:val="20"/>
              </w:rPr>
              <w:t>NMPD</w:t>
            </w:r>
          </w:p>
          <w:p w14:paraId="081393E3" w14:textId="77777777" w:rsidR="00251E54" w:rsidRPr="00BF6EC0" w:rsidRDefault="00D4748D">
            <w:pPr>
              <w:ind w:left="40"/>
              <w:jc w:val="center"/>
            </w:pPr>
            <w:r w:rsidRPr="00BF6EC0">
              <w:rPr>
                <w:rFonts w:eastAsia="Times New Roman" w:cs="Times New Roman"/>
                <w:color w:val="000000" w:themeColor="text1"/>
                <w:sz w:val="20"/>
                <w:szCs w:val="20"/>
              </w:rPr>
              <w:t>Slimnīcas un citas</w:t>
            </w:r>
          </w:p>
          <w:p w14:paraId="721D102D" w14:textId="77777777" w:rsidR="00251E54" w:rsidRPr="00BF6EC0" w:rsidRDefault="00D4748D">
            <w:pPr>
              <w:ind w:left="40"/>
              <w:jc w:val="center"/>
            </w:pPr>
            <w:r w:rsidRPr="00BF6EC0">
              <w:rPr>
                <w:rFonts w:eastAsia="Times New Roman" w:cs="Times New Roman"/>
                <w:color w:val="000000" w:themeColor="text1"/>
                <w:sz w:val="20"/>
                <w:szCs w:val="20"/>
              </w:rPr>
              <w:t>ārstniecības iestādes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0028EB3" w14:textId="77777777" w:rsidR="00251E54" w:rsidRPr="00BF6EC0" w:rsidRDefault="00D4748D">
            <w:pPr>
              <w:ind w:left="40"/>
              <w:jc w:val="center"/>
            </w:pPr>
            <w:r w:rsidRPr="00BF6EC0">
              <w:rPr>
                <w:rFonts w:eastAsia="Times New Roman" w:cs="Times New Roman"/>
                <w:color w:val="000000" w:themeColor="text1"/>
                <w:sz w:val="20"/>
                <w:szCs w:val="20"/>
              </w:rPr>
              <w:t>NMPD</w:t>
            </w:r>
          </w:p>
          <w:p w14:paraId="5D2948B6" w14:textId="77777777" w:rsidR="00251E54" w:rsidRPr="00BF6EC0" w:rsidRDefault="00D4748D">
            <w:pPr>
              <w:ind w:left="40"/>
              <w:jc w:val="center"/>
            </w:pPr>
            <w:r w:rsidRPr="00BF6EC0">
              <w:rPr>
                <w:rFonts w:eastAsia="Times New Roman" w:cs="Times New Roman"/>
                <w:color w:val="000000" w:themeColor="text1"/>
                <w:sz w:val="20"/>
                <w:szCs w:val="20"/>
              </w:rPr>
              <w:t>Slimnīcas un citas ārstniecības iestādes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3D7463C" w14:textId="77777777" w:rsidR="00251E54" w:rsidRPr="00BF6EC0" w:rsidRDefault="00D4748D">
            <w:pPr>
              <w:ind w:left="40"/>
              <w:jc w:val="center"/>
            </w:pPr>
            <w:r w:rsidRPr="00BF6EC0">
              <w:rPr>
                <w:rFonts w:eastAsia="Times New Roman" w:cs="Times New Roman"/>
                <w:color w:val="000000" w:themeColor="text1"/>
                <w:sz w:val="20"/>
                <w:szCs w:val="20"/>
              </w:rPr>
              <w:t>NMPD</w:t>
            </w:r>
          </w:p>
          <w:p w14:paraId="44AE36A6" w14:textId="77777777" w:rsidR="00251E54" w:rsidRPr="00BF6EC0" w:rsidRDefault="00D4748D">
            <w:pPr>
              <w:ind w:left="40"/>
              <w:jc w:val="center"/>
            </w:pPr>
            <w:r w:rsidRPr="00BF6EC0">
              <w:rPr>
                <w:rFonts w:eastAsia="Times New Roman" w:cs="Times New Roman"/>
                <w:color w:val="000000" w:themeColor="text1"/>
                <w:sz w:val="20"/>
                <w:szCs w:val="20"/>
              </w:rPr>
              <w:t>Slimnīcas un citas</w:t>
            </w:r>
          </w:p>
          <w:p w14:paraId="6A7369C0" w14:textId="77777777" w:rsidR="00251E54" w:rsidRPr="00BF6EC0" w:rsidRDefault="00D4748D">
            <w:pPr>
              <w:ind w:left="40"/>
              <w:jc w:val="center"/>
            </w:pPr>
            <w:r w:rsidRPr="00BF6EC0">
              <w:rPr>
                <w:rFonts w:eastAsia="Times New Roman" w:cs="Times New Roman"/>
                <w:color w:val="000000" w:themeColor="text1"/>
                <w:sz w:val="20"/>
                <w:szCs w:val="20"/>
              </w:rPr>
              <w:t>ārstniecības iestādes</w:t>
            </w:r>
          </w:p>
        </w:tc>
      </w:tr>
      <w:tr w:rsidR="00A350C7" w:rsidRPr="00BF6EC0" w14:paraId="43406A2F"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B6473B" w14:textId="77777777" w:rsidR="00251E54" w:rsidRPr="00BF6EC0" w:rsidRDefault="00D4748D">
            <w:pPr>
              <w:jc w:val="center"/>
            </w:pPr>
            <w:r w:rsidRPr="00BF6EC0">
              <w:rPr>
                <w:rFonts w:eastAsia="Times New Roman" w:cs="Times New Roman"/>
                <w:sz w:val="20"/>
                <w:szCs w:val="20"/>
              </w:rPr>
              <w:t>19.</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0D77BF8" w14:textId="77777777" w:rsidR="00251E54" w:rsidRPr="00BF6EC0" w:rsidRDefault="00D4748D">
            <w:pPr>
              <w:ind w:left="40"/>
            </w:pPr>
            <w:r w:rsidRPr="00BF6EC0">
              <w:rPr>
                <w:rFonts w:eastAsia="Times New Roman" w:cs="Times New Roman"/>
                <w:color w:val="000000" w:themeColor="text1"/>
                <w:sz w:val="20"/>
                <w:szCs w:val="20"/>
              </w:rPr>
              <w:t>Sabiedrības veselības aizsardzības pasākumu</w:t>
            </w:r>
          </w:p>
          <w:p w14:paraId="15BBDB9F" w14:textId="77777777" w:rsidR="00251E54" w:rsidRPr="00BF6EC0" w:rsidRDefault="00D4748D">
            <w:pPr>
              <w:ind w:left="40"/>
            </w:pPr>
            <w:r w:rsidRPr="00BF6EC0">
              <w:rPr>
                <w:rFonts w:eastAsia="Times New Roman" w:cs="Times New Roman"/>
                <w:color w:val="000000" w:themeColor="text1"/>
                <w:sz w:val="20"/>
                <w:szCs w:val="20"/>
              </w:rPr>
              <w:t>īstenošana atbilstoši Valsts katastrofu medicīnas plānam</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2E5266C" w14:textId="77777777" w:rsidR="00251E54" w:rsidRPr="00BF6EC0" w:rsidRDefault="00D4748D">
            <w:pPr>
              <w:jc w:val="center"/>
            </w:pPr>
            <w:r w:rsidRPr="00BF6EC0">
              <w:rPr>
                <w:rFonts w:eastAsia="Times New Roman" w:cs="Times New Roman"/>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BFFD7E7" w14:textId="77777777" w:rsidR="00251E54" w:rsidRPr="00BF6EC0" w:rsidRDefault="00D4748D">
            <w:pPr>
              <w:ind w:left="40"/>
              <w:jc w:val="center"/>
            </w:pPr>
            <w:r w:rsidRPr="00BF6EC0">
              <w:rPr>
                <w:rFonts w:eastAsia="Times New Roman" w:cs="Times New Roman"/>
                <w:color w:val="000000" w:themeColor="text1"/>
                <w:sz w:val="20"/>
                <w:szCs w:val="20"/>
              </w:rPr>
              <w:t>VM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10A6426" w14:textId="77777777" w:rsidR="00251E54" w:rsidRPr="00BF6EC0" w:rsidRDefault="00D4748D">
            <w:pPr>
              <w:ind w:left="40"/>
              <w:jc w:val="center"/>
            </w:pPr>
            <w:r w:rsidRPr="00BF6EC0">
              <w:rPr>
                <w:rFonts w:eastAsia="Times New Roman" w:cs="Times New Roman"/>
                <w:color w:val="000000" w:themeColor="text1"/>
                <w:sz w:val="20"/>
                <w:szCs w:val="20"/>
              </w:rPr>
              <w:t>NMPD</w:t>
            </w:r>
          </w:p>
          <w:p w14:paraId="36B0FE97" w14:textId="77777777" w:rsidR="00251E54" w:rsidRPr="00BF6EC0" w:rsidRDefault="00D4748D">
            <w:pPr>
              <w:ind w:left="40"/>
              <w:jc w:val="center"/>
            </w:pPr>
            <w:r w:rsidRPr="00BF6EC0">
              <w:rPr>
                <w:rFonts w:eastAsia="Times New Roman" w:cs="Times New Roman"/>
                <w:color w:val="000000" w:themeColor="text1"/>
                <w:sz w:val="20"/>
                <w:szCs w:val="20"/>
              </w:rPr>
              <w:t>VI</w:t>
            </w:r>
          </w:p>
          <w:p w14:paraId="3F23B934" w14:textId="77777777" w:rsidR="00251E54" w:rsidRPr="00BF6EC0" w:rsidRDefault="00D4748D">
            <w:pPr>
              <w:ind w:left="40"/>
              <w:jc w:val="center"/>
            </w:pPr>
            <w:r w:rsidRPr="00BF6EC0">
              <w:rPr>
                <w:rFonts w:eastAsia="Times New Roman" w:cs="Times New Roman"/>
                <w:color w:val="000000" w:themeColor="text1"/>
                <w:sz w:val="20"/>
                <w:szCs w:val="20"/>
              </w:rPr>
              <w:t>SPKC</w:t>
            </w:r>
          </w:p>
          <w:p w14:paraId="5884CB44" w14:textId="77777777" w:rsidR="00251E54" w:rsidRPr="00BF6EC0" w:rsidRDefault="00D4748D">
            <w:pPr>
              <w:ind w:left="40"/>
              <w:jc w:val="center"/>
            </w:pPr>
            <w:r w:rsidRPr="00BF6EC0">
              <w:rPr>
                <w:rFonts w:eastAsia="Times New Roman" w:cs="Times New Roman"/>
                <w:color w:val="000000" w:themeColor="text1"/>
                <w:sz w:val="20"/>
                <w:szCs w:val="20"/>
              </w:rPr>
              <w:t>PVD</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976E590" w14:textId="77777777" w:rsidR="00251E54" w:rsidRPr="00BF6EC0" w:rsidRDefault="00D4748D">
            <w:pPr>
              <w:ind w:left="40"/>
              <w:jc w:val="center"/>
            </w:pPr>
            <w:r w:rsidRPr="00BF6EC0">
              <w:rPr>
                <w:rFonts w:eastAsia="Times New Roman" w:cs="Times New Roman"/>
                <w:color w:val="000000" w:themeColor="text1"/>
                <w:sz w:val="20"/>
                <w:szCs w:val="20"/>
              </w:rPr>
              <w:t>NMPD</w:t>
            </w:r>
          </w:p>
          <w:p w14:paraId="6151BACC" w14:textId="77777777" w:rsidR="00251E54" w:rsidRPr="00BF6EC0" w:rsidRDefault="00D4748D">
            <w:pPr>
              <w:ind w:left="40"/>
              <w:jc w:val="center"/>
            </w:pPr>
            <w:r w:rsidRPr="00BF6EC0">
              <w:rPr>
                <w:rFonts w:eastAsia="Times New Roman" w:cs="Times New Roman"/>
                <w:color w:val="000000" w:themeColor="text1"/>
                <w:sz w:val="20"/>
                <w:szCs w:val="20"/>
              </w:rPr>
              <w:t>VI</w:t>
            </w:r>
          </w:p>
          <w:p w14:paraId="17781D1F" w14:textId="77777777" w:rsidR="00251E54" w:rsidRPr="00BF6EC0" w:rsidRDefault="00D4748D">
            <w:pPr>
              <w:ind w:left="40"/>
              <w:jc w:val="center"/>
            </w:pPr>
            <w:r w:rsidRPr="00BF6EC0">
              <w:rPr>
                <w:rFonts w:eastAsia="Times New Roman" w:cs="Times New Roman"/>
                <w:color w:val="000000" w:themeColor="text1"/>
                <w:sz w:val="20"/>
                <w:szCs w:val="20"/>
              </w:rPr>
              <w:t>SPKC</w:t>
            </w:r>
          </w:p>
          <w:p w14:paraId="7601EF26" w14:textId="77777777" w:rsidR="00251E54" w:rsidRPr="00BF6EC0" w:rsidRDefault="00D4748D">
            <w:pPr>
              <w:ind w:left="40"/>
              <w:jc w:val="center"/>
            </w:pPr>
            <w:r w:rsidRPr="00BF6EC0">
              <w:rPr>
                <w:rFonts w:eastAsia="Times New Roman" w:cs="Times New Roman"/>
                <w:color w:val="000000" w:themeColor="text1"/>
                <w:sz w:val="20"/>
                <w:szCs w:val="20"/>
              </w:rPr>
              <w:t>PVD</w:t>
            </w:r>
          </w:p>
        </w:tc>
      </w:tr>
      <w:tr w:rsidR="00A350C7" w:rsidRPr="00BF6EC0" w14:paraId="032C59CC"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365DC6" w14:textId="77777777" w:rsidR="00251E54" w:rsidRPr="00BF6EC0" w:rsidRDefault="00D4748D">
            <w:pPr>
              <w:jc w:val="center"/>
            </w:pPr>
            <w:r w:rsidRPr="00BF6EC0">
              <w:rPr>
                <w:rFonts w:eastAsia="Times New Roman" w:cs="Times New Roman"/>
                <w:sz w:val="20"/>
                <w:szCs w:val="20"/>
              </w:rPr>
              <w:t>20.</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5B84075"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Lēmuma pieņemšana un pasākumu īstenošana</w:t>
            </w:r>
          </w:p>
          <w:p w14:paraId="188DA5F1"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pašvaldībā saskaņā ar veselības nozares institūciju</w:t>
            </w:r>
          </w:p>
          <w:p w14:paraId="0D23D570"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rekomendācijām, ieteikumiem un pašvaldību iesaistīšana problēmjautājumu risināšanā savā teritorijā attiecībā uz ārstniecības iestāžu darbību un</w:t>
            </w:r>
          </w:p>
          <w:p w14:paraId="32BFD6B8"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pakalpojumu nodrošināšanu</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49D310E"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D6FA241" w14:textId="77777777" w:rsidR="00251E54" w:rsidRPr="00BF6EC0" w:rsidRDefault="00D4748D">
            <w:pPr>
              <w:ind w:left="40"/>
              <w:jc w:val="center"/>
            </w:pPr>
            <w:r w:rsidRPr="00BF6EC0">
              <w:rPr>
                <w:rFonts w:eastAsia="Times New Roman" w:cs="Times New Roman"/>
                <w:color w:val="000000" w:themeColor="text1"/>
                <w:sz w:val="20"/>
                <w:szCs w:val="20"/>
              </w:rPr>
              <w:t>VM</w:t>
            </w:r>
          </w:p>
          <w:p w14:paraId="5EB06BFB" w14:textId="77777777" w:rsidR="00251E54" w:rsidRPr="00BF6EC0" w:rsidRDefault="00D4748D">
            <w:pPr>
              <w:ind w:left="40"/>
              <w:jc w:val="center"/>
            </w:pPr>
            <w:r w:rsidRPr="00BF6EC0">
              <w:rPr>
                <w:rFonts w:eastAsia="Times New Roman" w:cs="Times New Roman"/>
                <w:color w:val="000000" w:themeColor="text1"/>
                <w:sz w:val="20"/>
                <w:szCs w:val="20"/>
              </w:rPr>
              <w:t>SPKC</w:t>
            </w:r>
          </w:p>
          <w:p w14:paraId="312B6A41" w14:textId="77777777" w:rsidR="00251E54" w:rsidRPr="00BF6EC0" w:rsidRDefault="00D4748D">
            <w:pPr>
              <w:ind w:left="40"/>
              <w:jc w:val="center"/>
            </w:pPr>
            <w:r w:rsidRPr="00BF6EC0">
              <w:rPr>
                <w:rFonts w:eastAsia="Times New Roman" w:cs="Times New Roman"/>
                <w:color w:val="000000" w:themeColor="text1"/>
                <w:sz w:val="20"/>
                <w:szCs w:val="20"/>
              </w:rPr>
              <w:t>NMPD</w:t>
            </w:r>
          </w:p>
          <w:p w14:paraId="699812EE" w14:textId="77777777" w:rsidR="00251E54" w:rsidRPr="00BF6EC0" w:rsidRDefault="00D4748D">
            <w:pPr>
              <w:ind w:left="40"/>
              <w:jc w:val="center"/>
            </w:pPr>
            <w:r w:rsidRPr="00BF6EC0">
              <w:rPr>
                <w:rFonts w:eastAsia="Times New Roman" w:cs="Times New Roman"/>
                <w:color w:val="000000" w:themeColor="text1"/>
                <w:sz w:val="20"/>
                <w:szCs w:val="20"/>
              </w:rPr>
              <w:t>VI</w:t>
            </w:r>
          </w:p>
          <w:p w14:paraId="0A1B3411"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p w14:paraId="50A93077"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iestādes</w:t>
            </w:r>
          </w:p>
          <w:p w14:paraId="05B5193B" w14:textId="77777777" w:rsidR="00251E54" w:rsidRPr="00BF6EC0" w:rsidRDefault="00D4748D">
            <w:pPr>
              <w:ind w:left="40"/>
              <w:jc w:val="center"/>
            </w:pPr>
            <w:r w:rsidRPr="00BF6EC0">
              <w:rPr>
                <w:rFonts w:eastAsia="Times New Roman" w:cs="Times New Roman"/>
                <w:b/>
                <w:bCs/>
                <w:color w:val="000000" w:themeColor="text1"/>
                <w:sz w:val="20"/>
                <w:szCs w:val="20"/>
              </w:rPr>
              <w:t>Pašvaldības kapitālsabiedrības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F95914D"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p w14:paraId="77F3F888"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iestādes</w:t>
            </w:r>
          </w:p>
          <w:p w14:paraId="65927722"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w:t>
            </w:r>
          </w:p>
          <w:p w14:paraId="3EF14BC3"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kapitālsabiedrības</w:t>
            </w:r>
          </w:p>
          <w:p w14:paraId="49F44DB5" w14:textId="77777777" w:rsidR="00251E54" w:rsidRPr="00BF6EC0" w:rsidRDefault="00D4748D">
            <w:pPr>
              <w:ind w:left="40"/>
              <w:jc w:val="center"/>
            </w:pPr>
            <w:r w:rsidRPr="00BF6EC0">
              <w:rPr>
                <w:rFonts w:eastAsia="Times New Roman" w:cs="Times New Roman"/>
                <w:color w:val="000000" w:themeColor="text1"/>
                <w:sz w:val="20"/>
                <w:szCs w:val="20"/>
              </w:rPr>
              <w:t>Komersanti</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C55F8BD"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p w14:paraId="49343849"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iestādes</w:t>
            </w:r>
          </w:p>
          <w:p w14:paraId="73602940"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w:t>
            </w:r>
          </w:p>
          <w:p w14:paraId="4B1B6932"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kapitālsabiedrības</w:t>
            </w:r>
          </w:p>
          <w:p w14:paraId="759F8132" w14:textId="77777777" w:rsidR="00251E54" w:rsidRPr="00BF6EC0" w:rsidRDefault="00D4748D">
            <w:pPr>
              <w:ind w:left="40"/>
              <w:jc w:val="center"/>
            </w:pPr>
            <w:r w:rsidRPr="00BF6EC0">
              <w:rPr>
                <w:rFonts w:eastAsia="Times New Roman" w:cs="Times New Roman"/>
                <w:color w:val="000000" w:themeColor="text1"/>
                <w:sz w:val="20"/>
                <w:szCs w:val="20"/>
              </w:rPr>
              <w:t>Komersanti</w:t>
            </w:r>
          </w:p>
        </w:tc>
      </w:tr>
      <w:tr w:rsidR="00A350C7" w:rsidRPr="00BF6EC0" w14:paraId="37DBCD33"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7D99AF" w14:textId="77777777" w:rsidR="00251E54" w:rsidRPr="00BF6EC0" w:rsidRDefault="00D4748D">
            <w:pPr>
              <w:jc w:val="center"/>
            </w:pPr>
            <w:r w:rsidRPr="00BF6EC0">
              <w:rPr>
                <w:rFonts w:eastAsia="Times New Roman" w:cs="Times New Roman"/>
                <w:sz w:val="20"/>
                <w:szCs w:val="20"/>
              </w:rPr>
              <w:t>21.</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87DBFB9"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Ugunsgrēku dzēšanas un glābšanas darbu veikšana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B30CAF6"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Pastāvīgi</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9E72664" w14:textId="77777777" w:rsidR="00251E54" w:rsidRPr="00BF6EC0" w:rsidRDefault="00D4748D">
            <w:pPr>
              <w:ind w:left="40"/>
              <w:jc w:val="center"/>
            </w:pPr>
            <w:r w:rsidRPr="00BF6EC0">
              <w:rPr>
                <w:rFonts w:eastAsia="Times New Roman" w:cs="Times New Roman"/>
                <w:color w:val="000000" w:themeColor="text1"/>
                <w:sz w:val="20"/>
                <w:szCs w:val="20"/>
              </w:rPr>
              <w:t>Glābšanas darbu  vadītājs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3B8C12A" w14:textId="197F5346" w:rsidR="00251E54" w:rsidRPr="00BF6EC0" w:rsidRDefault="00D4748D">
            <w:pPr>
              <w:ind w:left="40"/>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p w14:paraId="51D74565" w14:textId="77777777" w:rsidR="00251E54" w:rsidRPr="00BF6EC0" w:rsidRDefault="00D4748D">
            <w:pPr>
              <w:ind w:left="40"/>
              <w:jc w:val="center"/>
            </w:pPr>
            <w:r w:rsidRPr="00BF6EC0">
              <w:rPr>
                <w:rFonts w:eastAsia="Times New Roman" w:cs="Times New Roman"/>
                <w:color w:val="000000" w:themeColor="text1"/>
                <w:sz w:val="20"/>
                <w:szCs w:val="20"/>
              </w:rPr>
              <w:t>Operatīvie dienesti un avārijas brigādes</w:t>
            </w:r>
          </w:p>
          <w:p w14:paraId="4A8E0510"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5651AB1" w14:textId="58F7305C" w:rsidR="00251E54" w:rsidRPr="00BF6EC0" w:rsidRDefault="00D4748D">
            <w:pPr>
              <w:ind w:left="40"/>
              <w:jc w:val="center"/>
            </w:pPr>
            <w:r w:rsidRPr="00BF6EC0">
              <w:rPr>
                <w:rFonts w:eastAsia="Times New Roman" w:cs="Times New Roman"/>
                <w:color w:val="000000" w:themeColor="text1"/>
                <w:sz w:val="20"/>
                <w:szCs w:val="20"/>
              </w:rPr>
              <w:t>VUGD</w:t>
            </w:r>
            <w:r w:rsidR="004D66E2" w:rsidRPr="00BF6EC0">
              <w:rPr>
                <w:rFonts w:eastAsia="Times New Roman" w:cs="Times New Roman"/>
                <w:color w:val="000000" w:themeColor="text1"/>
                <w:sz w:val="20"/>
                <w:szCs w:val="20"/>
              </w:rPr>
              <w:t xml:space="preserve"> Aizkraukles daļa</w:t>
            </w:r>
          </w:p>
          <w:p w14:paraId="52BDD702" w14:textId="77777777" w:rsidR="00251E54" w:rsidRPr="00BF6EC0" w:rsidRDefault="00D4748D">
            <w:pPr>
              <w:ind w:left="40"/>
              <w:jc w:val="center"/>
            </w:pPr>
            <w:r w:rsidRPr="00BF6EC0">
              <w:rPr>
                <w:rFonts w:eastAsia="Times New Roman" w:cs="Times New Roman"/>
                <w:color w:val="000000" w:themeColor="text1"/>
                <w:sz w:val="20"/>
                <w:szCs w:val="20"/>
              </w:rPr>
              <w:t>Operatīvie dienesti un avārijas brigādes</w:t>
            </w:r>
          </w:p>
          <w:p w14:paraId="57EE5858"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p w14:paraId="6DC00208" w14:textId="77777777" w:rsidR="00251E54" w:rsidRPr="00BF6EC0" w:rsidRDefault="00D4748D">
            <w:pPr>
              <w:ind w:left="40"/>
              <w:jc w:val="center"/>
            </w:pPr>
            <w:r w:rsidRPr="00BF6EC0">
              <w:rPr>
                <w:rFonts w:eastAsia="Times New Roman" w:cs="Times New Roman"/>
                <w:color w:val="000000" w:themeColor="text1"/>
                <w:sz w:val="20"/>
                <w:szCs w:val="20"/>
              </w:rPr>
              <w:t>Komersanti</w:t>
            </w:r>
          </w:p>
          <w:p w14:paraId="7A1AD37B" w14:textId="77777777" w:rsidR="00251E54" w:rsidRPr="00BF6EC0" w:rsidRDefault="00D4748D">
            <w:pPr>
              <w:ind w:left="40"/>
              <w:jc w:val="center"/>
            </w:pPr>
            <w:r w:rsidRPr="00BF6EC0">
              <w:rPr>
                <w:rFonts w:eastAsia="Times New Roman" w:cs="Times New Roman"/>
                <w:color w:val="000000" w:themeColor="text1"/>
                <w:sz w:val="20"/>
                <w:szCs w:val="20"/>
              </w:rPr>
              <w:t>Mobilizējamie civilās</w:t>
            </w:r>
          </w:p>
          <w:p w14:paraId="72300925" w14:textId="77777777" w:rsidR="00251E54" w:rsidRPr="00BF6EC0" w:rsidRDefault="00D4748D">
            <w:pPr>
              <w:ind w:left="40"/>
              <w:jc w:val="center"/>
            </w:pPr>
            <w:r w:rsidRPr="00BF6EC0">
              <w:rPr>
                <w:rFonts w:eastAsia="Times New Roman" w:cs="Times New Roman"/>
                <w:color w:val="000000" w:themeColor="text1"/>
                <w:sz w:val="20"/>
                <w:szCs w:val="20"/>
              </w:rPr>
              <w:t>aizsardzības formējumi</w:t>
            </w:r>
          </w:p>
        </w:tc>
      </w:tr>
      <w:tr w:rsidR="00A350C7" w:rsidRPr="00BF6EC0" w14:paraId="6EA969B0"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5BE1A4" w14:textId="77777777" w:rsidR="00251E54" w:rsidRPr="00BF6EC0" w:rsidRDefault="00D4748D">
            <w:pPr>
              <w:jc w:val="center"/>
            </w:pPr>
            <w:r w:rsidRPr="00BF6EC0">
              <w:rPr>
                <w:rFonts w:eastAsia="Times New Roman" w:cs="Times New Roman"/>
                <w:sz w:val="20"/>
                <w:szCs w:val="20"/>
              </w:rPr>
              <w:lastRenderedPageBreak/>
              <w:t>22.</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DEC0854"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Radioaktīvā piesārņojuma gadījumā (no visa veida</w:t>
            </w:r>
          </w:p>
          <w:p w14:paraId="33083763"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radioaktīvā piesārņojuma avotiem) pasākumu veikšana atbilstoši Valsts civilās aizsardzības plāna</w:t>
            </w:r>
          </w:p>
          <w:p w14:paraId="5D41A5A2"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14.pielikumam "Radiācijas avārijas" un informatīvajam ziņojumam "Par rīcības plānu</w:t>
            </w:r>
          </w:p>
          <w:p w14:paraId="3A7C1B6F"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iedzīvotāju, valsts dienestu, kritiskās infrastruktūras un pakalpojumu nodrošinātāju aizsardzības pasākumiem radioaktīvā piesārņojuma gadījumā" (MK 02.11.2022. sēdes prot.Nr.55, 4.§, DV)</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6353429"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Pēc nepieciešamības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21EE3A3" w14:textId="77777777" w:rsidR="00251E54" w:rsidRPr="00BF6EC0" w:rsidRDefault="00D4748D">
            <w:pPr>
              <w:ind w:left="40"/>
              <w:jc w:val="center"/>
            </w:pPr>
            <w:r w:rsidRPr="00BF6EC0">
              <w:rPr>
                <w:rFonts w:eastAsia="Times New Roman" w:cs="Times New Roman"/>
                <w:color w:val="000000" w:themeColor="text1"/>
                <w:sz w:val="20"/>
                <w:szCs w:val="20"/>
              </w:rPr>
              <w:t>Atbilstoši Valsts</w:t>
            </w:r>
          </w:p>
          <w:p w14:paraId="760F966A" w14:textId="77777777" w:rsidR="00251E54" w:rsidRPr="00BF6EC0" w:rsidRDefault="00D4748D">
            <w:pPr>
              <w:ind w:left="40"/>
              <w:jc w:val="center"/>
            </w:pPr>
            <w:r w:rsidRPr="00BF6EC0">
              <w:rPr>
                <w:rFonts w:eastAsia="Times New Roman" w:cs="Times New Roman"/>
                <w:color w:val="000000" w:themeColor="text1"/>
                <w:sz w:val="20"/>
                <w:szCs w:val="20"/>
              </w:rPr>
              <w:t>civilās aizsardzības</w:t>
            </w:r>
          </w:p>
          <w:p w14:paraId="4F0A552C" w14:textId="77777777" w:rsidR="00251E54" w:rsidRPr="00BF6EC0" w:rsidRDefault="00D4748D">
            <w:pPr>
              <w:ind w:left="40"/>
              <w:jc w:val="center"/>
            </w:pPr>
            <w:r w:rsidRPr="00BF6EC0">
              <w:rPr>
                <w:rFonts w:eastAsia="Times New Roman" w:cs="Times New Roman"/>
                <w:color w:val="000000" w:themeColor="text1"/>
                <w:sz w:val="20"/>
                <w:szCs w:val="20"/>
              </w:rPr>
              <w:t>plāna 14.pielikumam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A7262B5" w14:textId="77777777" w:rsidR="00251E54" w:rsidRPr="00BF6EC0" w:rsidRDefault="00D4748D">
            <w:pPr>
              <w:ind w:left="40"/>
              <w:jc w:val="center"/>
            </w:pPr>
            <w:r w:rsidRPr="00BF6EC0">
              <w:rPr>
                <w:rFonts w:eastAsia="Times New Roman" w:cs="Times New Roman"/>
                <w:color w:val="000000" w:themeColor="text1"/>
                <w:sz w:val="20"/>
                <w:szCs w:val="20"/>
              </w:rPr>
              <w:t>Ministrijas un to</w:t>
            </w:r>
          </w:p>
          <w:p w14:paraId="71419EE8" w14:textId="77777777" w:rsidR="00251E54" w:rsidRPr="00BF6EC0" w:rsidRDefault="00D4748D">
            <w:pPr>
              <w:ind w:left="40"/>
              <w:jc w:val="center"/>
            </w:pPr>
            <w:r w:rsidRPr="00BF6EC0">
              <w:rPr>
                <w:rFonts w:eastAsia="Times New Roman" w:cs="Times New Roman"/>
                <w:color w:val="000000" w:themeColor="text1"/>
                <w:sz w:val="20"/>
                <w:szCs w:val="20"/>
              </w:rPr>
              <w:t>padotības iestādes</w:t>
            </w:r>
          </w:p>
          <w:p w14:paraId="7D7A0C5C" w14:textId="77777777" w:rsidR="00251E54" w:rsidRPr="00BF6EC0" w:rsidRDefault="00D4748D">
            <w:pPr>
              <w:ind w:left="40"/>
              <w:jc w:val="center"/>
            </w:pPr>
            <w:r w:rsidRPr="00BF6EC0">
              <w:rPr>
                <w:rFonts w:eastAsia="Times New Roman" w:cs="Times New Roman"/>
                <w:b/>
                <w:bCs/>
                <w:color w:val="000000" w:themeColor="text1"/>
                <w:sz w:val="20"/>
                <w:szCs w:val="20"/>
              </w:rPr>
              <w:t>Pašvaldība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E391CC8" w14:textId="77777777" w:rsidR="00251E54" w:rsidRPr="00BF6EC0" w:rsidRDefault="00D4748D">
            <w:pPr>
              <w:ind w:left="40"/>
              <w:jc w:val="center"/>
            </w:pPr>
            <w:r w:rsidRPr="00BF6EC0">
              <w:rPr>
                <w:rFonts w:eastAsia="Times New Roman" w:cs="Times New Roman"/>
                <w:color w:val="000000" w:themeColor="text1"/>
                <w:sz w:val="20"/>
                <w:szCs w:val="20"/>
              </w:rPr>
              <w:t>Ministrijas un to</w:t>
            </w:r>
          </w:p>
          <w:p w14:paraId="00120C23" w14:textId="77777777" w:rsidR="00251E54" w:rsidRPr="00BF6EC0" w:rsidRDefault="00D4748D">
            <w:pPr>
              <w:ind w:left="40"/>
              <w:jc w:val="center"/>
            </w:pPr>
            <w:r w:rsidRPr="00BF6EC0">
              <w:rPr>
                <w:rFonts w:eastAsia="Times New Roman" w:cs="Times New Roman"/>
                <w:color w:val="000000" w:themeColor="text1"/>
                <w:sz w:val="20"/>
                <w:szCs w:val="20"/>
              </w:rPr>
              <w:t>padotības iestādes</w:t>
            </w:r>
          </w:p>
          <w:p w14:paraId="4F684845"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1ABB5406"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487E9E" w14:textId="77777777" w:rsidR="00251E54" w:rsidRPr="00BF6EC0" w:rsidRDefault="00D4748D">
            <w:pPr>
              <w:jc w:val="center"/>
            </w:pPr>
            <w:r w:rsidRPr="00BF6EC0">
              <w:rPr>
                <w:rFonts w:eastAsia="Times New Roman" w:cs="Times New Roman"/>
                <w:sz w:val="20"/>
                <w:szCs w:val="20"/>
              </w:rPr>
              <w:t>23.</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C2E7301" w14:textId="77777777" w:rsidR="00251E54" w:rsidRPr="00BF6EC0" w:rsidRDefault="00D4748D">
            <w:pPr>
              <w:ind w:left="40"/>
            </w:pPr>
            <w:r w:rsidRPr="00BF6EC0">
              <w:rPr>
                <w:rFonts w:eastAsia="Times New Roman" w:cs="Times New Roman"/>
                <w:color w:val="000000" w:themeColor="text1"/>
                <w:sz w:val="20"/>
                <w:szCs w:val="20"/>
              </w:rPr>
              <w:t>Atbalsta sniegšana Nacionālajiem bruņotajiem</w:t>
            </w:r>
          </w:p>
          <w:p w14:paraId="3CFEADBA" w14:textId="77777777" w:rsidR="00251E54" w:rsidRPr="00BF6EC0" w:rsidRDefault="00D4748D">
            <w:pPr>
              <w:ind w:left="40"/>
            </w:pPr>
            <w:r w:rsidRPr="00BF6EC0">
              <w:rPr>
                <w:rFonts w:eastAsia="Times New Roman" w:cs="Times New Roman"/>
                <w:color w:val="000000" w:themeColor="text1"/>
                <w:sz w:val="20"/>
                <w:szCs w:val="20"/>
              </w:rPr>
              <w:t>spēkiem</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15B9389" w14:textId="77777777" w:rsidR="00251E54" w:rsidRPr="00BF6EC0" w:rsidRDefault="00D4748D">
            <w:pPr>
              <w:jc w:val="center"/>
            </w:pPr>
            <w:r w:rsidRPr="00BF6EC0">
              <w:rPr>
                <w:rFonts w:eastAsia="Times New Roman" w:cs="Times New Roman"/>
                <w:color w:val="000000" w:themeColor="text1"/>
                <w:sz w:val="20"/>
                <w:szCs w:val="20"/>
              </w:rPr>
              <w:t>Pastāvīgi</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137B5E1" w14:textId="77777777" w:rsidR="00251E54" w:rsidRPr="00BF6EC0" w:rsidRDefault="00D4748D">
            <w:pPr>
              <w:ind w:left="40"/>
              <w:jc w:val="center"/>
            </w:pPr>
            <w:r w:rsidRPr="00BF6EC0">
              <w:rPr>
                <w:rFonts w:eastAsia="Times New Roman" w:cs="Times New Roman"/>
                <w:color w:val="000000" w:themeColor="text1"/>
                <w:sz w:val="20"/>
                <w:szCs w:val="20"/>
              </w:rPr>
              <w:t>Ministrijas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1493AAD" w14:textId="77777777" w:rsidR="00251E54" w:rsidRPr="00BF6EC0" w:rsidRDefault="00D4748D">
            <w:pPr>
              <w:ind w:left="40"/>
              <w:jc w:val="center"/>
            </w:pPr>
            <w:r w:rsidRPr="00BF6EC0">
              <w:rPr>
                <w:rFonts w:eastAsia="Times New Roman" w:cs="Times New Roman"/>
                <w:color w:val="000000" w:themeColor="text1"/>
                <w:sz w:val="20"/>
                <w:szCs w:val="20"/>
              </w:rPr>
              <w:t>Ministrijas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15CD2B3" w14:textId="77777777" w:rsidR="00251E54" w:rsidRPr="00BF6EC0" w:rsidRDefault="00D4748D">
            <w:pPr>
              <w:ind w:left="40"/>
              <w:jc w:val="center"/>
            </w:pPr>
            <w:r w:rsidRPr="00BF6EC0">
              <w:rPr>
                <w:rFonts w:eastAsia="Times New Roman" w:cs="Times New Roman"/>
                <w:color w:val="000000" w:themeColor="text1"/>
                <w:sz w:val="20"/>
                <w:szCs w:val="20"/>
              </w:rPr>
              <w:t>Ministriju padotības iestādes</w:t>
            </w:r>
          </w:p>
          <w:p w14:paraId="610BBF6B" w14:textId="77777777" w:rsidR="00251E54" w:rsidRPr="00BF6EC0" w:rsidRDefault="00D4748D">
            <w:pPr>
              <w:ind w:left="40"/>
              <w:jc w:val="center"/>
            </w:pPr>
            <w:r w:rsidRPr="00BF6EC0">
              <w:rPr>
                <w:rFonts w:eastAsia="Times New Roman" w:cs="Times New Roman"/>
                <w:color w:val="000000" w:themeColor="text1"/>
                <w:sz w:val="20"/>
                <w:szCs w:val="20"/>
              </w:rPr>
              <w:t>Pašvaldība</w:t>
            </w:r>
          </w:p>
        </w:tc>
      </w:tr>
      <w:tr w:rsidR="00A350C7" w:rsidRPr="00BF6EC0" w14:paraId="4FC2682D"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933B8E" w14:textId="77777777" w:rsidR="00251E54" w:rsidRPr="00BF6EC0" w:rsidRDefault="00D4748D">
            <w:pPr>
              <w:jc w:val="center"/>
            </w:pPr>
            <w:r w:rsidRPr="00BF6EC0">
              <w:rPr>
                <w:rFonts w:eastAsia="Times New Roman" w:cs="Times New Roman"/>
                <w:sz w:val="20"/>
                <w:szCs w:val="20"/>
              </w:rPr>
              <w:t>24.</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E607419" w14:textId="77777777" w:rsidR="00251E54" w:rsidRPr="00BF6EC0" w:rsidRDefault="00D4748D">
            <w:pPr>
              <w:ind w:left="40"/>
            </w:pPr>
            <w:r w:rsidRPr="00BF6EC0">
              <w:rPr>
                <w:rFonts w:eastAsia="Times New Roman" w:cs="Times New Roman"/>
                <w:color w:val="000000" w:themeColor="text1"/>
                <w:sz w:val="20"/>
                <w:szCs w:val="20"/>
              </w:rPr>
              <w:t>Valsts materiālo rezervju izmantošana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552E829" w14:textId="77777777" w:rsidR="00251E54" w:rsidRPr="00BF6EC0" w:rsidRDefault="00D4748D">
            <w:pPr>
              <w:jc w:val="center"/>
            </w:pPr>
            <w:r w:rsidRPr="00BF6EC0">
              <w:rPr>
                <w:rFonts w:eastAsia="Times New Roman" w:cs="Times New Roman"/>
                <w:color w:val="000000" w:themeColor="text1"/>
                <w:sz w:val="20"/>
                <w:szCs w:val="20"/>
              </w:rPr>
              <w:t>4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8A110C9" w14:textId="77777777" w:rsidR="00251E54" w:rsidRPr="00BF6EC0" w:rsidRDefault="00D4748D">
            <w:pPr>
              <w:ind w:left="40"/>
              <w:jc w:val="center"/>
            </w:pPr>
            <w:r w:rsidRPr="00BF6EC0">
              <w:rPr>
                <w:rFonts w:eastAsia="Times New Roman" w:cs="Times New Roman"/>
                <w:color w:val="000000" w:themeColor="text1"/>
                <w:sz w:val="20"/>
                <w:szCs w:val="20"/>
              </w:rPr>
              <w:t>Lēmums par  nepieciešamību</w:t>
            </w:r>
          </w:p>
          <w:p w14:paraId="360DC916" w14:textId="77777777" w:rsidR="00251E54" w:rsidRPr="00BF6EC0" w:rsidRDefault="00D4748D">
            <w:pPr>
              <w:ind w:left="40"/>
              <w:jc w:val="center"/>
            </w:pPr>
            <w:r w:rsidRPr="00BF6EC0">
              <w:rPr>
                <w:rFonts w:eastAsia="Times New Roman" w:cs="Times New Roman"/>
                <w:color w:val="000000" w:themeColor="text1"/>
                <w:sz w:val="20"/>
                <w:szCs w:val="20"/>
              </w:rPr>
              <w:t>izmantot – glābšanas darbu vadītājs vai valsts vai</w:t>
            </w:r>
          </w:p>
          <w:p w14:paraId="49E81135" w14:textId="77777777" w:rsidR="00251E54" w:rsidRPr="00BF6EC0" w:rsidRDefault="00D4748D">
            <w:pPr>
              <w:ind w:left="40"/>
              <w:jc w:val="center"/>
            </w:pPr>
            <w:r w:rsidRPr="00BF6EC0">
              <w:rPr>
                <w:rFonts w:eastAsia="Times New Roman" w:cs="Times New Roman"/>
                <w:color w:val="000000" w:themeColor="text1"/>
                <w:sz w:val="20"/>
                <w:szCs w:val="20"/>
              </w:rPr>
              <w:t>pašvaldības institūcija</w:t>
            </w:r>
          </w:p>
          <w:p w14:paraId="66E8EB47" w14:textId="77777777" w:rsidR="00251E54" w:rsidRPr="00BF6EC0" w:rsidRDefault="00D4748D">
            <w:pPr>
              <w:ind w:left="40"/>
              <w:jc w:val="center"/>
            </w:pPr>
            <w:r w:rsidRPr="00BF6EC0">
              <w:rPr>
                <w:rFonts w:eastAsia="Times New Roman" w:cs="Times New Roman"/>
                <w:color w:val="000000" w:themeColor="text1"/>
                <w:sz w:val="20"/>
                <w:szCs w:val="20"/>
              </w:rPr>
              <w:t>Lēmums par atļauju</w:t>
            </w:r>
          </w:p>
          <w:p w14:paraId="1096F882" w14:textId="77777777" w:rsidR="00251E54" w:rsidRPr="00BF6EC0" w:rsidRDefault="00D4748D">
            <w:pPr>
              <w:ind w:left="40"/>
              <w:jc w:val="center"/>
            </w:pPr>
            <w:r w:rsidRPr="00BF6EC0">
              <w:rPr>
                <w:rFonts w:eastAsia="Times New Roman" w:cs="Times New Roman"/>
                <w:color w:val="000000" w:themeColor="text1"/>
                <w:sz w:val="20"/>
                <w:szCs w:val="20"/>
              </w:rPr>
              <w:t>izmantot - ministrijas valsts</w:t>
            </w:r>
          </w:p>
          <w:p w14:paraId="0AC8546B" w14:textId="77777777" w:rsidR="00251E54" w:rsidRPr="00BF6EC0" w:rsidRDefault="00D4748D">
            <w:pPr>
              <w:ind w:left="40"/>
              <w:jc w:val="center"/>
            </w:pPr>
            <w:r w:rsidRPr="00BF6EC0">
              <w:rPr>
                <w:rFonts w:eastAsia="Times New Roman" w:cs="Times New Roman"/>
                <w:color w:val="000000" w:themeColor="text1"/>
                <w:sz w:val="20"/>
                <w:szCs w:val="20"/>
              </w:rPr>
              <w:t>sekretārs vai tā pilnvarota</w:t>
            </w:r>
          </w:p>
          <w:p w14:paraId="425B4165" w14:textId="77777777" w:rsidR="00251E54" w:rsidRPr="00BF6EC0" w:rsidRDefault="00D4748D">
            <w:pPr>
              <w:ind w:left="40"/>
              <w:jc w:val="center"/>
            </w:pPr>
            <w:r w:rsidRPr="00BF6EC0">
              <w:rPr>
                <w:rFonts w:eastAsia="Times New Roman" w:cs="Times New Roman"/>
                <w:color w:val="000000" w:themeColor="text1"/>
                <w:sz w:val="20"/>
                <w:szCs w:val="20"/>
              </w:rPr>
              <w:t>amatpersona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1E8A632" w14:textId="77777777" w:rsidR="00251E54" w:rsidRPr="00BF6EC0" w:rsidRDefault="00D4748D">
            <w:pPr>
              <w:ind w:left="40"/>
              <w:jc w:val="center"/>
            </w:pPr>
            <w:r w:rsidRPr="00BF6EC0">
              <w:rPr>
                <w:rFonts w:eastAsia="Times New Roman" w:cs="Times New Roman"/>
                <w:color w:val="000000" w:themeColor="text1"/>
                <w:sz w:val="20"/>
                <w:szCs w:val="20"/>
              </w:rPr>
              <w:t>Valsts materiālo rezervju glabātājs</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53C923A" w14:textId="77777777" w:rsidR="00251E54" w:rsidRPr="00BF6EC0" w:rsidRDefault="00D4748D">
            <w:pPr>
              <w:ind w:left="40"/>
              <w:jc w:val="center"/>
            </w:pPr>
            <w:r w:rsidRPr="00BF6EC0">
              <w:rPr>
                <w:rFonts w:eastAsia="Times New Roman" w:cs="Times New Roman"/>
                <w:color w:val="000000" w:themeColor="text1"/>
                <w:sz w:val="20"/>
                <w:szCs w:val="20"/>
              </w:rPr>
              <w:t>Pasākumu izpildē iesaistītās institūcijas</w:t>
            </w:r>
          </w:p>
        </w:tc>
      </w:tr>
      <w:tr w:rsidR="00A350C7" w:rsidRPr="00BF6EC0" w14:paraId="2D3C2BEC"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236D85" w14:textId="77777777" w:rsidR="00251E54" w:rsidRPr="00BF6EC0" w:rsidRDefault="00D4748D">
            <w:pPr>
              <w:jc w:val="center"/>
            </w:pPr>
            <w:r w:rsidRPr="00BF6EC0">
              <w:rPr>
                <w:rFonts w:eastAsia="Times New Roman" w:cs="Times New Roman"/>
                <w:sz w:val="20"/>
                <w:szCs w:val="20"/>
              </w:rPr>
              <w:t>25.</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A2D8C18"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Sabiedriskās kārtības uzturēšanas pasākumu</w:t>
            </w:r>
          </w:p>
          <w:p w14:paraId="60642319"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pastiprināšana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CA360A0"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6 – 8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2BEE592"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VP</w:t>
            </w:r>
          </w:p>
          <w:p w14:paraId="1079C6DE"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policija</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ACEE84C"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VP</w:t>
            </w:r>
          </w:p>
          <w:p w14:paraId="5EB2878B"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policija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206DAD5"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VP</w:t>
            </w:r>
          </w:p>
          <w:p w14:paraId="5C05D01B"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Pašvaldības policija</w:t>
            </w:r>
          </w:p>
          <w:p w14:paraId="660D7486"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r w:rsidR="00A350C7" w:rsidRPr="00BF6EC0" w14:paraId="250DC1A0"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6DBE25" w14:textId="77777777" w:rsidR="00251E54" w:rsidRPr="00BF6EC0" w:rsidRDefault="00D4748D">
            <w:pPr>
              <w:jc w:val="center"/>
            </w:pPr>
            <w:r w:rsidRPr="00BF6EC0">
              <w:rPr>
                <w:rFonts w:eastAsia="Times New Roman" w:cs="Times New Roman"/>
                <w:sz w:val="20"/>
                <w:szCs w:val="20"/>
              </w:rPr>
              <w:t>26.</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524813D" w14:textId="77777777" w:rsidR="00251E54" w:rsidRPr="00BF6EC0" w:rsidRDefault="00D4748D">
            <w:pPr>
              <w:ind w:left="40"/>
            </w:pPr>
            <w:r w:rsidRPr="00BF6EC0">
              <w:rPr>
                <w:rFonts w:eastAsia="Times New Roman" w:cs="Times New Roman"/>
                <w:color w:val="000000" w:themeColor="text1"/>
                <w:sz w:val="20"/>
                <w:szCs w:val="20"/>
              </w:rPr>
              <w:t>Kritiskās infrastruktūras objektu pastiprinātas apsardzes un aizsardzības organizēšana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47EB4F1" w14:textId="77777777" w:rsidR="00251E54" w:rsidRPr="00BF6EC0" w:rsidRDefault="00D4748D">
            <w:pPr>
              <w:jc w:val="center"/>
            </w:pPr>
            <w:r w:rsidRPr="00BF6EC0">
              <w:rPr>
                <w:rFonts w:eastAsia="Times New Roman" w:cs="Times New Roman"/>
                <w:color w:val="000000" w:themeColor="text1"/>
                <w:sz w:val="20"/>
                <w:szCs w:val="20"/>
              </w:rPr>
              <w:t>24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BF0225F" w14:textId="77777777" w:rsidR="00251E54" w:rsidRPr="00BF6EC0" w:rsidRDefault="00D4748D">
            <w:pPr>
              <w:ind w:left="40"/>
              <w:jc w:val="center"/>
            </w:pPr>
            <w:r w:rsidRPr="00BF6EC0">
              <w:rPr>
                <w:rFonts w:eastAsia="Times New Roman" w:cs="Times New Roman"/>
                <w:color w:val="000000" w:themeColor="text1"/>
                <w:sz w:val="20"/>
                <w:szCs w:val="20"/>
              </w:rPr>
              <w:t>MK</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6635F6B" w14:textId="77777777" w:rsidR="00251E54" w:rsidRPr="00BF6EC0" w:rsidRDefault="00D4748D">
            <w:pPr>
              <w:ind w:left="40"/>
              <w:jc w:val="center"/>
            </w:pPr>
            <w:r w:rsidRPr="00BF6EC0">
              <w:rPr>
                <w:rFonts w:eastAsia="Times New Roman" w:cs="Times New Roman"/>
                <w:color w:val="000000" w:themeColor="text1"/>
                <w:sz w:val="20"/>
                <w:szCs w:val="20"/>
              </w:rPr>
              <w:t>Objekta īpašnieks vai</w:t>
            </w:r>
          </w:p>
          <w:p w14:paraId="7D505B97" w14:textId="77777777" w:rsidR="00251E54" w:rsidRPr="00BF6EC0" w:rsidRDefault="00D4748D">
            <w:pPr>
              <w:ind w:left="40"/>
              <w:jc w:val="center"/>
            </w:pPr>
            <w:r w:rsidRPr="00BF6EC0">
              <w:rPr>
                <w:rFonts w:eastAsia="Times New Roman" w:cs="Times New Roman"/>
                <w:color w:val="000000" w:themeColor="text1"/>
                <w:sz w:val="20"/>
                <w:szCs w:val="20"/>
              </w:rPr>
              <w:t>tiesiskais valdītājs</w:t>
            </w:r>
          </w:p>
          <w:p w14:paraId="0ED6BA40" w14:textId="77777777" w:rsidR="00251E54" w:rsidRPr="00BF6EC0" w:rsidRDefault="00D4748D">
            <w:pPr>
              <w:ind w:left="40"/>
              <w:jc w:val="center"/>
            </w:pPr>
            <w:r w:rsidRPr="00BF6EC0">
              <w:rPr>
                <w:rFonts w:eastAsia="Times New Roman" w:cs="Times New Roman"/>
                <w:color w:val="000000" w:themeColor="text1"/>
                <w:sz w:val="20"/>
                <w:szCs w:val="20"/>
              </w:rPr>
              <w:t>NBS</w:t>
            </w:r>
          </w:p>
          <w:p w14:paraId="5EB3EF9B" w14:textId="77777777" w:rsidR="00251E54" w:rsidRPr="00BF6EC0" w:rsidRDefault="00D4748D">
            <w:pPr>
              <w:ind w:left="40"/>
              <w:jc w:val="center"/>
            </w:pPr>
            <w:r w:rsidRPr="00BF6EC0">
              <w:rPr>
                <w:rFonts w:eastAsia="Times New Roman" w:cs="Times New Roman"/>
                <w:color w:val="000000" w:themeColor="text1"/>
                <w:sz w:val="20"/>
                <w:szCs w:val="20"/>
              </w:rPr>
              <w:lastRenderedPageBreak/>
              <w:t>VP</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7FBFCA7" w14:textId="77777777" w:rsidR="00251E54" w:rsidRPr="00BF6EC0" w:rsidRDefault="00D4748D">
            <w:pPr>
              <w:ind w:left="40"/>
              <w:jc w:val="center"/>
            </w:pPr>
            <w:r w:rsidRPr="00BF6EC0">
              <w:rPr>
                <w:rFonts w:eastAsia="Times New Roman" w:cs="Times New Roman"/>
                <w:color w:val="000000" w:themeColor="text1"/>
                <w:sz w:val="20"/>
                <w:szCs w:val="20"/>
              </w:rPr>
              <w:lastRenderedPageBreak/>
              <w:t>Atbildīgā persona</w:t>
            </w:r>
          </w:p>
          <w:p w14:paraId="5918695C" w14:textId="77777777" w:rsidR="00251E54" w:rsidRPr="00BF6EC0" w:rsidRDefault="00D4748D">
            <w:pPr>
              <w:ind w:left="40"/>
              <w:jc w:val="center"/>
            </w:pPr>
            <w:r w:rsidRPr="00BF6EC0">
              <w:rPr>
                <w:rFonts w:eastAsia="Times New Roman" w:cs="Times New Roman"/>
                <w:color w:val="000000" w:themeColor="text1"/>
                <w:sz w:val="20"/>
                <w:szCs w:val="20"/>
              </w:rPr>
              <w:t>Apsardzes institūcija</w:t>
            </w:r>
          </w:p>
          <w:p w14:paraId="188ECE55" w14:textId="77777777" w:rsidR="00251E54" w:rsidRPr="00BF6EC0" w:rsidRDefault="00D4748D">
            <w:pPr>
              <w:ind w:left="40"/>
              <w:jc w:val="center"/>
            </w:pPr>
            <w:r w:rsidRPr="00BF6EC0">
              <w:rPr>
                <w:rFonts w:eastAsia="Times New Roman" w:cs="Times New Roman"/>
                <w:color w:val="000000" w:themeColor="text1"/>
                <w:sz w:val="20"/>
                <w:szCs w:val="20"/>
              </w:rPr>
              <w:t>NBS</w:t>
            </w:r>
          </w:p>
          <w:p w14:paraId="398E5989" w14:textId="77777777" w:rsidR="00251E54" w:rsidRPr="00BF6EC0" w:rsidRDefault="00D4748D">
            <w:pPr>
              <w:ind w:left="40"/>
              <w:jc w:val="center"/>
            </w:pPr>
            <w:r w:rsidRPr="00BF6EC0">
              <w:rPr>
                <w:rFonts w:eastAsia="Times New Roman" w:cs="Times New Roman"/>
                <w:color w:val="000000" w:themeColor="text1"/>
                <w:sz w:val="20"/>
                <w:szCs w:val="20"/>
              </w:rPr>
              <w:lastRenderedPageBreak/>
              <w:t>VP</w:t>
            </w:r>
          </w:p>
        </w:tc>
      </w:tr>
      <w:tr w:rsidR="00A350C7" w:rsidRPr="00BF6EC0" w14:paraId="1E22BDE8"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C9DD56" w14:textId="77777777" w:rsidR="00251E54" w:rsidRPr="00BF6EC0" w:rsidRDefault="00D4748D">
            <w:pPr>
              <w:jc w:val="center"/>
            </w:pPr>
            <w:r w:rsidRPr="00BF6EC0">
              <w:rPr>
                <w:rFonts w:eastAsia="Times New Roman" w:cs="Times New Roman"/>
                <w:sz w:val="20"/>
                <w:szCs w:val="20"/>
              </w:rPr>
              <w:lastRenderedPageBreak/>
              <w:t>27.</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A3CE74A" w14:textId="77777777" w:rsidR="00251E54" w:rsidRPr="00BF6EC0" w:rsidRDefault="00D4748D">
            <w:pPr>
              <w:ind w:left="40"/>
            </w:pPr>
            <w:r w:rsidRPr="00BF6EC0">
              <w:rPr>
                <w:rFonts w:eastAsia="Times New Roman" w:cs="Times New Roman"/>
                <w:color w:val="000000" w:themeColor="text1"/>
                <w:sz w:val="20"/>
                <w:szCs w:val="20"/>
              </w:rPr>
              <w:t>Bīstamo ķīmisko vielu un maisījumu daudzumu</w:t>
            </w:r>
          </w:p>
          <w:p w14:paraId="7D81BA73" w14:textId="77777777" w:rsidR="00251E54" w:rsidRPr="00BF6EC0" w:rsidRDefault="00D4748D">
            <w:pPr>
              <w:ind w:left="40"/>
            </w:pPr>
            <w:r w:rsidRPr="00BF6EC0">
              <w:rPr>
                <w:rFonts w:eastAsia="Times New Roman" w:cs="Times New Roman"/>
                <w:color w:val="000000" w:themeColor="text1"/>
                <w:sz w:val="20"/>
                <w:szCs w:val="20"/>
              </w:rPr>
              <w:t>samazināšana uzņēmumos, kas nodarbojas ar to glabāšanu un izmanto ražošanā</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4DAD34C" w14:textId="77777777" w:rsidR="00251E54" w:rsidRPr="00BF6EC0" w:rsidRDefault="00D4748D">
            <w:pPr>
              <w:jc w:val="center"/>
            </w:pPr>
            <w:r w:rsidRPr="00BF6EC0">
              <w:rPr>
                <w:rFonts w:eastAsia="Times New Roman" w:cs="Times New Roman"/>
                <w:color w:val="000000" w:themeColor="text1"/>
                <w:sz w:val="20"/>
                <w:szCs w:val="20"/>
              </w:rPr>
              <w:t>48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9E8FED4" w14:textId="77777777" w:rsidR="00251E54" w:rsidRPr="00BF6EC0" w:rsidRDefault="00D4748D">
            <w:pPr>
              <w:ind w:left="40"/>
              <w:jc w:val="center"/>
            </w:pPr>
            <w:r w:rsidRPr="00BF6EC0">
              <w:rPr>
                <w:rFonts w:eastAsia="Times New Roman" w:cs="Times New Roman"/>
                <w:color w:val="000000" w:themeColor="text1"/>
                <w:sz w:val="20"/>
                <w:szCs w:val="20"/>
              </w:rPr>
              <w:t>MK</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A84B400" w14:textId="77777777" w:rsidR="00251E54" w:rsidRPr="00BF6EC0" w:rsidRDefault="00D4748D">
            <w:pPr>
              <w:ind w:left="40"/>
              <w:jc w:val="center"/>
            </w:pPr>
            <w:r w:rsidRPr="00BF6EC0">
              <w:rPr>
                <w:rFonts w:eastAsia="Times New Roman" w:cs="Times New Roman"/>
                <w:color w:val="000000" w:themeColor="text1"/>
                <w:sz w:val="20"/>
                <w:szCs w:val="20"/>
              </w:rPr>
              <w:t>VARAM</w:t>
            </w:r>
          </w:p>
          <w:p w14:paraId="5FFA4B8D" w14:textId="77777777" w:rsidR="00251E54" w:rsidRPr="00BF6EC0" w:rsidRDefault="00D4748D">
            <w:pPr>
              <w:ind w:left="40"/>
              <w:jc w:val="center"/>
            </w:pPr>
            <w:r w:rsidRPr="00BF6EC0">
              <w:rPr>
                <w:rFonts w:eastAsia="Times New Roman" w:cs="Times New Roman"/>
                <w:color w:val="000000" w:themeColor="text1"/>
                <w:sz w:val="20"/>
                <w:szCs w:val="20"/>
              </w:rPr>
              <w:t>IEM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0313B1D" w14:textId="77777777" w:rsidR="00251E54" w:rsidRPr="00BF6EC0" w:rsidRDefault="00D4748D">
            <w:pPr>
              <w:ind w:left="40"/>
              <w:jc w:val="center"/>
            </w:pPr>
            <w:r w:rsidRPr="00BF6EC0">
              <w:rPr>
                <w:rFonts w:eastAsia="Times New Roman" w:cs="Times New Roman"/>
                <w:color w:val="000000" w:themeColor="text1"/>
                <w:sz w:val="20"/>
                <w:szCs w:val="20"/>
              </w:rPr>
              <w:t>VVD</w:t>
            </w:r>
          </w:p>
          <w:p w14:paraId="1BB587AD" w14:textId="77777777" w:rsidR="00251E54" w:rsidRPr="00BF6EC0" w:rsidRDefault="00D4748D">
            <w:pPr>
              <w:ind w:left="40"/>
              <w:jc w:val="center"/>
            </w:pPr>
            <w:r w:rsidRPr="00BF6EC0">
              <w:rPr>
                <w:rFonts w:eastAsia="Times New Roman" w:cs="Times New Roman"/>
                <w:color w:val="000000" w:themeColor="text1"/>
                <w:sz w:val="20"/>
                <w:szCs w:val="20"/>
              </w:rPr>
              <w:t>VUGD</w:t>
            </w:r>
          </w:p>
        </w:tc>
      </w:tr>
      <w:tr w:rsidR="00A350C7" w:rsidRPr="00BF6EC0" w14:paraId="36C34124"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DC40C1" w14:textId="77777777" w:rsidR="00251E54" w:rsidRPr="00BF6EC0" w:rsidRDefault="00D4748D">
            <w:pPr>
              <w:jc w:val="center"/>
            </w:pPr>
            <w:r w:rsidRPr="00BF6EC0">
              <w:rPr>
                <w:rFonts w:eastAsia="Times New Roman" w:cs="Times New Roman"/>
                <w:sz w:val="20"/>
                <w:szCs w:val="20"/>
              </w:rPr>
              <w:t>28.</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DACECED" w14:textId="77777777" w:rsidR="00251E54" w:rsidRPr="00BF6EC0" w:rsidRDefault="00D4748D">
            <w:pPr>
              <w:ind w:left="40"/>
            </w:pPr>
            <w:r w:rsidRPr="00BF6EC0">
              <w:rPr>
                <w:rFonts w:eastAsia="Times New Roman" w:cs="Times New Roman"/>
                <w:color w:val="000000" w:themeColor="text1"/>
                <w:sz w:val="20"/>
                <w:szCs w:val="20"/>
              </w:rPr>
              <w:t>Kultūras vērtību saglabāšanas pasākumu īstenošana,</w:t>
            </w:r>
          </w:p>
          <w:p w14:paraId="4E0A1E82" w14:textId="77777777" w:rsidR="00251E54" w:rsidRPr="00BF6EC0" w:rsidRDefault="00D4748D">
            <w:pPr>
              <w:ind w:left="40"/>
            </w:pPr>
            <w:r w:rsidRPr="00BF6EC0">
              <w:rPr>
                <w:rFonts w:eastAsia="Times New Roman" w:cs="Times New Roman"/>
                <w:color w:val="000000" w:themeColor="text1"/>
                <w:sz w:val="20"/>
                <w:szCs w:val="20"/>
              </w:rPr>
              <w:t>apsardzes organizēšana un sagatavošana evakuācijai</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54135F8" w14:textId="77777777" w:rsidR="00251E54" w:rsidRPr="00BF6EC0" w:rsidRDefault="00D4748D">
            <w:pPr>
              <w:jc w:val="center"/>
            </w:pPr>
            <w:r w:rsidRPr="00BF6EC0">
              <w:rPr>
                <w:rFonts w:eastAsia="Times New Roman" w:cs="Times New Roman"/>
                <w:color w:val="000000" w:themeColor="text1"/>
                <w:sz w:val="20"/>
                <w:szCs w:val="20"/>
              </w:rPr>
              <w:t>72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1C055A4" w14:textId="77777777" w:rsidR="00251E54" w:rsidRPr="00BF6EC0" w:rsidRDefault="00D4748D">
            <w:pPr>
              <w:ind w:left="40"/>
              <w:jc w:val="center"/>
            </w:pPr>
            <w:r w:rsidRPr="00BF6EC0">
              <w:rPr>
                <w:rFonts w:eastAsia="Times New Roman" w:cs="Times New Roman"/>
                <w:color w:val="000000" w:themeColor="text1"/>
                <w:sz w:val="20"/>
                <w:szCs w:val="20"/>
              </w:rPr>
              <w:t>Kultūras ministrs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AA259CF" w14:textId="77777777" w:rsidR="00251E54" w:rsidRPr="00BF6EC0" w:rsidRDefault="00D4748D">
            <w:pPr>
              <w:ind w:left="40"/>
              <w:jc w:val="center"/>
            </w:pPr>
            <w:r w:rsidRPr="00BF6EC0">
              <w:rPr>
                <w:rFonts w:eastAsia="Times New Roman" w:cs="Times New Roman"/>
                <w:color w:val="000000" w:themeColor="text1"/>
                <w:sz w:val="20"/>
                <w:szCs w:val="20"/>
              </w:rPr>
              <w:t>Iestāžu dibinātāji</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15C1CE3" w14:textId="77777777" w:rsidR="00251E54" w:rsidRPr="00BF6EC0" w:rsidRDefault="00D4748D">
            <w:pPr>
              <w:ind w:left="40"/>
              <w:jc w:val="center"/>
            </w:pPr>
            <w:r w:rsidRPr="00BF6EC0">
              <w:rPr>
                <w:rFonts w:eastAsia="Times New Roman" w:cs="Times New Roman"/>
                <w:color w:val="000000" w:themeColor="text1"/>
                <w:sz w:val="20"/>
                <w:szCs w:val="20"/>
              </w:rPr>
              <w:t>Kultūras mantojuma iestādes</w:t>
            </w:r>
          </w:p>
          <w:p w14:paraId="35CCFD44" w14:textId="77777777" w:rsidR="00251E54" w:rsidRPr="00BF6EC0" w:rsidRDefault="00D4748D">
            <w:pPr>
              <w:ind w:left="40"/>
              <w:jc w:val="center"/>
            </w:pPr>
            <w:r w:rsidRPr="00BF6EC0">
              <w:rPr>
                <w:rFonts w:eastAsia="Times New Roman" w:cs="Times New Roman"/>
                <w:color w:val="000000" w:themeColor="text1"/>
                <w:sz w:val="20"/>
                <w:szCs w:val="20"/>
              </w:rPr>
              <w:t>VP</w:t>
            </w:r>
          </w:p>
          <w:p w14:paraId="141CFA83" w14:textId="77777777" w:rsidR="00251E54" w:rsidRPr="00BF6EC0" w:rsidRDefault="00D4748D">
            <w:pPr>
              <w:ind w:left="40"/>
              <w:jc w:val="center"/>
            </w:pPr>
            <w:r w:rsidRPr="00BF6EC0">
              <w:rPr>
                <w:rFonts w:eastAsia="Times New Roman" w:cs="Times New Roman"/>
                <w:color w:val="000000" w:themeColor="text1"/>
                <w:sz w:val="20"/>
                <w:szCs w:val="20"/>
              </w:rPr>
              <w:t>Komersanti</w:t>
            </w:r>
          </w:p>
        </w:tc>
      </w:tr>
      <w:tr w:rsidR="00A350C7" w:rsidRPr="00BF6EC0" w14:paraId="125452AB"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A6DBD7" w14:textId="77777777" w:rsidR="00251E54" w:rsidRPr="00BF6EC0" w:rsidRDefault="00D4748D">
            <w:pPr>
              <w:jc w:val="center"/>
            </w:pPr>
            <w:r w:rsidRPr="00BF6EC0">
              <w:rPr>
                <w:rFonts w:eastAsia="Times New Roman" w:cs="Times New Roman"/>
                <w:sz w:val="20"/>
                <w:szCs w:val="20"/>
              </w:rPr>
              <w:t>29.</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B4CB82C" w14:textId="77777777" w:rsidR="00251E54" w:rsidRPr="00BF6EC0" w:rsidRDefault="00D4748D">
            <w:pPr>
              <w:ind w:left="40"/>
            </w:pPr>
            <w:r w:rsidRPr="00BF6EC0">
              <w:rPr>
                <w:rFonts w:eastAsia="Times New Roman" w:cs="Times New Roman"/>
                <w:color w:val="000000" w:themeColor="text1"/>
                <w:sz w:val="20"/>
                <w:szCs w:val="20"/>
              </w:rPr>
              <w:t>Kultūras vērtību evakuācija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9424D92" w14:textId="77777777" w:rsidR="00251E54" w:rsidRPr="00BF6EC0" w:rsidRDefault="00D4748D">
            <w:pPr>
              <w:jc w:val="center"/>
            </w:pPr>
            <w:r w:rsidRPr="00BF6EC0">
              <w:rPr>
                <w:rFonts w:eastAsia="Times New Roman" w:cs="Times New Roman"/>
                <w:color w:val="000000" w:themeColor="text1"/>
                <w:sz w:val="20"/>
                <w:szCs w:val="20"/>
              </w:rPr>
              <w:t>72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FA6AEDB" w14:textId="77777777" w:rsidR="00251E54" w:rsidRPr="00BF6EC0" w:rsidRDefault="00D4748D">
            <w:pPr>
              <w:ind w:left="40"/>
              <w:jc w:val="center"/>
            </w:pPr>
            <w:r w:rsidRPr="00BF6EC0">
              <w:rPr>
                <w:rFonts w:eastAsia="Times New Roman" w:cs="Times New Roman"/>
                <w:color w:val="000000" w:themeColor="text1"/>
                <w:sz w:val="20"/>
                <w:szCs w:val="20"/>
              </w:rPr>
              <w:t>Kultūras ministrs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88EF914" w14:textId="77777777" w:rsidR="00251E54" w:rsidRPr="00BF6EC0" w:rsidRDefault="00D4748D">
            <w:pPr>
              <w:ind w:left="40"/>
              <w:jc w:val="center"/>
            </w:pPr>
            <w:r w:rsidRPr="00BF6EC0">
              <w:rPr>
                <w:rFonts w:eastAsia="Times New Roman" w:cs="Times New Roman"/>
                <w:color w:val="000000" w:themeColor="text1"/>
                <w:sz w:val="20"/>
                <w:szCs w:val="20"/>
              </w:rPr>
              <w:t>Iestāžu dibinātāji</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FF62EDC" w14:textId="77777777" w:rsidR="00251E54" w:rsidRPr="00BF6EC0" w:rsidRDefault="00D4748D">
            <w:pPr>
              <w:ind w:left="40"/>
              <w:jc w:val="center"/>
            </w:pPr>
            <w:r w:rsidRPr="00BF6EC0">
              <w:rPr>
                <w:rFonts w:eastAsia="Times New Roman" w:cs="Times New Roman"/>
                <w:color w:val="000000" w:themeColor="text1"/>
                <w:sz w:val="20"/>
                <w:szCs w:val="20"/>
              </w:rPr>
              <w:t>Kultūras mantojuma iestādes</w:t>
            </w:r>
          </w:p>
          <w:p w14:paraId="62708968" w14:textId="77777777" w:rsidR="00251E54" w:rsidRPr="00BF6EC0" w:rsidRDefault="00D4748D">
            <w:pPr>
              <w:ind w:left="40"/>
              <w:jc w:val="center"/>
            </w:pPr>
            <w:r w:rsidRPr="00BF6EC0">
              <w:rPr>
                <w:rFonts w:eastAsia="Times New Roman" w:cs="Times New Roman"/>
                <w:color w:val="000000" w:themeColor="text1"/>
                <w:sz w:val="20"/>
                <w:szCs w:val="20"/>
              </w:rPr>
              <w:t>Komersanti</w:t>
            </w:r>
          </w:p>
        </w:tc>
      </w:tr>
      <w:tr w:rsidR="00A350C7" w:rsidRPr="00BF6EC0" w14:paraId="61713B93"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F43593" w14:textId="77777777" w:rsidR="00251E54" w:rsidRPr="00BF6EC0" w:rsidRDefault="00D4748D">
            <w:pPr>
              <w:jc w:val="center"/>
            </w:pPr>
            <w:r w:rsidRPr="00BF6EC0">
              <w:rPr>
                <w:rFonts w:eastAsia="Times New Roman" w:cs="Times New Roman"/>
                <w:sz w:val="20"/>
                <w:szCs w:val="20"/>
              </w:rPr>
              <w:t>30.</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EB81EDE"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Īpaši nozīmīgu kultūras pieminekļu, saglabāšanas un apsardzes organizēšana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8851C03"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48 stundas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590988D"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Kultūras ministrs</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7391DA2"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Nacionālā kultūras</w:t>
            </w:r>
          </w:p>
          <w:p w14:paraId="2532A379"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mantojuma pārvalde</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22B627B5"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Kultūras pieminekļu īpašnieki</w:t>
            </w:r>
          </w:p>
          <w:p w14:paraId="411E20EC"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VP</w:t>
            </w:r>
          </w:p>
          <w:p w14:paraId="3BE1D33A"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Komersanti</w:t>
            </w:r>
          </w:p>
        </w:tc>
      </w:tr>
      <w:tr w:rsidR="00A350C7" w:rsidRPr="00BF6EC0" w14:paraId="5F064F99"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0758A2" w14:textId="77777777" w:rsidR="00251E54" w:rsidRPr="00BF6EC0" w:rsidRDefault="00D4748D">
            <w:pPr>
              <w:jc w:val="center"/>
            </w:pPr>
            <w:r w:rsidRPr="00BF6EC0">
              <w:rPr>
                <w:rFonts w:eastAsia="Times New Roman" w:cs="Times New Roman"/>
                <w:sz w:val="20"/>
                <w:szCs w:val="20"/>
              </w:rPr>
              <w:t>31.</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4E01DB6" w14:textId="77777777" w:rsidR="00251E54" w:rsidRPr="00BF6EC0" w:rsidRDefault="00D4748D">
            <w:pPr>
              <w:ind w:left="40"/>
            </w:pPr>
            <w:r w:rsidRPr="00BF6EC0">
              <w:rPr>
                <w:rFonts w:eastAsia="Times New Roman" w:cs="Times New Roman"/>
                <w:color w:val="000000" w:themeColor="text1"/>
                <w:sz w:val="20"/>
                <w:szCs w:val="20"/>
              </w:rPr>
              <w:t>Diplomātisko pārstāvniecību informēšana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4E0A74E" w14:textId="77777777" w:rsidR="00251E54" w:rsidRPr="00BF6EC0" w:rsidRDefault="00D4748D">
            <w:pPr>
              <w:jc w:val="center"/>
            </w:pPr>
            <w:r w:rsidRPr="00BF6EC0">
              <w:rPr>
                <w:rFonts w:eastAsia="Times New Roman" w:cs="Times New Roman"/>
                <w:color w:val="000000" w:themeColor="text1"/>
                <w:sz w:val="20"/>
                <w:szCs w:val="20"/>
              </w:rPr>
              <w:t>Nekavējoties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97F5386" w14:textId="77777777" w:rsidR="00251E54" w:rsidRPr="00BF6EC0" w:rsidRDefault="00D4748D">
            <w:pPr>
              <w:ind w:left="40"/>
              <w:jc w:val="center"/>
            </w:pPr>
            <w:r w:rsidRPr="00BF6EC0">
              <w:rPr>
                <w:rFonts w:eastAsia="Times New Roman" w:cs="Times New Roman"/>
                <w:color w:val="000000" w:themeColor="text1"/>
                <w:sz w:val="20"/>
                <w:szCs w:val="20"/>
              </w:rPr>
              <w:t>ĀM</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4B3FCA4" w14:textId="77777777" w:rsidR="00251E54" w:rsidRPr="00BF6EC0" w:rsidRDefault="00D4748D">
            <w:pPr>
              <w:ind w:left="40"/>
              <w:jc w:val="center"/>
            </w:pPr>
            <w:r w:rsidRPr="00BF6EC0">
              <w:rPr>
                <w:rFonts w:eastAsia="Times New Roman" w:cs="Times New Roman"/>
                <w:color w:val="000000" w:themeColor="text1"/>
                <w:sz w:val="20"/>
                <w:szCs w:val="20"/>
              </w:rPr>
              <w:t>ĀM</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7F00BED" w14:textId="77777777" w:rsidR="00251E54" w:rsidRPr="00BF6EC0" w:rsidRDefault="00D4748D">
            <w:pPr>
              <w:ind w:left="40"/>
              <w:jc w:val="center"/>
            </w:pPr>
            <w:r w:rsidRPr="00BF6EC0">
              <w:rPr>
                <w:rFonts w:eastAsia="Times New Roman" w:cs="Times New Roman"/>
                <w:color w:val="000000" w:themeColor="text1"/>
                <w:sz w:val="20"/>
                <w:szCs w:val="20"/>
              </w:rPr>
              <w:t>ĀM</w:t>
            </w:r>
          </w:p>
        </w:tc>
      </w:tr>
      <w:tr w:rsidR="00A350C7" w14:paraId="1FB08F0E" w14:textId="77777777">
        <w:trPr>
          <w:trHeight w:val="300"/>
        </w:trPr>
        <w:tc>
          <w:tcPr>
            <w:tcW w:w="5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288BE2" w14:textId="77777777" w:rsidR="00251E54" w:rsidRPr="00BF6EC0" w:rsidRDefault="00D4748D">
            <w:pPr>
              <w:jc w:val="center"/>
            </w:pPr>
            <w:r w:rsidRPr="00BF6EC0">
              <w:rPr>
                <w:rFonts w:eastAsia="Times New Roman" w:cs="Times New Roman"/>
                <w:sz w:val="20"/>
                <w:szCs w:val="20"/>
              </w:rPr>
              <w:t>32.</w:t>
            </w:r>
          </w:p>
        </w:tc>
        <w:tc>
          <w:tcPr>
            <w:tcW w:w="396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7E8B14C5"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Starptautiskās un humānās palīdzības pieprasīšana un</w:t>
            </w:r>
          </w:p>
          <w:p w14:paraId="38A8C832" w14:textId="77777777" w:rsidR="00251E54" w:rsidRPr="00BF6EC0" w:rsidRDefault="00D4748D">
            <w:pPr>
              <w:ind w:left="40"/>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saņemšana (t.sk. uzņemošās valsts atbalsta nodrošināšana)</w:t>
            </w:r>
          </w:p>
        </w:tc>
        <w:tc>
          <w:tcPr>
            <w:tcW w:w="1514"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E14FF1B" w14:textId="77777777" w:rsidR="00251E54" w:rsidRPr="00BF6EC0" w:rsidRDefault="00D4748D">
            <w:pPr>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Atkarībā no situācijas</w:t>
            </w:r>
          </w:p>
        </w:tc>
        <w:tc>
          <w:tcPr>
            <w:tcW w:w="23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468B7996"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MK</w:t>
            </w:r>
          </w:p>
        </w:tc>
        <w:tc>
          <w:tcPr>
            <w:tcW w:w="2471"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FC453F8"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Atbildīgā ministrija</w:t>
            </w:r>
          </w:p>
        </w:tc>
        <w:tc>
          <w:tcPr>
            <w:tcW w:w="2896"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9D6412F" w14:textId="77777777" w:rsidR="00251E54" w:rsidRPr="00BF6EC0"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VUGD</w:t>
            </w:r>
          </w:p>
          <w:p w14:paraId="0B8F9E17" w14:textId="77777777" w:rsidR="00251E54" w:rsidRDefault="00D4748D">
            <w:pPr>
              <w:ind w:left="40"/>
              <w:jc w:val="center"/>
              <w:rPr>
                <w:rFonts w:eastAsia="Times New Roman" w:cs="Times New Roman"/>
                <w:b/>
                <w:bCs/>
                <w:color w:val="000000" w:themeColor="text1"/>
                <w:sz w:val="20"/>
                <w:szCs w:val="20"/>
              </w:rPr>
            </w:pPr>
            <w:r w:rsidRPr="00BF6EC0">
              <w:rPr>
                <w:rFonts w:eastAsia="Times New Roman" w:cs="Times New Roman"/>
                <w:b/>
                <w:bCs/>
                <w:color w:val="000000" w:themeColor="text1"/>
                <w:sz w:val="20"/>
                <w:szCs w:val="20"/>
              </w:rPr>
              <w:t>Pašvaldība</w:t>
            </w:r>
          </w:p>
        </w:tc>
      </w:tr>
    </w:tbl>
    <w:p w14:paraId="02548694" w14:textId="77777777" w:rsidR="0054158F" w:rsidRDefault="0054158F" w:rsidP="69828B93">
      <w:pPr>
        <w:jc w:val="right"/>
      </w:pPr>
    </w:p>
    <w:p w14:paraId="292272CA" w14:textId="77777777" w:rsidR="007C1E7B" w:rsidRDefault="007C1E7B" w:rsidP="69828B93">
      <w:pPr>
        <w:jc w:val="right"/>
      </w:pPr>
    </w:p>
    <w:p w14:paraId="243F530B" w14:textId="77777777" w:rsidR="007C1E7B" w:rsidRDefault="007C1E7B" w:rsidP="69828B93">
      <w:pPr>
        <w:jc w:val="right"/>
      </w:pPr>
    </w:p>
    <w:p w14:paraId="34E923DA" w14:textId="77777777" w:rsidR="007C1E7B" w:rsidRDefault="007C1E7B" w:rsidP="69828B93">
      <w:pPr>
        <w:jc w:val="right"/>
      </w:pPr>
    </w:p>
    <w:p w14:paraId="028C7EB4" w14:textId="77777777" w:rsidR="007C1E7B" w:rsidRDefault="007C1E7B" w:rsidP="69828B93">
      <w:pPr>
        <w:jc w:val="right"/>
      </w:pPr>
    </w:p>
    <w:p w14:paraId="19F8635B" w14:textId="77777777" w:rsidR="007C1E7B" w:rsidRDefault="007C1E7B" w:rsidP="69828B93">
      <w:pPr>
        <w:jc w:val="right"/>
      </w:pPr>
    </w:p>
    <w:p w14:paraId="01988FA8" w14:textId="77777777" w:rsidR="007C1E7B" w:rsidRDefault="007C1E7B" w:rsidP="69828B93">
      <w:pPr>
        <w:jc w:val="right"/>
      </w:pPr>
    </w:p>
    <w:p w14:paraId="2B050DD3" w14:textId="77777777" w:rsidR="007C1E7B" w:rsidRDefault="007C1E7B" w:rsidP="69828B93">
      <w:pPr>
        <w:jc w:val="right"/>
      </w:pPr>
    </w:p>
    <w:p w14:paraId="444672E2" w14:textId="77777777" w:rsidR="007C1E7B" w:rsidRDefault="007C1E7B" w:rsidP="69828B93">
      <w:pPr>
        <w:jc w:val="right"/>
      </w:pPr>
    </w:p>
    <w:p w14:paraId="152073FC" w14:textId="77777777" w:rsidR="007C1E7B" w:rsidRDefault="007C1E7B" w:rsidP="69828B93">
      <w:pPr>
        <w:jc w:val="right"/>
      </w:pPr>
    </w:p>
    <w:p w14:paraId="54EC6124" w14:textId="77777777" w:rsidR="007C1E7B" w:rsidRDefault="007C1E7B" w:rsidP="69828B93">
      <w:pPr>
        <w:jc w:val="right"/>
      </w:pPr>
    </w:p>
    <w:p w14:paraId="3708AEBB" w14:textId="77777777" w:rsidR="007C1E7B" w:rsidRDefault="007C1E7B" w:rsidP="69828B93">
      <w:pPr>
        <w:jc w:val="right"/>
      </w:pPr>
    </w:p>
    <w:p w14:paraId="7BD9CDC9" w14:textId="77777777" w:rsidR="007C1E7B" w:rsidRDefault="007C1E7B" w:rsidP="69828B93">
      <w:pPr>
        <w:jc w:val="right"/>
      </w:pPr>
    </w:p>
    <w:p w14:paraId="5DD712E7" w14:textId="77777777" w:rsidR="007C1E7B" w:rsidRDefault="007C1E7B" w:rsidP="69828B93">
      <w:pPr>
        <w:jc w:val="right"/>
      </w:pPr>
    </w:p>
    <w:p w14:paraId="6A8CC8E8" w14:textId="77777777" w:rsidR="007C1E7B" w:rsidRDefault="007C1E7B" w:rsidP="69828B93">
      <w:pPr>
        <w:jc w:val="right"/>
      </w:pPr>
    </w:p>
    <w:p w14:paraId="5F810839" w14:textId="77777777" w:rsidR="007C1E7B" w:rsidRDefault="007C1E7B" w:rsidP="69828B93">
      <w:pPr>
        <w:jc w:val="right"/>
      </w:pPr>
    </w:p>
    <w:p w14:paraId="56C55F38" w14:textId="77777777" w:rsidR="007C1E7B" w:rsidRDefault="007C1E7B" w:rsidP="69828B93">
      <w:pPr>
        <w:jc w:val="right"/>
      </w:pPr>
    </w:p>
    <w:p w14:paraId="539568AD" w14:textId="77777777" w:rsidR="007C1E7B" w:rsidRDefault="007C1E7B" w:rsidP="69828B93">
      <w:pPr>
        <w:jc w:val="right"/>
      </w:pPr>
    </w:p>
    <w:p w14:paraId="3EA3D406" w14:textId="77777777" w:rsidR="007C1E7B" w:rsidRDefault="007C1E7B" w:rsidP="69828B93">
      <w:pPr>
        <w:jc w:val="right"/>
      </w:pPr>
    </w:p>
    <w:p w14:paraId="496C7192" w14:textId="77777777" w:rsidR="007C1E7B" w:rsidRDefault="007C1E7B" w:rsidP="69828B93">
      <w:pPr>
        <w:jc w:val="right"/>
      </w:pPr>
    </w:p>
    <w:sectPr w:rsidR="007C1E7B" w:rsidSect="00B93198">
      <w:pgSz w:w="16838" w:h="11906" w:orient="landscape"/>
      <w:pgMar w:top="1800" w:right="1440" w:bottom="180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A3CB5" w14:textId="77777777" w:rsidR="00895972" w:rsidRDefault="00895972">
      <w:pPr>
        <w:spacing w:line="240" w:lineRule="auto"/>
      </w:pPr>
      <w:r>
        <w:separator/>
      </w:r>
    </w:p>
  </w:endnote>
  <w:endnote w:type="continuationSeparator" w:id="0">
    <w:p w14:paraId="7C6F708A" w14:textId="77777777" w:rsidR="00895972" w:rsidRDefault="008959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Open Sans">
    <w:charset w:val="00"/>
    <w:family w:val="swiss"/>
    <w:pitch w:val="variable"/>
    <w:sig w:usb0="E00002EF" w:usb1="4000205B" w:usb2="00000028" w:usb3="00000000" w:csb0="0000019F" w:csb1="00000000"/>
  </w:font>
  <w:font w:name="Arial">
    <w:panose1 w:val="020B0604020202020204"/>
    <w:charset w:val="BA"/>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RimTimes">
    <w:panose1 w:val="00000000000000000000"/>
    <w:charset w:val="00"/>
    <w:family w:val="auto"/>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Tahoma">
    <w:panose1 w:val="020B0604030504040204"/>
    <w:charset w:val="BA"/>
    <w:family w:val="swiss"/>
    <w:pitch w:val="variable"/>
    <w:sig w:usb0="E1002EFF" w:usb1="C000605B" w:usb2="00000029" w:usb3="00000000" w:csb0="000101FF" w:csb1="00000000"/>
  </w:font>
  <w:font w:name="Trebuchet MS">
    <w:panose1 w:val="020B0603020202020204"/>
    <w:charset w:val="BA"/>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2689613"/>
      <w:docPartObj>
        <w:docPartGallery w:val="Page Numbers (Bottom of Page)"/>
        <w:docPartUnique/>
      </w:docPartObj>
    </w:sdtPr>
    <w:sdtEndPr>
      <w:rPr>
        <w:rFonts w:cs="Times New Roman"/>
        <w:noProof/>
      </w:rPr>
    </w:sdtEndPr>
    <w:sdtContent>
      <w:p w14:paraId="702A2D69" w14:textId="77777777" w:rsidR="00D04170" w:rsidRPr="00E37E06" w:rsidRDefault="00D4748D">
        <w:pPr>
          <w:pStyle w:val="Kjene"/>
          <w:jc w:val="right"/>
          <w:rPr>
            <w:rFonts w:cs="Times New Roman"/>
          </w:rPr>
        </w:pPr>
        <w:r w:rsidRPr="00E37E06">
          <w:rPr>
            <w:rFonts w:cs="Times New Roman"/>
          </w:rPr>
          <w:fldChar w:fldCharType="begin"/>
        </w:r>
        <w:r w:rsidRPr="00E37E06">
          <w:rPr>
            <w:rFonts w:cs="Times New Roman"/>
          </w:rPr>
          <w:instrText xml:space="preserve"> PAGE   \* MERGEFORMAT </w:instrText>
        </w:r>
        <w:r w:rsidRPr="00E37E06">
          <w:rPr>
            <w:rFonts w:cs="Times New Roman"/>
          </w:rPr>
          <w:fldChar w:fldCharType="separate"/>
        </w:r>
        <w:r>
          <w:rPr>
            <w:rFonts w:cs="Times New Roman"/>
            <w:noProof/>
          </w:rPr>
          <w:t>1</w:t>
        </w:r>
        <w:r w:rsidRPr="00E37E06">
          <w:rPr>
            <w:rFonts w:cs="Times New Roman"/>
            <w:noProof/>
          </w:rPr>
          <w:fldChar w:fldCharType="end"/>
        </w:r>
      </w:p>
    </w:sdtContent>
  </w:sdt>
  <w:p w14:paraId="1D1CFF3F" w14:textId="6FAEDB5A" w:rsidR="00D04170" w:rsidRPr="00E37E06" w:rsidRDefault="00D4748D">
    <w:pPr>
      <w:pStyle w:val="Kjene"/>
      <w:rPr>
        <w:rFonts w:cs="Times New Roman"/>
        <w:sz w:val="20"/>
        <w:szCs w:val="20"/>
      </w:rPr>
    </w:pPr>
    <w:r w:rsidRPr="00BF6EC0">
      <w:rPr>
        <w:rFonts w:cs="Times New Roman"/>
        <w:sz w:val="20"/>
        <w:szCs w:val="20"/>
      </w:rPr>
      <w:t xml:space="preserve">Aizkraukles </w:t>
    </w:r>
    <w:r w:rsidR="004267A2" w:rsidRPr="00BF6EC0">
      <w:rPr>
        <w:rFonts w:cs="Times New Roman"/>
        <w:sz w:val="20"/>
        <w:szCs w:val="20"/>
      </w:rPr>
      <w:t>novada</w:t>
    </w:r>
    <w:r w:rsidRPr="00BF6EC0">
      <w:rPr>
        <w:rFonts w:cs="Times New Roman"/>
        <w:sz w:val="20"/>
        <w:szCs w:val="20"/>
      </w:rPr>
      <w:t xml:space="preserve"> civilās aizsardzības plāns </w:t>
    </w:r>
    <w:r w:rsidR="009745C5" w:rsidRPr="00BF6EC0">
      <w:rPr>
        <w:rFonts w:cs="Times New Roman"/>
        <w:sz w:val="20"/>
        <w:szCs w:val="20"/>
      </w:rPr>
      <w:t>jaunā redakcijā 202</w:t>
    </w:r>
    <w:r w:rsidR="00D10246" w:rsidRPr="00BF6EC0">
      <w:rPr>
        <w:rFonts w:cs="Times New Roman"/>
        <w:sz w:val="20"/>
        <w:szCs w:val="20"/>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03CC8" w14:textId="77777777" w:rsidR="00895972" w:rsidRDefault="00895972">
      <w:pPr>
        <w:spacing w:line="240" w:lineRule="auto"/>
      </w:pPr>
      <w:r>
        <w:separator/>
      </w:r>
    </w:p>
  </w:footnote>
  <w:footnote w:type="continuationSeparator" w:id="0">
    <w:p w14:paraId="3D40F534" w14:textId="77777777" w:rsidR="00895972" w:rsidRDefault="0089597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141C"/>
    <w:multiLevelType w:val="multilevel"/>
    <w:tmpl w:val="31BC58C2"/>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 w15:restartNumberingAfterBreak="0">
    <w:nsid w:val="010559F7"/>
    <w:multiLevelType w:val="hybridMultilevel"/>
    <w:tmpl w:val="593CEFE4"/>
    <w:lvl w:ilvl="0" w:tplc="095A190C">
      <w:start w:val="1"/>
      <w:numFmt w:val="bullet"/>
      <w:lvlText w:val="-"/>
      <w:lvlJc w:val="left"/>
      <w:pPr>
        <w:ind w:left="1440" w:hanging="360"/>
      </w:pPr>
      <w:rPr>
        <w:rFonts w:ascii="Aptos" w:hAnsi="Aptos" w:hint="default"/>
      </w:rPr>
    </w:lvl>
    <w:lvl w:ilvl="1" w:tplc="264A59C0" w:tentative="1">
      <w:start w:val="1"/>
      <w:numFmt w:val="bullet"/>
      <w:lvlText w:val="o"/>
      <w:lvlJc w:val="left"/>
      <w:pPr>
        <w:ind w:left="2160" w:hanging="360"/>
      </w:pPr>
      <w:rPr>
        <w:rFonts w:ascii="Courier New" w:hAnsi="Courier New" w:cs="Courier New" w:hint="default"/>
      </w:rPr>
    </w:lvl>
    <w:lvl w:ilvl="2" w:tplc="8B4A0796" w:tentative="1">
      <w:start w:val="1"/>
      <w:numFmt w:val="bullet"/>
      <w:lvlText w:val=""/>
      <w:lvlJc w:val="left"/>
      <w:pPr>
        <w:ind w:left="2880" w:hanging="360"/>
      </w:pPr>
      <w:rPr>
        <w:rFonts w:ascii="Wingdings" w:hAnsi="Wingdings" w:hint="default"/>
      </w:rPr>
    </w:lvl>
    <w:lvl w:ilvl="3" w:tplc="418286D4" w:tentative="1">
      <w:start w:val="1"/>
      <w:numFmt w:val="bullet"/>
      <w:lvlText w:val=""/>
      <w:lvlJc w:val="left"/>
      <w:pPr>
        <w:ind w:left="3600" w:hanging="360"/>
      </w:pPr>
      <w:rPr>
        <w:rFonts w:ascii="Symbol" w:hAnsi="Symbol" w:hint="default"/>
      </w:rPr>
    </w:lvl>
    <w:lvl w:ilvl="4" w:tplc="E3ACE860" w:tentative="1">
      <w:start w:val="1"/>
      <w:numFmt w:val="bullet"/>
      <w:lvlText w:val="o"/>
      <w:lvlJc w:val="left"/>
      <w:pPr>
        <w:ind w:left="4320" w:hanging="360"/>
      </w:pPr>
      <w:rPr>
        <w:rFonts w:ascii="Courier New" w:hAnsi="Courier New" w:cs="Courier New" w:hint="default"/>
      </w:rPr>
    </w:lvl>
    <w:lvl w:ilvl="5" w:tplc="4C6E8134" w:tentative="1">
      <w:start w:val="1"/>
      <w:numFmt w:val="bullet"/>
      <w:lvlText w:val=""/>
      <w:lvlJc w:val="left"/>
      <w:pPr>
        <w:ind w:left="5040" w:hanging="360"/>
      </w:pPr>
      <w:rPr>
        <w:rFonts w:ascii="Wingdings" w:hAnsi="Wingdings" w:hint="default"/>
      </w:rPr>
    </w:lvl>
    <w:lvl w:ilvl="6" w:tplc="0DCC8E6A" w:tentative="1">
      <w:start w:val="1"/>
      <w:numFmt w:val="bullet"/>
      <w:lvlText w:val=""/>
      <w:lvlJc w:val="left"/>
      <w:pPr>
        <w:ind w:left="5760" w:hanging="360"/>
      </w:pPr>
      <w:rPr>
        <w:rFonts w:ascii="Symbol" w:hAnsi="Symbol" w:hint="default"/>
      </w:rPr>
    </w:lvl>
    <w:lvl w:ilvl="7" w:tplc="DAC09C26" w:tentative="1">
      <w:start w:val="1"/>
      <w:numFmt w:val="bullet"/>
      <w:lvlText w:val="o"/>
      <w:lvlJc w:val="left"/>
      <w:pPr>
        <w:ind w:left="6480" w:hanging="360"/>
      </w:pPr>
      <w:rPr>
        <w:rFonts w:ascii="Courier New" w:hAnsi="Courier New" w:cs="Courier New" w:hint="default"/>
      </w:rPr>
    </w:lvl>
    <w:lvl w:ilvl="8" w:tplc="C478D288" w:tentative="1">
      <w:start w:val="1"/>
      <w:numFmt w:val="bullet"/>
      <w:lvlText w:val=""/>
      <w:lvlJc w:val="left"/>
      <w:pPr>
        <w:ind w:left="7200" w:hanging="360"/>
      </w:pPr>
      <w:rPr>
        <w:rFonts w:ascii="Wingdings" w:hAnsi="Wingdings" w:hint="default"/>
      </w:rPr>
    </w:lvl>
  </w:abstractNum>
  <w:abstractNum w:abstractNumId="2" w15:restartNumberingAfterBreak="0">
    <w:nsid w:val="019C767E"/>
    <w:multiLevelType w:val="hybridMultilevel"/>
    <w:tmpl w:val="158CE6B0"/>
    <w:lvl w:ilvl="0" w:tplc="D12E8E84">
      <w:start w:val="1"/>
      <w:numFmt w:val="bullet"/>
      <w:lvlText w:val="-"/>
      <w:lvlJc w:val="left"/>
      <w:pPr>
        <w:ind w:left="1440" w:hanging="360"/>
      </w:pPr>
      <w:rPr>
        <w:rFonts w:ascii="Aptos" w:hAnsi="Aptos" w:hint="default"/>
      </w:rPr>
    </w:lvl>
    <w:lvl w:ilvl="1" w:tplc="EC8EC0C2" w:tentative="1">
      <w:start w:val="1"/>
      <w:numFmt w:val="bullet"/>
      <w:lvlText w:val="o"/>
      <w:lvlJc w:val="left"/>
      <w:pPr>
        <w:ind w:left="2160" w:hanging="360"/>
      </w:pPr>
      <w:rPr>
        <w:rFonts w:ascii="Courier New" w:hAnsi="Courier New" w:cs="Courier New" w:hint="default"/>
      </w:rPr>
    </w:lvl>
    <w:lvl w:ilvl="2" w:tplc="4BA8E4F4" w:tentative="1">
      <w:start w:val="1"/>
      <w:numFmt w:val="bullet"/>
      <w:lvlText w:val=""/>
      <w:lvlJc w:val="left"/>
      <w:pPr>
        <w:ind w:left="2880" w:hanging="360"/>
      </w:pPr>
      <w:rPr>
        <w:rFonts w:ascii="Wingdings" w:hAnsi="Wingdings" w:hint="default"/>
      </w:rPr>
    </w:lvl>
    <w:lvl w:ilvl="3" w:tplc="1E38C10E" w:tentative="1">
      <w:start w:val="1"/>
      <w:numFmt w:val="bullet"/>
      <w:lvlText w:val=""/>
      <w:lvlJc w:val="left"/>
      <w:pPr>
        <w:ind w:left="3600" w:hanging="360"/>
      </w:pPr>
      <w:rPr>
        <w:rFonts w:ascii="Symbol" w:hAnsi="Symbol" w:hint="default"/>
      </w:rPr>
    </w:lvl>
    <w:lvl w:ilvl="4" w:tplc="C338B84E" w:tentative="1">
      <w:start w:val="1"/>
      <w:numFmt w:val="bullet"/>
      <w:lvlText w:val="o"/>
      <w:lvlJc w:val="left"/>
      <w:pPr>
        <w:ind w:left="4320" w:hanging="360"/>
      </w:pPr>
      <w:rPr>
        <w:rFonts w:ascii="Courier New" w:hAnsi="Courier New" w:cs="Courier New" w:hint="default"/>
      </w:rPr>
    </w:lvl>
    <w:lvl w:ilvl="5" w:tplc="22A0B6D6" w:tentative="1">
      <w:start w:val="1"/>
      <w:numFmt w:val="bullet"/>
      <w:lvlText w:val=""/>
      <w:lvlJc w:val="left"/>
      <w:pPr>
        <w:ind w:left="5040" w:hanging="360"/>
      </w:pPr>
      <w:rPr>
        <w:rFonts w:ascii="Wingdings" w:hAnsi="Wingdings" w:hint="default"/>
      </w:rPr>
    </w:lvl>
    <w:lvl w:ilvl="6" w:tplc="B7F494C8" w:tentative="1">
      <w:start w:val="1"/>
      <w:numFmt w:val="bullet"/>
      <w:lvlText w:val=""/>
      <w:lvlJc w:val="left"/>
      <w:pPr>
        <w:ind w:left="5760" w:hanging="360"/>
      </w:pPr>
      <w:rPr>
        <w:rFonts w:ascii="Symbol" w:hAnsi="Symbol" w:hint="default"/>
      </w:rPr>
    </w:lvl>
    <w:lvl w:ilvl="7" w:tplc="387EB7FA" w:tentative="1">
      <w:start w:val="1"/>
      <w:numFmt w:val="bullet"/>
      <w:lvlText w:val="o"/>
      <w:lvlJc w:val="left"/>
      <w:pPr>
        <w:ind w:left="6480" w:hanging="360"/>
      </w:pPr>
      <w:rPr>
        <w:rFonts w:ascii="Courier New" w:hAnsi="Courier New" w:cs="Courier New" w:hint="default"/>
      </w:rPr>
    </w:lvl>
    <w:lvl w:ilvl="8" w:tplc="6B8EB36A" w:tentative="1">
      <w:start w:val="1"/>
      <w:numFmt w:val="bullet"/>
      <w:lvlText w:val=""/>
      <w:lvlJc w:val="left"/>
      <w:pPr>
        <w:ind w:left="7200" w:hanging="360"/>
      </w:pPr>
      <w:rPr>
        <w:rFonts w:ascii="Wingdings" w:hAnsi="Wingdings" w:hint="default"/>
      </w:rPr>
    </w:lvl>
  </w:abstractNum>
  <w:abstractNum w:abstractNumId="3" w15:restartNumberingAfterBreak="0">
    <w:nsid w:val="021B7521"/>
    <w:multiLevelType w:val="hybridMultilevel"/>
    <w:tmpl w:val="7234B69C"/>
    <w:lvl w:ilvl="0" w:tplc="7EBA21AC">
      <w:start w:val="1"/>
      <w:numFmt w:val="bullet"/>
      <w:lvlText w:val="-"/>
      <w:lvlJc w:val="left"/>
      <w:pPr>
        <w:ind w:left="1440" w:hanging="360"/>
      </w:pPr>
      <w:rPr>
        <w:rFonts w:ascii="Aptos" w:hAnsi="Aptos" w:hint="default"/>
      </w:rPr>
    </w:lvl>
    <w:lvl w:ilvl="1" w:tplc="075CBB3A" w:tentative="1">
      <w:start w:val="1"/>
      <w:numFmt w:val="bullet"/>
      <w:lvlText w:val="o"/>
      <w:lvlJc w:val="left"/>
      <w:pPr>
        <w:ind w:left="2160" w:hanging="360"/>
      </w:pPr>
      <w:rPr>
        <w:rFonts w:ascii="Courier New" w:hAnsi="Courier New" w:cs="Courier New" w:hint="default"/>
      </w:rPr>
    </w:lvl>
    <w:lvl w:ilvl="2" w:tplc="465CCC36" w:tentative="1">
      <w:start w:val="1"/>
      <w:numFmt w:val="bullet"/>
      <w:lvlText w:val=""/>
      <w:lvlJc w:val="left"/>
      <w:pPr>
        <w:ind w:left="2880" w:hanging="360"/>
      </w:pPr>
      <w:rPr>
        <w:rFonts w:ascii="Wingdings" w:hAnsi="Wingdings" w:hint="default"/>
      </w:rPr>
    </w:lvl>
    <w:lvl w:ilvl="3" w:tplc="A83ECD22" w:tentative="1">
      <w:start w:val="1"/>
      <w:numFmt w:val="bullet"/>
      <w:lvlText w:val=""/>
      <w:lvlJc w:val="left"/>
      <w:pPr>
        <w:ind w:left="3600" w:hanging="360"/>
      </w:pPr>
      <w:rPr>
        <w:rFonts w:ascii="Symbol" w:hAnsi="Symbol" w:hint="default"/>
      </w:rPr>
    </w:lvl>
    <w:lvl w:ilvl="4" w:tplc="2BA8309A" w:tentative="1">
      <w:start w:val="1"/>
      <w:numFmt w:val="bullet"/>
      <w:lvlText w:val="o"/>
      <w:lvlJc w:val="left"/>
      <w:pPr>
        <w:ind w:left="4320" w:hanging="360"/>
      </w:pPr>
      <w:rPr>
        <w:rFonts w:ascii="Courier New" w:hAnsi="Courier New" w:cs="Courier New" w:hint="default"/>
      </w:rPr>
    </w:lvl>
    <w:lvl w:ilvl="5" w:tplc="0CA2152A" w:tentative="1">
      <w:start w:val="1"/>
      <w:numFmt w:val="bullet"/>
      <w:lvlText w:val=""/>
      <w:lvlJc w:val="left"/>
      <w:pPr>
        <w:ind w:left="5040" w:hanging="360"/>
      </w:pPr>
      <w:rPr>
        <w:rFonts w:ascii="Wingdings" w:hAnsi="Wingdings" w:hint="default"/>
      </w:rPr>
    </w:lvl>
    <w:lvl w:ilvl="6" w:tplc="5336D5FC" w:tentative="1">
      <w:start w:val="1"/>
      <w:numFmt w:val="bullet"/>
      <w:lvlText w:val=""/>
      <w:lvlJc w:val="left"/>
      <w:pPr>
        <w:ind w:left="5760" w:hanging="360"/>
      </w:pPr>
      <w:rPr>
        <w:rFonts w:ascii="Symbol" w:hAnsi="Symbol" w:hint="default"/>
      </w:rPr>
    </w:lvl>
    <w:lvl w:ilvl="7" w:tplc="C62053B6" w:tentative="1">
      <w:start w:val="1"/>
      <w:numFmt w:val="bullet"/>
      <w:lvlText w:val="o"/>
      <w:lvlJc w:val="left"/>
      <w:pPr>
        <w:ind w:left="6480" w:hanging="360"/>
      </w:pPr>
      <w:rPr>
        <w:rFonts w:ascii="Courier New" w:hAnsi="Courier New" w:cs="Courier New" w:hint="default"/>
      </w:rPr>
    </w:lvl>
    <w:lvl w:ilvl="8" w:tplc="00E497FA" w:tentative="1">
      <w:start w:val="1"/>
      <w:numFmt w:val="bullet"/>
      <w:lvlText w:val=""/>
      <w:lvlJc w:val="left"/>
      <w:pPr>
        <w:ind w:left="7200" w:hanging="360"/>
      </w:pPr>
      <w:rPr>
        <w:rFonts w:ascii="Wingdings" w:hAnsi="Wingdings" w:hint="default"/>
      </w:rPr>
    </w:lvl>
  </w:abstractNum>
  <w:abstractNum w:abstractNumId="4" w15:restartNumberingAfterBreak="0">
    <w:nsid w:val="03B635C4"/>
    <w:multiLevelType w:val="hybridMultilevel"/>
    <w:tmpl w:val="35882AD2"/>
    <w:lvl w:ilvl="0" w:tplc="5882009E">
      <w:start w:val="1"/>
      <w:numFmt w:val="bullet"/>
      <w:lvlText w:val="-"/>
      <w:lvlJc w:val="left"/>
      <w:pPr>
        <w:ind w:left="720" w:hanging="360"/>
      </w:pPr>
      <w:rPr>
        <w:rFonts w:ascii="Aptos" w:hAnsi="Aptos" w:hint="default"/>
      </w:rPr>
    </w:lvl>
    <w:lvl w:ilvl="1" w:tplc="2220A168">
      <w:start w:val="1"/>
      <w:numFmt w:val="bullet"/>
      <w:lvlText w:val="o"/>
      <w:lvlJc w:val="left"/>
      <w:pPr>
        <w:ind w:left="1440" w:hanging="360"/>
      </w:pPr>
      <w:rPr>
        <w:rFonts w:ascii="Courier New" w:hAnsi="Courier New" w:hint="default"/>
      </w:rPr>
    </w:lvl>
    <w:lvl w:ilvl="2" w:tplc="AFD29D88">
      <w:start w:val="1"/>
      <w:numFmt w:val="bullet"/>
      <w:lvlText w:val=""/>
      <w:lvlJc w:val="left"/>
      <w:pPr>
        <w:ind w:left="2160" w:hanging="360"/>
      </w:pPr>
      <w:rPr>
        <w:rFonts w:ascii="Wingdings" w:hAnsi="Wingdings" w:hint="default"/>
      </w:rPr>
    </w:lvl>
    <w:lvl w:ilvl="3" w:tplc="D8AAA182">
      <w:start w:val="1"/>
      <w:numFmt w:val="bullet"/>
      <w:lvlText w:val=""/>
      <w:lvlJc w:val="left"/>
      <w:pPr>
        <w:ind w:left="2880" w:hanging="360"/>
      </w:pPr>
      <w:rPr>
        <w:rFonts w:ascii="Symbol" w:hAnsi="Symbol" w:hint="default"/>
      </w:rPr>
    </w:lvl>
    <w:lvl w:ilvl="4" w:tplc="883AC1A8">
      <w:start w:val="1"/>
      <w:numFmt w:val="bullet"/>
      <w:lvlText w:val="o"/>
      <w:lvlJc w:val="left"/>
      <w:pPr>
        <w:ind w:left="3600" w:hanging="360"/>
      </w:pPr>
      <w:rPr>
        <w:rFonts w:ascii="Courier New" w:hAnsi="Courier New" w:hint="default"/>
      </w:rPr>
    </w:lvl>
    <w:lvl w:ilvl="5" w:tplc="F3EAF958">
      <w:start w:val="1"/>
      <w:numFmt w:val="bullet"/>
      <w:lvlText w:val=""/>
      <w:lvlJc w:val="left"/>
      <w:pPr>
        <w:ind w:left="4320" w:hanging="360"/>
      </w:pPr>
      <w:rPr>
        <w:rFonts w:ascii="Wingdings" w:hAnsi="Wingdings" w:hint="default"/>
      </w:rPr>
    </w:lvl>
    <w:lvl w:ilvl="6" w:tplc="37201BD2">
      <w:start w:val="1"/>
      <w:numFmt w:val="bullet"/>
      <w:lvlText w:val=""/>
      <w:lvlJc w:val="left"/>
      <w:pPr>
        <w:ind w:left="5040" w:hanging="360"/>
      </w:pPr>
      <w:rPr>
        <w:rFonts w:ascii="Symbol" w:hAnsi="Symbol" w:hint="default"/>
      </w:rPr>
    </w:lvl>
    <w:lvl w:ilvl="7" w:tplc="A49432EE">
      <w:start w:val="1"/>
      <w:numFmt w:val="bullet"/>
      <w:lvlText w:val="o"/>
      <w:lvlJc w:val="left"/>
      <w:pPr>
        <w:ind w:left="5760" w:hanging="360"/>
      </w:pPr>
      <w:rPr>
        <w:rFonts w:ascii="Courier New" w:hAnsi="Courier New" w:hint="default"/>
      </w:rPr>
    </w:lvl>
    <w:lvl w:ilvl="8" w:tplc="493619FC">
      <w:start w:val="1"/>
      <w:numFmt w:val="bullet"/>
      <w:lvlText w:val=""/>
      <w:lvlJc w:val="left"/>
      <w:pPr>
        <w:ind w:left="6480" w:hanging="360"/>
      </w:pPr>
      <w:rPr>
        <w:rFonts w:ascii="Wingdings" w:hAnsi="Wingdings" w:hint="default"/>
      </w:rPr>
    </w:lvl>
  </w:abstractNum>
  <w:abstractNum w:abstractNumId="5" w15:restartNumberingAfterBreak="0">
    <w:nsid w:val="0440332F"/>
    <w:multiLevelType w:val="multilevel"/>
    <w:tmpl w:val="89C0FC28"/>
    <w:lvl w:ilvl="0">
      <w:start w:val="1"/>
      <w:numFmt w:val="decimal"/>
      <w:lvlText w:val="%1."/>
      <w:lvlJc w:val="left"/>
      <w:pPr>
        <w:ind w:left="720" w:hanging="360"/>
      </w:pPr>
      <w:rPr>
        <w:rFonts w:hint="default"/>
      </w:rPr>
    </w:lvl>
    <w:lvl w:ilvl="1">
      <w:start w:val="1"/>
      <w:numFmt w:val="decimal"/>
      <w:lvlText w:val="%1.%2."/>
      <w:lvlJc w:val="left"/>
      <w:pPr>
        <w:ind w:left="790" w:hanging="430"/>
      </w:pPr>
      <w:rPr>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46410F3"/>
    <w:multiLevelType w:val="hybridMultilevel"/>
    <w:tmpl w:val="FC724ADC"/>
    <w:lvl w:ilvl="0" w:tplc="2116CF94">
      <w:start w:val="1"/>
      <w:numFmt w:val="decimal"/>
      <w:lvlText w:val="%1."/>
      <w:lvlJc w:val="left"/>
      <w:pPr>
        <w:ind w:left="720" w:hanging="360"/>
      </w:pPr>
    </w:lvl>
    <w:lvl w:ilvl="1" w:tplc="168C7E80" w:tentative="1">
      <w:start w:val="1"/>
      <w:numFmt w:val="lowerLetter"/>
      <w:lvlText w:val="%2."/>
      <w:lvlJc w:val="left"/>
      <w:pPr>
        <w:ind w:left="1440" w:hanging="360"/>
      </w:pPr>
    </w:lvl>
    <w:lvl w:ilvl="2" w:tplc="77DCA3D4" w:tentative="1">
      <w:start w:val="1"/>
      <w:numFmt w:val="lowerRoman"/>
      <w:lvlText w:val="%3."/>
      <w:lvlJc w:val="right"/>
      <w:pPr>
        <w:ind w:left="2160" w:hanging="180"/>
      </w:pPr>
    </w:lvl>
    <w:lvl w:ilvl="3" w:tplc="6F4886AA" w:tentative="1">
      <w:start w:val="1"/>
      <w:numFmt w:val="decimal"/>
      <w:lvlText w:val="%4."/>
      <w:lvlJc w:val="left"/>
      <w:pPr>
        <w:ind w:left="2880" w:hanging="360"/>
      </w:pPr>
    </w:lvl>
    <w:lvl w:ilvl="4" w:tplc="BED457FA" w:tentative="1">
      <w:start w:val="1"/>
      <w:numFmt w:val="lowerLetter"/>
      <w:lvlText w:val="%5."/>
      <w:lvlJc w:val="left"/>
      <w:pPr>
        <w:ind w:left="3600" w:hanging="360"/>
      </w:pPr>
    </w:lvl>
    <w:lvl w:ilvl="5" w:tplc="931AC05A" w:tentative="1">
      <w:start w:val="1"/>
      <w:numFmt w:val="lowerRoman"/>
      <w:lvlText w:val="%6."/>
      <w:lvlJc w:val="right"/>
      <w:pPr>
        <w:ind w:left="4320" w:hanging="180"/>
      </w:pPr>
    </w:lvl>
    <w:lvl w:ilvl="6" w:tplc="C6C2B33E" w:tentative="1">
      <w:start w:val="1"/>
      <w:numFmt w:val="decimal"/>
      <w:lvlText w:val="%7."/>
      <w:lvlJc w:val="left"/>
      <w:pPr>
        <w:ind w:left="5040" w:hanging="360"/>
      </w:pPr>
    </w:lvl>
    <w:lvl w:ilvl="7" w:tplc="F3EC4B8E" w:tentative="1">
      <w:start w:val="1"/>
      <w:numFmt w:val="lowerLetter"/>
      <w:lvlText w:val="%8."/>
      <w:lvlJc w:val="left"/>
      <w:pPr>
        <w:ind w:left="5760" w:hanging="360"/>
      </w:pPr>
    </w:lvl>
    <w:lvl w:ilvl="8" w:tplc="05F6E8A2" w:tentative="1">
      <w:start w:val="1"/>
      <w:numFmt w:val="lowerRoman"/>
      <w:lvlText w:val="%9."/>
      <w:lvlJc w:val="right"/>
      <w:pPr>
        <w:ind w:left="6480" w:hanging="180"/>
      </w:pPr>
    </w:lvl>
  </w:abstractNum>
  <w:abstractNum w:abstractNumId="7" w15:restartNumberingAfterBreak="0">
    <w:nsid w:val="0542774A"/>
    <w:multiLevelType w:val="hybridMultilevel"/>
    <w:tmpl w:val="76F04BC8"/>
    <w:lvl w:ilvl="0" w:tplc="C592F16C">
      <w:start w:val="1"/>
      <w:numFmt w:val="bullet"/>
      <w:lvlText w:val="-"/>
      <w:lvlJc w:val="left"/>
      <w:pPr>
        <w:ind w:left="1440" w:hanging="360"/>
      </w:pPr>
      <w:rPr>
        <w:rFonts w:ascii="Aptos" w:hAnsi="Aptos" w:hint="default"/>
      </w:rPr>
    </w:lvl>
    <w:lvl w:ilvl="1" w:tplc="598232E4">
      <w:start w:val="1"/>
      <w:numFmt w:val="bullet"/>
      <w:lvlText w:val="o"/>
      <w:lvlJc w:val="left"/>
      <w:pPr>
        <w:ind w:left="2160" w:hanging="360"/>
      </w:pPr>
      <w:rPr>
        <w:rFonts w:ascii="Courier New" w:hAnsi="Courier New" w:hint="default"/>
      </w:rPr>
    </w:lvl>
    <w:lvl w:ilvl="2" w:tplc="A70CDF8E">
      <w:start w:val="1"/>
      <w:numFmt w:val="bullet"/>
      <w:lvlText w:val=""/>
      <w:lvlJc w:val="left"/>
      <w:pPr>
        <w:ind w:left="2880" w:hanging="360"/>
      </w:pPr>
      <w:rPr>
        <w:rFonts w:ascii="Wingdings" w:hAnsi="Wingdings" w:hint="default"/>
      </w:rPr>
    </w:lvl>
    <w:lvl w:ilvl="3" w:tplc="CDB072AA">
      <w:start w:val="1"/>
      <w:numFmt w:val="bullet"/>
      <w:lvlText w:val=""/>
      <w:lvlJc w:val="left"/>
      <w:pPr>
        <w:ind w:left="3600" w:hanging="360"/>
      </w:pPr>
      <w:rPr>
        <w:rFonts w:ascii="Symbol" w:hAnsi="Symbol" w:hint="default"/>
      </w:rPr>
    </w:lvl>
    <w:lvl w:ilvl="4" w:tplc="6D48D9FE">
      <w:start w:val="1"/>
      <w:numFmt w:val="bullet"/>
      <w:lvlText w:val="o"/>
      <w:lvlJc w:val="left"/>
      <w:pPr>
        <w:ind w:left="4320" w:hanging="360"/>
      </w:pPr>
      <w:rPr>
        <w:rFonts w:ascii="Courier New" w:hAnsi="Courier New" w:hint="default"/>
      </w:rPr>
    </w:lvl>
    <w:lvl w:ilvl="5" w:tplc="9664FD02">
      <w:start w:val="1"/>
      <w:numFmt w:val="bullet"/>
      <w:lvlText w:val=""/>
      <w:lvlJc w:val="left"/>
      <w:pPr>
        <w:ind w:left="5040" w:hanging="360"/>
      </w:pPr>
      <w:rPr>
        <w:rFonts w:ascii="Wingdings" w:hAnsi="Wingdings" w:hint="default"/>
      </w:rPr>
    </w:lvl>
    <w:lvl w:ilvl="6" w:tplc="F186697A">
      <w:start w:val="1"/>
      <w:numFmt w:val="bullet"/>
      <w:lvlText w:val=""/>
      <w:lvlJc w:val="left"/>
      <w:pPr>
        <w:ind w:left="5760" w:hanging="360"/>
      </w:pPr>
      <w:rPr>
        <w:rFonts w:ascii="Symbol" w:hAnsi="Symbol" w:hint="default"/>
      </w:rPr>
    </w:lvl>
    <w:lvl w:ilvl="7" w:tplc="CA02640E">
      <w:start w:val="1"/>
      <w:numFmt w:val="bullet"/>
      <w:lvlText w:val="o"/>
      <w:lvlJc w:val="left"/>
      <w:pPr>
        <w:ind w:left="6480" w:hanging="360"/>
      </w:pPr>
      <w:rPr>
        <w:rFonts w:ascii="Courier New" w:hAnsi="Courier New" w:hint="default"/>
      </w:rPr>
    </w:lvl>
    <w:lvl w:ilvl="8" w:tplc="CE24B91E">
      <w:start w:val="1"/>
      <w:numFmt w:val="bullet"/>
      <w:lvlText w:val=""/>
      <w:lvlJc w:val="left"/>
      <w:pPr>
        <w:ind w:left="7200" w:hanging="360"/>
      </w:pPr>
      <w:rPr>
        <w:rFonts w:ascii="Wingdings" w:hAnsi="Wingdings" w:hint="default"/>
      </w:rPr>
    </w:lvl>
  </w:abstractNum>
  <w:abstractNum w:abstractNumId="8" w15:restartNumberingAfterBreak="0">
    <w:nsid w:val="066DD865"/>
    <w:multiLevelType w:val="hybridMultilevel"/>
    <w:tmpl w:val="7F3CC0B8"/>
    <w:lvl w:ilvl="0" w:tplc="73B0C132">
      <w:start w:val="1"/>
      <w:numFmt w:val="bullet"/>
      <w:lvlText w:val="-"/>
      <w:lvlJc w:val="left"/>
      <w:pPr>
        <w:ind w:left="720" w:hanging="360"/>
      </w:pPr>
      <w:rPr>
        <w:rFonts w:ascii="Aptos" w:hAnsi="Aptos" w:hint="default"/>
      </w:rPr>
    </w:lvl>
    <w:lvl w:ilvl="1" w:tplc="1B200F5A">
      <w:start w:val="1"/>
      <w:numFmt w:val="bullet"/>
      <w:lvlText w:val="o"/>
      <w:lvlJc w:val="left"/>
      <w:pPr>
        <w:ind w:left="1440" w:hanging="360"/>
      </w:pPr>
      <w:rPr>
        <w:rFonts w:ascii="Courier New" w:hAnsi="Courier New" w:hint="default"/>
      </w:rPr>
    </w:lvl>
    <w:lvl w:ilvl="2" w:tplc="6A6669F4">
      <w:start w:val="1"/>
      <w:numFmt w:val="bullet"/>
      <w:lvlText w:val=""/>
      <w:lvlJc w:val="left"/>
      <w:pPr>
        <w:ind w:left="2160" w:hanging="360"/>
      </w:pPr>
      <w:rPr>
        <w:rFonts w:ascii="Wingdings" w:hAnsi="Wingdings" w:hint="default"/>
      </w:rPr>
    </w:lvl>
    <w:lvl w:ilvl="3" w:tplc="4EBE2C38">
      <w:start w:val="1"/>
      <w:numFmt w:val="bullet"/>
      <w:lvlText w:val=""/>
      <w:lvlJc w:val="left"/>
      <w:pPr>
        <w:ind w:left="2880" w:hanging="360"/>
      </w:pPr>
      <w:rPr>
        <w:rFonts w:ascii="Symbol" w:hAnsi="Symbol" w:hint="default"/>
      </w:rPr>
    </w:lvl>
    <w:lvl w:ilvl="4" w:tplc="C9E6FB84">
      <w:start w:val="1"/>
      <w:numFmt w:val="bullet"/>
      <w:lvlText w:val="o"/>
      <w:lvlJc w:val="left"/>
      <w:pPr>
        <w:ind w:left="3600" w:hanging="360"/>
      </w:pPr>
      <w:rPr>
        <w:rFonts w:ascii="Courier New" w:hAnsi="Courier New" w:hint="default"/>
      </w:rPr>
    </w:lvl>
    <w:lvl w:ilvl="5" w:tplc="7F08ECC4">
      <w:start w:val="1"/>
      <w:numFmt w:val="bullet"/>
      <w:lvlText w:val=""/>
      <w:lvlJc w:val="left"/>
      <w:pPr>
        <w:ind w:left="4320" w:hanging="360"/>
      </w:pPr>
      <w:rPr>
        <w:rFonts w:ascii="Wingdings" w:hAnsi="Wingdings" w:hint="default"/>
      </w:rPr>
    </w:lvl>
    <w:lvl w:ilvl="6" w:tplc="DCBCD682">
      <w:start w:val="1"/>
      <w:numFmt w:val="bullet"/>
      <w:lvlText w:val=""/>
      <w:lvlJc w:val="left"/>
      <w:pPr>
        <w:ind w:left="5040" w:hanging="360"/>
      </w:pPr>
      <w:rPr>
        <w:rFonts w:ascii="Symbol" w:hAnsi="Symbol" w:hint="default"/>
      </w:rPr>
    </w:lvl>
    <w:lvl w:ilvl="7" w:tplc="C2C20B26">
      <w:start w:val="1"/>
      <w:numFmt w:val="bullet"/>
      <w:lvlText w:val="o"/>
      <w:lvlJc w:val="left"/>
      <w:pPr>
        <w:ind w:left="5760" w:hanging="360"/>
      </w:pPr>
      <w:rPr>
        <w:rFonts w:ascii="Courier New" w:hAnsi="Courier New" w:hint="default"/>
      </w:rPr>
    </w:lvl>
    <w:lvl w:ilvl="8" w:tplc="ECC84798">
      <w:start w:val="1"/>
      <w:numFmt w:val="bullet"/>
      <w:lvlText w:val=""/>
      <w:lvlJc w:val="left"/>
      <w:pPr>
        <w:ind w:left="6480" w:hanging="360"/>
      </w:pPr>
      <w:rPr>
        <w:rFonts w:ascii="Wingdings" w:hAnsi="Wingdings" w:hint="default"/>
      </w:rPr>
    </w:lvl>
  </w:abstractNum>
  <w:abstractNum w:abstractNumId="9" w15:restartNumberingAfterBreak="0">
    <w:nsid w:val="06B168A9"/>
    <w:multiLevelType w:val="hybridMultilevel"/>
    <w:tmpl w:val="D94254D4"/>
    <w:lvl w:ilvl="0" w:tplc="24BE1450">
      <w:start w:val="1"/>
      <w:numFmt w:val="bullet"/>
      <w:lvlText w:val="-"/>
      <w:lvlJc w:val="left"/>
      <w:pPr>
        <w:ind w:left="1440" w:hanging="360"/>
      </w:pPr>
      <w:rPr>
        <w:rFonts w:ascii="Aptos" w:hAnsi="Aptos" w:hint="default"/>
      </w:rPr>
    </w:lvl>
    <w:lvl w:ilvl="1" w:tplc="7FB6D8EC" w:tentative="1">
      <w:start w:val="1"/>
      <w:numFmt w:val="bullet"/>
      <w:lvlText w:val="o"/>
      <w:lvlJc w:val="left"/>
      <w:pPr>
        <w:ind w:left="2160" w:hanging="360"/>
      </w:pPr>
      <w:rPr>
        <w:rFonts w:ascii="Courier New" w:hAnsi="Courier New" w:cs="Courier New" w:hint="default"/>
      </w:rPr>
    </w:lvl>
    <w:lvl w:ilvl="2" w:tplc="5E5ECCC2" w:tentative="1">
      <w:start w:val="1"/>
      <w:numFmt w:val="bullet"/>
      <w:lvlText w:val=""/>
      <w:lvlJc w:val="left"/>
      <w:pPr>
        <w:ind w:left="2880" w:hanging="360"/>
      </w:pPr>
      <w:rPr>
        <w:rFonts w:ascii="Wingdings" w:hAnsi="Wingdings" w:hint="default"/>
      </w:rPr>
    </w:lvl>
    <w:lvl w:ilvl="3" w:tplc="AA94A318" w:tentative="1">
      <w:start w:val="1"/>
      <w:numFmt w:val="bullet"/>
      <w:lvlText w:val=""/>
      <w:lvlJc w:val="left"/>
      <w:pPr>
        <w:ind w:left="3600" w:hanging="360"/>
      </w:pPr>
      <w:rPr>
        <w:rFonts w:ascii="Symbol" w:hAnsi="Symbol" w:hint="default"/>
      </w:rPr>
    </w:lvl>
    <w:lvl w:ilvl="4" w:tplc="3F9213D4" w:tentative="1">
      <w:start w:val="1"/>
      <w:numFmt w:val="bullet"/>
      <w:lvlText w:val="o"/>
      <w:lvlJc w:val="left"/>
      <w:pPr>
        <w:ind w:left="4320" w:hanging="360"/>
      </w:pPr>
      <w:rPr>
        <w:rFonts w:ascii="Courier New" w:hAnsi="Courier New" w:cs="Courier New" w:hint="default"/>
      </w:rPr>
    </w:lvl>
    <w:lvl w:ilvl="5" w:tplc="E9FCF40C" w:tentative="1">
      <w:start w:val="1"/>
      <w:numFmt w:val="bullet"/>
      <w:lvlText w:val=""/>
      <w:lvlJc w:val="left"/>
      <w:pPr>
        <w:ind w:left="5040" w:hanging="360"/>
      </w:pPr>
      <w:rPr>
        <w:rFonts w:ascii="Wingdings" w:hAnsi="Wingdings" w:hint="default"/>
      </w:rPr>
    </w:lvl>
    <w:lvl w:ilvl="6" w:tplc="F25C6080" w:tentative="1">
      <w:start w:val="1"/>
      <w:numFmt w:val="bullet"/>
      <w:lvlText w:val=""/>
      <w:lvlJc w:val="left"/>
      <w:pPr>
        <w:ind w:left="5760" w:hanging="360"/>
      </w:pPr>
      <w:rPr>
        <w:rFonts w:ascii="Symbol" w:hAnsi="Symbol" w:hint="default"/>
      </w:rPr>
    </w:lvl>
    <w:lvl w:ilvl="7" w:tplc="890AE56E" w:tentative="1">
      <w:start w:val="1"/>
      <w:numFmt w:val="bullet"/>
      <w:lvlText w:val="o"/>
      <w:lvlJc w:val="left"/>
      <w:pPr>
        <w:ind w:left="6480" w:hanging="360"/>
      </w:pPr>
      <w:rPr>
        <w:rFonts w:ascii="Courier New" w:hAnsi="Courier New" w:cs="Courier New" w:hint="default"/>
      </w:rPr>
    </w:lvl>
    <w:lvl w:ilvl="8" w:tplc="55A63056" w:tentative="1">
      <w:start w:val="1"/>
      <w:numFmt w:val="bullet"/>
      <w:lvlText w:val=""/>
      <w:lvlJc w:val="left"/>
      <w:pPr>
        <w:ind w:left="7200" w:hanging="360"/>
      </w:pPr>
      <w:rPr>
        <w:rFonts w:ascii="Wingdings" w:hAnsi="Wingdings" w:hint="default"/>
      </w:rPr>
    </w:lvl>
  </w:abstractNum>
  <w:abstractNum w:abstractNumId="10" w15:restartNumberingAfterBreak="0">
    <w:nsid w:val="06F8EF5D"/>
    <w:multiLevelType w:val="hybridMultilevel"/>
    <w:tmpl w:val="1F02E304"/>
    <w:lvl w:ilvl="0" w:tplc="720CB004">
      <w:start w:val="1"/>
      <w:numFmt w:val="bullet"/>
      <w:lvlText w:val="-"/>
      <w:lvlJc w:val="left"/>
      <w:pPr>
        <w:ind w:left="1080" w:hanging="360"/>
      </w:pPr>
      <w:rPr>
        <w:rFonts w:ascii="Aptos" w:hAnsi="Aptos" w:hint="default"/>
      </w:rPr>
    </w:lvl>
    <w:lvl w:ilvl="1" w:tplc="FC3C1B4A">
      <w:start w:val="1"/>
      <w:numFmt w:val="bullet"/>
      <w:lvlText w:val="o"/>
      <w:lvlJc w:val="left"/>
      <w:pPr>
        <w:ind w:left="1800" w:hanging="360"/>
      </w:pPr>
      <w:rPr>
        <w:rFonts w:ascii="Courier New" w:hAnsi="Courier New" w:hint="default"/>
      </w:rPr>
    </w:lvl>
    <w:lvl w:ilvl="2" w:tplc="42726674">
      <w:start w:val="1"/>
      <w:numFmt w:val="bullet"/>
      <w:lvlText w:val=""/>
      <w:lvlJc w:val="left"/>
      <w:pPr>
        <w:ind w:left="2520" w:hanging="360"/>
      </w:pPr>
      <w:rPr>
        <w:rFonts w:ascii="Wingdings" w:hAnsi="Wingdings" w:hint="default"/>
      </w:rPr>
    </w:lvl>
    <w:lvl w:ilvl="3" w:tplc="09BCDD5C">
      <w:start w:val="1"/>
      <w:numFmt w:val="bullet"/>
      <w:lvlText w:val=""/>
      <w:lvlJc w:val="left"/>
      <w:pPr>
        <w:ind w:left="3240" w:hanging="360"/>
      </w:pPr>
      <w:rPr>
        <w:rFonts w:ascii="Symbol" w:hAnsi="Symbol" w:hint="default"/>
      </w:rPr>
    </w:lvl>
    <w:lvl w:ilvl="4" w:tplc="9CCCCBD8">
      <w:start w:val="1"/>
      <w:numFmt w:val="bullet"/>
      <w:lvlText w:val="o"/>
      <w:lvlJc w:val="left"/>
      <w:pPr>
        <w:ind w:left="3960" w:hanging="360"/>
      </w:pPr>
      <w:rPr>
        <w:rFonts w:ascii="Courier New" w:hAnsi="Courier New" w:hint="default"/>
      </w:rPr>
    </w:lvl>
    <w:lvl w:ilvl="5" w:tplc="B99E7E5C">
      <w:start w:val="1"/>
      <w:numFmt w:val="bullet"/>
      <w:lvlText w:val=""/>
      <w:lvlJc w:val="left"/>
      <w:pPr>
        <w:ind w:left="4680" w:hanging="360"/>
      </w:pPr>
      <w:rPr>
        <w:rFonts w:ascii="Wingdings" w:hAnsi="Wingdings" w:hint="default"/>
      </w:rPr>
    </w:lvl>
    <w:lvl w:ilvl="6" w:tplc="EB8AB4D2">
      <w:start w:val="1"/>
      <w:numFmt w:val="bullet"/>
      <w:lvlText w:val=""/>
      <w:lvlJc w:val="left"/>
      <w:pPr>
        <w:ind w:left="5400" w:hanging="360"/>
      </w:pPr>
      <w:rPr>
        <w:rFonts w:ascii="Symbol" w:hAnsi="Symbol" w:hint="default"/>
      </w:rPr>
    </w:lvl>
    <w:lvl w:ilvl="7" w:tplc="71789CEE">
      <w:start w:val="1"/>
      <w:numFmt w:val="bullet"/>
      <w:lvlText w:val="o"/>
      <w:lvlJc w:val="left"/>
      <w:pPr>
        <w:ind w:left="6120" w:hanging="360"/>
      </w:pPr>
      <w:rPr>
        <w:rFonts w:ascii="Courier New" w:hAnsi="Courier New" w:hint="default"/>
      </w:rPr>
    </w:lvl>
    <w:lvl w:ilvl="8" w:tplc="BCE2E240">
      <w:start w:val="1"/>
      <w:numFmt w:val="bullet"/>
      <w:lvlText w:val=""/>
      <w:lvlJc w:val="left"/>
      <w:pPr>
        <w:ind w:left="6840" w:hanging="360"/>
      </w:pPr>
      <w:rPr>
        <w:rFonts w:ascii="Wingdings" w:hAnsi="Wingdings" w:hint="default"/>
      </w:rPr>
    </w:lvl>
  </w:abstractNum>
  <w:abstractNum w:abstractNumId="11" w15:restartNumberingAfterBreak="0">
    <w:nsid w:val="07169B80"/>
    <w:multiLevelType w:val="hybridMultilevel"/>
    <w:tmpl w:val="8D6836C6"/>
    <w:lvl w:ilvl="0" w:tplc="8B0CE9E2">
      <w:start w:val="1"/>
      <w:numFmt w:val="bullet"/>
      <w:lvlText w:val="-"/>
      <w:lvlJc w:val="left"/>
      <w:pPr>
        <w:ind w:left="1080" w:hanging="360"/>
      </w:pPr>
      <w:rPr>
        <w:rFonts w:ascii="Aptos" w:hAnsi="Aptos" w:hint="default"/>
      </w:rPr>
    </w:lvl>
    <w:lvl w:ilvl="1" w:tplc="2118FB8E">
      <w:start w:val="1"/>
      <w:numFmt w:val="bullet"/>
      <w:lvlText w:val="o"/>
      <w:lvlJc w:val="left"/>
      <w:pPr>
        <w:ind w:left="1800" w:hanging="360"/>
      </w:pPr>
      <w:rPr>
        <w:rFonts w:ascii="Courier New" w:hAnsi="Courier New" w:hint="default"/>
      </w:rPr>
    </w:lvl>
    <w:lvl w:ilvl="2" w:tplc="3CD2CA1A">
      <w:start w:val="1"/>
      <w:numFmt w:val="bullet"/>
      <w:lvlText w:val=""/>
      <w:lvlJc w:val="left"/>
      <w:pPr>
        <w:ind w:left="2520" w:hanging="360"/>
      </w:pPr>
      <w:rPr>
        <w:rFonts w:ascii="Wingdings" w:hAnsi="Wingdings" w:hint="default"/>
      </w:rPr>
    </w:lvl>
    <w:lvl w:ilvl="3" w:tplc="CEAE8F1E">
      <w:start w:val="1"/>
      <w:numFmt w:val="bullet"/>
      <w:lvlText w:val=""/>
      <w:lvlJc w:val="left"/>
      <w:pPr>
        <w:ind w:left="3240" w:hanging="360"/>
      </w:pPr>
      <w:rPr>
        <w:rFonts w:ascii="Symbol" w:hAnsi="Symbol" w:hint="default"/>
      </w:rPr>
    </w:lvl>
    <w:lvl w:ilvl="4" w:tplc="08C4A122">
      <w:start w:val="1"/>
      <w:numFmt w:val="bullet"/>
      <w:lvlText w:val="o"/>
      <w:lvlJc w:val="left"/>
      <w:pPr>
        <w:ind w:left="3960" w:hanging="360"/>
      </w:pPr>
      <w:rPr>
        <w:rFonts w:ascii="Courier New" w:hAnsi="Courier New" w:hint="default"/>
      </w:rPr>
    </w:lvl>
    <w:lvl w:ilvl="5" w:tplc="1876E712">
      <w:start w:val="1"/>
      <w:numFmt w:val="bullet"/>
      <w:lvlText w:val=""/>
      <w:lvlJc w:val="left"/>
      <w:pPr>
        <w:ind w:left="4680" w:hanging="360"/>
      </w:pPr>
      <w:rPr>
        <w:rFonts w:ascii="Wingdings" w:hAnsi="Wingdings" w:hint="default"/>
      </w:rPr>
    </w:lvl>
    <w:lvl w:ilvl="6" w:tplc="1B60760E">
      <w:start w:val="1"/>
      <w:numFmt w:val="bullet"/>
      <w:lvlText w:val=""/>
      <w:lvlJc w:val="left"/>
      <w:pPr>
        <w:ind w:left="5400" w:hanging="360"/>
      </w:pPr>
      <w:rPr>
        <w:rFonts w:ascii="Symbol" w:hAnsi="Symbol" w:hint="default"/>
      </w:rPr>
    </w:lvl>
    <w:lvl w:ilvl="7" w:tplc="8034A77C">
      <w:start w:val="1"/>
      <w:numFmt w:val="bullet"/>
      <w:lvlText w:val="o"/>
      <w:lvlJc w:val="left"/>
      <w:pPr>
        <w:ind w:left="6120" w:hanging="360"/>
      </w:pPr>
      <w:rPr>
        <w:rFonts w:ascii="Courier New" w:hAnsi="Courier New" w:hint="default"/>
      </w:rPr>
    </w:lvl>
    <w:lvl w:ilvl="8" w:tplc="BEB22272">
      <w:start w:val="1"/>
      <w:numFmt w:val="bullet"/>
      <w:lvlText w:val=""/>
      <w:lvlJc w:val="left"/>
      <w:pPr>
        <w:ind w:left="6840" w:hanging="360"/>
      </w:pPr>
      <w:rPr>
        <w:rFonts w:ascii="Wingdings" w:hAnsi="Wingdings" w:hint="default"/>
      </w:rPr>
    </w:lvl>
  </w:abstractNum>
  <w:abstractNum w:abstractNumId="12" w15:restartNumberingAfterBreak="0">
    <w:nsid w:val="080C083E"/>
    <w:multiLevelType w:val="hybridMultilevel"/>
    <w:tmpl w:val="AF10755E"/>
    <w:lvl w:ilvl="0" w:tplc="CB2CDCDE">
      <w:start w:val="1"/>
      <w:numFmt w:val="bullet"/>
      <w:lvlText w:val="-"/>
      <w:lvlJc w:val="left"/>
      <w:pPr>
        <w:ind w:left="1080" w:hanging="360"/>
      </w:pPr>
      <w:rPr>
        <w:rFonts w:ascii="Aptos" w:hAnsi="Aptos" w:hint="default"/>
      </w:rPr>
    </w:lvl>
    <w:lvl w:ilvl="1" w:tplc="E172545A">
      <w:start w:val="1"/>
      <w:numFmt w:val="bullet"/>
      <w:lvlText w:val="o"/>
      <w:lvlJc w:val="left"/>
      <w:pPr>
        <w:ind w:left="1800" w:hanging="360"/>
      </w:pPr>
      <w:rPr>
        <w:rFonts w:ascii="Courier New" w:hAnsi="Courier New" w:hint="default"/>
      </w:rPr>
    </w:lvl>
    <w:lvl w:ilvl="2" w:tplc="72545FD8">
      <w:start w:val="1"/>
      <w:numFmt w:val="bullet"/>
      <w:lvlText w:val=""/>
      <w:lvlJc w:val="left"/>
      <w:pPr>
        <w:ind w:left="2520" w:hanging="360"/>
      </w:pPr>
      <w:rPr>
        <w:rFonts w:ascii="Wingdings" w:hAnsi="Wingdings" w:hint="default"/>
      </w:rPr>
    </w:lvl>
    <w:lvl w:ilvl="3" w:tplc="45AEB07A">
      <w:start w:val="1"/>
      <w:numFmt w:val="bullet"/>
      <w:lvlText w:val=""/>
      <w:lvlJc w:val="left"/>
      <w:pPr>
        <w:ind w:left="3240" w:hanging="360"/>
      </w:pPr>
      <w:rPr>
        <w:rFonts w:ascii="Symbol" w:hAnsi="Symbol" w:hint="default"/>
      </w:rPr>
    </w:lvl>
    <w:lvl w:ilvl="4" w:tplc="E92CD0FE">
      <w:start w:val="1"/>
      <w:numFmt w:val="bullet"/>
      <w:lvlText w:val="o"/>
      <w:lvlJc w:val="left"/>
      <w:pPr>
        <w:ind w:left="3960" w:hanging="360"/>
      </w:pPr>
      <w:rPr>
        <w:rFonts w:ascii="Courier New" w:hAnsi="Courier New" w:hint="default"/>
      </w:rPr>
    </w:lvl>
    <w:lvl w:ilvl="5" w:tplc="2F8425BA">
      <w:start w:val="1"/>
      <w:numFmt w:val="bullet"/>
      <w:lvlText w:val=""/>
      <w:lvlJc w:val="left"/>
      <w:pPr>
        <w:ind w:left="4680" w:hanging="360"/>
      </w:pPr>
      <w:rPr>
        <w:rFonts w:ascii="Wingdings" w:hAnsi="Wingdings" w:hint="default"/>
      </w:rPr>
    </w:lvl>
    <w:lvl w:ilvl="6" w:tplc="B030BCD2">
      <w:start w:val="1"/>
      <w:numFmt w:val="bullet"/>
      <w:lvlText w:val=""/>
      <w:lvlJc w:val="left"/>
      <w:pPr>
        <w:ind w:left="5400" w:hanging="360"/>
      </w:pPr>
      <w:rPr>
        <w:rFonts w:ascii="Symbol" w:hAnsi="Symbol" w:hint="default"/>
      </w:rPr>
    </w:lvl>
    <w:lvl w:ilvl="7" w:tplc="5240F406">
      <w:start w:val="1"/>
      <w:numFmt w:val="bullet"/>
      <w:lvlText w:val="o"/>
      <w:lvlJc w:val="left"/>
      <w:pPr>
        <w:ind w:left="6120" w:hanging="360"/>
      </w:pPr>
      <w:rPr>
        <w:rFonts w:ascii="Courier New" w:hAnsi="Courier New" w:hint="default"/>
      </w:rPr>
    </w:lvl>
    <w:lvl w:ilvl="8" w:tplc="3230B1AE">
      <w:start w:val="1"/>
      <w:numFmt w:val="bullet"/>
      <w:lvlText w:val=""/>
      <w:lvlJc w:val="left"/>
      <w:pPr>
        <w:ind w:left="6840" w:hanging="360"/>
      </w:pPr>
      <w:rPr>
        <w:rFonts w:ascii="Wingdings" w:hAnsi="Wingdings" w:hint="default"/>
      </w:rPr>
    </w:lvl>
  </w:abstractNum>
  <w:abstractNum w:abstractNumId="13" w15:restartNumberingAfterBreak="0">
    <w:nsid w:val="08D34176"/>
    <w:multiLevelType w:val="hybridMultilevel"/>
    <w:tmpl w:val="84FE8212"/>
    <w:lvl w:ilvl="0" w:tplc="B29A69FC">
      <w:start w:val="1"/>
      <w:numFmt w:val="bullet"/>
      <w:lvlText w:val="-"/>
      <w:lvlJc w:val="left"/>
      <w:pPr>
        <w:ind w:left="1080" w:hanging="360"/>
      </w:pPr>
      <w:rPr>
        <w:rFonts w:ascii="Aptos" w:hAnsi="Aptos" w:hint="default"/>
      </w:rPr>
    </w:lvl>
    <w:lvl w:ilvl="1" w:tplc="6E120AD2">
      <w:start w:val="1"/>
      <w:numFmt w:val="bullet"/>
      <w:lvlText w:val="o"/>
      <w:lvlJc w:val="left"/>
      <w:pPr>
        <w:ind w:left="1800" w:hanging="360"/>
      </w:pPr>
      <w:rPr>
        <w:rFonts w:ascii="Courier New" w:hAnsi="Courier New" w:hint="default"/>
      </w:rPr>
    </w:lvl>
    <w:lvl w:ilvl="2" w:tplc="824C28FE">
      <w:start w:val="1"/>
      <w:numFmt w:val="bullet"/>
      <w:lvlText w:val=""/>
      <w:lvlJc w:val="left"/>
      <w:pPr>
        <w:ind w:left="2520" w:hanging="360"/>
      </w:pPr>
      <w:rPr>
        <w:rFonts w:ascii="Wingdings" w:hAnsi="Wingdings" w:hint="default"/>
      </w:rPr>
    </w:lvl>
    <w:lvl w:ilvl="3" w:tplc="E4563C46">
      <w:start w:val="1"/>
      <w:numFmt w:val="bullet"/>
      <w:lvlText w:val=""/>
      <w:lvlJc w:val="left"/>
      <w:pPr>
        <w:ind w:left="3240" w:hanging="360"/>
      </w:pPr>
      <w:rPr>
        <w:rFonts w:ascii="Symbol" w:hAnsi="Symbol" w:hint="default"/>
      </w:rPr>
    </w:lvl>
    <w:lvl w:ilvl="4" w:tplc="D12E8800">
      <w:start w:val="1"/>
      <w:numFmt w:val="bullet"/>
      <w:lvlText w:val="o"/>
      <w:lvlJc w:val="left"/>
      <w:pPr>
        <w:ind w:left="3960" w:hanging="360"/>
      </w:pPr>
      <w:rPr>
        <w:rFonts w:ascii="Courier New" w:hAnsi="Courier New" w:hint="default"/>
      </w:rPr>
    </w:lvl>
    <w:lvl w:ilvl="5" w:tplc="DF788BDA">
      <w:start w:val="1"/>
      <w:numFmt w:val="bullet"/>
      <w:lvlText w:val=""/>
      <w:lvlJc w:val="left"/>
      <w:pPr>
        <w:ind w:left="4680" w:hanging="360"/>
      </w:pPr>
      <w:rPr>
        <w:rFonts w:ascii="Wingdings" w:hAnsi="Wingdings" w:hint="default"/>
      </w:rPr>
    </w:lvl>
    <w:lvl w:ilvl="6" w:tplc="D3505C54">
      <w:start w:val="1"/>
      <w:numFmt w:val="bullet"/>
      <w:lvlText w:val=""/>
      <w:lvlJc w:val="left"/>
      <w:pPr>
        <w:ind w:left="5400" w:hanging="360"/>
      </w:pPr>
      <w:rPr>
        <w:rFonts w:ascii="Symbol" w:hAnsi="Symbol" w:hint="default"/>
      </w:rPr>
    </w:lvl>
    <w:lvl w:ilvl="7" w:tplc="653E524E">
      <w:start w:val="1"/>
      <w:numFmt w:val="bullet"/>
      <w:lvlText w:val="o"/>
      <w:lvlJc w:val="left"/>
      <w:pPr>
        <w:ind w:left="6120" w:hanging="360"/>
      </w:pPr>
      <w:rPr>
        <w:rFonts w:ascii="Courier New" w:hAnsi="Courier New" w:hint="default"/>
      </w:rPr>
    </w:lvl>
    <w:lvl w:ilvl="8" w:tplc="E9621A0A">
      <w:start w:val="1"/>
      <w:numFmt w:val="bullet"/>
      <w:lvlText w:val=""/>
      <w:lvlJc w:val="left"/>
      <w:pPr>
        <w:ind w:left="6840" w:hanging="360"/>
      </w:pPr>
      <w:rPr>
        <w:rFonts w:ascii="Wingdings" w:hAnsi="Wingdings" w:hint="default"/>
      </w:rPr>
    </w:lvl>
  </w:abstractNum>
  <w:abstractNum w:abstractNumId="14" w15:restartNumberingAfterBreak="0">
    <w:nsid w:val="0957B7AA"/>
    <w:multiLevelType w:val="hybridMultilevel"/>
    <w:tmpl w:val="9918BBC6"/>
    <w:lvl w:ilvl="0" w:tplc="1E2A83DE">
      <w:start w:val="1"/>
      <w:numFmt w:val="bullet"/>
      <w:lvlText w:val="-"/>
      <w:lvlJc w:val="left"/>
      <w:pPr>
        <w:ind w:left="1069" w:hanging="360"/>
      </w:pPr>
      <w:rPr>
        <w:rFonts w:ascii="Aptos" w:hAnsi="Aptos" w:hint="default"/>
      </w:rPr>
    </w:lvl>
    <w:lvl w:ilvl="1" w:tplc="4DFE9D66">
      <w:start w:val="1"/>
      <w:numFmt w:val="bullet"/>
      <w:lvlText w:val="o"/>
      <w:lvlJc w:val="left"/>
      <w:pPr>
        <w:ind w:left="1789" w:hanging="360"/>
      </w:pPr>
      <w:rPr>
        <w:rFonts w:ascii="Courier New" w:hAnsi="Courier New" w:hint="default"/>
      </w:rPr>
    </w:lvl>
    <w:lvl w:ilvl="2" w:tplc="02BC394C">
      <w:start w:val="1"/>
      <w:numFmt w:val="bullet"/>
      <w:lvlText w:val=""/>
      <w:lvlJc w:val="left"/>
      <w:pPr>
        <w:ind w:left="2509" w:hanging="360"/>
      </w:pPr>
      <w:rPr>
        <w:rFonts w:ascii="Wingdings" w:hAnsi="Wingdings" w:hint="default"/>
      </w:rPr>
    </w:lvl>
    <w:lvl w:ilvl="3" w:tplc="A2CE332C">
      <w:start w:val="1"/>
      <w:numFmt w:val="bullet"/>
      <w:lvlText w:val=""/>
      <w:lvlJc w:val="left"/>
      <w:pPr>
        <w:ind w:left="3229" w:hanging="360"/>
      </w:pPr>
      <w:rPr>
        <w:rFonts w:ascii="Symbol" w:hAnsi="Symbol" w:hint="default"/>
      </w:rPr>
    </w:lvl>
    <w:lvl w:ilvl="4" w:tplc="68F875A8">
      <w:start w:val="1"/>
      <w:numFmt w:val="bullet"/>
      <w:lvlText w:val="o"/>
      <w:lvlJc w:val="left"/>
      <w:pPr>
        <w:ind w:left="3949" w:hanging="360"/>
      </w:pPr>
      <w:rPr>
        <w:rFonts w:ascii="Courier New" w:hAnsi="Courier New" w:hint="default"/>
      </w:rPr>
    </w:lvl>
    <w:lvl w:ilvl="5" w:tplc="4AB8C2D8">
      <w:start w:val="1"/>
      <w:numFmt w:val="bullet"/>
      <w:lvlText w:val=""/>
      <w:lvlJc w:val="left"/>
      <w:pPr>
        <w:ind w:left="4669" w:hanging="360"/>
      </w:pPr>
      <w:rPr>
        <w:rFonts w:ascii="Wingdings" w:hAnsi="Wingdings" w:hint="default"/>
      </w:rPr>
    </w:lvl>
    <w:lvl w:ilvl="6" w:tplc="540CE4D4">
      <w:start w:val="1"/>
      <w:numFmt w:val="bullet"/>
      <w:lvlText w:val=""/>
      <w:lvlJc w:val="left"/>
      <w:pPr>
        <w:ind w:left="5389" w:hanging="360"/>
      </w:pPr>
      <w:rPr>
        <w:rFonts w:ascii="Symbol" w:hAnsi="Symbol" w:hint="default"/>
      </w:rPr>
    </w:lvl>
    <w:lvl w:ilvl="7" w:tplc="5C2A31D4">
      <w:start w:val="1"/>
      <w:numFmt w:val="bullet"/>
      <w:lvlText w:val="o"/>
      <w:lvlJc w:val="left"/>
      <w:pPr>
        <w:ind w:left="6109" w:hanging="360"/>
      </w:pPr>
      <w:rPr>
        <w:rFonts w:ascii="Courier New" w:hAnsi="Courier New" w:hint="default"/>
      </w:rPr>
    </w:lvl>
    <w:lvl w:ilvl="8" w:tplc="E14A50D6">
      <w:start w:val="1"/>
      <w:numFmt w:val="bullet"/>
      <w:lvlText w:val=""/>
      <w:lvlJc w:val="left"/>
      <w:pPr>
        <w:ind w:left="6829" w:hanging="360"/>
      </w:pPr>
      <w:rPr>
        <w:rFonts w:ascii="Wingdings" w:hAnsi="Wingdings" w:hint="default"/>
      </w:rPr>
    </w:lvl>
  </w:abstractNum>
  <w:abstractNum w:abstractNumId="15" w15:restartNumberingAfterBreak="0">
    <w:nsid w:val="098B5966"/>
    <w:multiLevelType w:val="hybridMultilevel"/>
    <w:tmpl w:val="30FC93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BDB0185"/>
    <w:multiLevelType w:val="hybridMultilevel"/>
    <w:tmpl w:val="FE7EE940"/>
    <w:lvl w:ilvl="0" w:tplc="259677C4">
      <w:start w:val="1"/>
      <w:numFmt w:val="bullet"/>
      <w:lvlText w:val="-"/>
      <w:lvlJc w:val="left"/>
      <w:pPr>
        <w:ind w:left="1440" w:hanging="360"/>
      </w:pPr>
      <w:rPr>
        <w:rFonts w:ascii="Aptos" w:hAnsi="Aptos" w:hint="default"/>
      </w:rPr>
    </w:lvl>
    <w:lvl w:ilvl="1" w:tplc="1738020C" w:tentative="1">
      <w:start w:val="1"/>
      <w:numFmt w:val="bullet"/>
      <w:lvlText w:val="o"/>
      <w:lvlJc w:val="left"/>
      <w:pPr>
        <w:ind w:left="2160" w:hanging="360"/>
      </w:pPr>
      <w:rPr>
        <w:rFonts w:ascii="Courier New" w:hAnsi="Courier New" w:cs="Courier New" w:hint="default"/>
      </w:rPr>
    </w:lvl>
    <w:lvl w:ilvl="2" w:tplc="E0802FBE" w:tentative="1">
      <w:start w:val="1"/>
      <w:numFmt w:val="bullet"/>
      <w:lvlText w:val=""/>
      <w:lvlJc w:val="left"/>
      <w:pPr>
        <w:ind w:left="2880" w:hanging="360"/>
      </w:pPr>
      <w:rPr>
        <w:rFonts w:ascii="Wingdings" w:hAnsi="Wingdings" w:hint="default"/>
      </w:rPr>
    </w:lvl>
    <w:lvl w:ilvl="3" w:tplc="09F414BE" w:tentative="1">
      <w:start w:val="1"/>
      <w:numFmt w:val="bullet"/>
      <w:lvlText w:val=""/>
      <w:lvlJc w:val="left"/>
      <w:pPr>
        <w:ind w:left="3600" w:hanging="360"/>
      </w:pPr>
      <w:rPr>
        <w:rFonts w:ascii="Symbol" w:hAnsi="Symbol" w:hint="default"/>
      </w:rPr>
    </w:lvl>
    <w:lvl w:ilvl="4" w:tplc="350EC2AC" w:tentative="1">
      <w:start w:val="1"/>
      <w:numFmt w:val="bullet"/>
      <w:lvlText w:val="o"/>
      <w:lvlJc w:val="left"/>
      <w:pPr>
        <w:ind w:left="4320" w:hanging="360"/>
      </w:pPr>
      <w:rPr>
        <w:rFonts w:ascii="Courier New" w:hAnsi="Courier New" w:cs="Courier New" w:hint="default"/>
      </w:rPr>
    </w:lvl>
    <w:lvl w:ilvl="5" w:tplc="B428097C" w:tentative="1">
      <w:start w:val="1"/>
      <w:numFmt w:val="bullet"/>
      <w:lvlText w:val=""/>
      <w:lvlJc w:val="left"/>
      <w:pPr>
        <w:ind w:left="5040" w:hanging="360"/>
      </w:pPr>
      <w:rPr>
        <w:rFonts w:ascii="Wingdings" w:hAnsi="Wingdings" w:hint="default"/>
      </w:rPr>
    </w:lvl>
    <w:lvl w:ilvl="6" w:tplc="23B8A9C4" w:tentative="1">
      <w:start w:val="1"/>
      <w:numFmt w:val="bullet"/>
      <w:lvlText w:val=""/>
      <w:lvlJc w:val="left"/>
      <w:pPr>
        <w:ind w:left="5760" w:hanging="360"/>
      </w:pPr>
      <w:rPr>
        <w:rFonts w:ascii="Symbol" w:hAnsi="Symbol" w:hint="default"/>
      </w:rPr>
    </w:lvl>
    <w:lvl w:ilvl="7" w:tplc="7180AF3E" w:tentative="1">
      <w:start w:val="1"/>
      <w:numFmt w:val="bullet"/>
      <w:lvlText w:val="o"/>
      <w:lvlJc w:val="left"/>
      <w:pPr>
        <w:ind w:left="6480" w:hanging="360"/>
      </w:pPr>
      <w:rPr>
        <w:rFonts w:ascii="Courier New" w:hAnsi="Courier New" w:cs="Courier New" w:hint="default"/>
      </w:rPr>
    </w:lvl>
    <w:lvl w:ilvl="8" w:tplc="5DB42F9A" w:tentative="1">
      <w:start w:val="1"/>
      <w:numFmt w:val="bullet"/>
      <w:lvlText w:val=""/>
      <w:lvlJc w:val="left"/>
      <w:pPr>
        <w:ind w:left="7200" w:hanging="360"/>
      </w:pPr>
      <w:rPr>
        <w:rFonts w:ascii="Wingdings" w:hAnsi="Wingdings" w:hint="default"/>
      </w:rPr>
    </w:lvl>
  </w:abstractNum>
  <w:abstractNum w:abstractNumId="17" w15:restartNumberingAfterBreak="0">
    <w:nsid w:val="0BF5674C"/>
    <w:multiLevelType w:val="hybridMultilevel"/>
    <w:tmpl w:val="C6D2EE84"/>
    <w:lvl w:ilvl="0" w:tplc="8F3EB42C">
      <w:start w:val="1"/>
      <w:numFmt w:val="bullet"/>
      <w:lvlText w:val="-"/>
      <w:lvlJc w:val="left"/>
      <w:pPr>
        <w:ind w:left="720" w:hanging="360"/>
      </w:pPr>
      <w:rPr>
        <w:rFonts w:ascii="Aptos" w:hAnsi="Aptos" w:hint="default"/>
      </w:rPr>
    </w:lvl>
    <w:lvl w:ilvl="1" w:tplc="8B5CBC60">
      <w:start w:val="1"/>
      <w:numFmt w:val="bullet"/>
      <w:lvlText w:val="o"/>
      <w:lvlJc w:val="left"/>
      <w:pPr>
        <w:ind w:left="1440" w:hanging="360"/>
      </w:pPr>
      <w:rPr>
        <w:rFonts w:ascii="Courier New" w:hAnsi="Courier New" w:hint="default"/>
      </w:rPr>
    </w:lvl>
    <w:lvl w:ilvl="2" w:tplc="20468926">
      <w:start w:val="1"/>
      <w:numFmt w:val="bullet"/>
      <w:lvlText w:val=""/>
      <w:lvlJc w:val="left"/>
      <w:pPr>
        <w:ind w:left="2160" w:hanging="360"/>
      </w:pPr>
      <w:rPr>
        <w:rFonts w:ascii="Wingdings" w:hAnsi="Wingdings" w:hint="default"/>
      </w:rPr>
    </w:lvl>
    <w:lvl w:ilvl="3" w:tplc="14A43F6C">
      <w:start w:val="1"/>
      <w:numFmt w:val="bullet"/>
      <w:lvlText w:val=""/>
      <w:lvlJc w:val="left"/>
      <w:pPr>
        <w:ind w:left="2880" w:hanging="360"/>
      </w:pPr>
      <w:rPr>
        <w:rFonts w:ascii="Symbol" w:hAnsi="Symbol" w:hint="default"/>
      </w:rPr>
    </w:lvl>
    <w:lvl w:ilvl="4" w:tplc="80301336">
      <w:start w:val="1"/>
      <w:numFmt w:val="bullet"/>
      <w:lvlText w:val="o"/>
      <w:lvlJc w:val="left"/>
      <w:pPr>
        <w:ind w:left="3600" w:hanging="360"/>
      </w:pPr>
      <w:rPr>
        <w:rFonts w:ascii="Courier New" w:hAnsi="Courier New" w:hint="default"/>
      </w:rPr>
    </w:lvl>
    <w:lvl w:ilvl="5" w:tplc="471EE0AA">
      <w:start w:val="1"/>
      <w:numFmt w:val="bullet"/>
      <w:lvlText w:val=""/>
      <w:lvlJc w:val="left"/>
      <w:pPr>
        <w:ind w:left="4320" w:hanging="360"/>
      </w:pPr>
      <w:rPr>
        <w:rFonts w:ascii="Wingdings" w:hAnsi="Wingdings" w:hint="default"/>
      </w:rPr>
    </w:lvl>
    <w:lvl w:ilvl="6" w:tplc="6D665CB4">
      <w:start w:val="1"/>
      <w:numFmt w:val="bullet"/>
      <w:lvlText w:val=""/>
      <w:lvlJc w:val="left"/>
      <w:pPr>
        <w:ind w:left="5040" w:hanging="360"/>
      </w:pPr>
      <w:rPr>
        <w:rFonts w:ascii="Symbol" w:hAnsi="Symbol" w:hint="default"/>
      </w:rPr>
    </w:lvl>
    <w:lvl w:ilvl="7" w:tplc="E69A6162">
      <w:start w:val="1"/>
      <w:numFmt w:val="bullet"/>
      <w:lvlText w:val="o"/>
      <w:lvlJc w:val="left"/>
      <w:pPr>
        <w:ind w:left="5760" w:hanging="360"/>
      </w:pPr>
      <w:rPr>
        <w:rFonts w:ascii="Courier New" w:hAnsi="Courier New" w:hint="default"/>
      </w:rPr>
    </w:lvl>
    <w:lvl w:ilvl="8" w:tplc="7D2EC1A6">
      <w:start w:val="1"/>
      <w:numFmt w:val="bullet"/>
      <w:lvlText w:val=""/>
      <w:lvlJc w:val="left"/>
      <w:pPr>
        <w:ind w:left="6480" w:hanging="360"/>
      </w:pPr>
      <w:rPr>
        <w:rFonts w:ascii="Wingdings" w:hAnsi="Wingdings" w:hint="default"/>
      </w:rPr>
    </w:lvl>
  </w:abstractNum>
  <w:abstractNum w:abstractNumId="18" w15:restartNumberingAfterBreak="0">
    <w:nsid w:val="0D18BC79"/>
    <w:multiLevelType w:val="hybridMultilevel"/>
    <w:tmpl w:val="4FA25D4E"/>
    <w:lvl w:ilvl="0" w:tplc="98EACDB2">
      <w:start w:val="1"/>
      <w:numFmt w:val="bullet"/>
      <w:lvlText w:val=""/>
      <w:lvlJc w:val="left"/>
      <w:pPr>
        <w:ind w:left="720" w:hanging="360"/>
      </w:pPr>
      <w:rPr>
        <w:rFonts w:ascii="Symbol" w:hAnsi="Symbol" w:hint="default"/>
      </w:rPr>
    </w:lvl>
    <w:lvl w:ilvl="1" w:tplc="D2FA451C">
      <w:start w:val="1"/>
      <w:numFmt w:val="bullet"/>
      <w:lvlText w:val="o"/>
      <w:lvlJc w:val="left"/>
      <w:pPr>
        <w:ind w:left="1440" w:hanging="360"/>
      </w:pPr>
      <w:rPr>
        <w:rFonts w:ascii="Courier New" w:hAnsi="Courier New" w:hint="default"/>
      </w:rPr>
    </w:lvl>
    <w:lvl w:ilvl="2" w:tplc="BDA8541E">
      <w:start w:val="1"/>
      <w:numFmt w:val="bullet"/>
      <w:lvlText w:val=""/>
      <w:lvlJc w:val="left"/>
      <w:pPr>
        <w:ind w:left="2160" w:hanging="360"/>
      </w:pPr>
      <w:rPr>
        <w:rFonts w:ascii="Wingdings" w:hAnsi="Wingdings" w:hint="default"/>
      </w:rPr>
    </w:lvl>
    <w:lvl w:ilvl="3" w:tplc="8DE28750">
      <w:start w:val="1"/>
      <w:numFmt w:val="bullet"/>
      <w:lvlText w:val=""/>
      <w:lvlJc w:val="left"/>
      <w:pPr>
        <w:ind w:left="2880" w:hanging="360"/>
      </w:pPr>
      <w:rPr>
        <w:rFonts w:ascii="Symbol" w:hAnsi="Symbol" w:hint="default"/>
      </w:rPr>
    </w:lvl>
    <w:lvl w:ilvl="4" w:tplc="80A25FDE">
      <w:start w:val="1"/>
      <w:numFmt w:val="bullet"/>
      <w:lvlText w:val="o"/>
      <w:lvlJc w:val="left"/>
      <w:pPr>
        <w:ind w:left="3600" w:hanging="360"/>
      </w:pPr>
      <w:rPr>
        <w:rFonts w:ascii="Courier New" w:hAnsi="Courier New" w:hint="default"/>
      </w:rPr>
    </w:lvl>
    <w:lvl w:ilvl="5" w:tplc="40743146">
      <w:start w:val="1"/>
      <w:numFmt w:val="bullet"/>
      <w:lvlText w:val=""/>
      <w:lvlJc w:val="left"/>
      <w:pPr>
        <w:ind w:left="4320" w:hanging="360"/>
      </w:pPr>
      <w:rPr>
        <w:rFonts w:ascii="Wingdings" w:hAnsi="Wingdings" w:hint="default"/>
      </w:rPr>
    </w:lvl>
    <w:lvl w:ilvl="6" w:tplc="D200C9F0">
      <w:start w:val="1"/>
      <w:numFmt w:val="bullet"/>
      <w:lvlText w:val=""/>
      <w:lvlJc w:val="left"/>
      <w:pPr>
        <w:ind w:left="5040" w:hanging="360"/>
      </w:pPr>
      <w:rPr>
        <w:rFonts w:ascii="Symbol" w:hAnsi="Symbol" w:hint="default"/>
      </w:rPr>
    </w:lvl>
    <w:lvl w:ilvl="7" w:tplc="80BE6FA8">
      <w:start w:val="1"/>
      <w:numFmt w:val="bullet"/>
      <w:lvlText w:val="o"/>
      <w:lvlJc w:val="left"/>
      <w:pPr>
        <w:ind w:left="5760" w:hanging="360"/>
      </w:pPr>
      <w:rPr>
        <w:rFonts w:ascii="Courier New" w:hAnsi="Courier New" w:hint="default"/>
      </w:rPr>
    </w:lvl>
    <w:lvl w:ilvl="8" w:tplc="136EDF76">
      <w:start w:val="1"/>
      <w:numFmt w:val="bullet"/>
      <w:lvlText w:val=""/>
      <w:lvlJc w:val="left"/>
      <w:pPr>
        <w:ind w:left="6480" w:hanging="360"/>
      </w:pPr>
      <w:rPr>
        <w:rFonts w:ascii="Wingdings" w:hAnsi="Wingdings" w:hint="default"/>
      </w:rPr>
    </w:lvl>
  </w:abstractNum>
  <w:abstractNum w:abstractNumId="19" w15:restartNumberingAfterBreak="0">
    <w:nsid w:val="0D256FDF"/>
    <w:multiLevelType w:val="hybridMultilevel"/>
    <w:tmpl w:val="0D9EDC44"/>
    <w:lvl w:ilvl="0" w:tplc="65668EBC">
      <w:start w:val="1"/>
      <w:numFmt w:val="bullet"/>
      <w:lvlText w:val="-"/>
      <w:lvlJc w:val="left"/>
      <w:pPr>
        <w:ind w:left="1440" w:hanging="360"/>
      </w:pPr>
      <w:rPr>
        <w:rFonts w:ascii="Aptos" w:hAnsi="Aptos" w:hint="default"/>
      </w:rPr>
    </w:lvl>
    <w:lvl w:ilvl="1" w:tplc="5636E9EE" w:tentative="1">
      <w:start w:val="1"/>
      <w:numFmt w:val="bullet"/>
      <w:lvlText w:val="o"/>
      <w:lvlJc w:val="left"/>
      <w:pPr>
        <w:ind w:left="2160" w:hanging="360"/>
      </w:pPr>
      <w:rPr>
        <w:rFonts w:ascii="Courier New" w:hAnsi="Courier New" w:cs="Courier New" w:hint="default"/>
      </w:rPr>
    </w:lvl>
    <w:lvl w:ilvl="2" w:tplc="F7FE7EE4" w:tentative="1">
      <w:start w:val="1"/>
      <w:numFmt w:val="bullet"/>
      <w:lvlText w:val=""/>
      <w:lvlJc w:val="left"/>
      <w:pPr>
        <w:ind w:left="2880" w:hanging="360"/>
      </w:pPr>
      <w:rPr>
        <w:rFonts w:ascii="Wingdings" w:hAnsi="Wingdings" w:hint="default"/>
      </w:rPr>
    </w:lvl>
    <w:lvl w:ilvl="3" w:tplc="57BC3124" w:tentative="1">
      <w:start w:val="1"/>
      <w:numFmt w:val="bullet"/>
      <w:lvlText w:val=""/>
      <w:lvlJc w:val="left"/>
      <w:pPr>
        <w:ind w:left="3600" w:hanging="360"/>
      </w:pPr>
      <w:rPr>
        <w:rFonts w:ascii="Symbol" w:hAnsi="Symbol" w:hint="default"/>
      </w:rPr>
    </w:lvl>
    <w:lvl w:ilvl="4" w:tplc="9A820A06" w:tentative="1">
      <w:start w:val="1"/>
      <w:numFmt w:val="bullet"/>
      <w:lvlText w:val="o"/>
      <w:lvlJc w:val="left"/>
      <w:pPr>
        <w:ind w:left="4320" w:hanging="360"/>
      </w:pPr>
      <w:rPr>
        <w:rFonts w:ascii="Courier New" w:hAnsi="Courier New" w:cs="Courier New" w:hint="default"/>
      </w:rPr>
    </w:lvl>
    <w:lvl w:ilvl="5" w:tplc="F3464DF2" w:tentative="1">
      <w:start w:val="1"/>
      <w:numFmt w:val="bullet"/>
      <w:lvlText w:val=""/>
      <w:lvlJc w:val="left"/>
      <w:pPr>
        <w:ind w:left="5040" w:hanging="360"/>
      </w:pPr>
      <w:rPr>
        <w:rFonts w:ascii="Wingdings" w:hAnsi="Wingdings" w:hint="default"/>
      </w:rPr>
    </w:lvl>
    <w:lvl w:ilvl="6" w:tplc="8ACE96EC" w:tentative="1">
      <w:start w:val="1"/>
      <w:numFmt w:val="bullet"/>
      <w:lvlText w:val=""/>
      <w:lvlJc w:val="left"/>
      <w:pPr>
        <w:ind w:left="5760" w:hanging="360"/>
      </w:pPr>
      <w:rPr>
        <w:rFonts w:ascii="Symbol" w:hAnsi="Symbol" w:hint="default"/>
      </w:rPr>
    </w:lvl>
    <w:lvl w:ilvl="7" w:tplc="756646B4" w:tentative="1">
      <w:start w:val="1"/>
      <w:numFmt w:val="bullet"/>
      <w:lvlText w:val="o"/>
      <w:lvlJc w:val="left"/>
      <w:pPr>
        <w:ind w:left="6480" w:hanging="360"/>
      </w:pPr>
      <w:rPr>
        <w:rFonts w:ascii="Courier New" w:hAnsi="Courier New" w:cs="Courier New" w:hint="default"/>
      </w:rPr>
    </w:lvl>
    <w:lvl w:ilvl="8" w:tplc="F8E4FAE2" w:tentative="1">
      <w:start w:val="1"/>
      <w:numFmt w:val="bullet"/>
      <w:lvlText w:val=""/>
      <w:lvlJc w:val="left"/>
      <w:pPr>
        <w:ind w:left="7200" w:hanging="360"/>
      </w:pPr>
      <w:rPr>
        <w:rFonts w:ascii="Wingdings" w:hAnsi="Wingdings" w:hint="default"/>
      </w:rPr>
    </w:lvl>
  </w:abstractNum>
  <w:abstractNum w:abstractNumId="20" w15:restartNumberingAfterBreak="0">
    <w:nsid w:val="0EC43AB9"/>
    <w:multiLevelType w:val="hybridMultilevel"/>
    <w:tmpl w:val="57C0BF5A"/>
    <w:lvl w:ilvl="0" w:tplc="3132D54E">
      <w:start w:val="1"/>
      <w:numFmt w:val="bullet"/>
      <w:lvlText w:val="-"/>
      <w:lvlJc w:val="left"/>
      <w:pPr>
        <w:ind w:left="1287" w:hanging="360"/>
      </w:pPr>
      <w:rPr>
        <w:rFonts w:ascii="Aptos" w:hAnsi="Aptos" w:hint="default"/>
      </w:rPr>
    </w:lvl>
    <w:lvl w:ilvl="1" w:tplc="88360BF4" w:tentative="1">
      <w:start w:val="1"/>
      <w:numFmt w:val="bullet"/>
      <w:lvlText w:val="o"/>
      <w:lvlJc w:val="left"/>
      <w:pPr>
        <w:ind w:left="2007" w:hanging="360"/>
      </w:pPr>
      <w:rPr>
        <w:rFonts w:ascii="Courier New" w:hAnsi="Courier New" w:cs="Courier New" w:hint="default"/>
      </w:rPr>
    </w:lvl>
    <w:lvl w:ilvl="2" w:tplc="F1863EB4" w:tentative="1">
      <w:start w:val="1"/>
      <w:numFmt w:val="bullet"/>
      <w:lvlText w:val=""/>
      <w:lvlJc w:val="left"/>
      <w:pPr>
        <w:ind w:left="2727" w:hanging="360"/>
      </w:pPr>
      <w:rPr>
        <w:rFonts w:ascii="Wingdings" w:hAnsi="Wingdings" w:hint="default"/>
      </w:rPr>
    </w:lvl>
    <w:lvl w:ilvl="3" w:tplc="EACAD5D8" w:tentative="1">
      <w:start w:val="1"/>
      <w:numFmt w:val="bullet"/>
      <w:lvlText w:val=""/>
      <w:lvlJc w:val="left"/>
      <w:pPr>
        <w:ind w:left="3447" w:hanging="360"/>
      </w:pPr>
      <w:rPr>
        <w:rFonts w:ascii="Symbol" w:hAnsi="Symbol" w:hint="default"/>
      </w:rPr>
    </w:lvl>
    <w:lvl w:ilvl="4" w:tplc="5FD29848" w:tentative="1">
      <w:start w:val="1"/>
      <w:numFmt w:val="bullet"/>
      <w:lvlText w:val="o"/>
      <w:lvlJc w:val="left"/>
      <w:pPr>
        <w:ind w:left="4167" w:hanging="360"/>
      </w:pPr>
      <w:rPr>
        <w:rFonts w:ascii="Courier New" w:hAnsi="Courier New" w:cs="Courier New" w:hint="default"/>
      </w:rPr>
    </w:lvl>
    <w:lvl w:ilvl="5" w:tplc="72BAEE12" w:tentative="1">
      <w:start w:val="1"/>
      <w:numFmt w:val="bullet"/>
      <w:lvlText w:val=""/>
      <w:lvlJc w:val="left"/>
      <w:pPr>
        <w:ind w:left="4887" w:hanging="360"/>
      </w:pPr>
      <w:rPr>
        <w:rFonts w:ascii="Wingdings" w:hAnsi="Wingdings" w:hint="default"/>
      </w:rPr>
    </w:lvl>
    <w:lvl w:ilvl="6" w:tplc="F0CEBAB0" w:tentative="1">
      <w:start w:val="1"/>
      <w:numFmt w:val="bullet"/>
      <w:lvlText w:val=""/>
      <w:lvlJc w:val="left"/>
      <w:pPr>
        <w:ind w:left="5607" w:hanging="360"/>
      </w:pPr>
      <w:rPr>
        <w:rFonts w:ascii="Symbol" w:hAnsi="Symbol" w:hint="default"/>
      </w:rPr>
    </w:lvl>
    <w:lvl w:ilvl="7" w:tplc="838649A2" w:tentative="1">
      <w:start w:val="1"/>
      <w:numFmt w:val="bullet"/>
      <w:lvlText w:val="o"/>
      <w:lvlJc w:val="left"/>
      <w:pPr>
        <w:ind w:left="6327" w:hanging="360"/>
      </w:pPr>
      <w:rPr>
        <w:rFonts w:ascii="Courier New" w:hAnsi="Courier New" w:cs="Courier New" w:hint="default"/>
      </w:rPr>
    </w:lvl>
    <w:lvl w:ilvl="8" w:tplc="1E74A012" w:tentative="1">
      <w:start w:val="1"/>
      <w:numFmt w:val="bullet"/>
      <w:lvlText w:val=""/>
      <w:lvlJc w:val="left"/>
      <w:pPr>
        <w:ind w:left="7047" w:hanging="360"/>
      </w:pPr>
      <w:rPr>
        <w:rFonts w:ascii="Wingdings" w:hAnsi="Wingdings" w:hint="default"/>
      </w:rPr>
    </w:lvl>
  </w:abstractNum>
  <w:abstractNum w:abstractNumId="21" w15:restartNumberingAfterBreak="0">
    <w:nsid w:val="10C4FBDE"/>
    <w:multiLevelType w:val="hybridMultilevel"/>
    <w:tmpl w:val="450C4604"/>
    <w:lvl w:ilvl="0" w:tplc="4D6C9382">
      <w:start w:val="1"/>
      <w:numFmt w:val="bullet"/>
      <w:lvlText w:val=""/>
      <w:lvlJc w:val="left"/>
      <w:pPr>
        <w:ind w:left="1080" w:hanging="360"/>
      </w:pPr>
      <w:rPr>
        <w:rFonts w:ascii="Symbol" w:hAnsi="Symbol" w:hint="default"/>
      </w:rPr>
    </w:lvl>
    <w:lvl w:ilvl="1" w:tplc="7B644BB2">
      <w:start w:val="1"/>
      <w:numFmt w:val="bullet"/>
      <w:lvlText w:val="o"/>
      <w:lvlJc w:val="left"/>
      <w:pPr>
        <w:ind w:left="1800" w:hanging="360"/>
      </w:pPr>
      <w:rPr>
        <w:rFonts w:ascii="Courier New" w:hAnsi="Courier New" w:hint="default"/>
      </w:rPr>
    </w:lvl>
    <w:lvl w:ilvl="2" w:tplc="631A618A">
      <w:start w:val="1"/>
      <w:numFmt w:val="bullet"/>
      <w:lvlText w:val=""/>
      <w:lvlJc w:val="left"/>
      <w:pPr>
        <w:ind w:left="2520" w:hanging="360"/>
      </w:pPr>
      <w:rPr>
        <w:rFonts w:ascii="Wingdings" w:hAnsi="Wingdings" w:hint="default"/>
      </w:rPr>
    </w:lvl>
    <w:lvl w:ilvl="3" w:tplc="87CC3DFE">
      <w:start w:val="1"/>
      <w:numFmt w:val="bullet"/>
      <w:lvlText w:val=""/>
      <w:lvlJc w:val="left"/>
      <w:pPr>
        <w:ind w:left="3240" w:hanging="360"/>
      </w:pPr>
      <w:rPr>
        <w:rFonts w:ascii="Symbol" w:hAnsi="Symbol" w:hint="default"/>
      </w:rPr>
    </w:lvl>
    <w:lvl w:ilvl="4" w:tplc="C35065E2">
      <w:start w:val="1"/>
      <w:numFmt w:val="bullet"/>
      <w:lvlText w:val="o"/>
      <w:lvlJc w:val="left"/>
      <w:pPr>
        <w:ind w:left="3960" w:hanging="360"/>
      </w:pPr>
      <w:rPr>
        <w:rFonts w:ascii="Courier New" w:hAnsi="Courier New" w:hint="default"/>
      </w:rPr>
    </w:lvl>
    <w:lvl w:ilvl="5" w:tplc="0E88F2CC">
      <w:start w:val="1"/>
      <w:numFmt w:val="bullet"/>
      <w:lvlText w:val=""/>
      <w:lvlJc w:val="left"/>
      <w:pPr>
        <w:ind w:left="4680" w:hanging="360"/>
      </w:pPr>
      <w:rPr>
        <w:rFonts w:ascii="Wingdings" w:hAnsi="Wingdings" w:hint="default"/>
      </w:rPr>
    </w:lvl>
    <w:lvl w:ilvl="6" w:tplc="07860CBA">
      <w:start w:val="1"/>
      <w:numFmt w:val="bullet"/>
      <w:lvlText w:val=""/>
      <w:lvlJc w:val="left"/>
      <w:pPr>
        <w:ind w:left="5400" w:hanging="360"/>
      </w:pPr>
      <w:rPr>
        <w:rFonts w:ascii="Symbol" w:hAnsi="Symbol" w:hint="default"/>
      </w:rPr>
    </w:lvl>
    <w:lvl w:ilvl="7" w:tplc="98A8FFAE">
      <w:start w:val="1"/>
      <w:numFmt w:val="bullet"/>
      <w:lvlText w:val="o"/>
      <w:lvlJc w:val="left"/>
      <w:pPr>
        <w:ind w:left="6120" w:hanging="360"/>
      </w:pPr>
      <w:rPr>
        <w:rFonts w:ascii="Courier New" w:hAnsi="Courier New" w:hint="default"/>
      </w:rPr>
    </w:lvl>
    <w:lvl w:ilvl="8" w:tplc="7346DBBA">
      <w:start w:val="1"/>
      <w:numFmt w:val="bullet"/>
      <w:lvlText w:val=""/>
      <w:lvlJc w:val="left"/>
      <w:pPr>
        <w:ind w:left="6840" w:hanging="360"/>
      </w:pPr>
      <w:rPr>
        <w:rFonts w:ascii="Wingdings" w:hAnsi="Wingdings" w:hint="default"/>
      </w:rPr>
    </w:lvl>
  </w:abstractNum>
  <w:abstractNum w:abstractNumId="22" w15:restartNumberingAfterBreak="0">
    <w:nsid w:val="110DA2D4"/>
    <w:multiLevelType w:val="hybridMultilevel"/>
    <w:tmpl w:val="C3FE5FD4"/>
    <w:lvl w:ilvl="0" w:tplc="66FAF118">
      <w:start w:val="1"/>
      <w:numFmt w:val="bullet"/>
      <w:lvlText w:val="-"/>
      <w:lvlJc w:val="left"/>
      <w:pPr>
        <w:ind w:left="720" w:hanging="360"/>
      </w:pPr>
      <w:rPr>
        <w:rFonts w:ascii="Aptos" w:hAnsi="Aptos" w:hint="default"/>
      </w:rPr>
    </w:lvl>
    <w:lvl w:ilvl="1" w:tplc="BB6EFA16">
      <w:start w:val="1"/>
      <w:numFmt w:val="bullet"/>
      <w:lvlText w:val="o"/>
      <w:lvlJc w:val="left"/>
      <w:pPr>
        <w:ind w:left="1440" w:hanging="360"/>
      </w:pPr>
      <w:rPr>
        <w:rFonts w:ascii="Courier New" w:hAnsi="Courier New" w:hint="default"/>
      </w:rPr>
    </w:lvl>
    <w:lvl w:ilvl="2" w:tplc="B4548F14">
      <w:start w:val="1"/>
      <w:numFmt w:val="bullet"/>
      <w:lvlText w:val=""/>
      <w:lvlJc w:val="left"/>
      <w:pPr>
        <w:ind w:left="2160" w:hanging="360"/>
      </w:pPr>
      <w:rPr>
        <w:rFonts w:ascii="Wingdings" w:hAnsi="Wingdings" w:hint="default"/>
      </w:rPr>
    </w:lvl>
    <w:lvl w:ilvl="3" w:tplc="65FABB52">
      <w:start w:val="1"/>
      <w:numFmt w:val="bullet"/>
      <w:lvlText w:val=""/>
      <w:lvlJc w:val="left"/>
      <w:pPr>
        <w:ind w:left="2880" w:hanging="360"/>
      </w:pPr>
      <w:rPr>
        <w:rFonts w:ascii="Symbol" w:hAnsi="Symbol" w:hint="default"/>
      </w:rPr>
    </w:lvl>
    <w:lvl w:ilvl="4" w:tplc="B6D23D36">
      <w:start w:val="1"/>
      <w:numFmt w:val="bullet"/>
      <w:lvlText w:val="o"/>
      <w:lvlJc w:val="left"/>
      <w:pPr>
        <w:ind w:left="3600" w:hanging="360"/>
      </w:pPr>
      <w:rPr>
        <w:rFonts w:ascii="Courier New" w:hAnsi="Courier New" w:hint="default"/>
      </w:rPr>
    </w:lvl>
    <w:lvl w:ilvl="5" w:tplc="D39ED16E">
      <w:start w:val="1"/>
      <w:numFmt w:val="bullet"/>
      <w:lvlText w:val=""/>
      <w:lvlJc w:val="left"/>
      <w:pPr>
        <w:ind w:left="4320" w:hanging="360"/>
      </w:pPr>
      <w:rPr>
        <w:rFonts w:ascii="Wingdings" w:hAnsi="Wingdings" w:hint="default"/>
      </w:rPr>
    </w:lvl>
    <w:lvl w:ilvl="6" w:tplc="053E6504">
      <w:start w:val="1"/>
      <w:numFmt w:val="bullet"/>
      <w:lvlText w:val=""/>
      <w:lvlJc w:val="left"/>
      <w:pPr>
        <w:ind w:left="5040" w:hanging="360"/>
      </w:pPr>
      <w:rPr>
        <w:rFonts w:ascii="Symbol" w:hAnsi="Symbol" w:hint="default"/>
      </w:rPr>
    </w:lvl>
    <w:lvl w:ilvl="7" w:tplc="BAC49164">
      <w:start w:val="1"/>
      <w:numFmt w:val="bullet"/>
      <w:lvlText w:val="o"/>
      <w:lvlJc w:val="left"/>
      <w:pPr>
        <w:ind w:left="5760" w:hanging="360"/>
      </w:pPr>
      <w:rPr>
        <w:rFonts w:ascii="Courier New" w:hAnsi="Courier New" w:hint="default"/>
      </w:rPr>
    </w:lvl>
    <w:lvl w:ilvl="8" w:tplc="5658F280">
      <w:start w:val="1"/>
      <w:numFmt w:val="bullet"/>
      <w:lvlText w:val=""/>
      <w:lvlJc w:val="left"/>
      <w:pPr>
        <w:ind w:left="6480" w:hanging="360"/>
      </w:pPr>
      <w:rPr>
        <w:rFonts w:ascii="Wingdings" w:hAnsi="Wingdings" w:hint="default"/>
      </w:rPr>
    </w:lvl>
  </w:abstractNum>
  <w:abstractNum w:abstractNumId="23" w15:restartNumberingAfterBreak="0">
    <w:nsid w:val="11DD34F7"/>
    <w:multiLevelType w:val="hybridMultilevel"/>
    <w:tmpl w:val="838CFA32"/>
    <w:lvl w:ilvl="0" w:tplc="652E2DBA">
      <w:start w:val="1"/>
      <w:numFmt w:val="bullet"/>
      <w:lvlText w:val="-"/>
      <w:lvlJc w:val="left"/>
      <w:pPr>
        <w:ind w:left="1080" w:hanging="360"/>
      </w:pPr>
      <w:rPr>
        <w:rFonts w:ascii="Aptos" w:hAnsi="Aptos" w:hint="default"/>
      </w:rPr>
    </w:lvl>
    <w:lvl w:ilvl="1" w:tplc="A12EF40A">
      <w:start w:val="1"/>
      <w:numFmt w:val="bullet"/>
      <w:lvlText w:val="o"/>
      <w:lvlJc w:val="left"/>
      <w:pPr>
        <w:ind w:left="1800" w:hanging="360"/>
      </w:pPr>
      <w:rPr>
        <w:rFonts w:ascii="Courier New" w:hAnsi="Courier New" w:hint="default"/>
      </w:rPr>
    </w:lvl>
    <w:lvl w:ilvl="2" w:tplc="DE52A2F8">
      <w:start w:val="1"/>
      <w:numFmt w:val="bullet"/>
      <w:lvlText w:val=""/>
      <w:lvlJc w:val="left"/>
      <w:pPr>
        <w:ind w:left="2520" w:hanging="360"/>
      </w:pPr>
      <w:rPr>
        <w:rFonts w:ascii="Wingdings" w:hAnsi="Wingdings" w:hint="default"/>
      </w:rPr>
    </w:lvl>
    <w:lvl w:ilvl="3" w:tplc="A81E064A">
      <w:start w:val="1"/>
      <w:numFmt w:val="bullet"/>
      <w:lvlText w:val=""/>
      <w:lvlJc w:val="left"/>
      <w:pPr>
        <w:ind w:left="3240" w:hanging="360"/>
      </w:pPr>
      <w:rPr>
        <w:rFonts w:ascii="Symbol" w:hAnsi="Symbol" w:hint="default"/>
      </w:rPr>
    </w:lvl>
    <w:lvl w:ilvl="4" w:tplc="B1742E28">
      <w:start w:val="1"/>
      <w:numFmt w:val="bullet"/>
      <w:lvlText w:val="o"/>
      <w:lvlJc w:val="left"/>
      <w:pPr>
        <w:ind w:left="3960" w:hanging="360"/>
      </w:pPr>
      <w:rPr>
        <w:rFonts w:ascii="Courier New" w:hAnsi="Courier New" w:hint="default"/>
      </w:rPr>
    </w:lvl>
    <w:lvl w:ilvl="5" w:tplc="176035B6">
      <w:start w:val="1"/>
      <w:numFmt w:val="bullet"/>
      <w:lvlText w:val=""/>
      <w:lvlJc w:val="left"/>
      <w:pPr>
        <w:ind w:left="4680" w:hanging="360"/>
      </w:pPr>
      <w:rPr>
        <w:rFonts w:ascii="Wingdings" w:hAnsi="Wingdings" w:hint="default"/>
      </w:rPr>
    </w:lvl>
    <w:lvl w:ilvl="6" w:tplc="08B42240">
      <w:start w:val="1"/>
      <w:numFmt w:val="bullet"/>
      <w:lvlText w:val=""/>
      <w:lvlJc w:val="left"/>
      <w:pPr>
        <w:ind w:left="5400" w:hanging="360"/>
      </w:pPr>
      <w:rPr>
        <w:rFonts w:ascii="Symbol" w:hAnsi="Symbol" w:hint="default"/>
      </w:rPr>
    </w:lvl>
    <w:lvl w:ilvl="7" w:tplc="3516181E">
      <w:start w:val="1"/>
      <w:numFmt w:val="bullet"/>
      <w:lvlText w:val="o"/>
      <w:lvlJc w:val="left"/>
      <w:pPr>
        <w:ind w:left="6120" w:hanging="360"/>
      </w:pPr>
      <w:rPr>
        <w:rFonts w:ascii="Courier New" w:hAnsi="Courier New" w:hint="default"/>
      </w:rPr>
    </w:lvl>
    <w:lvl w:ilvl="8" w:tplc="954E5040">
      <w:start w:val="1"/>
      <w:numFmt w:val="bullet"/>
      <w:lvlText w:val=""/>
      <w:lvlJc w:val="left"/>
      <w:pPr>
        <w:ind w:left="6840" w:hanging="360"/>
      </w:pPr>
      <w:rPr>
        <w:rFonts w:ascii="Wingdings" w:hAnsi="Wingdings" w:hint="default"/>
      </w:rPr>
    </w:lvl>
  </w:abstractNum>
  <w:abstractNum w:abstractNumId="24" w15:restartNumberingAfterBreak="0">
    <w:nsid w:val="12B84881"/>
    <w:multiLevelType w:val="hybridMultilevel"/>
    <w:tmpl w:val="83ACF6E6"/>
    <w:lvl w:ilvl="0" w:tplc="58CC1A98">
      <w:start w:val="1"/>
      <w:numFmt w:val="bullet"/>
      <w:lvlText w:val="-"/>
      <w:lvlJc w:val="left"/>
      <w:pPr>
        <w:ind w:left="1440" w:hanging="360"/>
      </w:pPr>
      <w:rPr>
        <w:rFonts w:ascii="Aptos" w:hAnsi="Aptos" w:hint="default"/>
      </w:rPr>
    </w:lvl>
    <w:lvl w:ilvl="1" w:tplc="A9A46910" w:tentative="1">
      <w:start w:val="1"/>
      <w:numFmt w:val="bullet"/>
      <w:lvlText w:val="o"/>
      <w:lvlJc w:val="left"/>
      <w:pPr>
        <w:ind w:left="2160" w:hanging="360"/>
      </w:pPr>
      <w:rPr>
        <w:rFonts w:ascii="Courier New" w:hAnsi="Courier New" w:cs="Courier New" w:hint="default"/>
      </w:rPr>
    </w:lvl>
    <w:lvl w:ilvl="2" w:tplc="039CFA70" w:tentative="1">
      <w:start w:val="1"/>
      <w:numFmt w:val="bullet"/>
      <w:lvlText w:val=""/>
      <w:lvlJc w:val="left"/>
      <w:pPr>
        <w:ind w:left="2880" w:hanging="360"/>
      </w:pPr>
      <w:rPr>
        <w:rFonts w:ascii="Wingdings" w:hAnsi="Wingdings" w:hint="default"/>
      </w:rPr>
    </w:lvl>
    <w:lvl w:ilvl="3" w:tplc="65B432A6" w:tentative="1">
      <w:start w:val="1"/>
      <w:numFmt w:val="bullet"/>
      <w:lvlText w:val=""/>
      <w:lvlJc w:val="left"/>
      <w:pPr>
        <w:ind w:left="3600" w:hanging="360"/>
      </w:pPr>
      <w:rPr>
        <w:rFonts w:ascii="Symbol" w:hAnsi="Symbol" w:hint="default"/>
      </w:rPr>
    </w:lvl>
    <w:lvl w:ilvl="4" w:tplc="56207DAC" w:tentative="1">
      <w:start w:val="1"/>
      <w:numFmt w:val="bullet"/>
      <w:lvlText w:val="o"/>
      <w:lvlJc w:val="left"/>
      <w:pPr>
        <w:ind w:left="4320" w:hanging="360"/>
      </w:pPr>
      <w:rPr>
        <w:rFonts w:ascii="Courier New" w:hAnsi="Courier New" w:cs="Courier New" w:hint="default"/>
      </w:rPr>
    </w:lvl>
    <w:lvl w:ilvl="5" w:tplc="A50E7B1E" w:tentative="1">
      <w:start w:val="1"/>
      <w:numFmt w:val="bullet"/>
      <w:lvlText w:val=""/>
      <w:lvlJc w:val="left"/>
      <w:pPr>
        <w:ind w:left="5040" w:hanging="360"/>
      </w:pPr>
      <w:rPr>
        <w:rFonts w:ascii="Wingdings" w:hAnsi="Wingdings" w:hint="default"/>
      </w:rPr>
    </w:lvl>
    <w:lvl w:ilvl="6" w:tplc="AB0C9AD0" w:tentative="1">
      <w:start w:val="1"/>
      <w:numFmt w:val="bullet"/>
      <w:lvlText w:val=""/>
      <w:lvlJc w:val="left"/>
      <w:pPr>
        <w:ind w:left="5760" w:hanging="360"/>
      </w:pPr>
      <w:rPr>
        <w:rFonts w:ascii="Symbol" w:hAnsi="Symbol" w:hint="default"/>
      </w:rPr>
    </w:lvl>
    <w:lvl w:ilvl="7" w:tplc="A4B67BF4" w:tentative="1">
      <w:start w:val="1"/>
      <w:numFmt w:val="bullet"/>
      <w:lvlText w:val="o"/>
      <w:lvlJc w:val="left"/>
      <w:pPr>
        <w:ind w:left="6480" w:hanging="360"/>
      </w:pPr>
      <w:rPr>
        <w:rFonts w:ascii="Courier New" w:hAnsi="Courier New" w:cs="Courier New" w:hint="default"/>
      </w:rPr>
    </w:lvl>
    <w:lvl w:ilvl="8" w:tplc="B61834EA" w:tentative="1">
      <w:start w:val="1"/>
      <w:numFmt w:val="bullet"/>
      <w:lvlText w:val=""/>
      <w:lvlJc w:val="left"/>
      <w:pPr>
        <w:ind w:left="7200" w:hanging="360"/>
      </w:pPr>
      <w:rPr>
        <w:rFonts w:ascii="Wingdings" w:hAnsi="Wingdings" w:hint="default"/>
      </w:rPr>
    </w:lvl>
  </w:abstractNum>
  <w:abstractNum w:abstractNumId="25" w15:restartNumberingAfterBreak="0">
    <w:nsid w:val="14FA70A0"/>
    <w:multiLevelType w:val="hybridMultilevel"/>
    <w:tmpl w:val="EDF0955A"/>
    <w:lvl w:ilvl="0" w:tplc="A95C9CA4">
      <w:start w:val="1"/>
      <w:numFmt w:val="bullet"/>
      <w:lvlText w:val="-"/>
      <w:lvlJc w:val="left"/>
      <w:pPr>
        <w:ind w:left="1428" w:hanging="360"/>
      </w:pPr>
      <w:rPr>
        <w:rFonts w:ascii="Aptos" w:hAnsi="Aptos" w:hint="default"/>
      </w:rPr>
    </w:lvl>
    <w:lvl w:ilvl="1" w:tplc="A5E0EE80" w:tentative="1">
      <w:start w:val="1"/>
      <w:numFmt w:val="bullet"/>
      <w:lvlText w:val="o"/>
      <w:lvlJc w:val="left"/>
      <w:pPr>
        <w:ind w:left="2148" w:hanging="360"/>
      </w:pPr>
      <w:rPr>
        <w:rFonts w:ascii="Courier New" w:hAnsi="Courier New" w:cs="Courier New" w:hint="default"/>
      </w:rPr>
    </w:lvl>
    <w:lvl w:ilvl="2" w:tplc="42BC96E8" w:tentative="1">
      <w:start w:val="1"/>
      <w:numFmt w:val="bullet"/>
      <w:lvlText w:val=""/>
      <w:lvlJc w:val="left"/>
      <w:pPr>
        <w:ind w:left="2868" w:hanging="360"/>
      </w:pPr>
      <w:rPr>
        <w:rFonts w:ascii="Wingdings" w:hAnsi="Wingdings" w:hint="default"/>
      </w:rPr>
    </w:lvl>
    <w:lvl w:ilvl="3" w:tplc="BBE4CBD6" w:tentative="1">
      <w:start w:val="1"/>
      <w:numFmt w:val="bullet"/>
      <w:lvlText w:val=""/>
      <w:lvlJc w:val="left"/>
      <w:pPr>
        <w:ind w:left="3588" w:hanging="360"/>
      </w:pPr>
      <w:rPr>
        <w:rFonts w:ascii="Symbol" w:hAnsi="Symbol" w:hint="default"/>
      </w:rPr>
    </w:lvl>
    <w:lvl w:ilvl="4" w:tplc="838036E4" w:tentative="1">
      <w:start w:val="1"/>
      <w:numFmt w:val="bullet"/>
      <w:lvlText w:val="o"/>
      <w:lvlJc w:val="left"/>
      <w:pPr>
        <w:ind w:left="4308" w:hanging="360"/>
      </w:pPr>
      <w:rPr>
        <w:rFonts w:ascii="Courier New" w:hAnsi="Courier New" w:cs="Courier New" w:hint="default"/>
      </w:rPr>
    </w:lvl>
    <w:lvl w:ilvl="5" w:tplc="58E6F32A" w:tentative="1">
      <w:start w:val="1"/>
      <w:numFmt w:val="bullet"/>
      <w:lvlText w:val=""/>
      <w:lvlJc w:val="left"/>
      <w:pPr>
        <w:ind w:left="5028" w:hanging="360"/>
      </w:pPr>
      <w:rPr>
        <w:rFonts w:ascii="Wingdings" w:hAnsi="Wingdings" w:hint="default"/>
      </w:rPr>
    </w:lvl>
    <w:lvl w:ilvl="6" w:tplc="5C963D7E" w:tentative="1">
      <w:start w:val="1"/>
      <w:numFmt w:val="bullet"/>
      <w:lvlText w:val=""/>
      <w:lvlJc w:val="left"/>
      <w:pPr>
        <w:ind w:left="5748" w:hanging="360"/>
      </w:pPr>
      <w:rPr>
        <w:rFonts w:ascii="Symbol" w:hAnsi="Symbol" w:hint="default"/>
      </w:rPr>
    </w:lvl>
    <w:lvl w:ilvl="7" w:tplc="88E09544" w:tentative="1">
      <w:start w:val="1"/>
      <w:numFmt w:val="bullet"/>
      <w:lvlText w:val="o"/>
      <w:lvlJc w:val="left"/>
      <w:pPr>
        <w:ind w:left="6468" w:hanging="360"/>
      </w:pPr>
      <w:rPr>
        <w:rFonts w:ascii="Courier New" w:hAnsi="Courier New" w:cs="Courier New" w:hint="default"/>
      </w:rPr>
    </w:lvl>
    <w:lvl w:ilvl="8" w:tplc="BB986F1A" w:tentative="1">
      <w:start w:val="1"/>
      <w:numFmt w:val="bullet"/>
      <w:lvlText w:val=""/>
      <w:lvlJc w:val="left"/>
      <w:pPr>
        <w:ind w:left="7188" w:hanging="360"/>
      </w:pPr>
      <w:rPr>
        <w:rFonts w:ascii="Wingdings" w:hAnsi="Wingdings" w:hint="default"/>
      </w:rPr>
    </w:lvl>
  </w:abstractNum>
  <w:abstractNum w:abstractNumId="26" w15:restartNumberingAfterBreak="0">
    <w:nsid w:val="1546595F"/>
    <w:multiLevelType w:val="hybridMultilevel"/>
    <w:tmpl w:val="69DA2898"/>
    <w:lvl w:ilvl="0" w:tplc="27124006">
      <w:start w:val="1"/>
      <w:numFmt w:val="bullet"/>
      <w:lvlText w:val="-"/>
      <w:lvlJc w:val="left"/>
      <w:pPr>
        <w:ind w:left="1080" w:hanging="360"/>
      </w:pPr>
      <w:rPr>
        <w:rFonts w:ascii="Aptos" w:hAnsi="Aptos" w:hint="default"/>
      </w:rPr>
    </w:lvl>
    <w:lvl w:ilvl="1" w:tplc="AABEA83C">
      <w:start w:val="1"/>
      <w:numFmt w:val="bullet"/>
      <w:lvlText w:val="o"/>
      <w:lvlJc w:val="left"/>
      <w:pPr>
        <w:ind w:left="1800" w:hanging="360"/>
      </w:pPr>
      <w:rPr>
        <w:rFonts w:ascii="Courier New" w:hAnsi="Courier New" w:hint="default"/>
      </w:rPr>
    </w:lvl>
    <w:lvl w:ilvl="2" w:tplc="8E885A3C">
      <w:start w:val="1"/>
      <w:numFmt w:val="bullet"/>
      <w:lvlText w:val=""/>
      <w:lvlJc w:val="left"/>
      <w:pPr>
        <w:ind w:left="2520" w:hanging="360"/>
      </w:pPr>
      <w:rPr>
        <w:rFonts w:ascii="Wingdings" w:hAnsi="Wingdings" w:hint="default"/>
      </w:rPr>
    </w:lvl>
    <w:lvl w:ilvl="3" w:tplc="02FE1DEC">
      <w:start w:val="1"/>
      <w:numFmt w:val="bullet"/>
      <w:lvlText w:val=""/>
      <w:lvlJc w:val="left"/>
      <w:pPr>
        <w:ind w:left="3240" w:hanging="360"/>
      </w:pPr>
      <w:rPr>
        <w:rFonts w:ascii="Symbol" w:hAnsi="Symbol" w:hint="default"/>
      </w:rPr>
    </w:lvl>
    <w:lvl w:ilvl="4" w:tplc="53CE9514">
      <w:start w:val="1"/>
      <w:numFmt w:val="bullet"/>
      <w:lvlText w:val="o"/>
      <w:lvlJc w:val="left"/>
      <w:pPr>
        <w:ind w:left="3960" w:hanging="360"/>
      </w:pPr>
      <w:rPr>
        <w:rFonts w:ascii="Courier New" w:hAnsi="Courier New" w:hint="default"/>
      </w:rPr>
    </w:lvl>
    <w:lvl w:ilvl="5" w:tplc="8A1AA952">
      <w:start w:val="1"/>
      <w:numFmt w:val="bullet"/>
      <w:lvlText w:val=""/>
      <w:lvlJc w:val="left"/>
      <w:pPr>
        <w:ind w:left="4680" w:hanging="360"/>
      </w:pPr>
      <w:rPr>
        <w:rFonts w:ascii="Wingdings" w:hAnsi="Wingdings" w:hint="default"/>
      </w:rPr>
    </w:lvl>
    <w:lvl w:ilvl="6" w:tplc="5E766302">
      <w:start w:val="1"/>
      <w:numFmt w:val="bullet"/>
      <w:lvlText w:val=""/>
      <w:lvlJc w:val="left"/>
      <w:pPr>
        <w:ind w:left="5400" w:hanging="360"/>
      </w:pPr>
      <w:rPr>
        <w:rFonts w:ascii="Symbol" w:hAnsi="Symbol" w:hint="default"/>
      </w:rPr>
    </w:lvl>
    <w:lvl w:ilvl="7" w:tplc="C0586BE8">
      <w:start w:val="1"/>
      <w:numFmt w:val="bullet"/>
      <w:lvlText w:val="o"/>
      <w:lvlJc w:val="left"/>
      <w:pPr>
        <w:ind w:left="6120" w:hanging="360"/>
      </w:pPr>
      <w:rPr>
        <w:rFonts w:ascii="Courier New" w:hAnsi="Courier New" w:hint="default"/>
      </w:rPr>
    </w:lvl>
    <w:lvl w:ilvl="8" w:tplc="FC86256E">
      <w:start w:val="1"/>
      <w:numFmt w:val="bullet"/>
      <w:lvlText w:val=""/>
      <w:lvlJc w:val="left"/>
      <w:pPr>
        <w:ind w:left="6840" w:hanging="360"/>
      </w:pPr>
      <w:rPr>
        <w:rFonts w:ascii="Wingdings" w:hAnsi="Wingdings" w:hint="default"/>
      </w:rPr>
    </w:lvl>
  </w:abstractNum>
  <w:abstractNum w:abstractNumId="27" w15:restartNumberingAfterBreak="0">
    <w:nsid w:val="165D21E3"/>
    <w:multiLevelType w:val="hybridMultilevel"/>
    <w:tmpl w:val="76309666"/>
    <w:lvl w:ilvl="0" w:tplc="5E660684">
      <w:start w:val="1"/>
      <w:numFmt w:val="bullet"/>
      <w:lvlText w:val="-"/>
      <w:lvlJc w:val="left"/>
      <w:pPr>
        <w:ind w:left="1440" w:hanging="360"/>
      </w:pPr>
      <w:rPr>
        <w:rFonts w:ascii="Aptos" w:hAnsi="Aptos" w:hint="default"/>
      </w:rPr>
    </w:lvl>
    <w:lvl w:ilvl="1" w:tplc="6BBEB0C2" w:tentative="1">
      <w:start w:val="1"/>
      <w:numFmt w:val="bullet"/>
      <w:lvlText w:val="o"/>
      <w:lvlJc w:val="left"/>
      <w:pPr>
        <w:ind w:left="2160" w:hanging="360"/>
      </w:pPr>
      <w:rPr>
        <w:rFonts w:ascii="Courier New" w:hAnsi="Courier New" w:cs="Courier New" w:hint="default"/>
      </w:rPr>
    </w:lvl>
    <w:lvl w:ilvl="2" w:tplc="99FE5236" w:tentative="1">
      <w:start w:val="1"/>
      <w:numFmt w:val="bullet"/>
      <w:lvlText w:val=""/>
      <w:lvlJc w:val="left"/>
      <w:pPr>
        <w:ind w:left="2880" w:hanging="360"/>
      </w:pPr>
      <w:rPr>
        <w:rFonts w:ascii="Wingdings" w:hAnsi="Wingdings" w:hint="default"/>
      </w:rPr>
    </w:lvl>
    <w:lvl w:ilvl="3" w:tplc="47F85E08" w:tentative="1">
      <w:start w:val="1"/>
      <w:numFmt w:val="bullet"/>
      <w:lvlText w:val=""/>
      <w:lvlJc w:val="left"/>
      <w:pPr>
        <w:ind w:left="3600" w:hanging="360"/>
      </w:pPr>
      <w:rPr>
        <w:rFonts w:ascii="Symbol" w:hAnsi="Symbol" w:hint="default"/>
      </w:rPr>
    </w:lvl>
    <w:lvl w:ilvl="4" w:tplc="BCD0231A" w:tentative="1">
      <w:start w:val="1"/>
      <w:numFmt w:val="bullet"/>
      <w:lvlText w:val="o"/>
      <w:lvlJc w:val="left"/>
      <w:pPr>
        <w:ind w:left="4320" w:hanging="360"/>
      </w:pPr>
      <w:rPr>
        <w:rFonts w:ascii="Courier New" w:hAnsi="Courier New" w:cs="Courier New" w:hint="default"/>
      </w:rPr>
    </w:lvl>
    <w:lvl w:ilvl="5" w:tplc="25D2388C" w:tentative="1">
      <w:start w:val="1"/>
      <w:numFmt w:val="bullet"/>
      <w:lvlText w:val=""/>
      <w:lvlJc w:val="left"/>
      <w:pPr>
        <w:ind w:left="5040" w:hanging="360"/>
      </w:pPr>
      <w:rPr>
        <w:rFonts w:ascii="Wingdings" w:hAnsi="Wingdings" w:hint="default"/>
      </w:rPr>
    </w:lvl>
    <w:lvl w:ilvl="6" w:tplc="D8920B32" w:tentative="1">
      <w:start w:val="1"/>
      <w:numFmt w:val="bullet"/>
      <w:lvlText w:val=""/>
      <w:lvlJc w:val="left"/>
      <w:pPr>
        <w:ind w:left="5760" w:hanging="360"/>
      </w:pPr>
      <w:rPr>
        <w:rFonts w:ascii="Symbol" w:hAnsi="Symbol" w:hint="default"/>
      </w:rPr>
    </w:lvl>
    <w:lvl w:ilvl="7" w:tplc="B7782E42" w:tentative="1">
      <w:start w:val="1"/>
      <w:numFmt w:val="bullet"/>
      <w:lvlText w:val="o"/>
      <w:lvlJc w:val="left"/>
      <w:pPr>
        <w:ind w:left="6480" w:hanging="360"/>
      </w:pPr>
      <w:rPr>
        <w:rFonts w:ascii="Courier New" w:hAnsi="Courier New" w:cs="Courier New" w:hint="default"/>
      </w:rPr>
    </w:lvl>
    <w:lvl w:ilvl="8" w:tplc="12441E44" w:tentative="1">
      <w:start w:val="1"/>
      <w:numFmt w:val="bullet"/>
      <w:lvlText w:val=""/>
      <w:lvlJc w:val="left"/>
      <w:pPr>
        <w:ind w:left="7200" w:hanging="360"/>
      </w:pPr>
      <w:rPr>
        <w:rFonts w:ascii="Wingdings" w:hAnsi="Wingdings" w:hint="default"/>
      </w:rPr>
    </w:lvl>
  </w:abstractNum>
  <w:abstractNum w:abstractNumId="28" w15:restartNumberingAfterBreak="0">
    <w:nsid w:val="1795E0EC"/>
    <w:multiLevelType w:val="hybridMultilevel"/>
    <w:tmpl w:val="E774CDB4"/>
    <w:lvl w:ilvl="0" w:tplc="0F0EF778">
      <w:start w:val="1"/>
      <w:numFmt w:val="bullet"/>
      <w:lvlText w:val="-"/>
      <w:lvlJc w:val="left"/>
      <w:pPr>
        <w:ind w:left="720" w:hanging="360"/>
      </w:pPr>
      <w:rPr>
        <w:rFonts w:ascii="Aptos" w:hAnsi="Aptos" w:hint="default"/>
      </w:rPr>
    </w:lvl>
    <w:lvl w:ilvl="1" w:tplc="74E60270">
      <w:start w:val="1"/>
      <w:numFmt w:val="bullet"/>
      <w:lvlText w:val="o"/>
      <w:lvlJc w:val="left"/>
      <w:pPr>
        <w:ind w:left="1440" w:hanging="360"/>
      </w:pPr>
      <w:rPr>
        <w:rFonts w:ascii="Courier New" w:hAnsi="Courier New" w:hint="default"/>
      </w:rPr>
    </w:lvl>
    <w:lvl w:ilvl="2" w:tplc="B9D007D2">
      <w:start w:val="1"/>
      <w:numFmt w:val="bullet"/>
      <w:lvlText w:val=""/>
      <w:lvlJc w:val="left"/>
      <w:pPr>
        <w:ind w:left="2160" w:hanging="360"/>
      </w:pPr>
      <w:rPr>
        <w:rFonts w:ascii="Wingdings" w:hAnsi="Wingdings" w:hint="default"/>
      </w:rPr>
    </w:lvl>
    <w:lvl w:ilvl="3" w:tplc="666A795A">
      <w:start w:val="1"/>
      <w:numFmt w:val="bullet"/>
      <w:lvlText w:val=""/>
      <w:lvlJc w:val="left"/>
      <w:pPr>
        <w:ind w:left="2880" w:hanging="360"/>
      </w:pPr>
      <w:rPr>
        <w:rFonts w:ascii="Symbol" w:hAnsi="Symbol" w:hint="default"/>
      </w:rPr>
    </w:lvl>
    <w:lvl w:ilvl="4" w:tplc="FB72F476">
      <w:start w:val="1"/>
      <w:numFmt w:val="bullet"/>
      <w:lvlText w:val="o"/>
      <w:lvlJc w:val="left"/>
      <w:pPr>
        <w:ind w:left="3600" w:hanging="360"/>
      </w:pPr>
      <w:rPr>
        <w:rFonts w:ascii="Courier New" w:hAnsi="Courier New" w:hint="default"/>
      </w:rPr>
    </w:lvl>
    <w:lvl w:ilvl="5" w:tplc="069CDFB6">
      <w:start w:val="1"/>
      <w:numFmt w:val="bullet"/>
      <w:lvlText w:val=""/>
      <w:lvlJc w:val="left"/>
      <w:pPr>
        <w:ind w:left="4320" w:hanging="360"/>
      </w:pPr>
      <w:rPr>
        <w:rFonts w:ascii="Wingdings" w:hAnsi="Wingdings" w:hint="default"/>
      </w:rPr>
    </w:lvl>
    <w:lvl w:ilvl="6" w:tplc="CFCC7386">
      <w:start w:val="1"/>
      <w:numFmt w:val="bullet"/>
      <w:lvlText w:val=""/>
      <w:lvlJc w:val="left"/>
      <w:pPr>
        <w:ind w:left="5040" w:hanging="360"/>
      </w:pPr>
      <w:rPr>
        <w:rFonts w:ascii="Symbol" w:hAnsi="Symbol" w:hint="default"/>
      </w:rPr>
    </w:lvl>
    <w:lvl w:ilvl="7" w:tplc="47EEC3DE">
      <w:start w:val="1"/>
      <w:numFmt w:val="bullet"/>
      <w:lvlText w:val="o"/>
      <w:lvlJc w:val="left"/>
      <w:pPr>
        <w:ind w:left="5760" w:hanging="360"/>
      </w:pPr>
      <w:rPr>
        <w:rFonts w:ascii="Courier New" w:hAnsi="Courier New" w:hint="default"/>
      </w:rPr>
    </w:lvl>
    <w:lvl w:ilvl="8" w:tplc="A3A45CAC">
      <w:start w:val="1"/>
      <w:numFmt w:val="bullet"/>
      <w:lvlText w:val=""/>
      <w:lvlJc w:val="left"/>
      <w:pPr>
        <w:ind w:left="6480" w:hanging="360"/>
      </w:pPr>
      <w:rPr>
        <w:rFonts w:ascii="Wingdings" w:hAnsi="Wingdings" w:hint="default"/>
      </w:rPr>
    </w:lvl>
  </w:abstractNum>
  <w:abstractNum w:abstractNumId="29" w15:restartNumberingAfterBreak="0">
    <w:nsid w:val="186333D4"/>
    <w:multiLevelType w:val="hybridMultilevel"/>
    <w:tmpl w:val="13924744"/>
    <w:lvl w:ilvl="0" w:tplc="23BE816E">
      <w:start w:val="1"/>
      <w:numFmt w:val="bullet"/>
      <w:lvlText w:val="-"/>
      <w:lvlJc w:val="left"/>
      <w:pPr>
        <w:ind w:left="1080" w:hanging="360"/>
      </w:pPr>
      <w:rPr>
        <w:rFonts w:ascii="Aptos" w:hAnsi="Aptos" w:hint="default"/>
      </w:rPr>
    </w:lvl>
    <w:lvl w:ilvl="1" w:tplc="EF0A16AA">
      <w:start w:val="1"/>
      <w:numFmt w:val="bullet"/>
      <w:lvlText w:val="o"/>
      <w:lvlJc w:val="left"/>
      <w:pPr>
        <w:ind w:left="1800" w:hanging="360"/>
      </w:pPr>
      <w:rPr>
        <w:rFonts w:ascii="Courier New" w:hAnsi="Courier New" w:hint="default"/>
      </w:rPr>
    </w:lvl>
    <w:lvl w:ilvl="2" w:tplc="F62A455C">
      <w:start w:val="1"/>
      <w:numFmt w:val="bullet"/>
      <w:lvlText w:val=""/>
      <w:lvlJc w:val="left"/>
      <w:pPr>
        <w:ind w:left="2520" w:hanging="360"/>
      </w:pPr>
      <w:rPr>
        <w:rFonts w:ascii="Wingdings" w:hAnsi="Wingdings" w:hint="default"/>
      </w:rPr>
    </w:lvl>
    <w:lvl w:ilvl="3" w:tplc="6F02FD92">
      <w:start w:val="1"/>
      <w:numFmt w:val="bullet"/>
      <w:lvlText w:val=""/>
      <w:lvlJc w:val="left"/>
      <w:pPr>
        <w:ind w:left="3240" w:hanging="360"/>
      </w:pPr>
      <w:rPr>
        <w:rFonts w:ascii="Symbol" w:hAnsi="Symbol" w:hint="default"/>
      </w:rPr>
    </w:lvl>
    <w:lvl w:ilvl="4" w:tplc="4F4458B0">
      <w:start w:val="1"/>
      <w:numFmt w:val="bullet"/>
      <w:lvlText w:val="o"/>
      <w:lvlJc w:val="left"/>
      <w:pPr>
        <w:ind w:left="3960" w:hanging="360"/>
      </w:pPr>
      <w:rPr>
        <w:rFonts w:ascii="Courier New" w:hAnsi="Courier New" w:hint="default"/>
      </w:rPr>
    </w:lvl>
    <w:lvl w:ilvl="5" w:tplc="B99C0CB4">
      <w:start w:val="1"/>
      <w:numFmt w:val="bullet"/>
      <w:lvlText w:val=""/>
      <w:lvlJc w:val="left"/>
      <w:pPr>
        <w:ind w:left="4680" w:hanging="360"/>
      </w:pPr>
      <w:rPr>
        <w:rFonts w:ascii="Wingdings" w:hAnsi="Wingdings" w:hint="default"/>
      </w:rPr>
    </w:lvl>
    <w:lvl w:ilvl="6" w:tplc="BD74A082">
      <w:start w:val="1"/>
      <w:numFmt w:val="bullet"/>
      <w:lvlText w:val=""/>
      <w:lvlJc w:val="left"/>
      <w:pPr>
        <w:ind w:left="5400" w:hanging="360"/>
      </w:pPr>
      <w:rPr>
        <w:rFonts w:ascii="Symbol" w:hAnsi="Symbol" w:hint="default"/>
      </w:rPr>
    </w:lvl>
    <w:lvl w:ilvl="7" w:tplc="12E665C0">
      <w:start w:val="1"/>
      <w:numFmt w:val="bullet"/>
      <w:lvlText w:val="o"/>
      <w:lvlJc w:val="left"/>
      <w:pPr>
        <w:ind w:left="6120" w:hanging="360"/>
      </w:pPr>
      <w:rPr>
        <w:rFonts w:ascii="Courier New" w:hAnsi="Courier New" w:hint="default"/>
      </w:rPr>
    </w:lvl>
    <w:lvl w:ilvl="8" w:tplc="06C86D70">
      <w:start w:val="1"/>
      <w:numFmt w:val="bullet"/>
      <w:lvlText w:val=""/>
      <w:lvlJc w:val="left"/>
      <w:pPr>
        <w:ind w:left="6840" w:hanging="360"/>
      </w:pPr>
      <w:rPr>
        <w:rFonts w:ascii="Wingdings" w:hAnsi="Wingdings" w:hint="default"/>
      </w:rPr>
    </w:lvl>
  </w:abstractNum>
  <w:abstractNum w:abstractNumId="30" w15:restartNumberingAfterBreak="0">
    <w:nsid w:val="18BD99F8"/>
    <w:multiLevelType w:val="hybridMultilevel"/>
    <w:tmpl w:val="28A4A496"/>
    <w:lvl w:ilvl="0" w:tplc="EBA2363C">
      <w:start w:val="1"/>
      <w:numFmt w:val="bullet"/>
      <w:lvlText w:val="-"/>
      <w:lvlJc w:val="left"/>
      <w:pPr>
        <w:ind w:left="720" w:hanging="360"/>
      </w:pPr>
      <w:rPr>
        <w:rFonts w:ascii="Aptos" w:hAnsi="Aptos" w:hint="default"/>
      </w:rPr>
    </w:lvl>
    <w:lvl w:ilvl="1" w:tplc="27BA6398">
      <w:start w:val="1"/>
      <w:numFmt w:val="bullet"/>
      <w:lvlText w:val="o"/>
      <w:lvlJc w:val="left"/>
      <w:pPr>
        <w:ind w:left="1440" w:hanging="360"/>
      </w:pPr>
      <w:rPr>
        <w:rFonts w:ascii="Courier New" w:hAnsi="Courier New" w:hint="default"/>
      </w:rPr>
    </w:lvl>
    <w:lvl w:ilvl="2" w:tplc="1DF47DF0">
      <w:start w:val="1"/>
      <w:numFmt w:val="bullet"/>
      <w:lvlText w:val=""/>
      <w:lvlJc w:val="left"/>
      <w:pPr>
        <w:ind w:left="2160" w:hanging="360"/>
      </w:pPr>
      <w:rPr>
        <w:rFonts w:ascii="Wingdings" w:hAnsi="Wingdings" w:hint="default"/>
      </w:rPr>
    </w:lvl>
    <w:lvl w:ilvl="3" w:tplc="E2961454">
      <w:start w:val="1"/>
      <w:numFmt w:val="bullet"/>
      <w:lvlText w:val=""/>
      <w:lvlJc w:val="left"/>
      <w:pPr>
        <w:ind w:left="2880" w:hanging="360"/>
      </w:pPr>
      <w:rPr>
        <w:rFonts w:ascii="Symbol" w:hAnsi="Symbol" w:hint="default"/>
      </w:rPr>
    </w:lvl>
    <w:lvl w:ilvl="4" w:tplc="546C245A">
      <w:start w:val="1"/>
      <w:numFmt w:val="bullet"/>
      <w:lvlText w:val="o"/>
      <w:lvlJc w:val="left"/>
      <w:pPr>
        <w:ind w:left="3600" w:hanging="360"/>
      </w:pPr>
      <w:rPr>
        <w:rFonts w:ascii="Courier New" w:hAnsi="Courier New" w:hint="default"/>
      </w:rPr>
    </w:lvl>
    <w:lvl w:ilvl="5" w:tplc="09B0DFFA">
      <w:start w:val="1"/>
      <w:numFmt w:val="bullet"/>
      <w:lvlText w:val=""/>
      <w:lvlJc w:val="left"/>
      <w:pPr>
        <w:ind w:left="4320" w:hanging="360"/>
      </w:pPr>
      <w:rPr>
        <w:rFonts w:ascii="Wingdings" w:hAnsi="Wingdings" w:hint="default"/>
      </w:rPr>
    </w:lvl>
    <w:lvl w:ilvl="6" w:tplc="38766A04">
      <w:start w:val="1"/>
      <w:numFmt w:val="bullet"/>
      <w:lvlText w:val=""/>
      <w:lvlJc w:val="left"/>
      <w:pPr>
        <w:ind w:left="5040" w:hanging="360"/>
      </w:pPr>
      <w:rPr>
        <w:rFonts w:ascii="Symbol" w:hAnsi="Symbol" w:hint="default"/>
      </w:rPr>
    </w:lvl>
    <w:lvl w:ilvl="7" w:tplc="BB6252C2">
      <w:start w:val="1"/>
      <w:numFmt w:val="bullet"/>
      <w:lvlText w:val="o"/>
      <w:lvlJc w:val="left"/>
      <w:pPr>
        <w:ind w:left="5760" w:hanging="360"/>
      </w:pPr>
      <w:rPr>
        <w:rFonts w:ascii="Courier New" w:hAnsi="Courier New" w:hint="default"/>
      </w:rPr>
    </w:lvl>
    <w:lvl w:ilvl="8" w:tplc="3E46820E">
      <w:start w:val="1"/>
      <w:numFmt w:val="bullet"/>
      <w:lvlText w:val=""/>
      <w:lvlJc w:val="left"/>
      <w:pPr>
        <w:ind w:left="6480" w:hanging="360"/>
      </w:pPr>
      <w:rPr>
        <w:rFonts w:ascii="Wingdings" w:hAnsi="Wingdings" w:hint="default"/>
      </w:rPr>
    </w:lvl>
  </w:abstractNum>
  <w:abstractNum w:abstractNumId="31" w15:restartNumberingAfterBreak="0">
    <w:nsid w:val="1AD0BEA9"/>
    <w:multiLevelType w:val="hybridMultilevel"/>
    <w:tmpl w:val="0596C5EE"/>
    <w:lvl w:ilvl="0" w:tplc="31BA2168">
      <w:start w:val="1"/>
      <w:numFmt w:val="bullet"/>
      <w:lvlText w:val="-"/>
      <w:lvlJc w:val="left"/>
      <w:pPr>
        <w:ind w:left="720" w:hanging="360"/>
      </w:pPr>
      <w:rPr>
        <w:rFonts w:ascii="Aptos" w:hAnsi="Aptos" w:hint="default"/>
      </w:rPr>
    </w:lvl>
    <w:lvl w:ilvl="1" w:tplc="E7183B88">
      <w:start w:val="1"/>
      <w:numFmt w:val="bullet"/>
      <w:lvlText w:val="o"/>
      <w:lvlJc w:val="left"/>
      <w:pPr>
        <w:ind w:left="1440" w:hanging="360"/>
      </w:pPr>
      <w:rPr>
        <w:rFonts w:ascii="Courier New" w:hAnsi="Courier New" w:hint="default"/>
      </w:rPr>
    </w:lvl>
    <w:lvl w:ilvl="2" w:tplc="24E499B4">
      <w:start w:val="1"/>
      <w:numFmt w:val="bullet"/>
      <w:lvlText w:val=""/>
      <w:lvlJc w:val="left"/>
      <w:pPr>
        <w:ind w:left="2160" w:hanging="360"/>
      </w:pPr>
      <w:rPr>
        <w:rFonts w:ascii="Wingdings" w:hAnsi="Wingdings" w:hint="default"/>
      </w:rPr>
    </w:lvl>
    <w:lvl w:ilvl="3" w:tplc="1BEEE9EE">
      <w:start w:val="1"/>
      <w:numFmt w:val="bullet"/>
      <w:lvlText w:val=""/>
      <w:lvlJc w:val="left"/>
      <w:pPr>
        <w:ind w:left="2880" w:hanging="360"/>
      </w:pPr>
      <w:rPr>
        <w:rFonts w:ascii="Symbol" w:hAnsi="Symbol" w:hint="default"/>
      </w:rPr>
    </w:lvl>
    <w:lvl w:ilvl="4" w:tplc="F594C920">
      <w:start w:val="1"/>
      <w:numFmt w:val="bullet"/>
      <w:lvlText w:val="o"/>
      <w:lvlJc w:val="left"/>
      <w:pPr>
        <w:ind w:left="3600" w:hanging="360"/>
      </w:pPr>
      <w:rPr>
        <w:rFonts w:ascii="Courier New" w:hAnsi="Courier New" w:hint="default"/>
      </w:rPr>
    </w:lvl>
    <w:lvl w:ilvl="5" w:tplc="6974DF52">
      <w:start w:val="1"/>
      <w:numFmt w:val="bullet"/>
      <w:lvlText w:val=""/>
      <w:lvlJc w:val="left"/>
      <w:pPr>
        <w:ind w:left="4320" w:hanging="360"/>
      </w:pPr>
      <w:rPr>
        <w:rFonts w:ascii="Wingdings" w:hAnsi="Wingdings" w:hint="default"/>
      </w:rPr>
    </w:lvl>
    <w:lvl w:ilvl="6" w:tplc="04CC7794">
      <w:start w:val="1"/>
      <w:numFmt w:val="bullet"/>
      <w:lvlText w:val=""/>
      <w:lvlJc w:val="left"/>
      <w:pPr>
        <w:ind w:left="5040" w:hanging="360"/>
      </w:pPr>
      <w:rPr>
        <w:rFonts w:ascii="Symbol" w:hAnsi="Symbol" w:hint="default"/>
      </w:rPr>
    </w:lvl>
    <w:lvl w:ilvl="7" w:tplc="0C603330">
      <w:start w:val="1"/>
      <w:numFmt w:val="bullet"/>
      <w:lvlText w:val="o"/>
      <w:lvlJc w:val="left"/>
      <w:pPr>
        <w:ind w:left="5760" w:hanging="360"/>
      </w:pPr>
      <w:rPr>
        <w:rFonts w:ascii="Courier New" w:hAnsi="Courier New" w:hint="default"/>
      </w:rPr>
    </w:lvl>
    <w:lvl w:ilvl="8" w:tplc="46E88702">
      <w:start w:val="1"/>
      <w:numFmt w:val="bullet"/>
      <w:lvlText w:val=""/>
      <w:lvlJc w:val="left"/>
      <w:pPr>
        <w:ind w:left="6480" w:hanging="360"/>
      </w:pPr>
      <w:rPr>
        <w:rFonts w:ascii="Wingdings" w:hAnsi="Wingdings" w:hint="default"/>
      </w:rPr>
    </w:lvl>
  </w:abstractNum>
  <w:abstractNum w:abstractNumId="32" w15:restartNumberingAfterBreak="0">
    <w:nsid w:val="1B6185CD"/>
    <w:multiLevelType w:val="hybridMultilevel"/>
    <w:tmpl w:val="E29627B8"/>
    <w:lvl w:ilvl="0" w:tplc="14265A8E">
      <w:start w:val="1"/>
      <w:numFmt w:val="bullet"/>
      <w:lvlText w:val="-"/>
      <w:lvlJc w:val="left"/>
      <w:pPr>
        <w:ind w:left="720" w:hanging="360"/>
      </w:pPr>
      <w:rPr>
        <w:rFonts w:ascii="Aptos" w:hAnsi="Aptos" w:hint="default"/>
      </w:rPr>
    </w:lvl>
    <w:lvl w:ilvl="1" w:tplc="6490884E">
      <w:start w:val="1"/>
      <w:numFmt w:val="bullet"/>
      <w:lvlText w:val="o"/>
      <w:lvlJc w:val="left"/>
      <w:pPr>
        <w:ind w:left="1440" w:hanging="360"/>
      </w:pPr>
      <w:rPr>
        <w:rFonts w:ascii="Courier New" w:hAnsi="Courier New" w:hint="default"/>
      </w:rPr>
    </w:lvl>
    <w:lvl w:ilvl="2" w:tplc="83B6582C">
      <w:start w:val="1"/>
      <w:numFmt w:val="bullet"/>
      <w:lvlText w:val=""/>
      <w:lvlJc w:val="left"/>
      <w:pPr>
        <w:ind w:left="2160" w:hanging="360"/>
      </w:pPr>
      <w:rPr>
        <w:rFonts w:ascii="Wingdings" w:hAnsi="Wingdings" w:hint="default"/>
      </w:rPr>
    </w:lvl>
    <w:lvl w:ilvl="3" w:tplc="25F446D2">
      <w:start w:val="1"/>
      <w:numFmt w:val="bullet"/>
      <w:lvlText w:val=""/>
      <w:lvlJc w:val="left"/>
      <w:pPr>
        <w:ind w:left="2880" w:hanging="360"/>
      </w:pPr>
      <w:rPr>
        <w:rFonts w:ascii="Symbol" w:hAnsi="Symbol" w:hint="default"/>
      </w:rPr>
    </w:lvl>
    <w:lvl w:ilvl="4" w:tplc="6FA20538">
      <w:start w:val="1"/>
      <w:numFmt w:val="bullet"/>
      <w:lvlText w:val="o"/>
      <w:lvlJc w:val="left"/>
      <w:pPr>
        <w:ind w:left="3600" w:hanging="360"/>
      </w:pPr>
      <w:rPr>
        <w:rFonts w:ascii="Courier New" w:hAnsi="Courier New" w:hint="default"/>
      </w:rPr>
    </w:lvl>
    <w:lvl w:ilvl="5" w:tplc="7998589E">
      <w:start w:val="1"/>
      <w:numFmt w:val="bullet"/>
      <w:lvlText w:val=""/>
      <w:lvlJc w:val="left"/>
      <w:pPr>
        <w:ind w:left="4320" w:hanging="360"/>
      </w:pPr>
      <w:rPr>
        <w:rFonts w:ascii="Wingdings" w:hAnsi="Wingdings" w:hint="default"/>
      </w:rPr>
    </w:lvl>
    <w:lvl w:ilvl="6" w:tplc="047A038C">
      <w:start w:val="1"/>
      <w:numFmt w:val="bullet"/>
      <w:lvlText w:val=""/>
      <w:lvlJc w:val="left"/>
      <w:pPr>
        <w:ind w:left="5040" w:hanging="360"/>
      </w:pPr>
      <w:rPr>
        <w:rFonts w:ascii="Symbol" w:hAnsi="Symbol" w:hint="default"/>
      </w:rPr>
    </w:lvl>
    <w:lvl w:ilvl="7" w:tplc="820A5D04">
      <w:start w:val="1"/>
      <w:numFmt w:val="bullet"/>
      <w:lvlText w:val="o"/>
      <w:lvlJc w:val="left"/>
      <w:pPr>
        <w:ind w:left="5760" w:hanging="360"/>
      </w:pPr>
      <w:rPr>
        <w:rFonts w:ascii="Courier New" w:hAnsi="Courier New" w:hint="default"/>
      </w:rPr>
    </w:lvl>
    <w:lvl w:ilvl="8" w:tplc="FDD2220E">
      <w:start w:val="1"/>
      <w:numFmt w:val="bullet"/>
      <w:lvlText w:val=""/>
      <w:lvlJc w:val="left"/>
      <w:pPr>
        <w:ind w:left="6480" w:hanging="360"/>
      </w:pPr>
      <w:rPr>
        <w:rFonts w:ascii="Wingdings" w:hAnsi="Wingdings" w:hint="default"/>
      </w:rPr>
    </w:lvl>
  </w:abstractNum>
  <w:abstractNum w:abstractNumId="33" w15:restartNumberingAfterBreak="0">
    <w:nsid w:val="1B655B97"/>
    <w:multiLevelType w:val="hybridMultilevel"/>
    <w:tmpl w:val="5E1A66E2"/>
    <w:lvl w:ilvl="0" w:tplc="D5DA9EF4">
      <w:start w:val="1"/>
      <w:numFmt w:val="bullet"/>
      <w:lvlText w:val="-"/>
      <w:lvlJc w:val="left"/>
      <w:pPr>
        <w:ind w:left="720" w:hanging="360"/>
      </w:pPr>
      <w:rPr>
        <w:rFonts w:ascii="Aptos" w:hAnsi="Aptos" w:hint="default"/>
      </w:rPr>
    </w:lvl>
    <w:lvl w:ilvl="1" w:tplc="8F88FA96">
      <w:start w:val="1"/>
      <w:numFmt w:val="bullet"/>
      <w:lvlText w:val="o"/>
      <w:lvlJc w:val="left"/>
      <w:pPr>
        <w:ind w:left="1440" w:hanging="360"/>
      </w:pPr>
      <w:rPr>
        <w:rFonts w:ascii="Courier New" w:hAnsi="Courier New" w:hint="default"/>
      </w:rPr>
    </w:lvl>
    <w:lvl w:ilvl="2" w:tplc="EC841820">
      <w:start w:val="1"/>
      <w:numFmt w:val="bullet"/>
      <w:lvlText w:val=""/>
      <w:lvlJc w:val="left"/>
      <w:pPr>
        <w:ind w:left="2160" w:hanging="360"/>
      </w:pPr>
      <w:rPr>
        <w:rFonts w:ascii="Wingdings" w:hAnsi="Wingdings" w:hint="default"/>
      </w:rPr>
    </w:lvl>
    <w:lvl w:ilvl="3" w:tplc="EF9CD858">
      <w:start w:val="1"/>
      <w:numFmt w:val="bullet"/>
      <w:lvlText w:val=""/>
      <w:lvlJc w:val="left"/>
      <w:pPr>
        <w:ind w:left="2880" w:hanging="360"/>
      </w:pPr>
      <w:rPr>
        <w:rFonts w:ascii="Symbol" w:hAnsi="Symbol" w:hint="default"/>
      </w:rPr>
    </w:lvl>
    <w:lvl w:ilvl="4" w:tplc="390A8BB2">
      <w:start w:val="1"/>
      <w:numFmt w:val="bullet"/>
      <w:lvlText w:val="o"/>
      <w:lvlJc w:val="left"/>
      <w:pPr>
        <w:ind w:left="3600" w:hanging="360"/>
      </w:pPr>
      <w:rPr>
        <w:rFonts w:ascii="Courier New" w:hAnsi="Courier New" w:hint="default"/>
      </w:rPr>
    </w:lvl>
    <w:lvl w:ilvl="5" w:tplc="CBCAC100">
      <w:start w:val="1"/>
      <w:numFmt w:val="bullet"/>
      <w:lvlText w:val=""/>
      <w:lvlJc w:val="left"/>
      <w:pPr>
        <w:ind w:left="4320" w:hanging="360"/>
      </w:pPr>
      <w:rPr>
        <w:rFonts w:ascii="Wingdings" w:hAnsi="Wingdings" w:hint="default"/>
      </w:rPr>
    </w:lvl>
    <w:lvl w:ilvl="6" w:tplc="B1689018">
      <w:start w:val="1"/>
      <w:numFmt w:val="bullet"/>
      <w:lvlText w:val=""/>
      <w:lvlJc w:val="left"/>
      <w:pPr>
        <w:ind w:left="5040" w:hanging="360"/>
      </w:pPr>
      <w:rPr>
        <w:rFonts w:ascii="Symbol" w:hAnsi="Symbol" w:hint="default"/>
      </w:rPr>
    </w:lvl>
    <w:lvl w:ilvl="7" w:tplc="83D2AF1E">
      <w:start w:val="1"/>
      <w:numFmt w:val="bullet"/>
      <w:lvlText w:val="o"/>
      <w:lvlJc w:val="left"/>
      <w:pPr>
        <w:ind w:left="5760" w:hanging="360"/>
      </w:pPr>
      <w:rPr>
        <w:rFonts w:ascii="Courier New" w:hAnsi="Courier New" w:hint="default"/>
      </w:rPr>
    </w:lvl>
    <w:lvl w:ilvl="8" w:tplc="A370A20C">
      <w:start w:val="1"/>
      <w:numFmt w:val="bullet"/>
      <w:lvlText w:val=""/>
      <w:lvlJc w:val="left"/>
      <w:pPr>
        <w:ind w:left="6480" w:hanging="360"/>
      </w:pPr>
      <w:rPr>
        <w:rFonts w:ascii="Wingdings" w:hAnsi="Wingdings" w:hint="default"/>
      </w:rPr>
    </w:lvl>
  </w:abstractNum>
  <w:abstractNum w:abstractNumId="34" w15:restartNumberingAfterBreak="0">
    <w:nsid w:val="1B9E2FEC"/>
    <w:multiLevelType w:val="hybridMultilevel"/>
    <w:tmpl w:val="57CED116"/>
    <w:lvl w:ilvl="0" w:tplc="F99204E8">
      <w:start w:val="1"/>
      <w:numFmt w:val="bullet"/>
      <w:lvlText w:val="-"/>
      <w:lvlJc w:val="left"/>
      <w:pPr>
        <w:ind w:left="1440" w:hanging="360"/>
      </w:pPr>
      <w:rPr>
        <w:rFonts w:ascii="Aptos" w:hAnsi="Aptos" w:hint="default"/>
      </w:rPr>
    </w:lvl>
    <w:lvl w:ilvl="1" w:tplc="748A57F0" w:tentative="1">
      <w:start w:val="1"/>
      <w:numFmt w:val="bullet"/>
      <w:lvlText w:val="o"/>
      <w:lvlJc w:val="left"/>
      <w:pPr>
        <w:ind w:left="2160" w:hanging="360"/>
      </w:pPr>
      <w:rPr>
        <w:rFonts w:ascii="Courier New" w:hAnsi="Courier New" w:cs="Courier New" w:hint="default"/>
      </w:rPr>
    </w:lvl>
    <w:lvl w:ilvl="2" w:tplc="2712675C" w:tentative="1">
      <w:start w:val="1"/>
      <w:numFmt w:val="bullet"/>
      <w:lvlText w:val=""/>
      <w:lvlJc w:val="left"/>
      <w:pPr>
        <w:ind w:left="2880" w:hanging="360"/>
      </w:pPr>
      <w:rPr>
        <w:rFonts w:ascii="Wingdings" w:hAnsi="Wingdings" w:hint="default"/>
      </w:rPr>
    </w:lvl>
    <w:lvl w:ilvl="3" w:tplc="AA24C9CC" w:tentative="1">
      <w:start w:val="1"/>
      <w:numFmt w:val="bullet"/>
      <w:lvlText w:val=""/>
      <w:lvlJc w:val="left"/>
      <w:pPr>
        <w:ind w:left="3600" w:hanging="360"/>
      </w:pPr>
      <w:rPr>
        <w:rFonts w:ascii="Symbol" w:hAnsi="Symbol" w:hint="default"/>
      </w:rPr>
    </w:lvl>
    <w:lvl w:ilvl="4" w:tplc="1B0AD90C" w:tentative="1">
      <w:start w:val="1"/>
      <w:numFmt w:val="bullet"/>
      <w:lvlText w:val="o"/>
      <w:lvlJc w:val="left"/>
      <w:pPr>
        <w:ind w:left="4320" w:hanging="360"/>
      </w:pPr>
      <w:rPr>
        <w:rFonts w:ascii="Courier New" w:hAnsi="Courier New" w:cs="Courier New" w:hint="default"/>
      </w:rPr>
    </w:lvl>
    <w:lvl w:ilvl="5" w:tplc="5BDA4BD4" w:tentative="1">
      <w:start w:val="1"/>
      <w:numFmt w:val="bullet"/>
      <w:lvlText w:val=""/>
      <w:lvlJc w:val="left"/>
      <w:pPr>
        <w:ind w:left="5040" w:hanging="360"/>
      </w:pPr>
      <w:rPr>
        <w:rFonts w:ascii="Wingdings" w:hAnsi="Wingdings" w:hint="default"/>
      </w:rPr>
    </w:lvl>
    <w:lvl w:ilvl="6" w:tplc="83F85284" w:tentative="1">
      <w:start w:val="1"/>
      <w:numFmt w:val="bullet"/>
      <w:lvlText w:val=""/>
      <w:lvlJc w:val="left"/>
      <w:pPr>
        <w:ind w:left="5760" w:hanging="360"/>
      </w:pPr>
      <w:rPr>
        <w:rFonts w:ascii="Symbol" w:hAnsi="Symbol" w:hint="default"/>
      </w:rPr>
    </w:lvl>
    <w:lvl w:ilvl="7" w:tplc="E2E2A8F2" w:tentative="1">
      <w:start w:val="1"/>
      <w:numFmt w:val="bullet"/>
      <w:lvlText w:val="o"/>
      <w:lvlJc w:val="left"/>
      <w:pPr>
        <w:ind w:left="6480" w:hanging="360"/>
      </w:pPr>
      <w:rPr>
        <w:rFonts w:ascii="Courier New" w:hAnsi="Courier New" w:cs="Courier New" w:hint="default"/>
      </w:rPr>
    </w:lvl>
    <w:lvl w:ilvl="8" w:tplc="DAE8792E" w:tentative="1">
      <w:start w:val="1"/>
      <w:numFmt w:val="bullet"/>
      <w:lvlText w:val=""/>
      <w:lvlJc w:val="left"/>
      <w:pPr>
        <w:ind w:left="7200" w:hanging="360"/>
      </w:pPr>
      <w:rPr>
        <w:rFonts w:ascii="Wingdings" w:hAnsi="Wingdings" w:hint="default"/>
      </w:rPr>
    </w:lvl>
  </w:abstractNum>
  <w:abstractNum w:abstractNumId="35" w15:restartNumberingAfterBreak="0">
    <w:nsid w:val="1D383276"/>
    <w:multiLevelType w:val="hybridMultilevel"/>
    <w:tmpl w:val="BC30FA0E"/>
    <w:lvl w:ilvl="0" w:tplc="C8BC8896">
      <w:start w:val="5"/>
      <w:numFmt w:val="bullet"/>
      <w:lvlText w:val="•"/>
      <w:lvlJc w:val="left"/>
      <w:pPr>
        <w:ind w:left="1494" w:hanging="360"/>
      </w:pPr>
      <w:rPr>
        <w:rFonts w:ascii="Times New Roman" w:eastAsiaTheme="minorHAnsi" w:hAnsi="Times New Roman" w:cs="Times New Roman" w:hint="default"/>
        <w:color w:val="auto"/>
      </w:rPr>
    </w:lvl>
    <w:lvl w:ilvl="1" w:tplc="53823914" w:tentative="1">
      <w:start w:val="1"/>
      <w:numFmt w:val="bullet"/>
      <w:lvlText w:val="o"/>
      <w:lvlJc w:val="left"/>
      <w:pPr>
        <w:ind w:left="2214" w:hanging="360"/>
      </w:pPr>
      <w:rPr>
        <w:rFonts w:ascii="Courier New" w:hAnsi="Courier New" w:cs="Courier New" w:hint="default"/>
      </w:rPr>
    </w:lvl>
    <w:lvl w:ilvl="2" w:tplc="16EA88FA" w:tentative="1">
      <w:start w:val="1"/>
      <w:numFmt w:val="bullet"/>
      <w:lvlText w:val=""/>
      <w:lvlJc w:val="left"/>
      <w:pPr>
        <w:ind w:left="2934" w:hanging="360"/>
      </w:pPr>
      <w:rPr>
        <w:rFonts w:ascii="Wingdings" w:hAnsi="Wingdings" w:hint="default"/>
      </w:rPr>
    </w:lvl>
    <w:lvl w:ilvl="3" w:tplc="68389D56" w:tentative="1">
      <w:start w:val="1"/>
      <w:numFmt w:val="bullet"/>
      <w:lvlText w:val=""/>
      <w:lvlJc w:val="left"/>
      <w:pPr>
        <w:ind w:left="3654" w:hanging="360"/>
      </w:pPr>
      <w:rPr>
        <w:rFonts w:ascii="Symbol" w:hAnsi="Symbol" w:hint="default"/>
      </w:rPr>
    </w:lvl>
    <w:lvl w:ilvl="4" w:tplc="76CE2594" w:tentative="1">
      <w:start w:val="1"/>
      <w:numFmt w:val="bullet"/>
      <w:lvlText w:val="o"/>
      <w:lvlJc w:val="left"/>
      <w:pPr>
        <w:ind w:left="4374" w:hanging="360"/>
      </w:pPr>
      <w:rPr>
        <w:rFonts w:ascii="Courier New" w:hAnsi="Courier New" w:cs="Courier New" w:hint="default"/>
      </w:rPr>
    </w:lvl>
    <w:lvl w:ilvl="5" w:tplc="17184DFC" w:tentative="1">
      <w:start w:val="1"/>
      <w:numFmt w:val="bullet"/>
      <w:lvlText w:val=""/>
      <w:lvlJc w:val="left"/>
      <w:pPr>
        <w:ind w:left="5094" w:hanging="360"/>
      </w:pPr>
      <w:rPr>
        <w:rFonts w:ascii="Wingdings" w:hAnsi="Wingdings" w:hint="default"/>
      </w:rPr>
    </w:lvl>
    <w:lvl w:ilvl="6" w:tplc="1242B8BE" w:tentative="1">
      <w:start w:val="1"/>
      <w:numFmt w:val="bullet"/>
      <w:lvlText w:val=""/>
      <w:lvlJc w:val="left"/>
      <w:pPr>
        <w:ind w:left="5814" w:hanging="360"/>
      </w:pPr>
      <w:rPr>
        <w:rFonts w:ascii="Symbol" w:hAnsi="Symbol" w:hint="default"/>
      </w:rPr>
    </w:lvl>
    <w:lvl w:ilvl="7" w:tplc="F2346D22" w:tentative="1">
      <w:start w:val="1"/>
      <w:numFmt w:val="bullet"/>
      <w:lvlText w:val="o"/>
      <w:lvlJc w:val="left"/>
      <w:pPr>
        <w:ind w:left="6534" w:hanging="360"/>
      </w:pPr>
      <w:rPr>
        <w:rFonts w:ascii="Courier New" w:hAnsi="Courier New" w:cs="Courier New" w:hint="default"/>
      </w:rPr>
    </w:lvl>
    <w:lvl w:ilvl="8" w:tplc="1310A96E" w:tentative="1">
      <w:start w:val="1"/>
      <w:numFmt w:val="bullet"/>
      <w:lvlText w:val=""/>
      <w:lvlJc w:val="left"/>
      <w:pPr>
        <w:ind w:left="7254" w:hanging="360"/>
      </w:pPr>
      <w:rPr>
        <w:rFonts w:ascii="Wingdings" w:hAnsi="Wingdings" w:hint="default"/>
      </w:rPr>
    </w:lvl>
  </w:abstractNum>
  <w:abstractNum w:abstractNumId="36" w15:restartNumberingAfterBreak="0">
    <w:nsid w:val="1E834D30"/>
    <w:multiLevelType w:val="hybridMultilevel"/>
    <w:tmpl w:val="5E429EAA"/>
    <w:lvl w:ilvl="0" w:tplc="96E0972E">
      <w:start w:val="1"/>
      <w:numFmt w:val="decimal"/>
      <w:lvlText w:val="%1."/>
      <w:lvlJc w:val="left"/>
      <w:pPr>
        <w:ind w:left="720" w:hanging="360"/>
      </w:pPr>
      <w:rPr>
        <w:rFonts w:hint="default"/>
      </w:rPr>
    </w:lvl>
    <w:lvl w:ilvl="1" w:tplc="338CE90E" w:tentative="1">
      <w:start w:val="1"/>
      <w:numFmt w:val="lowerLetter"/>
      <w:lvlText w:val="%2."/>
      <w:lvlJc w:val="left"/>
      <w:pPr>
        <w:ind w:left="1440" w:hanging="360"/>
      </w:pPr>
    </w:lvl>
    <w:lvl w:ilvl="2" w:tplc="761805E2" w:tentative="1">
      <w:start w:val="1"/>
      <w:numFmt w:val="lowerRoman"/>
      <w:lvlText w:val="%3."/>
      <w:lvlJc w:val="right"/>
      <w:pPr>
        <w:ind w:left="2160" w:hanging="180"/>
      </w:pPr>
    </w:lvl>
    <w:lvl w:ilvl="3" w:tplc="0C4AD9D8" w:tentative="1">
      <w:start w:val="1"/>
      <w:numFmt w:val="decimal"/>
      <w:lvlText w:val="%4."/>
      <w:lvlJc w:val="left"/>
      <w:pPr>
        <w:ind w:left="2880" w:hanging="360"/>
      </w:pPr>
    </w:lvl>
    <w:lvl w:ilvl="4" w:tplc="C83E848C" w:tentative="1">
      <w:start w:val="1"/>
      <w:numFmt w:val="lowerLetter"/>
      <w:lvlText w:val="%5."/>
      <w:lvlJc w:val="left"/>
      <w:pPr>
        <w:ind w:left="3600" w:hanging="360"/>
      </w:pPr>
    </w:lvl>
    <w:lvl w:ilvl="5" w:tplc="64360B84" w:tentative="1">
      <w:start w:val="1"/>
      <w:numFmt w:val="lowerRoman"/>
      <w:lvlText w:val="%6."/>
      <w:lvlJc w:val="right"/>
      <w:pPr>
        <w:ind w:left="4320" w:hanging="180"/>
      </w:pPr>
    </w:lvl>
    <w:lvl w:ilvl="6" w:tplc="1F902CB6" w:tentative="1">
      <w:start w:val="1"/>
      <w:numFmt w:val="decimal"/>
      <w:lvlText w:val="%7."/>
      <w:lvlJc w:val="left"/>
      <w:pPr>
        <w:ind w:left="5040" w:hanging="360"/>
      </w:pPr>
    </w:lvl>
    <w:lvl w:ilvl="7" w:tplc="B68A7ECA" w:tentative="1">
      <w:start w:val="1"/>
      <w:numFmt w:val="lowerLetter"/>
      <w:lvlText w:val="%8."/>
      <w:lvlJc w:val="left"/>
      <w:pPr>
        <w:ind w:left="5760" w:hanging="360"/>
      </w:pPr>
    </w:lvl>
    <w:lvl w:ilvl="8" w:tplc="8828E7C8" w:tentative="1">
      <w:start w:val="1"/>
      <w:numFmt w:val="lowerRoman"/>
      <w:lvlText w:val="%9."/>
      <w:lvlJc w:val="right"/>
      <w:pPr>
        <w:ind w:left="6480" w:hanging="180"/>
      </w:pPr>
    </w:lvl>
  </w:abstractNum>
  <w:abstractNum w:abstractNumId="37" w15:restartNumberingAfterBreak="0">
    <w:nsid w:val="1F8B52FE"/>
    <w:multiLevelType w:val="hybridMultilevel"/>
    <w:tmpl w:val="39BE87E8"/>
    <w:lvl w:ilvl="0" w:tplc="212AC9F8">
      <w:start w:val="1"/>
      <w:numFmt w:val="bullet"/>
      <w:lvlText w:val="-"/>
      <w:lvlJc w:val="left"/>
      <w:pPr>
        <w:ind w:left="1440" w:hanging="360"/>
      </w:pPr>
      <w:rPr>
        <w:rFonts w:ascii="Aptos" w:hAnsi="Aptos" w:hint="default"/>
      </w:rPr>
    </w:lvl>
    <w:lvl w:ilvl="1" w:tplc="A960691A" w:tentative="1">
      <w:start w:val="1"/>
      <w:numFmt w:val="bullet"/>
      <w:lvlText w:val="o"/>
      <w:lvlJc w:val="left"/>
      <w:pPr>
        <w:ind w:left="2160" w:hanging="360"/>
      </w:pPr>
      <w:rPr>
        <w:rFonts w:ascii="Courier New" w:hAnsi="Courier New" w:cs="Courier New" w:hint="default"/>
      </w:rPr>
    </w:lvl>
    <w:lvl w:ilvl="2" w:tplc="6C08F48A" w:tentative="1">
      <w:start w:val="1"/>
      <w:numFmt w:val="bullet"/>
      <w:lvlText w:val=""/>
      <w:lvlJc w:val="left"/>
      <w:pPr>
        <w:ind w:left="2880" w:hanging="360"/>
      </w:pPr>
      <w:rPr>
        <w:rFonts w:ascii="Wingdings" w:hAnsi="Wingdings" w:hint="default"/>
      </w:rPr>
    </w:lvl>
    <w:lvl w:ilvl="3" w:tplc="12FE1248" w:tentative="1">
      <w:start w:val="1"/>
      <w:numFmt w:val="bullet"/>
      <w:lvlText w:val=""/>
      <w:lvlJc w:val="left"/>
      <w:pPr>
        <w:ind w:left="3600" w:hanging="360"/>
      </w:pPr>
      <w:rPr>
        <w:rFonts w:ascii="Symbol" w:hAnsi="Symbol" w:hint="default"/>
      </w:rPr>
    </w:lvl>
    <w:lvl w:ilvl="4" w:tplc="A556579C" w:tentative="1">
      <w:start w:val="1"/>
      <w:numFmt w:val="bullet"/>
      <w:lvlText w:val="o"/>
      <w:lvlJc w:val="left"/>
      <w:pPr>
        <w:ind w:left="4320" w:hanging="360"/>
      </w:pPr>
      <w:rPr>
        <w:rFonts w:ascii="Courier New" w:hAnsi="Courier New" w:cs="Courier New" w:hint="default"/>
      </w:rPr>
    </w:lvl>
    <w:lvl w:ilvl="5" w:tplc="6778C7BE" w:tentative="1">
      <w:start w:val="1"/>
      <w:numFmt w:val="bullet"/>
      <w:lvlText w:val=""/>
      <w:lvlJc w:val="left"/>
      <w:pPr>
        <w:ind w:left="5040" w:hanging="360"/>
      </w:pPr>
      <w:rPr>
        <w:rFonts w:ascii="Wingdings" w:hAnsi="Wingdings" w:hint="default"/>
      </w:rPr>
    </w:lvl>
    <w:lvl w:ilvl="6" w:tplc="80A6FE26" w:tentative="1">
      <w:start w:val="1"/>
      <w:numFmt w:val="bullet"/>
      <w:lvlText w:val=""/>
      <w:lvlJc w:val="left"/>
      <w:pPr>
        <w:ind w:left="5760" w:hanging="360"/>
      </w:pPr>
      <w:rPr>
        <w:rFonts w:ascii="Symbol" w:hAnsi="Symbol" w:hint="default"/>
      </w:rPr>
    </w:lvl>
    <w:lvl w:ilvl="7" w:tplc="C69E3FA4" w:tentative="1">
      <w:start w:val="1"/>
      <w:numFmt w:val="bullet"/>
      <w:lvlText w:val="o"/>
      <w:lvlJc w:val="left"/>
      <w:pPr>
        <w:ind w:left="6480" w:hanging="360"/>
      </w:pPr>
      <w:rPr>
        <w:rFonts w:ascii="Courier New" w:hAnsi="Courier New" w:cs="Courier New" w:hint="default"/>
      </w:rPr>
    </w:lvl>
    <w:lvl w:ilvl="8" w:tplc="D17AC7B6" w:tentative="1">
      <w:start w:val="1"/>
      <w:numFmt w:val="bullet"/>
      <w:lvlText w:val=""/>
      <w:lvlJc w:val="left"/>
      <w:pPr>
        <w:ind w:left="7200" w:hanging="360"/>
      </w:pPr>
      <w:rPr>
        <w:rFonts w:ascii="Wingdings" w:hAnsi="Wingdings" w:hint="default"/>
      </w:rPr>
    </w:lvl>
  </w:abstractNum>
  <w:abstractNum w:abstractNumId="38" w15:restartNumberingAfterBreak="0">
    <w:nsid w:val="2121DEB2"/>
    <w:multiLevelType w:val="hybridMultilevel"/>
    <w:tmpl w:val="A9A8405E"/>
    <w:lvl w:ilvl="0" w:tplc="4130621E">
      <w:start w:val="1"/>
      <w:numFmt w:val="bullet"/>
      <w:lvlText w:val="-"/>
      <w:lvlJc w:val="left"/>
      <w:pPr>
        <w:ind w:left="1069" w:hanging="360"/>
      </w:pPr>
      <w:rPr>
        <w:rFonts w:ascii="Aptos" w:hAnsi="Aptos" w:hint="default"/>
      </w:rPr>
    </w:lvl>
    <w:lvl w:ilvl="1" w:tplc="7F50A706">
      <w:start w:val="1"/>
      <w:numFmt w:val="bullet"/>
      <w:lvlText w:val="o"/>
      <w:lvlJc w:val="left"/>
      <w:pPr>
        <w:ind w:left="1789" w:hanging="360"/>
      </w:pPr>
      <w:rPr>
        <w:rFonts w:ascii="Courier New" w:hAnsi="Courier New" w:hint="default"/>
      </w:rPr>
    </w:lvl>
    <w:lvl w:ilvl="2" w:tplc="2FE8307E">
      <w:start w:val="1"/>
      <w:numFmt w:val="bullet"/>
      <w:lvlText w:val=""/>
      <w:lvlJc w:val="left"/>
      <w:pPr>
        <w:ind w:left="2509" w:hanging="360"/>
      </w:pPr>
      <w:rPr>
        <w:rFonts w:ascii="Wingdings" w:hAnsi="Wingdings" w:hint="default"/>
      </w:rPr>
    </w:lvl>
    <w:lvl w:ilvl="3" w:tplc="E1889F26">
      <w:start w:val="1"/>
      <w:numFmt w:val="bullet"/>
      <w:lvlText w:val=""/>
      <w:lvlJc w:val="left"/>
      <w:pPr>
        <w:ind w:left="3229" w:hanging="360"/>
      </w:pPr>
      <w:rPr>
        <w:rFonts w:ascii="Symbol" w:hAnsi="Symbol" w:hint="default"/>
      </w:rPr>
    </w:lvl>
    <w:lvl w:ilvl="4" w:tplc="FA6A572E">
      <w:start w:val="1"/>
      <w:numFmt w:val="bullet"/>
      <w:lvlText w:val="o"/>
      <w:lvlJc w:val="left"/>
      <w:pPr>
        <w:ind w:left="3949" w:hanging="360"/>
      </w:pPr>
      <w:rPr>
        <w:rFonts w:ascii="Courier New" w:hAnsi="Courier New" w:hint="default"/>
      </w:rPr>
    </w:lvl>
    <w:lvl w:ilvl="5" w:tplc="FFECB678">
      <w:start w:val="1"/>
      <w:numFmt w:val="bullet"/>
      <w:lvlText w:val=""/>
      <w:lvlJc w:val="left"/>
      <w:pPr>
        <w:ind w:left="4669" w:hanging="360"/>
      </w:pPr>
      <w:rPr>
        <w:rFonts w:ascii="Wingdings" w:hAnsi="Wingdings" w:hint="default"/>
      </w:rPr>
    </w:lvl>
    <w:lvl w:ilvl="6" w:tplc="9894E99A">
      <w:start w:val="1"/>
      <w:numFmt w:val="bullet"/>
      <w:lvlText w:val=""/>
      <w:lvlJc w:val="left"/>
      <w:pPr>
        <w:ind w:left="5389" w:hanging="360"/>
      </w:pPr>
      <w:rPr>
        <w:rFonts w:ascii="Symbol" w:hAnsi="Symbol" w:hint="default"/>
      </w:rPr>
    </w:lvl>
    <w:lvl w:ilvl="7" w:tplc="6640FA40">
      <w:start w:val="1"/>
      <w:numFmt w:val="bullet"/>
      <w:lvlText w:val="o"/>
      <w:lvlJc w:val="left"/>
      <w:pPr>
        <w:ind w:left="6109" w:hanging="360"/>
      </w:pPr>
      <w:rPr>
        <w:rFonts w:ascii="Courier New" w:hAnsi="Courier New" w:hint="default"/>
      </w:rPr>
    </w:lvl>
    <w:lvl w:ilvl="8" w:tplc="338608E0">
      <w:start w:val="1"/>
      <w:numFmt w:val="bullet"/>
      <w:lvlText w:val=""/>
      <w:lvlJc w:val="left"/>
      <w:pPr>
        <w:ind w:left="6829" w:hanging="360"/>
      </w:pPr>
      <w:rPr>
        <w:rFonts w:ascii="Wingdings" w:hAnsi="Wingdings" w:hint="default"/>
      </w:rPr>
    </w:lvl>
  </w:abstractNum>
  <w:abstractNum w:abstractNumId="39" w15:restartNumberingAfterBreak="0">
    <w:nsid w:val="22AB2537"/>
    <w:multiLevelType w:val="multilevel"/>
    <w:tmpl w:val="F53E1288"/>
    <w:lvl w:ilvl="0">
      <w:start w:val="3"/>
      <w:numFmt w:val="decimal"/>
      <w:lvlText w:val="%1."/>
      <w:lvlJc w:val="left"/>
      <w:pPr>
        <w:ind w:left="360" w:hanging="360"/>
      </w:pPr>
      <w:rPr>
        <w:rFonts w:hint="default"/>
      </w:rPr>
    </w:lvl>
    <w:lvl w:ilvl="1">
      <w:start w:val="3"/>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0" w15:restartNumberingAfterBreak="0">
    <w:nsid w:val="24A17AB1"/>
    <w:multiLevelType w:val="hybridMultilevel"/>
    <w:tmpl w:val="44167E58"/>
    <w:lvl w:ilvl="0" w:tplc="97C25A8E">
      <w:start w:val="1"/>
      <w:numFmt w:val="bullet"/>
      <w:lvlText w:val="-"/>
      <w:lvlJc w:val="left"/>
      <w:pPr>
        <w:ind w:left="1440" w:hanging="360"/>
      </w:pPr>
      <w:rPr>
        <w:rFonts w:ascii="Aptos" w:hAnsi="Aptos" w:hint="default"/>
      </w:rPr>
    </w:lvl>
    <w:lvl w:ilvl="1" w:tplc="66F2E170" w:tentative="1">
      <w:start w:val="1"/>
      <w:numFmt w:val="bullet"/>
      <w:lvlText w:val="o"/>
      <w:lvlJc w:val="left"/>
      <w:pPr>
        <w:ind w:left="2160" w:hanging="360"/>
      </w:pPr>
      <w:rPr>
        <w:rFonts w:ascii="Courier New" w:hAnsi="Courier New" w:cs="Courier New" w:hint="default"/>
      </w:rPr>
    </w:lvl>
    <w:lvl w:ilvl="2" w:tplc="2624AA9E" w:tentative="1">
      <w:start w:val="1"/>
      <w:numFmt w:val="bullet"/>
      <w:lvlText w:val=""/>
      <w:lvlJc w:val="left"/>
      <w:pPr>
        <w:ind w:left="2880" w:hanging="360"/>
      </w:pPr>
      <w:rPr>
        <w:rFonts w:ascii="Wingdings" w:hAnsi="Wingdings" w:hint="default"/>
      </w:rPr>
    </w:lvl>
    <w:lvl w:ilvl="3" w:tplc="D8A6036E" w:tentative="1">
      <w:start w:val="1"/>
      <w:numFmt w:val="bullet"/>
      <w:lvlText w:val=""/>
      <w:lvlJc w:val="left"/>
      <w:pPr>
        <w:ind w:left="3600" w:hanging="360"/>
      </w:pPr>
      <w:rPr>
        <w:rFonts w:ascii="Symbol" w:hAnsi="Symbol" w:hint="default"/>
      </w:rPr>
    </w:lvl>
    <w:lvl w:ilvl="4" w:tplc="F07C84A6" w:tentative="1">
      <w:start w:val="1"/>
      <w:numFmt w:val="bullet"/>
      <w:lvlText w:val="o"/>
      <w:lvlJc w:val="left"/>
      <w:pPr>
        <w:ind w:left="4320" w:hanging="360"/>
      </w:pPr>
      <w:rPr>
        <w:rFonts w:ascii="Courier New" w:hAnsi="Courier New" w:cs="Courier New" w:hint="default"/>
      </w:rPr>
    </w:lvl>
    <w:lvl w:ilvl="5" w:tplc="759AFCD4" w:tentative="1">
      <w:start w:val="1"/>
      <w:numFmt w:val="bullet"/>
      <w:lvlText w:val=""/>
      <w:lvlJc w:val="left"/>
      <w:pPr>
        <w:ind w:left="5040" w:hanging="360"/>
      </w:pPr>
      <w:rPr>
        <w:rFonts w:ascii="Wingdings" w:hAnsi="Wingdings" w:hint="default"/>
      </w:rPr>
    </w:lvl>
    <w:lvl w:ilvl="6" w:tplc="02B8C926" w:tentative="1">
      <w:start w:val="1"/>
      <w:numFmt w:val="bullet"/>
      <w:lvlText w:val=""/>
      <w:lvlJc w:val="left"/>
      <w:pPr>
        <w:ind w:left="5760" w:hanging="360"/>
      </w:pPr>
      <w:rPr>
        <w:rFonts w:ascii="Symbol" w:hAnsi="Symbol" w:hint="default"/>
      </w:rPr>
    </w:lvl>
    <w:lvl w:ilvl="7" w:tplc="518C0212" w:tentative="1">
      <w:start w:val="1"/>
      <w:numFmt w:val="bullet"/>
      <w:lvlText w:val="o"/>
      <w:lvlJc w:val="left"/>
      <w:pPr>
        <w:ind w:left="6480" w:hanging="360"/>
      </w:pPr>
      <w:rPr>
        <w:rFonts w:ascii="Courier New" w:hAnsi="Courier New" w:cs="Courier New" w:hint="default"/>
      </w:rPr>
    </w:lvl>
    <w:lvl w:ilvl="8" w:tplc="C9AEAACC" w:tentative="1">
      <w:start w:val="1"/>
      <w:numFmt w:val="bullet"/>
      <w:lvlText w:val=""/>
      <w:lvlJc w:val="left"/>
      <w:pPr>
        <w:ind w:left="7200" w:hanging="360"/>
      </w:pPr>
      <w:rPr>
        <w:rFonts w:ascii="Wingdings" w:hAnsi="Wingdings" w:hint="default"/>
      </w:rPr>
    </w:lvl>
  </w:abstractNum>
  <w:abstractNum w:abstractNumId="41" w15:restartNumberingAfterBreak="0">
    <w:nsid w:val="25BB4D65"/>
    <w:multiLevelType w:val="hybridMultilevel"/>
    <w:tmpl w:val="FE42AED0"/>
    <w:lvl w:ilvl="0" w:tplc="41B89DB2">
      <w:start w:val="1"/>
      <w:numFmt w:val="bullet"/>
      <w:lvlText w:val=""/>
      <w:lvlJc w:val="left"/>
      <w:pPr>
        <w:ind w:left="720" w:hanging="360"/>
      </w:pPr>
      <w:rPr>
        <w:rFonts w:ascii="Symbol" w:hAnsi="Symbol" w:hint="default"/>
      </w:rPr>
    </w:lvl>
    <w:lvl w:ilvl="1" w:tplc="4A90F1AA">
      <w:start w:val="1"/>
      <w:numFmt w:val="bullet"/>
      <w:lvlText w:val="o"/>
      <w:lvlJc w:val="left"/>
      <w:pPr>
        <w:ind w:left="1440" w:hanging="360"/>
      </w:pPr>
      <w:rPr>
        <w:rFonts w:ascii="Courier New" w:hAnsi="Courier New" w:hint="default"/>
      </w:rPr>
    </w:lvl>
    <w:lvl w:ilvl="2" w:tplc="8F8A430C">
      <w:start w:val="1"/>
      <w:numFmt w:val="bullet"/>
      <w:lvlText w:val=""/>
      <w:lvlJc w:val="left"/>
      <w:pPr>
        <w:ind w:left="2160" w:hanging="360"/>
      </w:pPr>
      <w:rPr>
        <w:rFonts w:ascii="Wingdings" w:hAnsi="Wingdings" w:hint="default"/>
      </w:rPr>
    </w:lvl>
    <w:lvl w:ilvl="3" w:tplc="A498C60A">
      <w:start w:val="1"/>
      <w:numFmt w:val="bullet"/>
      <w:lvlText w:val=""/>
      <w:lvlJc w:val="left"/>
      <w:pPr>
        <w:ind w:left="2880" w:hanging="360"/>
      </w:pPr>
      <w:rPr>
        <w:rFonts w:ascii="Symbol" w:hAnsi="Symbol" w:hint="default"/>
      </w:rPr>
    </w:lvl>
    <w:lvl w:ilvl="4" w:tplc="22B03C08">
      <w:start w:val="1"/>
      <w:numFmt w:val="bullet"/>
      <w:lvlText w:val="o"/>
      <w:lvlJc w:val="left"/>
      <w:pPr>
        <w:ind w:left="3600" w:hanging="360"/>
      </w:pPr>
      <w:rPr>
        <w:rFonts w:ascii="Courier New" w:hAnsi="Courier New" w:hint="default"/>
      </w:rPr>
    </w:lvl>
    <w:lvl w:ilvl="5" w:tplc="503223C2">
      <w:start w:val="1"/>
      <w:numFmt w:val="bullet"/>
      <w:lvlText w:val=""/>
      <w:lvlJc w:val="left"/>
      <w:pPr>
        <w:ind w:left="4320" w:hanging="360"/>
      </w:pPr>
      <w:rPr>
        <w:rFonts w:ascii="Wingdings" w:hAnsi="Wingdings" w:hint="default"/>
      </w:rPr>
    </w:lvl>
    <w:lvl w:ilvl="6" w:tplc="2F9A7EF0">
      <w:start w:val="1"/>
      <w:numFmt w:val="bullet"/>
      <w:lvlText w:val=""/>
      <w:lvlJc w:val="left"/>
      <w:pPr>
        <w:ind w:left="5040" w:hanging="360"/>
      </w:pPr>
      <w:rPr>
        <w:rFonts w:ascii="Symbol" w:hAnsi="Symbol" w:hint="default"/>
      </w:rPr>
    </w:lvl>
    <w:lvl w:ilvl="7" w:tplc="1C1E206C">
      <w:start w:val="1"/>
      <w:numFmt w:val="bullet"/>
      <w:lvlText w:val="o"/>
      <w:lvlJc w:val="left"/>
      <w:pPr>
        <w:ind w:left="5760" w:hanging="360"/>
      </w:pPr>
      <w:rPr>
        <w:rFonts w:ascii="Courier New" w:hAnsi="Courier New" w:hint="default"/>
      </w:rPr>
    </w:lvl>
    <w:lvl w:ilvl="8" w:tplc="19401E90">
      <w:start w:val="1"/>
      <w:numFmt w:val="bullet"/>
      <w:lvlText w:val=""/>
      <w:lvlJc w:val="left"/>
      <w:pPr>
        <w:ind w:left="6480" w:hanging="360"/>
      </w:pPr>
      <w:rPr>
        <w:rFonts w:ascii="Wingdings" w:hAnsi="Wingdings" w:hint="default"/>
      </w:rPr>
    </w:lvl>
  </w:abstractNum>
  <w:abstractNum w:abstractNumId="42" w15:restartNumberingAfterBreak="0">
    <w:nsid w:val="25EDED7E"/>
    <w:multiLevelType w:val="hybridMultilevel"/>
    <w:tmpl w:val="BD0CE5C4"/>
    <w:lvl w:ilvl="0" w:tplc="C5E80538">
      <w:start w:val="1"/>
      <w:numFmt w:val="bullet"/>
      <w:lvlText w:val="-"/>
      <w:lvlJc w:val="left"/>
      <w:pPr>
        <w:ind w:left="720" w:hanging="360"/>
      </w:pPr>
      <w:rPr>
        <w:rFonts w:ascii="Aptos" w:hAnsi="Aptos" w:hint="default"/>
      </w:rPr>
    </w:lvl>
    <w:lvl w:ilvl="1" w:tplc="B7AE410C">
      <w:start w:val="1"/>
      <w:numFmt w:val="bullet"/>
      <w:lvlText w:val="o"/>
      <w:lvlJc w:val="left"/>
      <w:pPr>
        <w:ind w:left="1440" w:hanging="360"/>
      </w:pPr>
      <w:rPr>
        <w:rFonts w:ascii="Courier New" w:hAnsi="Courier New" w:hint="default"/>
      </w:rPr>
    </w:lvl>
    <w:lvl w:ilvl="2" w:tplc="B60ED314">
      <w:start w:val="1"/>
      <w:numFmt w:val="bullet"/>
      <w:lvlText w:val=""/>
      <w:lvlJc w:val="left"/>
      <w:pPr>
        <w:ind w:left="2160" w:hanging="360"/>
      </w:pPr>
      <w:rPr>
        <w:rFonts w:ascii="Wingdings" w:hAnsi="Wingdings" w:hint="default"/>
      </w:rPr>
    </w:lvl>
    <w:lvl w:ilvl="3" w:tplc="1EE6DB66">
      <w:start w:val="1"/>
      <w:numFmt w:val="bullet"/>
      <w:lvlText w:val=""/>
      <w:lvlJc w:val="left"/>
      <w:pPr>
        <w:ind w:left="2880" w:hanging="360"/>
      </w:pPr>
      <w:rPr>
        <w:rFonts w:ascii="Symbol" w:hAnsi="Symbol" w:hint="default"/>
      </w:rPr>
    </w:lvl>
    <w:lvl w:ilvl="4" w:tplc="71B800C4">
      <w:start w:val="1"/>
      <w:numFmt w:val="bullet"/>
      <w:lvlText w:val="o"/>
      <w:lvlJc w:val="left"/>
      <w:pPr>
        <w:ind w:left="3600" w:hanging="360"/>
      </w:pPr>
      <w:rPr>
        <w:rFonts w:ascii="Courier New" w:hAnsi="Courier New" w:hint="default"/>
      </w:rPr>
    </w:lvl>
    <w:lvl w:ilvl="5" w:tplc="A3F0DF48">
      <w:start w:val="1"/>
      <w:numFmt w:val="bullet"/>
      <w:lvlText w:val=""/>
      <w:lvlJc w:val="left"/>
      <w:pPr>
        <w:ind w:left="4320" w:hanging="360"/>
      </w:pPr>
      <w:rPr>
        <w:rFonts w:ascii="Wingdings" w:hAnsi="Wingdings" w:hint="default"/>
      </w:rPr>
    </w:lvl>
    <w:lvl w:ilvl="6" w:tplc="5DEC85E4">
      <w:start w:val="1"/>
      <w:numFmt w:val="bullet"/>
      <w:lvlText w:val=""/>
      <w:lvlJc w:val="left"/>
      <w:pPr>
        <w:ind w:left="5040" w:hanging="360"/>
      </w:pPr>
      <w:rPr>
        <w:rFonts w:ascii="Symbol" w:hAnsi="Symbol" w:hint="default"/>
      </w:rPr>
    </w:lvl>
    <w:lvl w:ilvl="7" w:tplc="1C74197C">
      <w:start w:val="1"/>
      <w:numFmt w:val="bullet"/>
      <w:lvlText w:val="o"/>
      <w:lvlJc w:val="left"/>
      <w:pPr>
        <w:ind w:left="5760" w:hanging="360"/>
      </w:pPr>
      <w:rPr>
        <w:rFonts w:ascii="Courier New" w:hAnsi="Courier New" w:hint="default"/>
      </w:rPr>
    </w:lvl>
    <w:lvl w:ilvl="8" w:tplc="FCD88A9E">
      <w:start w:val="1"/>
      <w:numFmt w:val="bullet"/>
      <w:lvlText w:val=""/>
      <w:lvlJc w:val="left"/>
      <w:pPr>
        <w:ind w:left="6480" w:hanging="360"/>
      </w:pPr>
      <w:rPr>
        <w:rFonts w:ascii="Wingdings" w:hAnsi="Wingdings" w:hint="default"/>
      </w:rPr>
    </w:lvl>
  </w:abstractNum>
  <w:abstractNum w:abstractNumId="43" w15:restartNumberingAfterBreak="0">
    <w:nsid w:val="26E36E1E"/>
    <w:multiLevelType w:val="hybridMultilevel"/>
    <w:tmpl w:val="05025F86"/>
    <w:lvl w:ilvl="0" w:tplc="A7E46C94">
      <w:start w:val="1"/>
      <w:numFmt w:val="bullet"/>
      <w:lvlText w:val="-"/>
      <w:lvlJc w:val="left"/>
      <w:pPr>
        <w:ind w:left="720" w:hanging="360"/>
      </w:pPr>
      <w:rPr>
        <w:rFonts w:ascii="Aptos" w:hAnsi="Aptos" w:hint="default"/>
      </w:rPr>
    </w:lvl>
    <w:lvl w:ilvl="1" w:tplc="F4169D66">
      <w:start w:val="1"/>
      <w:numFmt w:val="bullet"/>
      <w:lvlText w:val="o"/>
      <w:lvlJc w:val="left"/>
      <w:pPr>
        <w:ind w:left="1440" w:hanging="360"/>
      </w:pPr>
      <w:rPr>
        <w:rFonts w:ascii="Courier New" w:hAnsi="Courier New" w:hint="default"/>
      </w:rPr>
    </w:lvl>
    <w:lvl w:ilvl="2" w:tplc="D0FE3080">
      <w:start w:val="1"/>
      <w:numFmt w:val="bullet"/>
      <w:lvlText w:val=""/>
      <w:lvlJc w:val="left"/>
      <w:pPr>
        <w:ind w:left="2160" w:hanging="360"/>
      </w:pPr>
      <w:rPr>
        <w:rFonts w:ascii="Wingdings" w:hAnsi="Wingdings" w:hint="default"/>
      </w:rPr>
    </w:lvl>
    <w:lvl w:ilvl="3" w:tplc="2B60479E">
      <w:start w:val="1"/>
      <w:numFmt w:val="bullet"/>
      <w:lvlText w:val=""/>
      <w:lvlJc w:val="left"/>
      <w:pPr>
        <w:ind w:left="2880" w:hanging="360"/>
      </w:pPr>
      <w:rPr>
        <w:rFonts w:ascii="Symbol" w:hAnsi="Symbol" w:hint="default"/>
      </w:rPr>
    </w:lvl>
    <w:lvl w:ilvl="4" w:tplc="CBBA18C6">
      <w:start w:val="1"/>
      <w:numFmt w:val="bullet"/>
      <w:lvlText w:val="o"/>
      <w:lvlJc w:val="left"/>
      <w:pPr>
        <w:ind w:left="3600" w:hanging="360"/>
      </w:pPr>
      <w:rPr>
        <w:rFonts w:ascii="Courier New" w:hAnsi="Courier New" w:hint="default"/>
      </w:rPr>
    </w:lvl>
    <w:lvl w:ilvl="5" w:tplc="CA8A9E1A">
      <w:start w:val="1"/>
      <w:numFmt w:val="bullet"/>
      <w:lvlText w:val=""/>
      <w:lvlJc w:val="left"/>
      <w:pPr>
        <w:ind w:left="4320" w:hanging="360"/>
      </w:pPr>
      <w:rPr>
        <w:rFonts w:ascii="Wingdings" w:hAnsi="Wingdings" w:hint="default"/>
      </w:rPr>
    </w:lvl>
    <w:lvl w:ilvl="6" w:tplc="DC2AC7E0">
      <w:start w:val="1"/>
      <w:numFmt w:val="bullet"/>
      <w:lvlText w:val=""/>
      <w:lvlJc w:val="left"/>
      <w:pPr>
        <w:ind w:left="5040" w:hanging="360"/>
      </w:pPr>
      <w:rPr>
        <w:rFonts w:ascii="Symbol" w:hAnsi="Symbol" w:hint="default"/>
      </w:rPr>
    </w:lvl>
    <w:lvl w:ilvl="7" w:tplc="9942EE56">
      <w:start w:val="1"/>
      <w:numFmt w:val="bullet"/>
      <w:lvlText w:val="o"/>
      <w:lvlJc w:val="left"/>
      <w:pPr>
        <w:ind w:left="5760" w:hanging="360"/>
      </w:pPr>
      <w:rPr>
        <w:rFonts w:ascii="Courier New" w:hAnsi="Courier New" w:hint="default"/>
      </w:rPr>
    </w:lvl>
    <w:lvl w:ilvl="8" w:tplc="1ADCB088">
      <w:start w:val="1"/>
      <w:numFmt w:val="bullet"/>
      <w:lvlText w:val=""/>
      <w:lvlJc w:val="left"/>
      <w:pPr>
        <w:ind w:left="6480" w:hanging="360"/>
      </w:pPr>
      <w:rPr>
        <w:rFonts w:ascii="Wingdings" w:hAnsi="Wingdings" w:hint="default"/>
      </w:rPr>
    </w:lvl>
  </w:abstractNum>
  <w:abstractNum w:abstractNumId="44" w15:restartNumberingAfterBreak="0">
    <w:nsid w:val="27409B4E"/>
    <w:multiLevelType w:val="hybridMultilevel"/>
    <w:tmpl w:val="F90E1F36"/>
    <w:lvl w:ilvl="0" w:tplc="0D54D004">
      <w:start w:val="1"/>
      <w:numFmt w:val="bullet"/>
      <w:lvlText w:val="-"/>
      <w:lvlJc w:val="left"/>
      <w:pPr>
        <w:ind w:left="720" w:hanging="360"/>
      </w:pPr>
      <w:rPr>
        <w:rFonts w:ascii="Aptos" w:hAnsi="Aptos" w:hint="default"/>
      </w:rPr>
    </w:lvl>
    <w:lvl w:ilvl="1" w:tplc="AA3A0B56">
      <w:start w:val="1"/>
      <w:numFmt w:val="bullet"/>
      <w:lvlText w:val="o"/>
      <w:lvlJc w:val="left"/>
      <w:pPr>
        <w:ind w:left="1440" w:hanging="360"/>
      </w:pPr>
      <w:rPr>
        <w:rFonts w:ascii="Courier New" w:hAnsi="Courier New" w:hint="default"/>
      </w:rPr>
    </w:lvl>
    <w:lvl w:ilvl="2" w:tplc="627A43B0">
      <w:start w:val="1"/>
      <w:numFmt w:val="bullet"/>
      <w:lvlText w:val=""/>
      <w:lvlJc w:val="left"/>
      <w:pPr>
        <w:ind w:left="2160" w:hanging="360"/>
      </w:pPr>
      <w:rPr>
        <w:rFonts w:ascii="Wingdings" w:hAnsi="Wingdings" w:hint="default"/>
      </w:rPr>
    </w:lvl>
    <w:lvl w:ilvl="3" w:tplc="3D346354">
      <w:start w:val="1"/>
      <w:numFmt w:val="bullet"/>
      <w:lvlText w:val=""/>
      <w:lvlJc w:val="left"/>
      <w:pPr>
        <w:ind w:left="2880" w:hanging="360"/>
      </w:pPr>
      <w:rPr>
        <w:rFonts w:ascii="Symbol" w:hAnsi="Symbol" w:hint="default"/>
      </w:rPr>
    </w:lvl>
    <w:lvl w:ilvl="4" w:tplc="111A9856">
      <w:start w:val="1"/>
      <w:numFmt w:val="bullet"/>
      <w:lvlText w:val="o"/>
      <w:lvlJc w:val="left"/>
      <w:pPr>
        <w:ind w:left="3600" w:hanging="360"/>
      </w:pPr>
      <w:rPr>
        <w:rFonts w:ascii="Courier New" w:hAnsi="Courier New" w:hint="default"/>
      </w:rPr>
    </w:lvl>
    <w:lvl w:ilvl="5" w:tplc="B2E0B10A">
      <w:start w:val="1"/>
      <w:numFmt w:val="bullet"/>
      <w:lvlText w:val=""/>
      <w:lvlJc w:val="left"/>
      <w:pPr>
        <w:ind w:left="4320" w:hanging="360"/>
      </w:pPr>
      <w:rPr>
        <w:rFonts w:ascii="Wingdings" w:hAnsi="Wingdings" w:hint="default"/>
      </w:rPr>
    </w:lvl>
    <w:lvl w:ilvl="6" w:tplc="74741126">
      <w:start w:val="1"/>
      <w:numFmt w:val="bullet"/>
      <w:lvlText w:val=""/>
      <w:lvlJc w:val="left"/>
      <w:pPr>
        <w:ind w:left="5040" w:hanging="360"/>
      </w:pPr>
      <w:rPr>
        <w:rFonts w:ascii="Symbol" w:hAnsi="Symbol" w:hint="default"/>
      </w:rPr>
    </w:lvl>
    <w:lvl w:ilvl="7" w:tplc="3A7E821C">
      <w:start w:val="1"/>
      <w:numFmt w:val="bullet"/>
      <w:lvlText w:val="o"/>
      <w:lvlJc w:val="left"/>
      <w:pPr>
        <w:ind w:left="5760" w:hanging="360"/>
      </w:pPr>
      <w:rPr>
        <w:rFonts w:ascii="Courier New" w:hAnsi="Courier New" w:hint="default"/>
      </w:rPr>
    </w:lvl>
    <w:lvl w:ilvl="8" w:tplc="EE2CCB6E">
      <w:start w:val="1"/>
      <w:numFmt w:val="bullet"/>
      <w:lvlText w:val=""/>
      <w:lvlJc w:val="left"/>
      <w:pPr>
        <w:ind w:left="6480" w:hanging="360"/>
      </w:pPr>
      <w:rPr>
        <w:rFonts w:ascii="Wingdings" w:hAnsi="Wingdings" w:hint="default"/>
      </w:rPr>
    </w:lvl>
  </w:abstractNum>
  <w:abstractNum w:abstractNumId="45" w15:restartNumberingAfterBreak="0">
    <w:nsid w:val="27455D1A"/>
    <w:multiLevelType w:val="hybridMultilevel"/>
    <w:tmpl w:val="F2B83114"/>
    <w:lvl w:ilvl="0" w:tplc="8ADC9106">
      <w:start w:val="1"/>
      <w:numFmt w:val="bullet"/>
      <w:lvlText w:val="-"/>
      <w:lvlJc w:val="left"/>
      <w:pPr>
        <w:ind w:left="720" w:hanging="360"/>
      </w:pPr>
      <w:rPr>
        <w:rFonts w:ascii="Aptos" w:hAnsi="Aptos" w:hint="default"/>
      </w:rPr>
    </w:lvl>
    <w:lvl w:ilvl="1" w:tplc="02B2BC9E">
      <w:start w:val="1"/>
      <w:numFmt w:val="bullet"/>
      <w:lvlText w:val="o"/>
      <w:lvlJc w:val="left"/>
      <w:pPr>
        <w:ind w:left="1440" w:hanging="360"/>
      </w:pPr>
      <w:rPr>
        <w:rFonts w:ascii="Courier New" w:hAnsi="Courier New" w:hint="default"/>
      </w:rPr>
    </w:lvl>
    <w:lvl w:ilvl="2" w:tplc="80909988">
      <w:start w:val="1"/>
      <w:numFmt w:val="bullet"/>
      <w:lvlText w:val=""/>
      <w:lvlJc w:val="left"/>
      <w:pPr>
        <w:ind w:left="2160" w:hanging="360"/>
      </w:pPr>
      <w:rPr>
        <w:rFonts w:ascii="Wingdings" w:hAnsi="Wingdings" w:hint="default"/>
      </w:rPr>
    </w:lvl>
    <w:lvl w:ilvl="3" w:tplc="8898BC84">
      <w:start w:val="1"/>
      <w:numFmt w:val="bullet"/>
      <w:lvlText w:val=""/>
      <w:lvlJc w:val="left"/>
      <w:pPr>
        <w:ind w:left="2880" w:hanging="360"/>
      </w:pPr>
      <w:rPr>
        <w:rFonts w:ascii="Symbol" w:hAnsi="Symbol" w:hint="default"/>
      </w:rPr>
    </w:lvl>
    <w:lvl w:ilvl="4" w:tplc="CDF6F118">
      <w:start w:val="1"/>
      <w:numFmt w:val="bullet"/>
      <w:lvlText w:val="o"/>
      <w:lvlJc w:val="left"/>
      <w:pPr>
        <w:ind w:left="3600" w:hanging="360"/>
      </w:pPr>
      <w:rPr>
        <w:rFonts w:ascii="Courier New" w:hAnsi="Courier New" w:hint="default"/>
      </w:rPr>
    </w:lvl>
    <w:lvl w:ilvl="5" w:tplc="E38CF3E6">
      <w:start w:val="1"/>
      <w:numFmt w:val="bullet"/>
      <w:lvlText w:val=""/>
      <w:lvlJc w:val="left"/>
      <w:pPr>
        <w:ind w:left="4320" w:hanging="360"/>
      </w:pPr>
      <w:rPr>
        <w:rFonts w:ascii="Wingdings" w:hAnsi="Wingdings" w:hint="default"/>
      </w:rPr>
    </w:lvl>
    <w:lvl w:ilvl="6" w:tplc="463276FC">
      <w:start w:val="1"/>
      <w:numFmt w:val="bullet"/>
      <w:lvlText w:val=""/>
      <w:lvlJc w:val="left"/>
      <w:pPr>
        <w:ind w:left="5040" w:hanging="360"/>
      </w:pPr>
      <w:rPr>
        <w:rFonts w:ascii="Symbol" w:hAnsi="Symbol" w:hint="default"/>
      </w:rPr>
    </w:lvl>
    <w:lvl w:ilvl="7" w:tplc="23EC5A78">
      <w:start w:val="1"/>
      <w:numFmt w:val="bullet"/>
      <w:lvlText w:val="o"/>
      <w:lvlJc w:val="left"/>
      <w:pPr>
        <w:ind w:left="5760" w:hanging="360"/>
      </w:pPr>
      <w:rPr>
        <w:rFonts w:ascii="Courier New" w:hAnsi="Courier New" w:hint="default"/>
      </w:rPr>
    </w:lvl>
    <w:lvl w:ilvl="8" w:tplc="2FF087B6">
      <w:start w:val="1"/>
      <w:numFmt w:val="bullet"/>
      <w:lvlText w:val=""/>
      <w:lvlJc w:val="left"/>
      <w:pPr>
        <w:ind w:left="6480" w:hanging="360"/>
      </w:pPr>
      <w:rPr>
        <w:rFonts w:ascii="Wingdings" w:hAnsi="Wingdings" w:hint="default"/>
      </w:rPr>
    </w:lvl>
  </w:abstractNum>
  <w:abstractNum w:abstractNumId="46" w15:restartNumberingAfterBreak="0">
    <w:nsid w:val="28815061"/>
    <w:multiLevelType w:val="hybridMultilevel"/>
    <w:tmpl w:val="D490362E"/>
    <w:lvl w:ilvl="0" w:tplc="11D6A7F6">
      <w:start w:val="1"/>
      <w:numFmt w:val="bullet"/>
      <w:lvlText w:val=""/>
      <w:lvlJc w:val="left"/>
      <w:pPr>
        <w:ind w:left="720" w:hanging="360"/>
      </w:pPr>
      <w:rPr>
        <w:rFonts w:ascii="Symbol" w:hAnsi="Symbol" w:hint="default"/>
      </w:rPr>
    </w:lvl>
    <w:lvl w:ilvl="1" w:tplc="1F7E80AE">
      <w:start w:val="1"/>
      <w:numFmt w:val="bullet"/>
      <w:lvlText w:val="o"/>
      <w:lvlJc w:val="left"/>
      <w:pPr>
        <w:ind w:left="1440" w:hanging="360"/>
      </w:pPr>
      <w:rPr>
        <w:rFonts w:ascii="Courier New" w:hAnsi="Courier New" w:hint="default"/>
      </w:rPr>
    </w:lvl>
    <w:lvl w:ilvl="2" w:tplc="3C8077F8">
      <w:start w:val="1"/>
      <w:numFmt w:val="bullet"/>
      <w:lvlText w:val=""/>
      <w:lvlJc w:val="left"/>
      <w:pPr>
        <w:ind w:left="2160" w:hanging="360"/>
      </w:pPr>
      <w:rPr>
        <w:rFonts w:ascii="Wingdings" w:hAnsi="Wingdings" w:hint="default"/>
      </w:rPr>
    </w:lvl>
    <w:lvl w:ilvl="3" w:tplc="C5F4C5BA">
      <w:start w:val="1"/>
      <w:numFmt w:val="bullet"/>
      <w:lvlText w:val=""/>
      <w:lvlJc w:val="left"/>
      <w:pPr>
        <w:ind w:left="2880" w:hanging="360"/>
      </w:pPr>
      <w:rPr>
        <w:rFonts w:ascii="Symbol" w:hAnsi="Symbol" w:hint="default"/>
      </w:rPr>
    </w:lvl>
    <w:lvl w:ilvl="4" w:tplc="FE3859C2">
      <w:start w:val="1"/>
      <w:numFmt w:val="bullet"/>
      <w:lvlText w:val="o"/>
      <w:lvlJc w:val="left"/>
      <w:pPr>
        <w:ind w:left="3600" w:hanging="360"/>
      </w:pPr>
      <w:rPr>
        <w:rFonts w:ascii="Courier New" w:hAnsi="Courier New" w:hint="default"/>
      </w:rPr>
    </w:lvl>
    <w:lvl w:ilvl="5" w:tplc="C456D282">
      <w:start w:val="1"/>
      <w:numFmt w:val="bullet"/>
      <w:lvlText w:val=""/>
      <w:lvlJc w:val="left"/>
      <w:pPr>
        <w:ind w:left="4320" w:hanging="360"/>
      </w:pPr>
      <w:rPr>
        <w:rFonts w:ascii="Wingdings" w:hAnsi="Wingdings" w:hint="default"/>
      </w:rPr>
    </w:lvl>
    <w:lvl w:ilvl="6" w:tplc="7E146B16">
      <w:start w:val="1"/>
      <w:numFmt w:val="bullet"/>
      <w:lvlText w:val=""/>
      <w:lvlJc w:val="left"/>
      <w:pPr>
        <w:ind w:left="5040" w:hanging="360"/>
      </w:pPr>
      <w:rPr>
        <w:rFonts w:ascii="Symbol" w:hAnsi="Symbol" w:hint="default"/>
      </w:rPr>
    </w:lvl>
    <w:lvl w:ilvl="7" w:tplc="C80ADF4C">
      <w:start w:val="1"/>
      <w:numFmt w:val="bullet"/>
      <w:lvlText w:val="o"/>
      <w:lvlJc w:val="left"/>
      <w:pPr>
        <w:ind w:left="5760" w:hanging="360"/>
      </w:pPr>
      <w:rPr>
        <w:rFonts w:ascii="Courier New" w:hAnsi="Courier New" w:hint="default"/>
      </w:rPr>
    </w:lvl>
    <w:lvl w:ilvl="8" w:tplc="10644D8C">
      <w:start w:val="1"/>
      <w:numFmt w:val="bullet"/>
      <w:lvlText w:val=""/>
      <w:lvlJc w:val="left"/>
      <w:pPr>
        <w:ind w:left="6480" w:hanging="360"/>
      </w:pPr>
      <w:rPr>
        <w:rFonts w:ascii="Wingdings" w:hAnsi="Wingdings" w:hint="default"/>
      </w:rPr>
    </w:lvl>
  </w:abstractNum>
  <w:abstractNum w:abstractNumId="47" w15:restartNumberingAfterBreak="0">
    <w:nsid w:val="290ABC82"/>
    <w:multiLevelType w:val="hybridMultilevel"/>
    <w:tmpl w:val="0EF05184"/>
    <w:lvl w:ilvl="0" w:tplc="B1963482">
      <w:start w:val="1"/>
      <w:numFmt w:val="bullet"/>
      <w:lvlText w:val="-"/>
      <w:lvlJc w:val="left"/>
      <w:pPr>
        <w:ind w:left="1080" w:hanging="360"/>
      </w:pPr>
      <w:rPr>
        <w:rFonts w:ascii="Aptos" w:hAnsi="Aptos" w:hint="default"/>
      </w:rPr>
    </w:lvl>
    <w:lvl w:ilvl="1" w:tplc="DD8E4A66">
      <w:start w:val="1"/>
      <w:numFmt w:val="bullet"/>
      <w:lvlText w:val="o"/>
      <w:lvlJc w:val="left"/>
      <w:pPr>
        <w:ind w:left="1800" w:hanging="360"/>
      </w:pPr>
      <w:rPr>
        <w:rFonts w:ascii="Courier New" w:hAnsi="Courier New" w:hint="default"/>
      </w:rPr>
    </w:lvl>
    <w:lvl w:ilvl="2" w:tplc="BD1203FA">
      <w:start w:val="1"/>
      <w:numFmt w:val="bullet"/>
      <w:lvlText w:val=""/>
      <w:lvlJc w:val="left"/>
      <w:pPr>
        <w:ind w:left="2520" w:hanging="360"/>
      </w:pPr>
      <w:rPr>
        <w:rFonts w:ascii="Wingdings" w:hAnsi="Wingdings" w:hint="default"/>
      </w:rPr>
    </w:lvl>
    <w:lvl w:ilvl="3" w:tplc="FA120D5C">
      <w:start w:val="1"/>
      <w:numFmt w:val="bullet"/>
      <w:lvlText w:val=""/>
      <w:lvlJc w:val="left"/>
      <w:pPr>
        <w:ind w:left="3240" w:hanging="360"/>
      </w:pPr>
      <w:rPr>
        <w:rFonts w:ascii="Symbol" w:hAnsi="Symbol" w:hint="default"/>
      </w:rPr>
    </w:lvl>
    <w:lvl w:ilvl="4" w:tplc="E8BC0302">
      <w:start w:val="1"/>
      <w:numFmt w:val="bullet"/>
      <w:lvlText w:val="o"/>
      <w:lvlJc w:val="left"/>
      <w:pPr>
        <w:ind w:left="3960" w:hanging="360"/>
      </w:pPr>
      <w:rPr>
        <w:rFonts w:ascii="Courier New" w:hAnsi="Courier New" w:hint="default"/>
      </w:rPr>
    </w:lvl>
    <w:lvl w:ilvl="5" w:tplc="C05E6322">
      <w:start w:val="1"/>
      <w:numFmt w:val="bullet"/>
      <w:lvlText w:val=""/>
      <w:lvlJc w:val="left"/>
      <w:pPr>
        <w:ind w:left="4680" w:hanging="360"/>
      </w:pPr>
      <w:rPr>
        <w:rFonts w:ascii="Wingdings" w:hAnsi="Wingdings" w:hint="default"/>
      </w:rPr>
    </w:lvl>
    <w:lvl w:ilvl="6" w:tplc="84A04FC6">
      <w:start w:val="1"/>
      <w:numFmt w:val="bullet"/>
      <w:lvlText w:val=""/>
      <w:lvlJc w:val="left"/>
      <w:pPr>
        <w:ind w:left="5400" w:hanging="360"/>
      </w:pPr>
      <w:rPr>
        <w:rFonts w:ascii="Symbol" w:hAnsi="Symbol" w:hint="default"/>
      </w:rPr>
    </w:lvl>
    <w:lvl w:ilvl="7" w:tplc="B0A67CD2">
      <w:start w:val="1"/>
      <w:numFmt w:val="bullet"/>
      <w:lvlText w:val="o"/>
      <w:lvlJc w:val="left"/>
      <w:pPr>
        <w:ind w:left="6120" w:hanging="360"/>
      </w:pPr>
      <w:rPr>
        <w:rFonts w:ascii="Courier New" w:hAnsi="Courier New" w:hint="default"/>
      </w:rPr>
    </w:lvl>
    <w:lvl w:ilvl="8" w:tplc="2824350C">
      <w:start w:val="1"/>
      <w:numFmt w:val="bullet"/>
      <w:lvlText w:val=""/>
      <w:lvlJc w:val="left"/>
      <w:pPr>
        <w:ind w:left="6840" w:hanging="360"/>
      </w:pPr>
      <w:rPr>
        <w:rFonts w:ascii="Wingdings" w:hAnsi="Wingdings" w:hint="default"/>
      </w:rPr>
    </w:lvl>
  </w:abstractNum>
  <w:abstractNum w:abstractNumId="48" w15:restartNumberingAfterBreak="0">
    <w:nsid w:val="2A9D3E35"/>
    <w:multiLevelType w:val="hybridMultilevel"/>
    <w:tmpl w:val="8182B918"/>
    <w:lvl w:ilvl="0" w:tplc="114CF202">
      <w:start w:val="1"/>
      <w:numFmt w:val="bullet"/>
      <w:lvlText w:val="-"/>
      <w:lvlJc w:val="left"/>
      <w:pPr>
        <w:ind w:left="1440" w:hanging="360"/>
      </w:pPr>
      <w:rPr>
        <w:rFonts w:ascii="Aptos" w:hAnsi="Aptos" w:hint="default"/>
      </w:rPr>
    </w:lvl>
    <w:lvl w:ilvl="1" w:tplc="D79C379E">
      <w:start w:val="1"/>
      <w:numFmt w:val="bullet"/>
      <w:lvlText w:val="o"/>
      <w:lvlJc w:val="left"/>
      <w:pPr>
        <w:ind w:left="2160" w:hanging="360"/>
      </w:pPr>
      <w:rPr>
        <w:rFonts w:ascii="Courier New" w:hAnsi="Courier New" w:hint="default"/>
      </w:rPr>
    </w:lvl>
    <w:lvl w:ilvl="2" w:tplc="F750787E">
      <w:start w:val="1"/>
      <w:numFmt w:val="bullet"/>
      <w:lvlText w:val=""/>
      <w:lvlJc w:val="left"/>
      <w:pPr>
        <w:ind w:left="2880" w:hanging="360"/>
      </w:pPr>
      <w:rPr>
        <w:rFonts w:ascii="Wingdings" w:hAnsi="Wingdings" w:hint="default"/>
      </w:rPr>
    </w:lvl>
    <w:lvl w:ilvl="3" w:tplc="E8A23724">
      <w:start w:val="1"/>
      <w:numFmt w:val="bullet"/>
      <w:lvlText w:val=""/>
      <w:lvlJc w:val="left"/>
      <w:pPr>
        <w:ind w:left="3600" w:hanging="360"/>
      </w:pPr>
      <w:rPr>
        <w:rFonts w:ascii="Symbol" w:hAnsi="Symbol" w:hint="default"/>
      </w:rPr>
    </w:lvl>
    <w:lvl w:ilvl="4" w:tplc="F1528312">
      <w:start w:val="1"/>
      <w:numFmt w:val="bullet"/>
      <w:lvlText w:val="o"/>
      <w:lvlJc w:val="left"/>
      <w:pPr>
        <w:ind w:left="4320" w:hanging="360"/>
      </w:pPr>
      <w:rPr>
        <w:rFonts w:ascii="Courier New" w:hAnsi="Courier New" w:hint="default"/>
      </w:rPr>
    </w:lvl>
    <w:lvl w:ilvl="5" w:tplc="F22AE0CE">
      <w:start w:val="1"/>
      <w:numFmt w:val="bullet"/>
      <w:lvlText w:val=""/>
      <w:lvlJc w:val="left"/>
      <w:pPr>
        <w:ind w:left="5040" w:hanging="360"/>
      </w:pPr>
      <w:rPr>
        <w:rFonts w:ascii="Wingdings" w:hAnsi="Wingdings" w:hint="default"/>
      </w:rPr>
    </w:lvl>
    <w:lvl w:ilvl="6" w:tplc="C9BEFC78">
      <w:start w:val="1"/>
      <w:numFmt w:val="bullet"/>
      <w:lvlText w:val=""/>
      <w:lvlJc w:val="left"/>
      <w:pPr>
        <w:ind w:left="5760" w:hanging="360"/>
      </w:pPr>
      <w:rPr>
        <w:rFonts w:ascii="Symbol" w:hAnsi="Symbol" w:hint="default"/>
      </w:rPr>
    </w:lvl>
    <w:lvl w:ilvl="7" w:tplc="21EEE868">
      <w:start w:val="1"/>
      <w:numFmt w:val="bullet"/>
      <w:lvlText w:val="o"/>
      <w:lvlJc w:val="left"/>
      <w:pPr>
        <w:ind w:left="6480" w:hanging="360"/>
      </w:pPr>
      <w:rPr>
        <w:rFonts w:ascii="Courier New" w:hAnsi="Courier New" w:hint="default"/>
      </w:rPr>
    </w:lvl>
    <w:lvl w:ilvl="8" w:tplc="5EA44F8A">
      <w:start w:val="1"/>
      <w:numFmt w:val="bullet"/>
      <w:lvlText w:val=""/>
      <w:lvlJc w:val="left"/>
      <w:pPr>
        <w:ind w:left="7200" w:hanging="360"/>
      </w:pPr>
      <w:rPr>
        <w:rFonts w:ascii="Wingdings" w:hAnsi="Wingdings" w:hint="default"/>
      </w:rPr>
    </w:lvl>
  </w:abstractNum>
  <w:abstractNum w:abstractNumId="49" w15:restartNumberingAfterBreak="0">
    <w:nsid w:val="2AF107FD"/>
    <w:multiLevelType w:val="hybridMultilevel"/>
    <w:tmpl w:val="2DAA512E"/>
    <w:lvl w:ilvl="0" w:tplc="9782FCAC">
      <w:start w:val="1"/>
      <w:numFmt w:val="bullet"/>
      <w:lvlText w:val="-"/>
      <w:lvlJc w:val="left"/>
      <w:pPr>
        <w:ind w:left="1440" w:hanging="360"/>
      </w:pPr>
      <w:rPr>
        <w:rFonts w:ascii="Aptos" w:hAnsi="Aptos" w:hint="default"/>
      </w:rPr>
    </w:lvl>
    <w:lvl w:ilvl="1" w:tplc="FD647562" w:tentative="1">
      <w:start w:val="1"/>
      <w:numFmt w:val="bullet"/>
      <w:lvlText w:val="o"/>
      <w:lvlJc w:val="left"/>
      <w:pPr>
        <w:ind w:left="2160" w:hanging="360"/>
      </w:pPr>
      <w:rPr>
        <w:rFonts w:ascii="Courier New" w:hAnsi="Courier New" w:cs="Courier New" w:hint="default"/>
      </w:rPr>
    </w:lvl>
    <w:lvl w:ilvl="2" w:tplc="A8962D46" w:tentative="1">
      <w:start w:val="1"/>
      <w:numFmt w:val="bullet"/>
      <w:lvlText w:val=""/>
      <w:lvlJc w:val="left"/>
      <w:pPr>
        <w:ind w:left="2880" w:hanging="360"/>
      </w:pPr>
      <w:rPr>
        <w:rFonts w:ascii="Wingdings" w:hAnsi="Wingdings" w:hint="default"/>
      </w:rPr>
    </w:lvl>
    <w:lvl w:ilvl="3" w:tplc="3FE6AAE8" w:tentative="1">
      <w:start w:val="1"/>
      <w:numFmt w:val="bullet"/>
      <w:lvlText w:val=""/>
      <w:lvlJc w:val="left"/>
      <w:pPr>
        <w:ind w:left="3600" w:hanging="360"/>
      </w:pPr>
      <w:rPr>
        <w:rFonts w:ascii="Symbol" w:hAnsi="Symbol" w:hint="default"/>
      </w:rPr>
    </w:lvl>
    <w:lvl w:ilvl="4" w:tplc="24309332" w:tentative="1">
      <w:start w:val="1"/>
      <w:numFmt w:val="bullet"/>
      <w:lvlText w:val="o"/>
      <w:lvlJc w:val="left"/>
      <w:pPr>
        <w:ind w:left="4320" w:hanging="360"/>
      </w:pPr>
      <w:rPr>
        <w:rFonts w:ascii="Courier New" w:hAnsi="Courier New" w:cs="Courier New" w:hint="default"/>
      </w:rPr>
    </w:lvl>
    <w:lvl w:ilvl="5" w:tplc="7D8610E2" w:tentative="1">
      <w:start w:val="1"/>
      <w:numFmt w:val="bullet"/>
      <w:lvlText w:val=""/>
      <w:lvlJc w:val="left"/>
      <w:pPr>
        <w:ind w:left="5040" w:hanging="360"/>
      </w:pPr>
      <w:rPr>
        <w:rFonts w:ascii="Wingdings" w:hAnsi="Wingdings" w:hint="default"/>
      </w:rPr>
    </w:lvl>
    <w:lvl w:ilvl="6" w:tplc="2B3262F6" w:tentative="1">
      <w:start w:val="1"/>
      <w:numFmt w:val="bullet"/>
      <w:lvlText w:val=""/>
      <w:lvlJc w:val="left"/>
      <w:pPr>
        <w:ind w:left="5760" w:hanging="360"/>
      </w:pPr>
      <w:rPr>
        <w:rFonts w:ascii="Symbol" w:hAnsi="Symbol" w:hint="default"/>
      </w:rPr>
    </w:lvl>
    <w:lvl w:ilvl="7" w:tplc="04F22732" w:tentative="1">
      <w:start w:val="1"/>
      <w:numFmt w:val="bullet"/>
      <w:lvlText w:val="o"/>
      <w:lvlJc w:val="left"/>
      <w:pPr>
        <w:ind w:left="6480" w:hanging="360"/>
      </w:pPr>
      <w:rPr>
        <w:rFonts w:ascii="Courier New" w:hAnsi="Courier New" w:cs="Courier New" w:hint="default"/>
      </w:rPr>
    </w:lvl>
    <w:lvl w:ilvl="8" w:tplc="34307342" w:tentative="1">
      <w:start w:val="1"/>
      <w:numFmt w:val="bullet"/>
      <w:lvlText w:val=""/>
      <w:lvlJc w:val="left"/>
      <w:pPr>
        <w:ind w:left="7200" w:hanging="360"/>
      </w:pPr>
      <w:rPr>
        <w:rFonts w:ascii="Wingdings" w:hAnsi="Wingdings" w:hint="default"/>
      </w:rPr>
    </w:lvl>
  </w:abstractNum>
  <w:abstractNum w:abstractNumId="50" w15:restartNumberingAfterBreak="0">
    <w:nsid w:val="2B080AAC"/>
    <w:multiLevelType w:val="hybridMultilevel"/>
    <w:tmpl w:val="28A821AC"/>
    <w:lvl w:ilvl="0" w:tplc="F088150E">
      <w:start w:val="1"/>
      <w:numFmt w:val="bullet"/>
      <w:lvlText w:val="-"/>
      <w:lvlJc w:val="left"/>
      <w:pPr>
        <w:ind w:left="1440" w:hanging="360"/>
      </w:pPr>
      <w:rPr>
        <w:rFonts w:ascii="Aptos" w:hAnsi="Aptos" w:hint="default"/>
      </w:rPr>
    </w:lvl>
    <w:lvl w:ilvl="1" w:tplc="14EAB5DE" w:tentative="1">
      <w:start w:val="1"/>
      <w:numFmt w:val="bullet"/>
      <w:lvlText w:val="o"/>
      <w:lvlJc w:val="left"/>
      <w:pPr>
        <w:ind w:left="2160" w:hanging="360"/>
      </w:pPr>
      <w:rPr>
        <w:rFonts w:ascii="Courier New" w:hAnsi="Courier New" w:cs="Courier New" w:hint="default"/>
      </w:rPr>
    </w:lvl>
    <w:lvl w:ilvl="2" w:tplc="9B6877FC" w:tentative="1">
      <w:start w:val="1"/>
      <w:numFmt w:val="bullet"/>
      <w:lvlText w:val=""/>
      <w:lvlJc w:val="left"/>
      <w:pPr>
        <w:ind w:left="2880" w:hanging="360"/>
      </w:pPr>
      <w:rPr>
        <w:rFonts w:ascii="Wingdings" w:hAnsi="Wingdings" w:hint="default"/>
      </w:rPr>
    </w:lvl>
    <w:lvl w:ilvl="3" w:tplc="68F4BEB0" w:tentative="1">
      <w:start w:val="1"/>
      <w:numFmt w:val="bullet"/>
      <w:lvlText w:val=""/>
      <w:lvlJc w:val="left"/>
      <w:pPr>
        <w:ind w:left="3600" w:hanging="360"/>
      </w:pPr>
      <w:rPr>
        <w:rFonts w:ascii="Symbol" w:hAnsi="Symbol" w:hint="default"/>
      </w:rPr>
    </w:lvl>
    <w:lvl w:ilvl="4" w:tplc="E86AB3F4" w:tentative="1">
      <w:start w:val="1"/>
      <w:numFmt w:val="bullet"/>
      <w:lvlText w:val="o"/>
      <w:lvlJc w:val="left"/>
      <w:pPr>
        <w:ind w:left="4320" w:hanging="360"/>
      </w:pPr>
      <w:rPr>
        <w:rFonts w:ascii="Courier New" w:hAnsi="Courier New" w:cs="Courier New" w:hint="default"/>
      </w:rPr>
    </w:lvl>
    <w:lvl w:ilvl="5" w:tplc="268E9DEA" w:tentative="1">
      <w:start w:val="1"/>
      <w:numFmt w:val="bullet"/>
      <w:lvlText w:val=""/>
      <w:lvlJc w:val="left"/>
      <w:pPr>
        <w:ind w:left="5040" w:hanging="360"/>
      </w:pPr>
      <w:rPr>
        <w:rFonts w:ascii="Wingdings" w:hAnsi="Wingdings" w:hint="default"/>
      </w:rPr>
    </w:lvl>
    <w:lvl w:ilvl="6" w:tplc="A8323B46" w:tentative="1">
      <w:start w:val="1"/>
      <w:numFmt w:val="bullet"/>
      <w:lvlText w:val=""/>
      <w:lvlJc w:val="left"/>
      <w:pPr>
        <w:ind w:left="5760" w:hanging="360"/>
      </w:pPr>
      <w:rPr>
        <w:rFonts w:ascii="Symbol" w:hAnsi="Symbol" w:hint="default"/>
      </w:rPr>
    </w:lvl>
    <w:lvl w:ilvl="7" w:tplc="41E079B6" w:tentative="1">
      <w:start w:val="1"/>
      <w:numFmt w:val="bullet"/>
      <w:lvlText w:val="o"/>
      <w:lvlJc w:val="left"/>
      <w:pPr>
        <w:ind w:left="6480" w:hanging="360"/>
      </w:pPr>
      <w:rPr>
        <w:rFonts w:ascii="Courier New" w:hAnsi="Courier New" w:cs="Courier New" w:hint="default"/>
      </w:rPr>
    </w:lvl>
    <w:lvl w:ilvl="8" w:tplc="DFD470C0" w:tentative="1">
      <w:start w:val="1"/>
      <w:numFmt w:val="bullet"/>
      <w:lvlText w:val=""/>
      <w:lvlJc w:val="left"/>
      <w:pPr>
        <w:ind w:left="7200" w:hanging="360"/>
      </w:pPr>
      <w:rPr>
        <w:rFonts w:ascii="Wingdings" w:hAnsi="Wingdings" w:hint="default"/>
      </w:rPr>
    </w:lvl>
  </w:abstractNum>
  <w:abstractNum w:abstractNumId="51" w15:restartNumberingAfterBreak="0">
    <w:nsid w:val="2B711657"/>
    <w:multiLevelType w:val="hybridMultilevel"/>
    <w:tmpl w:val="40D6A86C"/>
    <w:lvl w:ilvl="0" w:tplc="E6200D68">
      <w:start w:val="1"/>
      <w:numFmt w:val="bullet"/>
      <w:lvlText w:val="-"/>
      <w:lvlJc w:val="left"/>
      <w:pPr>
        <w:ind w:left="1440" w:hanging="360"/>
      </w:pPr>
      <w:rPr>
        <w:rFonts w:ascii="Aptos" w:hAnsi="Aptos" w:hint="default"/>
      </w:rPr>
    </w:lvl>
    <w:lvl w:ilvl="1" w:tplc="9BE4FD52">
      <w:start w:val="1"/>
      <w:numFmt w:val="bullet"/>
      <w:lvlText w:val="o"/>
      <w:lvlJc w:val="left"/>
      <w:pPr>
        <w:ind w:left="2160" w:hanging="360"/>
      </w:pPr>
      <w:rPr>
        <w:rFonts w:ascii="Courier New" w:hAnsi="Courier New" w:hint="default"/>
      </w:rPr>
    </w:lvl>
    <w:lvl w:ilvl="2" w:tplc="CDD06186">
      <w:start w:val="1"/>
      <w:numFmt w:val="bullet"/>
      <w:lvlText w:val=""/>
      <w:lvlJc w:val="left"/>
      <w:pPr>
        <w:ind w:left="2880" w:hanging="360"/>
      </w:pPr>
      <w:rPr>
        <w:rFonts w:ascii="Wingdings" w:hAnsi="Wingdings" w:hint="default"/>
      </w:rPr>
    </w:lvl>
    <w:lvl w:ilvl="3" w:tplc="A824168A">
      <w:start w:val="1"/>
      <w:numFmt w:val="bullet"/>
      <w:lvlText w:val=""/>
      <w:lvlJc w:val="left"/>
      <w:pPr>
        <w:ind w:left="3600" w:hanging="360"/>
      </w:pPr>
      <w:rPr>
        <w:rFonts w:ascii="Symbol" w:hAnsi="Symbol" w:hint="default"/>
      </w:rPr>
    </w:lvl>
    <w:lvl w:ilvl="4" w:tplc="FACAC198">
      <w:start w:val="1"/>
      <w:numFmt w:val="bullet"/>
      <w:lvlText w:val="o"/>
      <w:lvlJc w:val="left"/>
      <w:pPr>
        <w:ind w:left="4320" w:hanging="360"/>
      </w:pPr>
      <w:rPr>
        <w:rFonts w:ascii="Courier New" w:hAnsi="Courier New" w:hint="default"/>
      </w:rPr>
    </w:lvl>
    <w:lvl w:ilvl="5" w:tplc="7FC89210">
      <w:start w:val="1"/>
      <w:numFmt w:val="bullet"/>
      <w:lvlText w:val=""/>
      <w:lvlJc w:val="left"/>
      <w:pPr>
        <w:ind w:left="5040" w:hanging="360"/>
      </w:pPr>
      <w:rPr>
        <w:rFonts w:ascii="Wingdings" w:hAnsi="Wingdings" w:hint="default"/>
      </w:rPr>
    </w:lvl>
    <w:lvl w:ilvl="6" w:tplc="1278FF12">
      <w:start w:val="1"/>
      <w:numFmt w:val="bullet"/>
      <w:lvlText w:val=""/>
      <w:lvlJc w:val="left"/>
      <w:pPr>
        <w:ind w:left="5760" w:hanging="360"/>
      </w:pPr>
      <w:rPr>
        <w:rFonts w:ascii="Symbol" w:hAnsi="Symbol" w:hint="default"/>
      </w:rPr>
    </w:lvl>
    <w:lvl w:ilvl="7" w:tplc="1CCE666C">
      <w:start w:val="1"/>
      <w:numFmt w:val="bullet"/>
      <w:lvlText w:val="o"/>
      <w:lvlJc w:val="left"/>
      <w:pPr>
        <w:ind w:left="6480" w:hanging="360"/>
      </w:pPr>
      <w:rPr>
        <w:rFonts w:ascii="Courier New" w:hAnsi="Courier New" w:hint="default"/>
      </w:rPr>
    </w:lvl>
    <w:lvl w:ilvl="8" w:tplc="D720A63C">
      <w:start w:val="1"/>
      <w:numFmt w:val="bullet"/>
      <w:lvlText w:val=""/>
      <w:lvlJc w:val="left"/>
      <w:pPr>
        <w:ind w:left="7200" w:hanging="360"/>
      </w:pPr>
      <w:rPr>
        <w:rFonts w:ascii="Wingdings" w:hAnsi="Wingdings" w:hint="default"/>
      </w:rPr>
    </w:lvl>
  </w:abstractNum>
  <w:abstractNum w:abstractNumId="52" w15:restartNumberingAfterBreak="0">
    <w:nsid w:val="2C0A2EAF"/>
    <w:multiLevelType w:val="hybridMultilevel"/>
    <w:tmpl w:val="7556DEB4"/>
    <w:lvl w:ilvl="0" w:tplc="360CE09C">
      <w:start w:val="1"/>
      <w:numFmt w:val="bullet"/>
      <w:lvlText w:val="-"/>
      <w:lvlJc w:val="left"/>
      <w:pPr>
        <w:ind w:left="1287" w:hanging="360"/>
      </w:pPr>
      <w:rPr>
        <w:rFonts w:ascii="Aptos" w:hAnsi="Aptos" w:hint="default"/>
      </w:rPr>
    </w:lvl>
    <w:lvl w:ilvl="1" w:tplc="81484E5E" w:tentative="1">
      <w:start w:val="1"/>
      <w:numFmt w:val="bullet"/>
      <w:lvlText w:val="o"/>
      <w:lvlJc w:val="left"/>
      <w:pPr>
        <w:ind w:left="2007" w:hanging="360"/>
      </w:pPr>
      <w:rPr>
        <w:rFonts w:ascii="Courier New" w:hAnsi="Courier New" w:cs="Courier New" w:hint="default"/>
      </w:rPr>
    </w:lvl>
    <w:lvl w:ilvl="2" w:tplc="FA4A8C14" w:tentative="1">
      <w:start w:val="1"/>
      <w:numFmt w:val="bullet"/>
      <w:lvlText w:val=""/>
      <w:lvlJc w:val="left"/>
      <w:pPr>
        <w:ind w:left="2727" w:hanging="360"/>
      </w:pPr>
      <w:rPr>
        <w:rFonts w:ascii="Wingdings" w:hAnsi="Wingdings" w:hint="default"/>
      </w:rPr>
    </w:lvl>
    <w:lvl w:ilvl="3" w:tplc="74847538" w:tentative="1">
      <w:start w:val="1"/>
      <w:numFmt w:val="bullet"/>
      <w:lvlText w:val=""/>
      <w:lvlJc w:val="left"/>
      <w:pPr>
        <w:ind w:left="3447" w:hanging="360"/>
      </w:pPr>
      <w:rPr>
        <w:rFonts w:ascii="Symbol" w:hAnsi="Symbol" w:hint="default"/>
      </w:rPr>
    </w:lvl>
    <w:lvl w:ilvl="4" w:tplc="728CEC24" w:tentative="1">
      <w:start w:val="1"/>
      <w:numFmt w:val="bullet"/>
      <w:lvlText w:val="o"/>
      <w:lvlJc w:val="left"/>
      <w:pPr>
        <w:ind w:left="4167" w:hanging="360"/>
      </w:pPr>
      <w:rPr>
        <w:rFonts w:ascii="Courier New" w:hAnsi="Courier New" w:cs="Courier New" w:hint="default"/>
      </w:rPr>
    </w:lvl>
    <w:lvl w:ilvl="5" w:tplc="C3B6D7DA" w:tentative="1">
      <w:start w:val="1"/>
      <w:numFmt w:val="bullet"/>
      <w:lvlText w:val=""/>
      <w:lvlJc w:val="left"/>
      <w:pPr>
        <w:ind w:left="4887" w:hanging="360"/>
      </w:pPr>
      <w:rPr>
        <w:rFonts w:ascii="Wingdings" w:hAnsi="Wingdings" w:hint="default"/>
      </w:rPr>
    </w:lvl>
    <w:lvl w:ilvl="6" w:tplc="773C9ED4" w:tentative="1">
      <w:start w:val="1"/>
      <w:numFmt w:val="bullet"/>
      <w:lvlText w:val=""/>
      <w:lvlJc w:val="left"/>
      <w:pPr>
        <w:ind w:left="5607" w:hanging="360"/>
      </w:pPr>
      <w:rPr>
        <w:rFonts w:ascii="Symbol" w:hAnsi="Symbol" w:hint="default"/>
      </w:rPr>
    </w:lvl>
    <w:lvl w:ilvl="7" w:tplc="A5FEB0BE" w:tentative="1">
      <w:start w:val="1"/>
      <w:numFmt w:val="bullet"/>
      <w:lvlText w:val="o"/>
      <w:lvlJc w:val="left"/>
      <w:pPr>
        <w:ind w:left="6327" w:hanging="360"/>
      </w:pPr>
      <w:rPr>
        <w:rFonts w:ascii="Courier New" w:hAnsi="Courier New" w:cs="Courier New" w:hint="default"/>
      </w:rPr>
    </w:lvl>
    <w:lvl w:ilvl="8" w:tplc="1C6494B8" w:tentative="1">
      <w:start w:val="1"/>
      <w:numFmt w:val="bullet"/>
      <w:lvlText w:val=""/>
      <w:lvlJc w:val="left"/>
      <w:pPr>
        <w:ind w:left="7047" w:hanging="360"/>
      </w:pPr>
      <w:rPr>
        <w:rFonts w:ascii="Wingdings" w:hAnsi="Wingdings" w:hint="default"/>
      </w:rPr>
    </w:lvl>
  </w:abstractNum>
  <w:abstractNum w:abstractNumId="53" w15:restartNumberingAfterBreak="0">
    <w:nsid w:val="2CBE3DC0"/>
    <w:multiLevelType w:val="hybridMultilevel"/>
    <w:tmpl w:val="2F705A08"/>
    <w:lvl w:ilvl="0" w:tplc="465A6C16">
      <w:start w:val="1"/>
      <w:numFmt w:val="bullet"/>
      <w:lvlText w:val="-"/>
      <w:lvlJc w:val="left"/>
      <w:pPr>
        <w:ind w:left="720" w:hanging="360"/>
      </w:pPr>
      <w:rPr>
        <w:rFonts w:ascii="Aptos" w:hAnsi="Aptos" w:hint="default"/>
      </w:rPr>
    </w:lvl>
    <w:lvl w:ilvl="1" w:tplc="23385E92">
      <w:start w:val="1"/>
      <w:numFmt w:val="bullet"/>
      <w:lvlText w:val="o"/>
      <w:lvlJc w:val="left"/>
      <w:pPr>
        <w:ind w:left="1440" w:hanging="360"/>
      </w:pPr>
      <w:rPr>
        <w:rFonts w:ascii="Courier New" w:hAnsi="Courier New" w:hint="default"/>
      </w:rPr>
    </w:lvl>
    <w:lvl w:ilvl="2" w:tplc="82E2B770">
      <w:start w:val="1"/>
      <w:numFmt w:val="bullet"/>
      <w:lvlText w:val=""/>
      <w:lvlJc w:val="left"/>
      <w:pPr>
        <w:ind w:left="2160" w:hanging="360"/>
      </w:pPr>
      <w:rPr>
        <w:rFonts w:ascii="Wingdings" w:hAnsi="Wingdings" w:hint="default"/>
      </w:rPr>
    </w:lvl>
    <w:lvl w:ilvl="3" w:tplc="BF9EC3EE">
      <w:start w:val="1"/>
      <w:numFmt w:val="bullet"/>
      <w:lvlText w:val=""/>
      <w:lvlJc w:val="left"/>
      <w:pPr>
        <w:ind w:left="2880" w:hanging="360"/>
      </w:pPr>
      <w:rPr>
        <w:rFonts w:ascii="Symbol" w:hAnsi="Symbol" w:hint="default"/>
      </w:rPr>
    </w:lvl>
    <w:lvl w:ilvl="4" w:tplc="152A2E0E">
      <w:start w:val="1"/>
      <w:numFmt w:val="bullet"/>
      <w:lvlText w:val="o"/>
      <w:lvlJc w:val="left"/>
      <w:pPr>
        <w:ind w:left="3600" w:hanging="360"/>
      </w:pPr>
      <w:rPr>
        <w:rFonts w:ascii="Courier New" w:hAnsi="Courier New" w:hint="default"/>
      </w:rPr>
    </w:lvl>
    <w:lvl w:ilvl="5" w:tplc="1E1C73A6">
      <w:start w:val="1"/>
      <w:numFmt w:val="bullet"/>
      <w:lvlText w:val=""/>
      <w:lvlJc w:val="left"/>
      <w:pPr>
        <w:ind w:left="4320" w:hanging="360"/>
      </w:pPr>
      <w:rPr>
        <w:rFonts w:ascii="Wingdings" w:hAnsi="Wingdings" w:hint="default"/>
      </w:rPr>
    </w:lvl>
    <w:lvl w:ilvl="6" w:tplc="14CC1BF4">
      <w:start w:val="1"/>
      <w:numFmt w:val="bullet"/>
      <w:lvlText w:val=""/>
      <w:lvlJc w:val="left"/>
      <w:pPr>
        <w:ind w:left="5040" w:hanging="360"/>
      </w:pPr>
      <w:rPr>
        <w:rFonts w:ascii="Symbol" w:hAnsi="Symbol" w:hint="default"/>
      </w:rPr>
    </w:lvl>
    <w:lvl w:ilvl="7" w:tplc="C1FED56E">
      <w:start w:val="1"/>
      <w:numFmt w:val="bullet"/>
      <w:lvlText w:val="o"/>
      <w:lvlJc w:val="left"/>
      <w:pPr>
        <w:ind w:left="5760" w:hanging="360"/>
      </w:pPr>
      <w:rPr>
        <w:rFonts w:ascii="Courier New" w:hAnsi="Courier New" w:hint="default"/>
      </w:rPr>
    </w:lvl>
    <w:lvl w:ilvl="8" w:tplc="7D48AFA8">
      <w:start w:val="1"/>
      <w:numFmt w:val="bullet"/>
      <w:lvlText w:val=""/>
      <w:lvlJc w:val="left"/>
      <w:pPr>
        <w:ind w:left="6480" w:hanging="360"/>
      </w:pPr>
      <w:rPr>
        <w:rFonts w:ascii="Wingdings" w:hAnsi="Wingdings" w:hint="default"/>
      </w:rPr>
    </w:lvl>
  </w:abstractNum>
  <w:abstractNum w:abstractNumId="54" w15:restartNumberingAfterBreak="0">
    <w:nsid w:val="2D8924C1"/>
    <w:multiLevelType w:val="hybridMultilevel"/>
    <w:tmpl w:val="737604C8"/>
    <w:lvl w:ilvl="0" w:tplc="FC001FFA">
      <w:start w:val="1"/>
      <w:numFmt w:val="bullet"/>
      <w:lvlText w:val="-"/>
      <w:lvlJc w:val="left"/>
      <w:pPr>
        <w:ind w:left="1440" w:hanging="360"/>
      </w:pPr>
      <w:rPr>
        <w:rFonts w:ascii="Aptos" w:hAnsi="Aptos" w:hint="default"/>
      </w:rPr>
    </w:lvl>
    <w:lvl w:ilvl="1" w:tplc="FF90C996" w:tentative="1">
      <w:start w:val="1"/>
      <w:numFmt w:val="bullet"/>
      <w:lvlText w:val="o"/>
      <w:lvlJc w:val="left"/>
      <w:pPr>
        <w:ind w:left="2160" w:hanging="360"/>
      </w:pPr>
      <w:rPr>
        <w:rFonts w:ascii="Courier New" w:hAnsi="Courier New" w:cs="Courier New" w:hint="default"/>
      </w:rPr>
    </w:lvl>
    <w:lvl w:ilvl="2" w:tplc="09BCAB74" w:tentative="1">
      <w:start w:val="1"/>
      <w:numFmt w:val="bullet"/>
      <w:lvlText w:val=""/>
      <w:lvlJc w:val="left"/>
      <w:pPr>
        <w:ind w:left="2880" w:hanging="360"/>
      </w:pPr>
      <w:rPr>
        <w:rFonts w:ascii="Wingdings" w:hAnsi="Wingdings" w:hint="default"/>
      </w:rPr>
    </w:lvl>
    <w:lvl w:ilvl="3" w:tplc="07F45BC4" w:tentative="1">
      <w:start w:val="1"/>
      <w:numFmt w:val="bullet"/>
      <w:lvlText w:val=""/>
      <w:lvlJc w:val="left"/>
      <w:pPr>
        <w:ind w:left="3600" w:hanging="360"/>
      </w:pPr>
      <w:rPr>
        <w:rFonts w:ascii="Symbol" w:hAnsi="Symbol" w:hint="default"/>
      </w:rPr>
    </w:lvl>
    <w:lvl w:ilvl="4" w:tplc="C16E38FA" w:tentative="1">
      <w:start w:val="1"/>
      <w:numFmt w:val="bullet"/>
      <w:lvlText w:val="o"/>
      <w:lvlJc w:val="left"/>
      <w:pPr>
        <w:ind w:left="4320" w:hanging="360"/>
      </w:pPr>
      <w:rPr>
        <w:rFonts w:ascii="Courier New" w:hAnsi="Courier New" w:cs="Courier New" w:hint="default"/>
      </w:rPr>
    </w:lvl>
    <w:lvl w:ilvl="5" w:tplc="3C224E6A" w:tentative="1">
      <w:start w:val="1"/>
      <w:numFmt w:val="bullet"/>
      <w:lvlText w:val=""/>
      <w:lvlJc w:val="left"/>
      <w:pPr>
        <w:ind w:left="5040" w:hanging="360"/>
      </w:pPr>
      <w:rPr>
        <w:rFonts w:ascii="Wingdings" w:hAnsi="Wingdings" w:hint="default"/>
      </w:rPr>
    </w:lvl>
    <w:lvl w:ilvl="6" w:tplc="9B7C8448" w:tentative="1">
      <w:start w:val="1"/>
      <w:numFmt w:val="bullet"/>
      <w:lvlText w:val=""/>
      <w:lvlJc w:val="left"/>
      <w:pPr>
        <w:ind w:left="5760" w:hanging="360"/>
      </w:pPr>
      <w:rPr>
        <w:rFonts w:ascii="Symbol" w:hAnsi="Symbol" w:hint="default"/>
      </w:rPr>
    </w:lvl>
    <w:lvl w:ilvl="7" w:tplc="22EAF108" w:tentative="1">
      <w:start w:val="1"/>
      <w:numFmt w:val="bullet"/>
      <w:lvlText w:val="o"/>
      <w:lvlJc w:val="left"/>
      <w:pPr>
        <w:ind w:left="6480" w:hanging="360"/>
      </w:pPr>
      <w:rPr>
        <w:rFonts w:ascii="Courier New" w:hAnsi="Courier New" w:cs="Courier New" w:hint="default"/>
      </w:rPr>
    </w:lvl>
    <w:lvl w:ilvl="8" w:tplc="6302CE7E" w:tentative="1">
      <w:start w:val="1"/>
      <w:numFmt w:val="bullet"/>
      <w:lvlText w:val=""/>
      <w:lvlJc w:val="left"/>
      <w:pPr>
        <w:ind w:left="7200" w:hanging="360"/>
      </w:pPr>
      <w:rPr>
        <w:rFonts w:ascii="Wingdings" w:hAnsi="Wingdings" w:hint="default"/>
      </w:rPr>
    </w:lvl>
  </w:abstractNum>
  <w:abstractNum w:abstractNumId="55" w15:restartNumberingAfterBreak="0">
    <w:nsid w:val="2E385A22"/>
    <w:multiLevelType w:val="hybridMultilevel"/>
    <w:tmpl w:val="175EBCB2"/>
    <w:lvl w:ilvl="0" w:tplc="105E40C8">
      <w:start w:val="1"/>
      <w:numFmt w:val="bullet"/>
      <w:lvlText w:val="-"/>
      <w:lvlJc w:val="left"/>
      <w:pPr>
        <w:ind w:left="1440" w:hanging="360"/>
      </w:pPr>
      <w:rPr>
        <w:rFonts w:ascii="Aptos" w:hAnsi="Aptos" w:hint="default"/>
      </w:rPr>
    </w:lvl>
    <w:lvl w:ilvl="1" w:tplc="BD62CF24" w:tentative="1">
      <w:start w:val="1"/>
      <w:numFmt w:val="bullet"/>
      <w:lvlText w:val="o"/>
      <w:lvlJc w:val="left"/>
      <w:pPr>
        <w:ind w:left="2160" w:hanging="360"/>
      </w:pPr>
      <w:rPr>
        <w:rFonts w:ascii="Courier New" w:hAnsi="Courier New" w:cs="Courier New" w:hint="default"/>
      </w:rPr>
    </w:lvl>
    <w:lvl w:ilvl="2" w:tplc="24366E9E" w:tentative="1">
      <w:start w:val="1"/>
      <w:numFmt w:val="bullet"/>
      <w:lvlText w:val=""/>
      <w:lvlJc w:val="left"/>
      <w:pPr>
        <w:ind w:left="2880" w:hanging="360"/>
      </w:pPr>
      <w:rPr>
        <w:rFonts w:ascii="Wingdings" w:hAnsi="Wingdings" w:hint="default"/>
      </w:rPr>
    </w:lvl>
    <w:lvl w:ilvl="3" w:tplc="15E445E6" w:tentative="1">
      <w:start w:val="1"/>
      <w:numFmt w:val="bullet"/>
      <w:lvlText w:val=""/>
      <w:lvlJc w:val="left"/>
      <w:pPr>
        <w:ind w:left="3600" w:hanging="360"/>
      </w:pPr>
      <w:rPr>
        <w:rFonts w:ascii="Symbol" w:hAnsi="Symbol" w:hint="default"/>
      </w:rPr>
    </w:lvl>
    <w:lvl w:ilvl="4" w:tplc="0C86DCA0" w:tentative="1">
      <w:start w:val="1"/>
      <w:numFmt w:val="bullet"/>
      <w:lvlText w:val="o"/>
      <w:lvlJc w:val="left"/>
      <w:pPr>
        <w:ind w:left="4320" w:hanging="360"/>
      </w:pPr>
      <w:rPr>
        <w:rFonts w:ascii="Courier New" w:hAnsi="Courier New" w:cs="Courier New" w:hint="default"/>
      </w:rPr>
    </w:lvl>
    <w:lvl w:ilvl="5" w:tplc="6B5646DC" w:tentative="1">
      <w:start w:val="1"/>
      <w:numFmt w:val="bullet"/>
      <w:lvlText w:val=""/>
      <w:lvlJc w:val="left"/>
      <w:pPr>
        <w:ind w:left="5040" w:hanging="360"/>
      </w:pPr>
      <w:rPr>
        <w:rFonts w:ascii="Wingdings" w:hAnsi="Wingdings" w:hint="default"/>
      </w:rPr>
    </w:lvl>
    <w:lvl w:ilvl="6" w:tplc="D8DACBB6" w:tentative="1">
      <w:start w:val="1"/>
      <w:numFmt w:val="bullet"/>
      <w:lvlText w:val=""/>
      <w:lvlJc w:val="left"/>
      <w:pPr>
        <w:ind w:left="5760" w:hanging="360"/>
      </w:pPr>
      <w:rPr>
        <w:rFonts w:ascii="Symbol" w:hAnsi="Symbol" w:hint="default"/>
      </w:rPr>
    </w:lvl>
    <w:lvl w:ilvl="7" w:tplc="B33C84B0" w:tentative="1">
      <w:start w:val="1"/>
      <w:numFmt w:val="bullet"/>
      <w:lvlText w:val="o"/>
      <w:lvlJc w:val="left"/>
      <w:pPr>
        <w:ind w:left="6480" w:hanging="360"/>
      </w:pPr>
      <w:rPr>
        <w:rFonts w:ascii="Courier New" w:hAnsi="Courier New" w:cs="Courier New" w:hint="default"/>
      </w:rPr>
    </w:lvl>
    <w:lvl w:ilvl="8" w:tplc="D3E6B86C" w:tentative="1">
      <w:start w:val="1"/>
      <w:numFmt w:val="bullet"/>
      <w:lvlText w:val=""/>
      <w:lvlJc w:val="left"/>
      <w:pPr>
        <w:ind w:left="7200" w:hanging="360"/>
      </w:pPr>
      <w:rPr>
        <w:rFonts w:ascii="Wingdings" w:hAnsi="Wingdings" w:hint="default"/>
      </w:rPr>
    </w:lvl>
  </w:abstractNum>
  <w:abstractNum w:abstractNumId="56" w15:restartNumberingAfterBreak="0">
    <w:nsid w:val="2E3BC80F"/>
    <w:multiLevelType w:val="hybridMultilevel"/>
    <w:tmpl w:val="25F0E084"/>
    <w:lvl w:ilvl="0" w:tplc="25602C52">
      <w:start w:val="1"/>
      <w:numFmt w:val="bullet"/>
      <w:lvlText w:val="-"/>
      <w:lvlJc w:val="left"/>
      <w:pPr>
        <w:ind w:left="1440" w:hanging="360"/>
      </w:pPr>
      <w:rPr>
        <w:rFonts w:ascii="Aptos" w:hAnsi="Aptos" w:hint="default"/>
      </w:rPr>
    </w:lvl>
    <w:lvl w:ilvl="1" w:tplc="93F811AA">
      <w:start w:val="1"/>
      <w:numFmt w:val="bullet"/>
      <w:lvlText w:val="o"/>
      <w:lvlJc w:val="left"/>
      <w:pPr>
        <w:ind w:left="2160" w:hanging="360"/>
      </w:pPr>
      <w:rPr>
        <w:rFonts w:ascii="Courier New" w:hAnsi="Courier New" w:hint="default"/>
      </w:rPr>
    </w:lvl>
    <w:lvl w:ilvl="2" w:tplc="2370FFA4">
      <w:start w:val="1"/>
      <w:numFmt w:val="bullet"/>
      <w:lvlText w:val=""/>
      <w:lvlJc w:val="left"/>
      <w:pPr>
        <w:ind w:left="2880" w:hanging="360"/>
      </w:pPr>
      <w:rPr>
        <w:rFonts w:ascii="Wingdings" w:hAnsi="Wingdings" w:hint="default"/>
      </w:rPr>
    </w:lvl>
    <w:lvl w:ilvl="3" w:tplc="E456372C">
      <w:start w:val="1"/>
      <w:numFmt w:val="bullet"/>
      <w:lvlText w:val=""/>
      <w:lvlJc w:val="left"/>
      <w:pPr>
        <w:ind w:left="3600" w:hanging="360"/>
      </w:pPr>
      <w:rPr>
        <w:rFonts w:ascii="Symbol" w:hAnsi="Symbol" w:hint="default"/>
      </w:rPr>
    </w:lvl>
    <w:lvl w:ilvl="4" w:tplc="F7BA3CB2">
      <w:start w:val="1"/>
      <w:numFmt w:val="bullet"/>
      <w:lvlText w:val="o"/>
      <w:lvlJc w:val="left"/>
      <w:pPr>
        <w:ind w:left="4320" w:hanging="360"/>
      </w:pPr>
      <w:rPr>
        <w:rFonts w:ascii="Courier New" w:hAnsi="Courier New" w:hint="default"/>
      </w:rPr>
    </w:lvl>
    <w:lvl w:ilvl="5" w:tplc="FAC4C2B4">
      <w:start w:val="1"/>
      <w:numFmt w:val="bullet"/>
      <w:lvlText w:val=""/>
      <w:lvlJc w:val="left"/>
      <w:pPr>
        <w:ind w:left="5040" w:hanging="360"/>
      </w:pPr>
      <w:rPr>
        <w:rFonts w:ascii="Wingdings" w:hAnsi="Wingdings" w:hint="default"/>
      </w:rPr>
    </w:lvl>
    <w:lvl w:ilvl="6" w:tplc="2244EF02">
      <w:start w:val="1"/>
      <w:numFmt w:val="bullet"/>
      <w:lvlText w:val=""/>
      <w:lvlJc w:val="left"/>
      <w:pPr>
        <w:ind w:left="5760" w:hanging="360"/>
      </w:pPr>
      <w:rPr>
        <w:rFonts w:ascii="Symbol" w:hAnsi="Symbol" w:hint="default"/>
      </w:rPr>
    </w:lvl>
    <w:lvl w:ilvl="7" w:tplc="C2222982">
      <w:start w:val="1"/>
      <w:numFmt w:val="bullet"/>
      <w:lvlText w:val="o"/>
      <w:lvlJc w:val="left"/>
      <w:pPr>
        <w:ind w:left="6480" w:hanging="360"/>
      </w:pPr>
      <w:rPr>
        <w:rFonts w:ascii="Courier New" w:hAnsi="Courier New" w:hint="default"/>
      </w:rPr>
    </w:lvl>
    <w:lvl w:ilvl="8" w:tplc="CC8A7B3E">
      <w:start w:val="1"/>
      <w:numFmt w:val="bullet"/>
      <w:lvlText w:val=""/>
      <w:lvlJc w:val="left"/>
      <w:pPr>
        <w:ind w:left="7200" w:hanging="360"/>
      </w:pPr>
      <w:rPr>
        <w:rFonts w:ascii="Wingdings" w:hAnsi="Wingdings" w:hint="default"/>
      </w:rPr>
    </w:lvl>
  </w:abstractNum>
  <w:abstractNum w:abstractNumId="57" w15:restartNumberingAfterBreak="0">
    <w:nsid w:val="316E9259"/>
    <w:multiLevelType w:val="hybridMultilevel"/>
    <w:tmpl w:val="F698EAC0"/>
    <w:lvl w:ilvl="0" w:tplc="908CECA2">
      <w:start w:val="1"/>
      <w:numFmt w:val="bullet"/>
      <w:lvlText w:val="-"/>
      <w:lvlJc w:val="left"/>
      <w:pPr>
        <w:ind w:left="1211" w:hanging="360"/>
      </w:pPr>
      <w:rPr>
        <w:rFonts w:ascii="Aptos" w:hAnsi="Aptos" w:hint="default"/>
      </w:rPr>
    </w:lvl>
    <w:lvl w:ilvl="1" w:tplc="92BE134E">
      <w:start w:val="1"/>
      <w:numFmt w:val="bullet"/>
      <w:lvlText w:val="o"/>
      <w:lvlJc w:val="left"/>
      <w:pPr>
        <w:ind w:left="1931" w:hanging="360"/>
      </w:pPr>
      <w:rPr>
        <w:rFonts w:ascii="Courier New" w:hAnsi="Courier New" w:hint="default"/>
      </w:rPr>
    </w:lvl>
    <w:lvl w:ilvl="2" w:tplc="FB14D176">
      <w:start w:val="1"/>
      <w:numFmt w:val="bullet"/>
      <w:lvlText w:val=""/>
      <w:lvlJc w:val="left"/>
      <w:pPr>
        <w:ind w:left="2651" w:hanging="360"/>
      </w:pPr>
      <w:rPr>
        <w:rFonts w:ascii="Wingdings" w:hAnsi="Wingdings" w:hint="default"/>
      </w:rPr>
    </w:lvl>
    <w:lvl w:ilvl="3" w:tplc="46801AF4">
      <w:start w:val="1"/>
      <w:numFmt w:val="bullet"/>
      <w:lvlText w:val=""/>
      <w:lvlJc w:val="left"/>
      <w:pPr>
        <w:ind w:left="3371" w:hanging="360"/>
      </w:pPr>
      <w:rPr>
        <w:rFonts w:ascii="Symbol" w:hAnsi="Symbol" w:hint="default"/>
      </w:rPr>
    </w:lvl>
    <w:lvl w:ilvl="4" w:tplc="4EEC13BE">
      <w:start w:val="1"/>
      <w:numFmt w:val="bullet"/>
      <w:lvlText w:val="o"/>
      <w:lvlJc w:val="left"/>
      <w:pPr>
        <w:ind w:left="4091" w:hanging="360"/>
      </w:pPr>
      <w:rPr>
        <w:rFonts w:ascii="Courier New" w:hAnsi="Courier New" w:hint="default"/>
      </w:rPr>
    </w:lvl>
    <w:lvl w:ilvl="5" w:tplc="C1CE7FE8">
      <w:start w:val="1"/>
      <w:numFmt w:val="bullet"/>
      <w:lvlText w:val=""/>
      <w:lvlJc w:val="left"/>
      <w:pPr>
        <w:ind w:left="4811" w:hanging="360"/>
      </w:pPr>
      <w:rPr>
        <w:rFonts w:ascii="Wingdings" w:hAnsi="Wingdings" w:hint="default"/>
      </w:rPr>
    </w:lvl>
    <w:lvl w:ilvl="6" w:tplc="490A66A6">
      <w:start w:val="1"/>
      <w:numFmt w:val="bullet"/>
      <w:lvlText w:val=""/>
      <w:lvlJc w:val="left"/>
      <w:pPr>
        <w:ind w:left="5531" w:hanging="360"/>
      </w:pPr>
      <w:rPr>
        <w:rFonts w:ascii="Symbol" w:hAnsi="Symbol" w:hint="default"/>
      </w:rPr>
    </w:lvl>
    <w:lvl w:ilvl="7" w:tplc="854E7014">
      <w:start w:val="1"/>
      <w:numFmt w:val="bullet"/>
      <w:lvlText w:val="o"/>
      <w:lvlJc w:val="left"/>
      <w:pPr>
        <w:ind w:left="6251" w:hanging="360"/>
      </w:pPr>
      <w:rPr>
        <w:rFonts w:ascii="Courier New" w:hAnsi="Courier New" w:hint="default"/>
      </w:rPr>
    </w:lvl>
    <w:lvl w:ilvl="8" w:tplc="375A0820">
      <w:start w:val="1"/>
      <w:numFmt w:val="bullet"/>
      <w:lvlText w:val=""/>
      <w:lvlJc w:val="left"/>
      <w:pPr>
        <w:ind w:left="6971" w:hanging="360"/>
      </w:pPr>
      <w:rPr>
        <w:rFonts w:ascii="Wingdings" w:hAnsi="Wingdings" w:hint="default"/>
      </w:rPr>
    </w:lvl>
  </w:abstractNum>
  <w:abstractNum w:abstractNumId="58" w15:restartNumberingAfterBreak="0">
    <w:nsid w:val="3266B03F"/>
    <w:multiLevelType w:val="hybridMultilevel"/>
    <w:tmpl w:val="15C0E9B6"/>
    <w:lvl w:ilvl="0" w:tplc="36A4B828">
      <w:start w:val="1"/>
      <w:numFmt w:val="bullet"/>
      <w:lvlText w:val="-"/>
      <w:lvlJc w:val="left"/>
      <w:pPr>
        <w:ind w:left="720" w:hanging="360"/>
      </w:pPr>
      <w:rPr>
        <w:rFonts w:ascii="Aptos" w:hAnsi="Aptos" w:hint="default"/>
      </w:rPr>
    </w:lvl>
    <w:lvl w:ilvl="1" w:tplc="7E10D1CA">
      <w:start w:val="1"/>
      <w:numFmt w:val="bullet"/>
      <w:lvlText w:val="o"/>
      <w:lvlJc w:val="left"/>
      <w:pPr>
        <w:ind w:left="1440" w:hanging="360"/>
      </w:pPr>
      <w:rPr>
        <w:rFonts w:ascii="Courier New" w:hAnsi="Courier New" w:hint="default"/>
      </w:rPr>
    </w:lvl>
    <w:lvl w:ilvl="2" w:tplc="D19619EA">
      <w:start w:val="1"/>
      <w:numFmt w:val="bullet"/>
      <w:lvlText w:val=""/>
      <w:lvlJc w:val="left"/>
      <w:pPr>
        <w:ind w:left="2160" w:hanging="360"/>
      </w:pPr>
      <w:rPr>
        <w:rFonts w:ascii="Wingdings" w:hAnsi="Wingdings" w:hint="default"/>
      </w:rPr>
    </w:lvl>
    <w:lvl w:ilvl="3" w:tplc="95BCCA96">
      <w:start w:val="1"/>
      <w:numFmt w:val="bullet"/>
      <w:lvlText w:val=""/>
      <w:lvlJc w:val="left"/>
      <w:pPr>
        <w:ind w:left="2880" w:hanging="360"/>
      </w:pPr>
      <w:rPr>
        <w:rFonts w:ascii="Symbol" w:hAnsi="Symbol" w:hint="default"/>
      </w:rPr>
    </w:lvl>
    <w:lvl w:ilvl="4" w:tplc="8B082240">
      <w:start w:val="1"/>
      <w:numFmt w:val="bullet"/>
      <w:lvlText w:val="o"/>
      <w:lvlJc w:val="left"/>
      <w:pPr>
        <w:ind w:left="3600" w:hanging="360"/>
      </w:pPr>
      <w:rPr>
        <w:rFonts w:ascii="Courier New" w:hAnsi="Courier New" w:hint="default"/>
      </w:rPr>
    </w:lvl>
    <w:lvl w:ilvl="5" w:tplc="560EE4CC">
      <w:start w:val="1"/>
      <w:numFmt w:val="bullet"/>
      <w:lvlText w:val=""/>
      <w:lvlJc w:val="left"/>
      <w:pPr>
        <w:ind w:left="4320" w:hanging="360"/>
      </w:pPr>
      <w:rPr>
        <w:rFonts w:ascii="Wingdings" w:hAnsi="Wingdings" w:hint="default"/>
      </w:rPr>
    </w:lvl>
    <w:lvl w:ilvl="6" w:tplc="1A2C93EA">
      <w:start w:val="1"/>
      <w:numFmt w:val="bullet"/>
      <w:lvlText w:val=""/>
      <w:lvlJc w:val="left"/>
      <w:pPr>
        <w:ind w:left="5040" w:hanging="360"/>
      </w:pPr>
      <w:rPr>
        <w:rFonts w:ascii="Symbol" w:hAnsi="Symbol" w:hint="default"/>
      </w:rPr>
    </w:lvl>
    <w:lvl w:ilvl="7" w:tplc="0E60E9DA">
      <w:start w:val="1"/>
      <w:numFmt w:val="bullet"/>
      <w:lvlText w:val="o"/>
      <w:lvlJc w:val="left"/>
      <w:pPr>
        <w:ind w:left="5760" w:hanging="360"/>
      </w:pPr>
      <w:rPr>
        <w:rFonts w:ascii="Courier New" w:hAnsi="Courier New" w:hint="default"/>
      </w:rPr>
    </w:lvl>
    <w:lvl w:ilvl="8" w:tplc="F5763390">
      <w:start w:val="1"/>
      <w:numFmt w:val="bullet"/>
      <w:lvlText w:val=""/>
      <w:lvlJc w:val="left"/>
      <w:pPr>
        <w:ind w:left="6480" w:hanging="360"/>
      </w:pPr>
      <w:rPr>
        <w:rFonts w:ascii="Wingdings" w:hAnsi="Wingdings" w:hint="default"/>
      </w:rPr>
    </w:lvl>
  </w:abstractNum>
  <w:abstractNum w:abstractNumId="59" w15:restartNumberingAfterBreak="0">
    <w:nsid w:val="32EFA0EC"/>
    <w:multiLevelType w:val="hybridMultilevel"/>
    <w:tmpl w:val="C2F6EDF8"/>
    <w:lvl w:ilvl="0" w:tplc="A50C6822">
      <w:start w:val="1"/>
      <w:numFmt w:val="bullet"/>
      <w:lvlText w:val="-"/>
      <w:lvlJc w:val="left"/>
      <w:pPr>
        <w:ind w:left="720" w:hanging="360"/>
      </w:pPr>
      <w:rPr>
        <w:rFonts w:ascii="Aptos" w:hAnsi="Aptos" w:hint="default"/>
      </w:rPr>
    </w:lvl>
    <w:lvl w:ilvl="1" w:tplc="36B8A9E8">
      <w:start w:val="1"/>
      <w:numFmt w:val="bullet"/>
      <w:lvlText w:val="o"/>
      <w:lvlJc w:val="left"/>
      <w:pPr>
        <w:ind w:left="1440" w:hanging="360"/>
      </w:pPr>
      <w:rPr>
        <w:rFonts w:ascii="Courier New" w:hAnsi="Courier New" w:hint="default"/>
      </w:rPr>
    </w:lvl>
    <w:lvl w:ilvl="2" w:tplc="C88AFEA4">
      <w:start w:val="1"/>
      <w:numFmt w:val="bullet"/>
      <w:lvlText w:val=""/>
      <w:lvlJc w:val="left"/>
      <w:pPr>
        <w:ind w:left="2160" w:hanging="360"/>
      </w:pPr>
      <w:rPr>
        <w:rFonts w:ascii="Wingdings" w:hAnsi="Wingdings" w:hint="default"/>
      </w:rPr>
    </w:lvl>
    <w:lvl w:ilvl="3" w:tplc="84122AD2">
      <w:start w:val="1"/>
      <w:numFmt w:val="bullet"/>
      <w:lvlText w:val=""/>
      <w:lvlJc w:val="left"/>
      <w:pPr>
        <w:ind w:left="2880" w:hanging="360"/>
      </w:pPr>
      <w:rPr>
        <w:rFonts w:ascii="Symbol" w:hAnsi="Symbol" w:hint="default"/>
      </w:rPr>
    </w:lvl>
    <w:lvl w:ilvl="4" w:tplc="44E448DA">
      <w:start w:val="1"/>
      <w:numFmt w:val="bullet"/>
      <w:lvlText w:val="o"/>
      <w:lvlJc w:val="left"/>
      <w:pPr>
        <w:ind w:left="3600" w:hanging="360"/>
      </w:pPr>
      <w:rPr>
        <w:rFonts w:ascii="Courier New" w:hAnsi="Courier New" w:hint="default"/>
      </w:rPr>
    </w:lvl>
    <w:lvl w:ilvl="5" w:tplc="3F56570A">
      <w:start w:val="1"/>
      <w:numFmt w:val="bullet"/>
      <w:lvlText w:val=""/>
      <w:lvlJc w:val="left"/>
      <w:pPr>
        <w:ind w:left="4320" w:hanging="360"/>
      </w:pPr>
      <w:rPr>
        <w:rFonts w:ascii="Wingdings" w:hAnsi="Wingdings" w:hint="default"/>
      </w:rPr>
    </w:lvl>
    <w:lvl w:ilvl="6" w:tplc="AFB4074A">
      <w:start w:val="1"/>
      <w:numFmt w:val="bullet"/>
      <w:lvlText w:val=""/>
      <w:lvlJc w:val="left"/>
      <w:pPr>
        <w:ind w:left="5040" w:hanging="360"/>
      </w:pPr>
      <w:rPr>
        <w:rFonts w:ascii="Symbol" w:hAnsi="Symbol" w:hint="default"/>
      </w:rPr>
    </w:lvl>
    <w:lvl w:ilvl="7" w:tplc="2404332A">
      <w:start w:val="1"/>
      <w:numFmt w:val="bullet"/>
      <w:lvlText w:val="o"/>
      <w:lvlJc w:val="left"/>
      <w:pPr>
        <w:ind w:left="5760" w:hanging="360"/>
      </w:pPr>
      <w:rPr>
        <w:rFonts w:ascii="Courier New" w:hAnsi="Courier New" w:hint="default"/>
      </w:rPr>
    </w:lvl>
    <w:lvl w:ilvl="8" w:tplc="203015B2">
      <w:start w:val="1"/>
      <w:numFmt w:val="bullet"/>
      <w:lvlText w:val=""/>
      <w:lvlJc w:val="left"/>
      <w:pPr>
        <w:ind w:left="6480" w:hanging="360"/>
      </w:pPr>
      <w:rPr>
        <w:rFonts w:ascii="Wingdings" w:hAnsi="Wingdings" w:hint="default"/>
      </w:rPr>
    </w:lvl>
  </w:abstractNum>
  <w:abstractNum w:abstractNumId="60" w15:restartNumberingAfterBreak="0">
    <w:nsid w:val="34393E69"/>
    <w:multiLevelType w:val="hybridMultilevel"/>
    <w:tmpl w:val="FDA68842"/>
    <w:lvl w:ilvl="0" w:tplc="E9E461D6">
      <w:start w:val="1"/>
      <w:numFmt w:val="bullet"/>
      <w:lvlText w:val="-"/>
      <w:lvlJc w:val="left"/>
      <w:pPr>
        <w:ind w:left="1440" w:hanging="360"/>
      </w:pPr>
      <w:rPr>
        <w:rFonts w:ascii="Aptos" w:hAnsi="Aptos" w:hint="default"/>
      </w:rPr>
    </w:lvl>
    <w:lvl w:ilvl="1" w:tplc="ED4E7E58" w:tentative="1">
      <w:start w:val="1"/>
      <w:numFmt w:val="bullet"/>
      <w:lvlText w:val="o"/>
      <w:lvlJc w:val="left"/>
      <w:pPr>
        <w:ind w:left="2160" w:hanging="360"/>
      </w:pPr>
      <w:rPr>
        <w:rFonts w:ascii="Courier New" w:hAnsi="Courier New" w:cs="Courier New" w:hint="default"/>
      </w:rPr>
    </w:lvl>
    <w:lvl w:ilvl="2" w:tplc="76D671AE" w:tentative="1">
      <w:start w:val="1"/>
      <w:numFmt w:val="bullet"/>
      <w:lvlText w:val=""/>
      <w:lvlJc w:val="left"/>
      <w:pPr>
        <w:ind w:left="2880" w:hanging="360"/>
      </w:pPr>
      <w:rPr>
        <w:rFonts w:ascii="Wingdings" w:hAnsi="Wingdings" w:hint="default"/>
      </w:rPr>
    </w:lvl>
    <w:lvl w:ilvl="3" w:tplc="AD202B28" w:tentative="1">
      <w:start w:val="1"/>
      <w:numFmt w:val="bullet"/>
      <w:lvlText w:val=""/>
      <w:lvlJc w:val="left"/>
      <w:pPr>
        <w:ind w:left="3600" w:hanging="360"/>
      </w:pPr>
      <w:rPr>
        <w:rFonts w:ascii="Symbol" w:hAnsi="Symbol" w:hint="default"/>
      </w:rPr>
    </w:lvl>
    <w:lvl w:ilvl="4" w:tplc="EA265234" w:tentative="1">
      <w:start w:val="1"/>
      <w:numFmt w:val="bullet"/>
      <w:lvlText w:val="o"/>
      <w:lvlJc w:val="left"/>
      <w:pPr>
        <w:ind w:left="4320" w:hanging="360"/>
      </w:pPr>
      <w:rPr>
        <w:rFonts w:ascii="Courier New" w:hAnsi="Courier New" w:cs="Courier New" w:hint="default"/>
      </w:rPr>
    </w:lvl>
    <w:lvl w:ilvl="5" w:tplc="ED5EAC68" w:tentative="1">
      <w:start w:val="1"/>
      <w:numFmt w:val="bullet"/>
      <w:lvlText w:val=""/>
      <w:lvlJc w:val="left"/>
      <w:pPr>
        <w:ind w:left="5040" w:hanging="360"/>
      </w:pPr>
      <w:rPr>
        <w:rFonts w:ascii="Wingdings" w:hAnsi="Wingdings" w:hint="default"/>
      </w:rPr>
    </w:lvl>
    <w:lvl w:ilvl="6" w:tplc="C522306C" w:tentative="1">
      <w:start w:val="1"/>
      <w:numFmt w:val="bullet"/>
      <w:lvlText w:val=""/>
      <w:lvlJc w:val="left"/>
      <w:pPr>
        <w:ind w:left="5760" w:hanging="360"/>
      </w:pPr>
      <w:rPr>
        <w:rFonts w:ascii="Symbol" w:hAnsi="Symbol" w:hint="default"/>
      </w:rPr>
    </w:lvl>
    <w:lvl w:ilvl="7" w:tplc="2C5E738E" w:tentative="1">
      <w:start w:val="1"/>
      <w:numFmt w:val="bullet"/>
      <w:lvlText w:val="o"/>
      <w:lvlJc w:val="left"/>
      <w:pPr>
        <w:ind w:left="6480" w:hanging="360"/>
      </w:pPr>
      <w:rPr>
        <w:rFonts w:ascii="Courier New" w:hAnsi="Courier New" w:cs="Courier New" w:hint="default"/>
      </w:rPr>
    </w:lvl>
    <w:lvl w:ilvl="8" w:tplc="A87AD70A" w:tentative="1">
      <w:start w:val="1"/>
      <w:numFmt w:val="bullet"/>
      <w:lvlText w:val=""/>
      <w:lvlJc w:val="left"/>
      <w:pPr>
        <w:ind w:left="7200" w:hanging="360"/>
      </w:pPr>
      <w:rPr>
        <w:rFonts w:ascii="Wingdings" w:hAnsi="Wingdings" w:hint="default"/>
      </w:rPr>
    </w:lvl>
  </w:abstractNum>
  <w:abstractNum w:abstractNumId="61" w15:restartNumberingAfterBreak="0">
    <w:nsid w:val="36AD9613"/>
    <w:multiLevelType w:val="hybridMultilevel"/>
    <w:tmpl w:val="4B38370E"/>
    <w:lvl w:ilvl="0" w:tplc="188AEB40">
      <w:start w:val="1"/>
      <w:numFmt w:val="bullet"/>
      <w:lvlText w:val="-"/>
      <w:lvlJc w:val="left"/>
      <w:pPr>
        <w:ind w:left="1069" w:hanging="360"/>
      </w:pPr>
      <w:rPr>
        <w:rFonts w:ascii="Aptos" w:hAnsi="Aptos" w:hint="default"/>
      </w:rPr>
    </w:lvl>
    <w:lvl w:ilvl="1" w:tplc="972ABBBE">
      <w:start w:val="1"/>
      <w:numFmt w:val="bullet"/>
      <w:lvlText w:val="o"/>
      <w:lvlJc w:val="left"/>
      <w:pPr>
        <w:ind w:left="1789" w:hanging="360"/>
      </w:pPr>
      <w:rPr>
        <w:rFonts w:ascii="Courier New" w:hAnsi="Courier New" w:hint="default"/>
      </w:rPr>
    </w:lvl>
    <w:lvl w:ilvl="2" w:tplc="ED742FEE">
      <w:start w:val="1"/>
      <w:numFmt w:val="bullet"/>
      <w:lvlText w:val=""/>
      <w:lvlJc w:val="left"/>
      <w:pPr>
        <w:ind w:left="2509" w:hanging="360"/>
      </w:pPr>
      <w:rPr>
        <w:rFonts w:ascii="Wingdings" w:hAnsi="Wingdings" w:hint="default"/>
      </w:rPr>
    </w:lvl>
    <w:lvl w:ilvl="3" w:tplc="4A5C3B52">
      <w:start w:val="1"/>
      <w:numFmt w:val="bullet"/>
      <w:lvlText w:val=""/>
      <w:lvlJc w:val="left"/>
      <w:pPr>
        <w:ind w:left="3229" w:hanging="360"/>
      </w:pPr>
      <w:rPr>
        <w:rFonts w:ascii="Symbol" w:hAnsi="Symbol" w:hint="default"/>
      </w:rPr>
    </w:lvl>
    <w:lvl w:ilvl="4" w:tplc="17EC1340">
      <w:start w:val="1"/>
      <w:numFmt w:val="bullet"/>
      <w:lvlText w:val="o"/>
      <w:lvlJc w:val="left"/>
      <w:pPr>
        <w:ind w:left="3949" w:hanging="360"/>
      </w:pPr>
      <w:rPr>
        <w:rFonts w:ascii="Courier New" w:hAnsi="Courier New" w:hint="default"/>
      </w:rPr>
    </w:lvl>
    <w:lvl w:ilvl="5" w:tplc="D0723AC4">
      <w:start w:val="1"/>
      <w:numFmt w:val="bullet"/>
      <w:lvlText w:val=""/>
      <w:lvlJc w:val="left"/>
      <w:pPr>
        <w:ind w:left="4669" w:hanging="360"/>
      </w:pPr>
      <w:rPr>
        <w:rFonts w:ascii="Wingdings" w:hAnsi="Wingdings" w:hint="default"/>
      </w:rPr>
    </w:lvl>
    <w:lvl w:ilvl="6" w:tplc="F72857B4">
      <w:start w:val="1"/>
      <w:numFmt w:val="bullet"/>
      <w:lvlText w:val=""/>
      <w:lvlJc w:val="left"/>
      <w:pPr>
        <w:ind w:left="5389" w:hanging="360"/>
      </w:pPr>
      <w:rPr>
        <w:rFonts w:ascii="Symbol" w:hAnsi="Symbol" w:hint="default"/>
      </w:rPr>
    </w:lvl>
    <w:lvl w:ilvl="7" w:tplc="0D82A3A6">
      <w:start w:val="1"/>
      <w:numFmt w:val="bullet"/>
      <w:lvlText w:val="o"/>
      <w:lvlJc w:val="left"/>
      <w:pPr>
        <w:ind w:left="6109" w:hanging="360"/>
      </w:pPr>
      <w:rPr>
        <w:rFonts w:ascii="Courier New" w:hAnsi="Courier New" w:hint="default"/>
      </w:rPr>
    </w:lvl>
    <w:lvl w:ilvl="8" w:tplc="AC302E92">
      <w:start w:val="1"/>
      <w:numFmt w:val="bullet"/>
      <w:lvlText w:val=""/>
      <w:lvlJc w:val="left"/>
      <w:pPr>
        <w:ind w:left="6829" w:hanging="360"/>
      </w:pPr>
      <w:rPr>
        <w:rFonts w:ascii="Wingdings" w:hAnsi="Wingdings" w:hint="default"/>
      </w:rPr>
    </w:lvl>
  </w:abstractNum>
  <w:abstractNum w:abstractNumId="62" w15:restartNumberingAfterBreak="0">
    <w:nsid w:val="36C8DB3D"/>
    <w:multiLevelType w:val="hybridMultilevel"/>
    <w:tmpl w:val="8CA4D0F0"/>
    <w:lvl w:ilvl="0" w:tplc="542C71A4">
      <w:start w:val="1"/>
      <w:numFmt w:val="bullet"/>
      <w:lvlText w:val="-"/>
      <w:lvlJc w:val="left"/>
      <w:pPr>
        <w:ind w:left="720" w:hanging="360"/>
      </w:pPr>
      <w:rPr>
        <w:rFonts w:ascii="Aptos" w:hAnsi="Aptos" w:hint="default"/>
      </w:rPr>
    </w:lvl>
    <w:lvl w:ilvl="1" w:tplc="040A2D5E">
      <w:start w:val="1"/>
      <w:numFmt w:val="bullet"/>
      <w:lvlText w:val="o"/>
      <w:lvlJc w:val="left"/>
      <w:pPr>
        <w:ind w:left="1440" w:hanging="360"/>
      </w:pPr>
      <w:rPr>
        <w:rFonts w:ascii="Courier New" w:hAnsi="Courier New" w:hint="default"/>
      </w:rPr>
    </w:lvl>
    <w:lvl w:ilvl="2" w:tplc="E0E08248">
      <w:start w:val="1"/>
      <w:numFmt w:val="bullet"/>
      <w:lvlText w:val=""/>
      <w:lvlJc w:val="left"/>
      <w:pPr>
        <w:ind w:left="2160" w:hanging="360"/>
      </w:pPr>
      <w:rPr>
        <w:rFonts w:ascii="Wingdings" w:hAnsi="Wingdings" w:hint="default"/>
      </w:rPr>
    </w:lvl>
    <w:lvl w:ilvl="3" w:tplc="861C3F8A">
      <w:start w:val="1"/>
      <w:numFmt w:val="bullet"/>
      <w:lvlText w:val=""/>
      <w:lvlJc w:val="left"/>
      <w:pPr>
        <w:ind w:left="2880" w:hanging="360"/>
      </w:pPr>
      <w:rPr>
        <w:rFonts w:ascii="Symbol" w:hAnsi="Symbol" w:hint="default"/>
      </w:rPr>
    </w:lvl>
    <w:lvl w:ilvl="4" w:tplc="13A4EEF2">
      <w:start w:val="1"/>
      <w:numFmt w:val="bullet"/>
      <w:lvlText w:val="o"/>
      <w:lvlJc w:val="left"/>
      <w:pPr>
        <w:ind w:left="3600" w:hanging="360"/>
      </w:pPr>
      <w:rPr>
        <w:rFonts w:ascii="Courier New" w:hAnsi="Courier New" w:hint="default"/>
      </w:rPr>
    </w:lvl>
    <w:lvl w:ilvl="5" w:tplc="74927A4C">
      <w:start w:val="1"/>
      <w:numFmt w:val="bullet"/>
      <w:lvlText w:val=""/>
      <w:lvlJc w:val="left"/>
      <w:pPr>
        <w:ind w:left="4320" w:hanging="360"/>
      </w:pPr>
      <w:rPr>
        <w:rFonts w:ascii="Wingdings" w:hAnsi="Wingdings" w:hint="default"/>
      </w:rPr>
    </w:lvl>
    <w:lvl w:ilvl="6" w:tplc="23B405BA">
      <w:start w:val="1"/>
      <w:numFmt w:val="bullet"/>
      <w:lvlText w:val=""/>
      <w:lvlJc w:val="left"/>
      <w:pPr>
        <w:ind w:left="5040" w:hanging="360"/>
      </w:pPr>
      <w:rPr>
        <w:rFonts w:ascii="Symbol" w:hAnsi="Symbol" w:hint="default"/>
      </w:rPr>
    </w:lvl>
    <w:lvl w:ilvl="7" w:tplc="FFBC66CE">
      <w:start w:val="1"/>
      <w:numFmt w:val="bullet"/>
      <w:lvlText w:val="o"/>
      <w:lvlJc w:val="left"/>
      <w:pPr>
        <w:ind w:left="5760" w:hanging="360"/>
      </w:pPr>
      <w:rPr>
        <w:rFonts w:ascii="Courier New" w:hAnsi="Courier New" w:hint="default"/>
      </w:rPr>
    </w:lvl>
    <w:lvl w:ilvl="8" w:tplc="6096E574">
      <w:start w:val="1"/>
      <w:numFmt w:val="bullet"/>
      <w:lvlText w:val=""/>
      <w:lvlJc w:val="left"/>
      <w:pPr>
        <w:ind w:left="6480" w:hanging="360"/>
      </w:pPr>
      <w:rPr>
        <w:rFonts w:ascii="Wingdings" w:hAnsi="Wingdings" w:hint="default"/>
      </w:rPr>
    </w:lvl>
  </w:abstractNum>
  <w:abstractNum w:abstractNumId="63" w15:restartNumberingAfterBreak="0">
    <w:nsid w:val="37735071"/>
    <w:multiLevelType w:val="hybridMultilevel"/>
    <w:tmpl w:val="8892DFE8"/>
    <w:lvl w:ilvl="0" w:tplc="41E2F5C6">
      <w:start w:val="1"/>
      <w:numFmt w:val="bullet"/>
      <w:lvlText w:val=""/>
      <w:lvlJc w:val="left"/>
      <w:pPr>
        <w:ind w:left="720" w:hanging="360"/>
      </w:pPr>
      <w:rPr>
        <w:rFonts w:ascii="Symbol" w:hAnsi="Symbol" w:hint="default"/>
      </w:rPr>
    </w:lvl>
    <w:lvl w:ilvl="1" w:tplc="3BCED4DC">
      <w:start w:val="1"/>
      <w:numFmt w:val="bullet"/>
      <w:lvlText w:val="o"/>
      <w:lvlJc w:val="left"/>
      <w:pPr>
        <w:ind w:left="1440" w:hanging="360"/>
      </w:pPr>
      <w:rPr>
        <w:rFonts w:ascii="Courier New" w:hAnsi="Courier New" w:hint="default"/>
      </w:rPr>
    </w:lvl>
    <w:lvl w:ilvl="2" w:tplc="9FF88564">
      <w:start w:val="1"/>
      <w:numFmt w:val="bullet"/>
      <w:lvlText w:val=""/>
      <w:lvlJc w:val="left"/>
      <w:pPr>
        <w:ind w:left="2160" w:hanging="360"/>
      </w:pPr>
      <w:rPr>
        <w:rFonts w:ascii="Wingdings" w:hAnsi="Wingdings" w:hint="default"/>
      </w:rPr>
    </w:lvl>
    <w:lvl w:ilvl="3" w:tplc="D7905380">
      <w:start w:val="1"/>
      <w:numFmt w:val="bullet"/>
      <w:lvlText w:val=""/>
      <w:lvlJc w:val="left"/>
      <w:pPr>
        <w:ind w:left="2880" w:hanging="360"/>
      </w:pPr>
      <w:rPr>
        <w:rFonts w:ascii="Symbol" w:hAnsi="Symbol" w:hint="default"/>
      </w:rPr>
    </w:lvl>
    <w:lvl w:ilvl="4" w:tplc="ECDA3100">
      <w:start w:val="1"/>
      <w:numFmt w:val="bullet"/>
      <w:lvlText w:val="o"/>
      <w:lvlJc w:val="left"/>
      <w:pPr>
        <w:ind w:left="3600" w:hanging="360"/>
      </w:pPr>
      <w:rPr>
        <w:rFonts w:ascii="Courier New" w:hAnsi="Courier New" w:hint="default"/>
      </w:rPr>
    </w:lvl>
    <w:lvl w:ilvl="5" w:tplc="57861952">
      <w:start w:val="1"/>
      <w:numFmt w:val="bullet"/>
      <w:lvlText w:val=""/>
      <w:lvlJc w:val="left"/>
      <w:pPr>
        <w:ind w:left="4320" w:hanging="360"/>
      </w:pPr>
      <w:rPr>
        <w:rFonts w:ascii="Wingdings" w:hAnsi="Wingdings" w:hint="default"/>
      </w:rPr>
    </w:lvl>
    <w:lvl w:ilvl="6" w:tplc="D5F21EC6">
      <w:start w:val="1"/>
      <w:numFmt w:val="bullet"/>
      <w:lvlText w:val=""/>
      <w:lvlJc w:val="left"/>
      <w:pPr>
        <w:ind w:left="5040" w:hanging="360"/>
      </w:pPr>
      <w:rPr>
        <w:rFonts w:ascii="Symbol" w:hAnsi="Symbol" w:hint="default"/>
      </w:rPr>
    </w:lvl>
    <w:lvl w:ilvl="7" w:tplc="12E06468">
      <w:start w:val="1"/>
      <w:numFmt w:val="bullet"/>
      <w:lvlText w:val="o"/>
      <w:lvlJc w:val="left"/>
      <w:pPr>
        <w:ind w:left="5760" w:hanging="360"/>
      </w:pPr>
      <w:rPr>
        <w:rFonts w:ascii="Courier New" w:hAnsi="Courier New" w:hint="default"/>
      </w:rPr>
    </w:lvl>
    <w:lvl w:ilvl="8" w:tplc="783E71E0">
      <w:start w:val="1"/>
      <w:numFmt w:val="bullet"/>
      <w:lvlText w:val=""/>
      <w:lvlJc w:val="left"/>
      <w:pPr>
        <w:ind w:left="6480" w:hanging="360"/>
      </w:pPr>
      <w:rPr>
        <w:rFonts w:ascii="Wingdings" w:hAnsi="Wingdings" w:hint="default"/>
      </w:rPr>
    </w:lvl>
  </w:abstractNum>
  <w:abstractNum w:abstractNumId="64" w15:restartNumberingAfterBreak="0">
    <w:nsid w:val="3B3E814B"/>
    <w:multiLevelType w:val="hybridMultilevel"/>
    <w:tmpl w:val="BD862F94"/>
    <w:lvl w:ilvl="0" w:tplc="5F14E810">
      <w:start w:val="1"/>
      <w:numFmt w:val="bullet"/>
      <w:lvlText w:val="-"/>
      <w:lvlJc w:val="left"/>
      <w:pPr>
        <w:ind w:left="720" w:hanging="360"/>
      </w:pPr>
      <w:rPr>
        <w:rFonts w:ascii="Aptos" w:hAnsi="Aptos" w:hint="default"/>
      </w:rPr>
    </w:lvl>
    <w:lvl w:ilvl="1" w:tplc="43F8F0C6">
      <w:start w:val="1"/>
      <w:numFmt w:val="bullet"/>
      <w:lvlText w:val="o"/>
      <w:lvlJc w:val="left"/>
      <w:pPr>
        <w:ind w:left="1440" w:hanging="360"/>
      </w:pPr>
      <w:rPr>
        <w:rFonts w:ascii="Courier New" w:hAnsi="Courier New" w:hint="default"/>
      </w:rPr>
    </w:lvl>
    <w:lvl w:ilvl="2" w:tplc="781E8510">
      <w:start w:val="1"/>
      <w:numFmt w:val="bullet"/>
      <w:lvlText w:val=""/>
      <w:lvlJc w:val="left"/>
      <w:pPr>
        <w:ind w:left="2160" w:hanging="360"/>
      </w:pPr>
      <w:rPr>
        <w:rFonts w:ascii="Wingdings" w:hAnsi="Wingdings" w:hint="default"/>
      </w:rPr>
    </w:lvl>
    <w:lvl w:ilvl="3" w:tplc="580AF76C">
      <w:start w:val="1"/>
      <w:numFmt w:val="bullet"/>
      <w:lvlText w:val=""/>
      <w:lvlJc w:val="left"/>
      <w:pPr>
        <w:ind w:left="2880" w:hanging="360"/>
      </w:pPr>
      <w:rPr>
        <w:rFonts w:ascii="Symbol" w:hAnsi="Symbol" w:hint="default"/>
      </w:rPr>
    </w:lvl>
    <w:lvl w:ilvl="4" w:tplc="7EE0E590">
      <w:start w:val="1"/>
      <w:numFmt w:val="bullet"/>
      <w:lvlText w:val="o"/>
      <w:lvlJc w:val="left"/>
      <w:pPr>
        <w:ind w:left="3600" w:hanging="360"/>
      </w:pPr>
      <w:rPr>
        <w:rFonts w:ascii="Courier New" w:hAnsi="Courier New" w:hint="default"/>
      </w:rPr>
    </w:lvl>
    <w:lvl w:ilvl="5" w:tplc="5A4EDC04">
      <w:start w:val="1"/>
      <w:numFmt w:val="bullet"/>
      <w:lvlText w:val=""/>
      <w:lvlJc w:val="left"/>
      <w:pPr>
        <w:ind w:left="4320" w:hanging="360"/>
      </w:pPr>
      <w:rPr>
        <w:rFonts w:ascii="Wingdings" w:hAnsi="Wingdings" w:hint="default"/>
      </w:rPr>
    </w:lvl>
    <w:lvl w:ilvl="6" w:tplc="440877C6">
      <w:start w:val="1"/>
      <w:numFmt w:val="bullet"/>
      <w:lvlText w:val=""/>
      <w:lvlJc w:val="left"/>
      <w:pPr>
        <w:ind w:left="5040" w:hanging="360"/>
      </w:pPr>
      <w:rPr>
        <w:rFonts w:ascii="Symbol" w:hAnsi="Symbol" w:hint="default"/>
      </w:rPr>
    </w:lvl>
    <w:lvl w:ilvl="7" w:tplc="7F902976">
      <w:start w:val="1"/>
      <w:numFmt w:val="bullet"/>
      <w:lvlText w:val="o"/>
      <w:lvlJc w:val="left"/>
      <w:pPr>
        <w:ind w:left="5760" w:hanging="360"/>
      </w:pPr>
      <w:rPr>
        <w:rFonts w:ascii="Courier New" w:hAnsi="Courier New" w:hint="default"/>
      </w:rPr>
    </w:lvl>
    <w:lvl w:ilvl="8" w:tplc="FA9CCA16">
      <w:start w:val="1"/>
      <w:numFmt w:val="bullet"/>
      <w:lvlText w:val=""/>
      <w:lvlJc w:val="left"/>
      <w:pPr>
        <w:ind w:left="6480" w:hanging="360"/>
      </w:pPr>
      <w:rPr>
        <w:rFonts w:ascii="Wingdings" w:hAnsi="Wingdings" w:hint="default"/>
      </w:rPr>
    </w:lvl>
  </w:abstractNum>
  <w:abstractNum w:abstractNumId="65" w15:restartNumberingAfterBreak="0">
    <w:nsid w:val="3BAA3CBD"/>
    <w:multiLevelType w:val="hybridMultilevel"/>
    <w:tmpl w:val="F1841084"/>
    <w:lvl w:ilvl="0" w:tplc="E39A4962">
      <w:start w:val="1"/>
      <w:numFmt w:val="bullet"/>
      <w:lvlText w:val="-"/>
      <w:lvlJc w:val="left"/>
      <w:pPr>
        <w:ind w:left="1080" w:hanging="360"/>
      </w:pPr>
      <w:rPr>
        <w:rFonts w:ascii="Aptos" w:hAnsi="Aptos" w:hint="default"/>
      </w:rPr>
    </w:lvl>
    <w:lvl w:ilvl="1" w:tplc="B44AE9A8">
      <w:start w:val="1"/>
      <w:numFmt w:val="bullet"/>
      <w:lvlText w:val="o"/>
      <w:lvlJc w:val="left"/>
      <w:pPr>
        <w:ind w:left="1800" w:hanging="360"/>
      </w:pPr>
      <w:rPr>
        <w:rFonts w:ascii="Courier New" w:hAnsi="Courier New" w:hint="default"/>
      </w:rPr>
    </w:lvl>
    <w:lvl w:ilvl="2" w:tplc="6346E93E">
      <w:start w:val="1"/>
      <w:numFmt w:val="bullet"/>
      <w:lvlText w:val=""/>
      <w:lvlJc w:val="left"/>
      <w:pPr>
        <w:ind w:left="2520" w:hanging="360"/>
      </w:pPr>
      <w:rPr>
        <w:rFonts w:ascii="Wingdings" w:hAnsi="Wingdings" w:hint="default"/>
      </w:rPr>
    </w:lvl>
    <w:lvl w:ilvl="3" w:tplc="9802F276">
      <w:start w:val="1"/>
      <w:numFmt w:val="bullet"/>
      <w:lvlText w:val=""/>
      <w:lvlJc w:val="left"/>
      <w:pPr>
        <w:ind w:left="3240" w:hanging="360"/>
      </w:pPr>
      <w:rPr>
        <w:rFonts w:ascii="Symbol" w:hAnsi="Symbol" w:hint="default"/>
      </w:rPr>
    </w:lvl>
    <w:lvl w:ilvl="4" w:tplc="63B6960E">
      <w:start w:val="1"/>
      <w:numFmt w:val="bullet"/>
      <w:lvlText w:val="o"/>
      <w:lvlJc w:val="left"/>
      <w:pPr>
        <w:ind w:left="3960" w:hanging="360"/>
      </w:pPr>
      <w:rPr>
        <w:rFonts w:ascii="Courier New" w:hAnsi="Courier New" w:hint="default"/>
      </w:rPr>
    </w:lvl>
    <w:lvl w:ilvl="5" w:tplc="2B8ABEDA">
      <w:start w:val="1"/>
      <w:numFmt w:val="bullet"/>
      <w:lvlText w:val=""/>
      <w:lvlJc w:val="left"/>
      <w:pPr>
        <w:ind w:left="4680" w:hanging="360"/>
      </w:pPr>
      <w:rPr>
        <w:rFonts w:ascii="Wingdings" w:hAnsi="Wingdings" w:hint="default"/>
      </w:rPr>
    </w:lvl>
    <w:lvl w:ilvl="6" w:tplc="5E4C154C">
      <w:start w:val="1"/>
      <w:numFmt w:val="bullet"/>
      <w:lvlText w:val=""/>
      <w:lvlJc w:val="left"/>
      <w:pPr>
        <w:ind w:left="5400" w:hanging="360"/>
      </w:pPr>
      <w:rPr>
        <w:rFonts w:ascii="Symbol" w:hAnsi="Symbol" w:hint="default"/>
      </w:rPr>
    </w:lvl>
    <w:lvl w:ilvl="7" w:tplc="4A32E1E2">
      <w:start w:val="1"/>
      <w:numFmt w:val="bullet"/>
      <w:lvlText w:val="o"/>
      <w:lvlJc w:val="left"/>
      <w:pPr>
        <w:ind w:left="6120" w:hanging="360"/>
      </w:pPr>
      <w:rPr>
        <w:rFonts w:ascii="Courier New" w:hAnsi="Courier New" w:hint="default"/>
      </w:rPr>
    </w:lvl>
    <w:lvl w:ilvl="8" w:tplc="4D064896">
      <w:start w:val="1"/>
      <w:numFmt w:val="bullet"/>
      <w:lvlText w:val=""/>
      <w:lvlJc w:val="left"/>
      <w:pPr>
        <w:ind w:left="6840" w:hanging="360"/>
      </w:pPr>
      <w:rPr>
        <w:rFonts w:ascii="Wingdings" w:hAnsi="Wingdings" w:hint="default"/>
      </w:rPr>
    </w:lvl>
  </w:abstractNum>
  <w:abstractNum w:abstractNumId="66" w15:restartNumberingAfterBreak="0">
    <w:nsid w:val="3BE052FF"/>
    <w:multiLevelType w:val="hybridMultilevel"/>
    <w:tmpl w:val="5F76A810"/>
    <w:lvl w:ilvl="0" w:tplc="8C946DB6">
      <w:start w:val="1"/>
      <w:numFmt w:val="bullet"/>
      <w:lvlText w:val="-"/>
      <w:lvlJc w:val="left"/>
      <w:pPr>
        <w:ind w:left="720" w:hanging="360"/>
      </w:pPr>
      <w:rPr>
        <w:rFonts w:ascii="Aptos" w:hAnsi="Aptos" w:hint="default"/>
      </w:rPr>
    </w:lvl>
    <w:lvl w:ilvl="1" w:tplc="6E5AE49E">
      <w:start w:val="1"/>
      <w:numFmt w:val="bullet"/>
      <w:lvlText w:val="o"/>
      <w:lvlJc w:val="left"/>
      <w:pPr>
        <w:ind w:left="1440" w:hanging="360"/>
      </w:pPr>
      <w:rPr>
        <w:rFonts w:ascii="Courier New" w:hAnsi="Courier New" w:hint="default"/>
      </w:rPr>
    </w:lvl>
    <w:lvl w:ilvl="2" w:tplc="2B769B9A">
      <w:start w:val="1"/>
      <w:numFmt w:val="bullet"/>
      <w:lvlText w:val=""/>
      <w:lvlJc w:val="left"/>
      <w:pPr>
        <w:ind w:left="2160" w:hanging="360"/>
      </w:pPr>
      <w:rPr>
        <w:rFonts w:ascii="Wingdings" w:hAnsi="Wingdings" w:hint="default"/>
      </w:rPr>
    </w:lvl>
    <w:lvl w:ilvl="3" w:tplc="E6587968">
      <w:start w:val="1"/>
      <w:numFmt w:val="bullet"/>
      <w:lvlText w:val=""/>
      <w:lvlJc w:val="left"/>
      <w:pPr>
        <w:ind w:left="2880" w:hanging="360"/>
      </w:pPr>
      <w:rPr>
        <w:rFonts w:ascii="Symbol" w:hAnsi="Symbol" w:hint="default"/>
      </w:rPr>
    </w:lvl>
    <w:lvl w:ilvl="4" w:tplc="20106E8A">
      <w:start w:val="1"/>
      <w:numFmt w:val="bullet"/>
      <w:lvlText w:val="o"/>
      <w:lvlJc w:val="left"/>
      <w:pPr>
        <w:ind w:left="3600" w:hanging="360"/>
      </w:pPr>
      <w:rPr>
        <w:rFonts w:ascii="Courier New" w:hAnsi="Courier New" w:hint="default"/>
      </w:rPr>
    </w:lvl>
    <w:lvl w:ilvl="5" w:tplc="210C219E">
      <w:start w:val="1"/>
      <w:numFmt w:val="bullet"/>
      <w:lvlText w:val=""/>
      <w:lvlJc w:val="left"/>
      <w:pPr>
        <w:ind w:left="4320" w:hanging="360"/>
      </w:pPr>
      <w:rPr>
        <w:rFonts w:ascii="Wingdings" w:hAnsi="Wingdings" w:hint="default"/>
      </w:rPr>
    </w:lvl>
    <w:lvl w:ilvl="6" w:tplc="00F29D06">
      <w:start w:val="1"/>
      <w:numFmt w:val="bullet"/>
      <w:lvlText w:val=""/>
      <w:lvlJc w:val="left"/>
      <w:pPr>
        <w:ind w:left="5040" w:hanging="360"/>
      </w:pPr>
      <w:rPr>
        <w:rFonts w:ascii="Symbol" w:hAnsi="Symbol" w:hint="default"/>
      </w:rPr>
    </w:lvl>
    <w:lvl w:ilvl="7" w:tplc="99A26CE4">
      <w:start w:val="1"/>
      <w:numFmt w:val="bullet"/>
      <w:lvlText w:val="o"/>
      <w:lvlJc w:val="left"/>
      <w:pPr>
        <w:ind w:left="5760" w:hanging="360"/>
      </w:pPr>
      <w:rPr>
        <w:rFonts w:ascii="Courier New" w:hAnsi="Courier New" w:hint="default"/>
      </w:rPr>
    </w:lvl>
    <w:lvl w:ilvl="8" w:tplc="DF2E93B8">
      <w:start w:val="1"/>
      <w:numFmt w:val="bullet"/>
      <w:lvlText w:val=""/>
      <w:lvlJc w:val="left"/>
      <w:pPr>
        <w:ind w:left="6480" w:hanging="360"/>
      </w:pPr>
      <w:rPr>
        <w:rFonts w:ascii="Wingdings" w:hAnsi="Wingdings" w:hint="default"/>
      </w:rPr>
    </w:lvl>
  </w:abstractNum>
  <w:abstractNum w:abstractNumId="67" w15:restartNumberingAfterBreak="0">
    <w:nsid w:val="3C737A6E"/>
    <w:multiLevelType w:val="hybridMultilevel"/>
    <w:tmpl w:val="0AC21E30"/>
    <w:lvl w:ilvl="0" w:tplc="E1A4EB78">
      <w:start w:val="1"/>
      <w:numFmt w:val="bullet"/>
      <w:lvlText w:val="-"/>
      <w:lvlJc w:val="left"/>
      <w:pPr>
        <w:ind w:left="720" w:hanging="360"/>
      </w:pPr>
      <w:rPr>
        <w:rFonts w:ascii="Aptos" w:hAnsi="Aptos" w:hint="default"/>
      </w:rPr>
    </w:lvl>
    <w:lvl w:ilvl="1" w:tplc="FC32D06E">
      <w:start w:val="1"/>
      <w:numFmt w:val="bullet"/>
      <w:lvlText w:val="o"/>
      <w:lvlJc w:val="left"/>
      <w:pPr>
        <w:ind w:left="1440" w:hanging="360"/>
      </w:pPr>
      <w:rPr>
        <w:rFonts w:ascii="Courier New" w:hAnsi="Courier New" w:hint="default"/>
      </w:rPr>
    </w:lvl>
    <w:lvl w:ilvl="2" w:tplc="88FCAC86">
      <w:start w:val="1"/>
      <w:numFmt w:val="bullet"/>
      <w:lvlText w:val=""/>
      <w:lvlJc w:val="left"/>
      <w:pPr>
        <w:ind w:left="2160" w:hanging="360"/>
      </w:pPr>
      <w:rPr>
        <w:rFonts w:ascii="Wingdings" w:hAnsi="Wingdings" w:hint="default"/>
      </w:rPr>
    </w:lvl>
    <w:lvl w:ilvl="3" w:tplc="40FC76FE">
      <w:start w:val="1"/>
      <w:numFmt w:val="bullet"/>
      <w:lvlText w:val=""/>
      <w:lvlJc w:val="left"/>
      <w:pPr>
        <w:ind w:left="2880" w:hanging="360"/>
      </w:pPr>
      <w:rPr>
        <w:rFonts w:ascii="Symbol" w:hAnsi="Symbol" w:hint="default"/>
      </w:rPr>
    </w:lvl>
    <w:lvl w:ilvl="4" w:tplc="81840B2E">
      <w:start w:val="1"/>
      <w:numFmt w:val="bullet"/>
      <w:lvlText w:val="o"/>
      <w:lvlJc w:val="left"/>
      <w:pPr>
        <w:ind w:left="3600" w:hanging="360"/>
      </w:pPr>
      <w:rPr>
        <w:rFonts w:ascii="Courier New" w:hAnsi="Courier New" w:hint="default"/>
      </w:rPr>
    </w:lvl>
    <w:lvl w:ilvl="5" w:tplc="63C4E7D2">
      <w:start w:val="1"/>
      <w:numFmt w:val="bullet"/>
      <w:lvlText w:val=""/>
      <w:lvlJc w:val="left"/>
      <w:pPr>
        <w:ind w:left="4320" w:hanging="360"/>
      </w:pPr>
      <w:rPr>
        <w:rFonts w:ascii="Wingdings" w:hAnsi="Wingdings" w:hint="default"/>
      </w:rPr>
    </w:lvl>
    <w:lvl w:ilvl="6" w:tplc="2222C380">
      <w:start w:val="1"/>
      <w:numFmt w:val="bullet"/>
      <w:lvlText w:val=""/>
      <w:lvlJc w:val="left"/>
      <w:pPr>
        <w:ind w:left="5040" w:hanging="360"/>
      </w:pPr>
      <w:rPr>
        <w:rFonts w:ascii="Symbol" w:hAnsi="Symbol" w:hint="default"/>
      </w:rPr>
    </w:lvl>
    <w:lvl w:ilvl="7" w:tplc="947CD95E">
      <w:start w:val="1"/>
      <w:numFmt w:val="bullet"/>
      <w:lvlText w:val="o"/>
      <w:lvlJc w:val="left"/>
      <w:pPr>
        <w:ind w:left="5760" w:hanging="360"/>
      </w:pPr>
      <w:rPr>
        <w:rFonts w:ascii="Courier New" w:hAnsi="Courier New" w:hint="default"/>
      </w:rPr>
    </w:lvl>
    <w:lvl w:ilvl="8" w:tplc="A1525ECC">
      <w:start w:val="1"/>
      <w:numFmt w:val="bullet"/>
      <w:lvlText w:val=""/>
      <w:lvlJc w:val="left"/>
      <w:pPr>
        <w:ind w:left="6480" w:hanging="360"/>
      </w:pPr>
      <w:rPr>
        <w:rFonts w:ascii="Wingdings" w:hAnsi="Wingdings" w:hint="default"/>
      </w:rPr>
    </w:lvl>
  </w:abstractNum>
  <w:abstractNum w:abstractNumId="68" w15:restartNumberingAfterBreak="0">
    <w:nsid w:val="3CB012D8"/>
    <w:multiLevelType w:val="hybridMultilevel"/>
    <w:tmpl w:val="A7563C2E"/>
    <w:lvl w:ilvl="0" w:tplc="B68EF928">
      <w:start w:val="1"/>
      <w:numFmt w:val="bullet"/>
      <w:lvlText w:val="-"/>
      <w:lvlJc w:val="left"/>
      <w:pPr>
        <w:ind w:left="720" w:hanging="360"/>
      </w:pPr>
      <w:rPr>
        <w:rFonts w:ascii="Aptos" w:hAnsi="Aptos" w:hint="default"/>
      </w:rPr>
    </w:lvl>
    <w:lvl w:ilvl="1" w:tplc="16BA41C2">
      <w:start w:val="1"/>
      <w:numFmt w:val="bullet"/>
      <w:lvlText w:val="o"/>
      <w:lvlJc w:val="left"/>
      <w:pPr>
        <w:ind w:left="1440" w:hanging="360"/>
      </w:pPr>
      <w:rPr>
        <w:rFonts w:ascii="Courier New" w:hAnsi="Courier New" w:hint="default"/>
      </w:rPr>
    </w:lvl>
    <w:lvl w:ilvl="2" w:tplc="17A2186E">
      <w:start w:val="1"/>
      <w:numFmt w:val="bullet"/>
      <w:lvlText w:val=""/>
      <w:lvlJc w:val="left"/>
      <w:pPr>
        <w:ind w:left="2160" w:hanging="360"/>
      </w:pPr>
      <w:rPr>
        <w:rFonts w:ascii="Wingdings" w:hAnsi="Wingdings" w:hint="default"/>
      </w:rPr>
    </w:lvl>
    <w:lvl w:ilvl="3" w:tplc="83CA6A4C">
      <w:start w:val="1"/>
      <w:numFmt w:val="bullet"/>
      <w:lvlText w:val=""/>
      <w:lvlJc w:val="left"/>
      <w:pPr>
        <w:ind w:left="2880" w:hanging="360"/>
      </w:pPr>
      <w:rPr>
        <w:rFonts w:ascii="Symbol" w:hAnsi="Symbol" w:hint="default"/>
      </w:rPr>
    </w:lvl>
    <w:lvl w:ilvl="4" w:tplc="80326748">
      <w:start w:val="1"/>
      <w:numFmt w:val="bullet"/>
      <w:lvlText w:val="o"/>
      <w:lvlJc w:val="left"/>
      <w:pPr>
        <w:ind w:left="3600" w:hanging="360"/>
      </w:pPr>
      <w:rPr>
        <w:rFonts w:ascii="Courier New" w:hAnsi="Courier New" w:hint="default"/>
      </w:rPr>
    </w:lvl>
    <w:lvl w:ilvl="5" w:tplc="AB92B5FE">
      <w:start w:val="1"/>
      <w:numFmt w:val="bullet"/>
      <w:lvlText w:val=""/>
      <w:lvlJc w:val="left"/>
      <w:pPr>
        <w:ind w:left="4320" w:hanging="360"/>
      </w:pPr>
      <w:rPr>
        <w:rFonts w:ascii="Wingdings" w:hAnsi="Wingdings" w:hint="default"/>
      </w:rPr>
    </w:lvl>
    <w:lvl w:ilvl="6" w:tplc="64D6C9A4">
      <w:start w:val="1"/>
      <w:numFmt w:val="bullet"/>
      <w:lvlText w:val=""/>
      <w:lvlJc w:val="left"/>
      <w:pPr>
        <w:ind w:left="5040" w:hanging="360"/>
      </w:pPr>
      <w:rPr>
        <w:rFonts w:ascii="Symbol" w:hAnsi="Symbol" w:hint="default"/>
      </w:rPr>
    </w:lvl>
    <w:lvl w:ilvl="7" w:tplc="25080AC8">
      <w:start w:val="1"/>
      <w:numFmt w:val="bullet"/>
      <w:lvlText w:val="o"/>
      <w:lvlJc w:val="left"/>
      <w:pPr>
        <w:ind w:left="5760" w:hanging="360"/>
      </w:pPr>
      <w:rPr>
        <w:rFonts w:ascii="Courier New" w:hAnsi="Courier New" w:hint="default"/>
      </w:rPr>
    </w:lvl>
    <w:lvl w:ilvl="8" w:tplc="F460D07A">
      <w:start w:val="1"/>
      <w:numFmt w:val="bullet"/>
      <w:lvlText w:val=""/>
      <w:lvlJc w:val="left"/>
      <w:pPr>
        <w:ind w:left="6480" w:hanging="360"/>
      </w:pPr>
      <w:rPr>
        <w:rFonts w:ascii="Wingdings" w:hAnsi="Wingdings" w:hint="default"/>
      </w:rPr>
    </w:lvl>
  </w:abstractNum>
  <w:abstractNum w:abstractNumId="69" w15:restartNumberingAfterBreak="0">
    <w:nsid w:val="3D0D6297"/>
    <w:multiLevelType w:val="hybridMultilevel"/>
    <w:tmpl w:val="B4780CEC"/>
    <w:lvl w:ilvl="0" w:tplc="7F3E054E">
      <w:start w:val="1"/>
      <w:numFmt w:val="bullet"/>
      <w:lvlText w:val="-"/>
      <w:lvlJc w:val="left"/>
      <w:pPr>
        <w:ind w:left="1080" w:hanging="360"/>
      </w:pPr>
      <w:rPr>
        <w:rFonts w:ascii="Aptos" w:hAnsi="Aptos" w:hint="default"/>
      </w:rPr>
    </w:lvl>
    <w:lvl w:ilvl="1" w:tplc="E48EB982">
      <w:start w:val="1"/>
      <w:numFmt w:val="bullet"/>
      <w:lvlText w:val="o"/>
      <w:lvlJc w:val="left"/>
      <w:pPr>
        <w:ind w:left="1800" w:hanging="360"/>
      </w:pPr>
      <w:rPr>
        <w:rFonts w:ascii="Courier New" w:hAnsi="Courier New" w:hint="default"/>
      </w:rPr>
    </w:lvl>
    <w:lvl w:ilvl="2" w:tplc="653E68F4">
      <w:start w:val="1"/>
      <w:numFmt w:val="bullet"/>
      <w:lvlText w:val=""/>
      <w:lvlJc w:val="left"/>
      <w:pPr>
        <w:ind w:left="2520" w:hanging="360"/>
      </w:pPr>
      <w:rPr>
        <w:rFonts w:ascii="Wingdings" w:hAnsi="Wingdings" w:hint="default"/>
      </w:rPr>
    </w:lvl>
    <w:lvl w:ilvl="3" w:tplc="CDF85162">
      <w:start w:val="1"/>
      <w:numFmt w:val="bullet"/>
      <w:lvlText w:val=""/>
      <w:lvlJc w:val="left"/>
      <w:pPr>
        <w:ind w:left="3240" w:hanging="360"/>
      </w:pPr>
      <w:rPr>
        <w:rFonts w:ascii="Symbol" w:hAnsi="Symbol" w:hint="default"/>
      </w:rPr>
    </w:lvl>
    <w:lvl w:ilvl="4" w:tplc="739EE6C0">
      <w:start w:val="1"/>
      <w:numFmt w:val="bullet"/>
      <w:lvlText w:val="o"/>
      <w:lvlJc w:val="left"/>
      <w:pPr>
        <w:ind w:left="3960" w:hanging="360"/>
      </w:pPr>
      <w:rPr>
        <w:rFonts w:ascii="Courier New" w:hAnsi="Courier New" w:hint="default"/>
      </w:rPr>
    </w:lvl>
    <w:lvl w:ilvl="5" w:tplc="F46A4028">
      <w:start w:val="1"/>
      <w:numFmt w:val="bullet"/>
      <w:lvlText w:val=""/>
      <w:lvlJc w:val="left"/>
      <w:pPr>
        <w:ind w:left="4680" w:hanging="360"/>
      </w:pPr>
      <w:rPr>
        <w:rFonts w:ascii="Wingdings" w:hAnsi="Wingdings" w:hint="default"/>
      </w:rPr>
    </w:lvl>
    <w:lvl w:ilvl="6" w:tplc="A0F44B00">
      <w:start w:val="1"/>
      <w:numFmt w:val="bullet"/>
      <w:lvlText w:val=""/>
      <w:lvlJc w:val="left"/>
      <w:pPr>
        <w:ind w:left="5400" w:hanging="360"/>
      </w:pPr>
      <w:rPr>
        <w:rFonts w:ascii="Symbol" w:hAnsi="Symbol" w:hint="default"/>
      </w:rPr>
    </w:lvl>
    <w:lvl w:ilvl="7" w:tplc="D7C0A286">
      <w:start w:val="1"/>
      <w:numFmt w:val="bullet"/>
      <w:lvlText w:val="o"/>
      <w:lvlJc w:val="left"/>
      <w:pPr>
        <w:ind w:left="6120" w:hanging="360"/>
      </w:pPr>
      <w:rPr>
        <w:rFonts w:ascii="Courier New" w:hAnsi="Courier New" w:hint="default"/>
      </w:rPr>
    </w:lvl>
    <w:lvl w:ilvl="8" w:tplc="9DD47118">
      <w:start w:val="1"/>
      <w:numFmt w:val="bullet"/>
      <w:lvlText w:val=""/>
      <w:lvlJc w:val="left"/>
      <w:pPr>
        <w:ind w:left="6840" w:hanging="360"/>
      </w:pPr>
      <w:rPr>
        <w:rFonts w:ascii="Wingdings" w:hAnsi="Wingdings" w:hint="default"/>
      </w:rPr>
    </w:lvl>
  </w:abstractNum>
  <w:abstractNum w:abstractNumId="70" w15:restartNumberingAfterBreak="0">
    <w:nsid w:val="3FF52912"/>
    <w:multiLevelType w:val="hybridMultilevel"/>
    <w:tmpl w:val="C24A10A6"/>
    <w:lvl w:ilvl="0" w:tplc="D1D8F81E">
      <w:start w:val="1"/>
      <w:numFmt w:val="bullet"/>
      <w:lvlText w:val="-"/>
      <w:lvlJc w:val="left"/>
      <w:pPr>
        <w:ind w:left="720" w:hanging="360"/>
      </w:pPr>
      <w:rPr>
        <w:rFonts w:ascii="Aptos" w:hAnsi="Aptos" w:hint="default"/>
      </w:rPr>
    </w:lvl>
    <w:lvl w:ilvl="1" w:tplc="2ABAAE16">
      <w:start w:val="1"/>
      <w:numFmt w:val="bullet"/>
      <w:lvlText w:val="o"/>
      <w:lvlJc w:val="left"/>
      <w:pPr>
        <w:ind w:left="1440" w:hanging="360"/>
      </w:pPr>
      <w:rPr>
        <w:rFonts w:ascii="Courier New" w:hAnsi="Courier New" w:hint="default"/>
      </w:rPr>
    </w:lvl>
    <w:lvl w:ilvl="2" w:tplc="FD6480AC">
      <w:start w:val="1"/>
      <w:numFmt w:val="bullet"/>
      <w:lvlText w:val=""/>
      <w:lvlJc w:val="left"/>
      <w:pPr>
        <w:ind w:left="2160" w:hanging="360"/>
      </w:pPr>
      <w:rPr>
        <w:rFonts w:ascii="Wingdings" w:hAnsi="Wingdings" w:hint="default"/>
      </w:rPr>
    </w:lvl>
    <w:lvl w:ilvl="3" w:tplc="C03C4D80">
      <w:start w:val="1"/>
      <w:numFmt w:val="bullet"/>
      <w:lvlText w:val=""/>
      <w:lvlJc w:val="left"/>
      <w:pPr>
        <w:ind w:left="2880" w:hanging="360"/>
      </w:pPr>
      <w:rPr>
        <w:rFonts w:ascii="Symbol" w:hAnsi="Symbol" w:hint="default"/>
      </w:rPr>
    </w:lvl>
    <w:lvl w:ilvl="4" w:tplc="A6C4287A">
      <w:start w:val="1"/>
      <w:numFmt w:val="bullet"/>
      <w:lvlText w:val="o"/>
      <w:lvlJc w:val="left"/>
      <w:pPr>
        <w:ind w:left="3600" w:hanging="360"/>
      </w:pPr>
      <w:rPr>
        <w:rFonts w:ascii="Courier New" w:hAnsi="Courier New" w:hint="default"/>
      </w:rPr>
    </w:lvl>
    <w:lvl w:ilvl="5" w:tplc="3544DF26">
      <w:start w:val="1"/>
      <w:numFmt w:val="bullet"/>
      <w:lvlText w:val=""/>
      <w:lvlJc w:val="left"/>
      <w:pPr>
        <w:ind w:left="4320" w:hanging="360"/>
      </w:pPr>
      <w:rPr>
        <w:rFonts w:ascii="Wingdings" w:hAnsi="Wingdings" w:hint="default"/>
      </w:rPr>
    </w:lvl>
    <w:lvl w:ilvl="6" w:tplc="61CE9416">
      <w:start w:val="1"/>
      <w:numFmt w:val="bullet"/>
      <w:lvlText w:val=""/>
      <w:lvlJc w:val="left"/>
      <w:pPr>
        <w:ind w:left="5040" w:hanging="360"/>
      </w:pPr>
      <w:rPr>
        <w:rFonts w:ascii="Symbol" w:hAnsi="Symbol" w:hint="default"/>
      </w:rPr>
    </w:lvl>
    <w:lvl w:ilvl="7" w:tplc="A254F60E">
      <w:start w:val="1"/>
      <w:numFmt w:val="bullet"/>
      <w:lvlText w:val="o"/>
      <w:lvlJc w:val="left"/>
      <w:pPr>
        <w:ind w:left="5760" w:hanging="360"/>
      </w:pPr>
      <w:rPr>
        <w:rFonts w:ascii="Courier New" w:hAnsi="Courier New" w:hint="default"/>
      </w:rPr>
    </w:lvl>
    <w:lvl w:ilvl="8" w:tplc="3B1E5D82">
      <w:start w:val="1"/>
      <w:numFmt w:val="bullet"/>
      <w:lvlText w:val=""/>
      <w:lvlJc w:val="left"/>
      <w:pPr>
        <w:ind w:left="6480" w:hanging="360"/>
      </w:pPr>
      <w:rPr>
        <w:rFonts w:ascii="Wingdings" w:hAnsi="Wingdings" w:hint="default"/>
      </w:rPr>
    </w:lvl>
  </w:abstractNum>
  <w:abstractNum w:abstractNumId="71" w15:restartNumberingAfterBreak="0">
    <w:nsid w:val="3FFC93EF"/>
    <w:multiLevelType w:val="hybridMultilevel"/>
    <w:tmpl w:val="F41429EA"/>
    <w:lvl w:ilvl="0" w:tplc="DD30FFB8">
      <w:start w:val="1"/>
      <w:numFmt w:val="bullet"/>
      <w:lvlText w:val="-"/>
      <w:lvlJc w:val="left"/>
      <w:pPr>
        <w:ind w:left="720" w:hanging="360"/>
      </w:pPr>
      <w:rPr>
        <w:rFonts w:ascii="Aptos" w:hAnsi="Aptos" w:hint="default"/>
      </w:rPr>
    </w:lvl>
    <w:lvl w:ilvl="1" w:tplc="D71AA8DA">
      <w:start w:val="1"/>
      <w:numFmt w:val="bullet"/>
      <w:lvlText w:val="o"/>
      <w:lvlJc w:val="left"/>
      <w:pPr>
        <w:ind w:left="1440" w:hanging="360"/>
      </w:pPr>
      <w:rPr>
        <w:rFonts w:ascii="Courier New" w:hAnsi="Courier New" w:hint="default"/>
      </w:rPr>
    </w:lvl>
    <w:lvl w:ilvl="2" w:tplc="39143974">
      <w:start w:val="1"/>
      <w:numFmt w:val="bullet"/>
      <w:lvlText w:val=""/>
      <w:lvlJc w:val="left"/>
      <w:pPr>
        <w:ind w:left="2160" w:hanging="360"/>
      </w:pPr>
      <w:rPr>
        <w:rFonts w:ascii="Wingdings" w:hAnsi="Wingdings" w:hint="default"/>
      </w:rPr>
    </w:lvl>
    <w:lvl w:ilvl="3" w:tplc="84706584">
      <w:start w:val="1"/>
      <w:numFmt w:val="bullet"/>
      <w:lvlText w:val=""/>
      <w:lvlJc w:val="left"/>
      <w:pPr>
        <w:ind w:left="2880" w:hanging="360"/>
      </w:pPr>
      <w:rPr>
        <w:rFonts w:ascii="Symbol" w:hAnsi="Symbol" w:hint="default"/>
      </w:rPr>
    </w:lvl>
    <w:lvl w:ilvl="4" w:tplc="188CF26E">
      <w:start w:val="1"/>
      <w:numFmt w:val="bullet"/>
      <w:lvlText w:val="o"/>
      <w:lvlJc w:val="left"/>
      <w:pPr>
        <w:ind w:left="3600" w:hanging="360"/>
      </w:pPr>
      <w:rPr>
        <w:rFonts w:ascii="Courier New" w:hAnsi="Courier New" w:hint="default"/>
      </w:rPr>
    </w:lvl>
    <w:lvl w:ilvl="5" w:tplc="11D222EC">
      <w:start w:val="1"/>
      <w:numFmt w:val="bullet"/>
      <w:lvlText w:val=""/>
      <w:lvlJc w:val="left"/>
      <w:pPr>
        <w:ind w:left="4320" w:hanging="360"/>
      </w:pPr>
      <w:rPr>
        <w:rFonts w:ascii="Wingdings" w:hAnsi="Wingdings" w:hint="default"/>
      </w:rPr>
    </w:lvl>
    <w:lvl w:ilvl="6" w:tplc="406CF542">
      <w:start w:val="1"/>
      <w:numFmt w:val="bullet"/>
      <w:lvlText w:val=""/>
      <w:lvlJc w:val="left"/>
      <w:pPr>
        <w:ind w:left="5040" w:hanging="360"/>
      </w:pPr>
      <w:rPr>
        <w:rFonts w:ascii="Symbol" w:hAnsi="Symbol" w:hint="default"/>
      </w:rPr>
    </w:lvl>
    <w:lvl w:ilvl="7" w:tplc="89CE4866">
      <w:start w:val="1"/>
      <w:numFmt w:val="bullet"/>
      <w:lvlText w:val="o"/>
      <w:lvlJc w:val="left"/>
      <w:pPr>
        <w:ind w:left="5760" w:hanging="360"/>
      </w:pPr>
      <w:rPr>
        <w:rFonts w:ascii="Courier New" w:hAnsi="Courier New" w:hint="default"/>
      </w:rPr>
    </w:lvl>
    <w:lvl w:ilvl="8" w:tplc="CB503B2C">
      <w:start w:val="1"/>
      <w:numFmt w:val="bullet"/>
      <w:lvlText w:val=""/>
      <w:lvlJc w:val="left"/>
      <w:pPr>
        <w:ind w:left="6480" w:hanging="360"/>
      </w:pPr>
      <w:rPr>
        <w:rFonts w:ascii="Wingdings" w:hAnsi="Wingdings" w:hint="default"/>
      </w:rPr>
    </w:lvl>
  </w:abstractNum>
  <w:abstractNum w:abstractNumId="72" w15:restartNumberingAfterBreak="0">
    <w:nsid w:val="405A74DB"/>
    <w:multiLevelType w:val="hybridMultilevel"/>
    <w:tmpl w:val="E9CA909A"/>
    <w:lvl w:ilvl="0" w:tplc="39CEFD1C">
      <w:start w:val="5"/>
      <w:numFmt w:val="bullet"/>
      <w:lvlText w:val="•"/>
      <w:lvlJc w:val="left"/>
      <w:pPr>
        <w:ind w:left="1287" w:hanging="360"/>
      </w:pPr>
      <w:rPr>
        <w:rFonts w:ascii="Times New Roman" w:eastAsiaTheme="minorHAnsi" w:hAnsi="Times New Roman" w:cs="Times New Roman" w:hint="default"/>
      </w:rPr>
    </w:lvl>
    <w:lvl w:ilvl="1" w:tplc="E0B401F2" w:tentative="1">
      <w:start w:val="1"/>
      <w:numFmt w:val="bullet"/>
      <w:lvlText w:val="o"/>
      <w:lvlJc w:val="left"/>
      <w:pPr>
        <w:ind w:left="2007" w:hanging="360"/>
      </w:pPr>
      <w:rPr>
        <w:rFonts w:ascii="Courier New" w:hAnsi="Courier New" w:cs="Courier New" w:hint="default"/>
      </w:rPr>
    </w:lvl>
    <w:lvl w:ilvl="2" w:tplc="22FEF2A8" w:tentative="1">
      <w:start w:val="1"/>
      <w:numFmt w:val="bullet"/>
      <w:lvlText w:val=""/>
      <w:lvlJc w:val="left"/>
      <w:pPr>
        <w:ind w:left="2727" w:hanging="360"/>
      </w:pPr>
      <w:rPr>
        <w:rFonts w:ascii="Wingdings" w:hAnsi="Wingdings" w:hint="default"/>
      </w:rPr>
    </w:lvl>
    <w:lvl w:ilvl="3" w:tplc="96942A96" w:tentative="1">
      <w:start w:val="1"/>
      <w:numFmt w:val="bullet"/>
      <w:lvlText w:val=""/>
      <w:lvlJc w:val="left"/>
      <w:pPr>
        <w:ind w:left="3447" w:hanging="360"/>
      </w:pPr>
      <w:rPr>
        <w:rFonts w:ascii="Symbol" w:hAnsi="Symbol" w:hint="default"/>
      </w:rPr>
    </w:lvl>
    <w:lvl w:ilvl="4" w:tplc="15BADDA4" w:tentative="1">
      <w:start w:val="1"/>
      <w:numFmt w:val="bullet"/>
      <w:lvlText w:val="o"/>
      <w:lvlJc w:val="left"/>
      <w:pPr>
        <w:ind w:left="4167" w:hanging="360"/>
      </w:pPr>
      <w:rPr>
        <w:rFonts w:ascii="Courier New" w:hAnsi="Courier New" w:cs="Courier New" w:hint="default"/>
      </w:rPr>
    </w:lvl>
    <w:lvl w:ilvl="5" w:tplc="9D8C97E0" w:tentative="1">
      <w:start w:val="1"/>
      <w:numFmt w:val="bullet"/>
      <w:lvlText w:val=""/>
      <w:lvlJc w:val="left"/>
      <w:pPr>
        <w:ind w:left="4887" w:hanging="360"/>
      </w:pPr>
      <w:rPr>
        <w:rFonts w:ascii="Wingdings" w:hAnsi="Wingdings" w:hint="default"/>
      </w:rPr>
    </w:lvl>
    <w:lvl w:ilvl="6" w:tplc="1A14B936" w:tentative="1">
      <w:start w:val="1"/>
      <w:numFmt w:val="bullet"/>
      <w:lvlText w:val=""/>
      <w:lvlJc w:val="left"/>
      <w:pPr>
        <w:ind w:left="5607" w:hanging="360"/>
      </w:pPr>
      <w:rPr>
        <w:rFonts w:ascii="Symbol" w:hAnsi="Symbol" w:hint="default"/>
      </w:rPr>
    </w:lvl>
    <w:lvl w:ilvl="7" w:tplc="D51E5620" w:tentative="1">
      <w:start w:val="1"/>
      <w:numFmt w:val="bullet"/>
      <w:lvlText w:val="o"/>
      <w:lvlJc w:val="left"/>
      <w:pPr>
        <w:ind w:left="6327" w:hanging="360"/>
      </w:pPr>
      <w:rPr>
        <w:rFonts w:ascii="Courier New" w:hAnsi="Courier New" w:cs="Courier New" w:hint="default"/>
      </w:rPr>
    </w:lvl>
    <w:lvl w:ilvl="8" w:tplc="8A58D212" w:tentative="1">
      <w:start w:val="1"/>
      <w:numFmt w:val="bullet"/>
      <w:lvlText w:val=""/>
      <w:lvlJc w:val="left"/>
      <w:pPr>
        <w:ind w:left="7047" w:hanging="360"/>
      </w:pPr>
      <w:rPr>
        <w:rFonts w:ascii="Wingdings" w:hAnsi="Wingdings" w:hint="default"/>
      </w:rPr>
    </w:lvl>
  </w:abstractNum>
  <w:abstractNum w:abstractNumId="73" w15:restartNumberingAfterBreak="0">
    <w:nsid w:val="40837112"/>
    <w:multiLevelType w:val="hybridMultilevel"/>
    <w:tmpl w:val="0EE81630"/>
    <w:lvl w:ilvl="0" w:tplc="21D8DB4E">
      <w:start w:val="1"/>
      <w:numFmt w:val="bullet"/>
      <w:lvlText w:val="-"/>
      <w:lvlJc w:val="left"/>
      <w:pPr>
        <w:ind w:left="1440" w:hanging="360"/>
      </w:pPr>
      <w:rPr>
        <w:rFonts w:ascii="Aptos" w:hAnsi="Aptos" w:hint="default"/>
      </w:rPr>
    </w:lvl>
    <w:lvl w:ilvl="1" w:tplc="F446E2D2">
      <w:start w:val="1"/>
      <w:numFmt w:val="bullet"/>
      <w:lvlText w:val="o"/>
      <w:lvlJc w:val="left"/>
      <w:pPr>
        <w:ind w:left="2160" w:hanging="360"/>
      </w:pPr>
      <w:rPr>
        <w:rFonts w:ascii="Courier New" w:hAnsi="Courier New" w:hint="default"/>
      </w:rPr>
    </w:lvl>
    <w:lvl w:ilvl="2" w:tplc="40EAB78A">
      <w:start w:val="1"/>
      <w:numFmt w:val="bullet"/>
      <w:lvlText w:val=""/>
      <w:lvlJc w:val="left"/>
      <w:pPr>
        <w:ind w:left="2880" w:hanging="360"/>
      </w:pPr>
      <w:rPr>
        <w:rFonts w:ascii="Wingdings" w:hAnsi="Wingdings" w:hint="default"/>
      </w:rPr>
    </w:lvl>
    <w:lvl w:ilvl="3" w:tplc="D982CCB0">
      <w:start w:val="1"/>
      <w:numFmt w:val="bullet"/>
      <w:lvlText w:val=""/>
      <w:lvlJc w:val="left"/>
      <w:pPr>
        <w:ind w:left="3600" w:hanging="360"/>
      </w:pPr>
      <w:rPr>
        <w:rFonts w:ascii="Symbol" w:hAnsi="Symbol" w:hint="default"/>
      </w:rPr>
    </w:lvl>
    <w:lvl w:ilvl="4" w:tplc="2CF64B9E">
      <w:start w:val="1"/>
      <w:numFmt w:val="bullet"/>
      <w:lvlText w:val="o"/>
      <w:lvlJc w:val="left"/>
      <w:pPr>
        <w:ind w:left="4320" w:hanging="360"/>
      </w:pPr>
      <w:rPr>
        <w:rFonts w:ascii="Courier New" w:hAnsi="Courier New" w:hint="default"/>
      </w:rPr>
    </w:lvl>
    <w:lvl w:ilvl="5" w:tplc="7E82E8DE">
      <w:start w:val="1"/>
      <w:numFmt w:val="bullet"/>
      <w:lvlText w:val=""/>
      <w:lvlJc w:val="left"/>
      <w:pPr>
        <w:ind w:left="5040" w:hanging="360"/>
      </w:pPr>
      <w:rPr>
        <w:rFonts w:ascii="Wingdings" w:hAnsi="Wingdings" w:hint="default"/>
      </w:rPr>
    </w:lvl>
    <w:lvl w:ilvl="6" w:tplc="36BC12B8">
      <w:start w:val="1"/>
      <w:numFmt w:val="bullet"/>
      <w:lvlText w:val=""/>
      <w:lvlJc w:val="left"/>
      <w:pPr>
        <w:ind w:left="5760" w:hanging="360"/>
      </w:pPr>
      <w:rPr>
        <w:rFonts w:ascii="Symbol" w:hAnsi="Symbol" w:hint="default"/>
      </w:rPr>
    </w:lvl>
    <w:lvl w:ilvl="7" w:tplc="6BD68DF0">
      <w:start w:val="1"/>
      <w:numFmt w:val="bullet"/>
      <w:lvlText w:val="o"/>
      <w:lvlJc w:val="left"/>
      <w:pPr>
        <w:ind w:left="6480" w:hanging="360"/>
      </w:pPr>
      <w:rPr>
        <w:rFonts w:ascii="Courier New" w:hAnsi="Courier New" w:hint="default"/>
      </w:rPr>
    </w:lvl>
    <w:lvl w:ilvl="8" w:tplc="97F87594">
      <w:start w:val="1"/>
      <w:numFmt w:val="bullet"/>
      <w:lvlText w:val=""/>
      <w:lvlJc w:val="left"/>
      <w:pPr>
        <w:ind w:left="7200" w:hanging="360"/>
      </w:pPr>
      <w:rPr>
        <w:rFonts w:ascii="Wingdings" w:hAnsi="Wingdings" w:hint="default"/>
      </w:rPr>
    </w:lvl>
  </w:abstractNum>
  <w:abstractNum w:abstractNumId="74" w15:restartNumberingAfterBreak="0">
    <w:nsid w:val="40B96E59"/>
    <w:multiLevelType w:val="hybridMultilevel"/>
    <w:tmpl w:val="23609CD8"/>
    <w:lvl w:ilvl="0" w:tplc="CF3011E6">
      <w:start w:val="1"/>
      <w:numFmt w:val="bullet"/>
      <w:lvlText w:val="-"/>
      <w:lvlJc w:val="left"/>
      <w:pPr>
        <w:ind w:left="720" w:hanging="360"/>
      </w:pPr>
      <w:rPr>
        <w:rFonts w:ascii="Aptos" w:hAnsi="Aptos" w:hint="default"/>
      </w:rPr>
    </w:lvl>
    <w:lvl w:ilvl="1" w:tplc="F3ACCD2E">
      <w:start w:val="1"/>
      <w:numFmt w:val="bullet"/>
      <w:lvlText w:val="o"/>
      <w:lvlJc w:val="left"/>
      <w:pPr>
        <w:ind w:left="1440" w:hanging="360"/>
      </w:pPr>
      <w:rPr>
        <w:rFonts w:ascii="Courier New" w:hAnsi="Courier New" w:hint="default"/>
      </w:rPr>
    </w:lvl>
    <w:lvl w:ilvl="2" w:tplc="E0F46BA6">
      <w:start w:val="1"/>
      <w:numFmt w:val="bullet"/>
      <w:lvlText w:val=""/>
      <w:lvlJc w:val="left"/>
      <w:pPr>
        <w:ind w:left="2160" w:hanging="360"/>
      </w:pPr>
      <w:rPr>
        <w:rFonts w:ascii="Wingdings" w:hAnsi="Wingdings" w:hint="default"/>
      </w:rPr>
    </w:lvl>
    <w:lvl w:ilvl="3" w:tplc="5BD2DC7A">
      <w:start w:val="1"/>
      <w:numFmt w:val="bullet"/>
      <w:lvlText w:val=""/>
      <w:lvlJc w:val="left"/>
      <w:pPr>
        <w:ind w:left="2880" w:hanging="360"/>
      </w:pPr>
      <w:rPr>
        <w:rFonts w:ascii="Symbol" w:hAnsi="Symbol" w:hint="default"/>
      </w:rPr>
    </w:lvl>
    <w:lvl w:ilvl="4" w:tplc="D1486ECC">
      <w:start w:val="1"/>
      <w:numFmt w:val="bullet"/>
      <w:lvlText w:val="o"/>
      <w:lvlJc w:val="left"/>
      <w:pPr>
        <w:ind w:left="3600" w:hanging="360"/>
      </w:pPr>
      <w:rPr>
        <w:rFonts w:ascii="Courier New" w:hAnsi="Courier New" w:hint="default"/>
      </w:rPr>
    </w:lvl>
    <w:lvl w:ilvl="5" w:tplc="E4289140">
      <w:start w:val="1"/>
      <w:numFmt w:val="bullet"/>
      <w:lvlText w:val=""/>
      <w:lvlJc w:val="left"/>
      <w:pPr>
        <w:ind w:left="4320" w:hanging="360"/>
      </w:pPr>
      <w:rPr>
        <w:rFonts w:ascii="Wingdings" w:hAnsi="Wingdings" w:hint="default"/>
      </w:rPr>
    </w:lvl>
    <w:lvl w:ilvl="6" w:tplc="B44A16FE">
      <w:start w:val="1"/>
      <w:numFmt w:val="bullet"/>
      <w:lvlText w:val=""/>
      <w:lvlJc w:val="left"/>
      <w:pPr>
        <w:ind w:left="5040" w:hanging="360"/>
      </w:pPr>
      <w:rPr>
        <w:rFonts w:ascii="Symbol" w:hAnsi="Symbol" w:hint="default"/>
      </w:rPr>
    </w:lvl>
    <w:lvl w:ilvl="7" w:tplc="5E36DA30">
      <w:start w:val="1"/>
      <w:numFmt w:val="bullet"/>
      <w:lvlText w:val="o"/>
      <w:lvlJc w:val="left"/>
      <w:pPr>
        <w:ind w:left="5760" w:hanging="360"/>
      </w:pPr>
      <w:rPr>
        <w:rFonts w:ascii="Courier New" w:hAnsi="Courier New" w:hint="default"/>
      </w:rPr>
    </w:lvl>
    <w:lvl w:ilvl="8" w:tplc="F4EA737C">
      <w:start w:val="1"/>
      <w:numFmt w:val="bullet"/>
      <w:lvlText w:val=""/>
      <w:lvlJc w:val="left"/>
      <w:pPr>
        <w:ind w:left="6480" w:hanging="360"/>
      </w:pPr>
      <w:rPr>
        <w:rFonts w:ascii="Wingdings" w:hAnsi="Wingdings" w:hint="default"/>
      </w:rPr>
    </w:lvl>
  </w:abstractNum>
  <w:abstractNum w:abstractNumId="75" w15:restartNumberingAfterBreak="0">
    <w:nsid w:val="41837AC5"/>
    <w:multiLevelType w:val="hybridMultilevel"/>
    <w:tmpl w:val="FB520E26"/>
    <w:lvl w:ilvl="0" w:tplc="F4028228">
      <w:start w:val="3"/>
      <w:numFmt w:val="decimal"/>
      <w:lvlText w:val="%1."/>
      <w:lvlJc w:val="left"/>
      <w:pPr>
        <w:ind w:left="720" w:hanging="360"/>
      </w:pPr>
      <w:rPr>
        <w:rFonts w:hint="default"/>
      </w:rPr>
    </w:lvl>
    <w:lvl w:ilvl="1" w:tplc="BB7060DE">
      <w:start w:val="1"/>
      <w:numFmt w:val="lowerLetter"/>
      <w:lvlText w:val="%2."/>
      <w:lvlJc w:val="left"/>
      <w:pPr>
        <w:ind w:left="1440" w:hanging="360"/>
      </w:pPr>
    </w:lvl>
    <w:lvl w:ilvl="2" w:tplc="955EBA96" w:tentative="1">
      <w:start w:val="1"/>
      <w:numFmt w:val="lowerRoman"/>
      <w:lvlText w:val="%3."/>
      <w:lvlJc w:val="right"/>
      <w:pPr>
        <w:ind w:left="2160" w:hanging="180"/>
      </w:pPr>
    </w:lvl>
    <w:lvl w:ilvl="3" w:tplc="B42689B6" w:tentative="1">
      <w:start w:val="1"/>
      <w:numFmt w:val="decimal"/>
      <w:lvlText w:val="%4."/>
      <w:lvlJc w:val="left"/>
      <w:pPr>
        <w:ind w:left="2880" w:hanging="360"/>
      </w:pPr>
    </w:lvl>
    <w:lvl w:ilvl="4" w:tplc="AB206DF0" w:tentative="1">
      <w:start w:val="1"/>
      <w:numFmt w:val="lowerLetter"/>
      <w:lvlText w:val="%5."/>
      <w:lvlJc w:val="left"/>
      <w:pPr>
        <w:ind w:left="3600" w:hanging="360"/>
      </w:pPr>
    </w:lvl>
    <w:lvl w:ilvl="5" w:tplc="EF344B56" w:tentative="1">
      <w:start w:val="1"/>
      <w:numFmt w:val="lowerRoman"/>
      <w:lvlText w:val="%6."/>
      <w:lvlJc w:val="right"/>
      <w:pPr>
        <w:ind w:left="4320" w:hanging="180"/>
      </w:pPr>
    </w:lvl>
    <w:lvl w:ilvl="6" w:tplc="9CAAC708" w:tentative="1">
      <w:start w:val="1"/>
      <w:numFmt w:val="decimal"/>
      <w:lvlText w:val="%7."/>
      <w:lvlJc w:val="left"/>
      <w:pPr>
        <w:ind w:left="5040" w:hanging="360"/>
      </w:pPr>
    </w:lvl>
    <w:lvl w:ilvl="7" w:tplc="F6F80D0A" w:tentative="1">
      <w:start w:val="1"/>
      <w:numFmt w:val="lowerLetter"/>
      <w:lvlText w:val="%8."/>
      <w:lvlJc w:val="left"/>
      <w:pPr>
        <w:ind w:left="5760" w:hanging="360"/>
      </w:pPr>
    </w:lvl>
    <w:lvl w:ilvl="8" w:tplc="9B7C52A4" w:tentative="1">
      <w:start w:val="1"/>
      <w:numFmt w:val="lowerRoman"/>
      <w:lvlText w:val="%9."/>
      <w:lvlJc w:val="right"/>
      <w:pPr>
        <w:ind w:left="6480" w:hanging="180"/>
      </w:pPr>
    </w:lvl>
  </w:abstractNum>
  <w:abstractNum w:abstractNumId="76" w15:restartNumberingAfterBreak="0">
    <w:nsid w:val="44180A5D"/>
    <w:multiLevelType w:val="hybridMultilevel"/>
    <w:tmpl w:val="E66E8B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443D220D"/>
    <w:multiLevelType w:val="hybridMultilevel"/>
    <w:tmpl w:val="217C076A"/>
    <w:lvl w:ilvl="0" w:tplc="21005A62">
      <w:start w:val="1"/>
      <w:numFmt w:val="bullet"/>
      <w:lvlText w:val="-"/>
      <w:lvlJc w:val="left"/>
      <w:pPr>
        <w:ind w:left="1440" w:hanging="360"/>
      </w:pPr>
      <w:rPr>
        <w:rFonts w:ascii="Aptos" w:hAnsi="Aptos" w:hint="default"/>
      </w:rPr>
    </w:lvl>
    <w:lvl w:ilvl="1" w:tplc="F860FE5A" w:tentative="1">
      <w:start w:val="1"/>
      <w:numFmt w:val="bullet"/>
      <w:lvlText w:val="o"/>
      <w:lvlJc w:val="left"/>
      <w:pPr>
        <w:ind w:left="2160" w:hanging="360"/>
      </w:pPr>
      <w:rPr>
        <w:rFonts w:ascii="Courier New" w:hAnsi="Courier New" w:cs="Courier New" w:hint="default"/>
      </w:rPr>
    </w:lvl>
    <w:lvl w:ilvl="2" w:tplc="64AC7B18" w:tentative="1">
      <w:start w:val="1"/>
      <w:numFmt w:val="bullet"/>
      <w:lvlText w:val=""/>
      <w:lvlJc w:val="left"/>
      <w:pPr>
        <w:ind w:left="2880" w:hanging="360"/>
      </w:pPr>
      <w:rPr>
        <w:rFonts w:ascii="Wingdings" w:hAnsi="Wingdings" w:hint="default"/>
      </w:rPr>
    </w:lvl>
    <w:lvl w:ilvl="3" w:tplc="ACE2FCA4" w:tentative="1">
      <w:start w:val="1"/>
      <w:numFmt w:val="bullet"/>
      <w:lvlText w:val=""/>
      <w:lvlJc w:val="left"/>
      <w:pPr>
        <w:ind w:left="3600" w:hanging="360"/>
      </w:pPr>
      <w:rPr>
        <w:rFonts w:ascii="Symbol" w:hAnsi="Symbol" w:hint="default"/>
      </w:rPr>
    </w:lvl>
    <w:lvl w:ilvl="4" w:tplc="C14873BC" w:tentative="1">
      <w:start w:val="1"/>
      <w:numFmt w:val="bullet"/>
      <w:lvlText w:val="o"/>
      <w:lvlJc w:val="left"/>
      <w:pPr>
        <w:ind w:left="4320" w:hanging="360"/>
      </w:pPr>
      <w:rPr>
        <w:rFonts w:ascii="Courier New" w:hAnsi="Courier New" w:cs="Courier New" w:hint="default"/>
      </w:rPr>
    </w:lvl>
    <w:lvl w:ilvl="5" w:tplc="6F22C7F4" w:tentative="1">
      <w:start w:val="1"/>
      <w:numFmt w:val="bullet"/>
      <w:lvlText w:val=""/>
      <w:lvlJc w:val="left"/>
      <w:pPr>
        <w:ind w:left="5040" w:hanging="360"/>
      </w:pPr>
      <w:rPr>
        <w:rFonts w:ascii="Wingdings" w:hAnsi="Wingdings" w:hint="default"/>
      </w:rPr>
    </w:lvl>
    <w:lvl w:ilvl="6" w:tplc="8F5C58B6" w:tentative="1">
      <w:start w:val="1"/>
      <w:numFmt w:val="bullet"/>
      <w:lvlText w:val=""/>
      <w:lvlJc w:val="left"/>
      <w:pPr>
        <w:ind w:left="5760" w:hanging="360"/>
      </w:pPr>
      <w:rPr>
        <w:rFonts w:ascii="Symbol" w:hAnsi="Symbol" w:hint="default"/>
      </w:rPr>
    </w:lvl>
    <w:lvl w:ilvl="7" w:tplc="BA0E2FAC" w:tentative="1">
      <w:start w:val="1"/>
      <w:numFmt w:val="bullet"/>
      <w:lvlText w:val="o"/>
      <w:lvlJc w:val="left"/>
      <w:pPr>
        <w:ind w:left="6480" w:hanging="360"/>
      </w:pPr>
      <w:rPr>
        <w:rFonts w:ascii="Courier New" w:hAnsi="Courier New" w:cs="Courier New" w:hint="default"/>
      </w:rPr>
    </w:lvl>
    <w:lvl w:ilvl="8" w:tplc="4CF82CC2" w:tentative="1">
      <w:start w:val="1"/>
      <w:numFmt w:val="bullet"/>
      <w:lvlText w:val=""/>
      <w:lvlJc w:val="left"/>
      <w:pPr>
        <w:ind w:left="7200" w:hanging="360"/>
      </w:pPr>
      <w:rPr>
        <w:rFonts w:ascii="Wingdings" w:hAnsi="Wingdings" w:hint="default"/>
      </w:rPr>
    </w:lvl>
  </w:abstractNum>
  <w:abstractNum w:abstractNumId="78" w15:restartNumberingAfterBreak="0">
    <w:nsid w:val="46696B83"/>
    <w:multiLevelType w:val="hybridMultilevel"/>
    <w:tmpl w:val="982677CC"/>
    <w:lvl w:ilvl="0" w:tplc="738AE624">
      <w:start w:val="1"/>
      <w:numFmt w:val="bullet"/>
      <w:lvlText w:val="-"/>
      <w:lvlJc w:val="left"/>
      <w:pPr>
        <w:ind w:left="1440" w:hanging="360"/>
      </w:pPr>
      <w:rPr>
        <w:rFonts w:ascii="Aptos" w:hAnsi="Aptos" w:hint="default"/>
      </w:rPr>
    </w:lvl>
    <w:lvl w:ilvl="1" w:tplc="92E03976" w:tentative="1">
      <w:start w:val="1"/>
      <w:numFmt w:val="bullet"/>
      <w:lvlText w:val="o"/>
      <w:lvlJc w:val="left"/>
      <w:pPr>
        <w:ind w:left="2160" w:hanging="360"/>
      </w:pPr>
      <w:rPr>
        <w:rFonts w:ascii="Courier New" w:hAnsi="Courier New" w:cs="Courier New" w:hint="default"/>
      </w:rPr>
    </w:lvl>
    <w:lvl w:ilvl="2" w:tplc="C2E0B052" w:tentative="1">
      <w:start w:val="1"/>
      <w:numFmt w:val="bullet"/>
      <w:lvlText w:val=""/>
      <w:lvlJc w:val="left"/>
      <w:pPr>
        <w:ind w:left="2880" w:hanging="360"/>
      </w:pPr>
      <w:rPr>
        <w:rFonts w:ascii="Wingdings" w:hAnsi="Wingdings" w:hint="default"/>
      </w:rPr>
    </w:lvl>
    <w:lvl w:ilvl="3" w:tplc="CAA010D2" w:tentative="1">
      <w:start w:val="1"/>
      <w:numFmt w:val="bullet"/>
      <w:lvlText w:val=""/>
      <w:lvlJc w:val="left"/>
      <w:pPr>
        <w:ind w:left="3600" w:hanging="360"/>
      </w:pPr>
      <w:rPr>
        <w:rFonts w:ascii="Symbol" w:hAnsi="Symbol" w:hint="default"/>
      </w:rPr>
    </w:lvl>
    <w:lvl w:ilvl="4" w:tplc="8C3A380A" w:tentative="1">
      <w:start w:val="1"/>
      <w:numFmt w:val="bullet"/>
      <w:lvlText w:val="o"/>
      <w:lvlJc w:val="left"/>
      <w:pPr>
        <w:ind w:left="4320" w:hanging="360"/>
      </w:pPr>
      <w:rPr>
        <w:rFonts w:ascii="Courier New" w:hAnsi="Courier New" w:cs="Courier New" w:hint="default"/>
      </w:rPr>
    </w:lvl>
    <w:lvl w:ilvl="5" w:tplc="63BECD90" w:tentative="1">
      <w:start w:val="1"/>
      <w:numFmt w:val="bullet"/>
      <w:lvlText w:val=""/>
      <w:lvlJc w:val="left"/>
      <w:pPr>
        <w:ind w:left="5040" w:hanging="360"/>
      </w:pPr>
      <w:rPr>
        <w:rFonts w:ascii="Wingdings" w:hAnsi="Wingdings" w:hint="default"/>
      </w:rPr>
    </w:lvl>
    <w:lvl w:ilvl="6" w:tplc="8604CD5A" w:tentative="1">
      <w:start w:val="1"/>
      <w:numFmt w:val="bullet"/>
      <w:lvlText w:val=""/>
      <w:lvlJc w:val="left"/>
      <w:pPr>
        <w:ind w:left="5760" w:hanging="360"/>
      </w:pPr>
      <w:rPr>
        <w:rFonts w:ascii="Symbol" w:hAnsi="Symbol" w:hint="default"/>
      </w:rPr>
    </w:lvl>
    <w:lvl w:ilvl="7" w:tplc="7EDAEE82" w:tentative="1">
      <w:start w:val="1"/>
      <w:numFmt w:val="bullet"/>
      <w:lvlText w:val="o"/>
      <w:lvlJc w:val="left"/>
      <w:pPr>
        <w:ind w:left="6480" w:hanging="360"/>
      </w:pPr>
      <w:rPr>
        <w:rFonts w:ascii="Courier New" w:hAnsi="Courier New" w:cs="Courier New" w:hint="default"/>
      </w:rPr>
    </w:lvl>
    <w:lvl w:ilvl="8" w:tplc="7A28B0FE" w:tentative="1">
      <w:start w:val="1"/>
      <w:numFmt w:val="bullet"/>
      <w:lvlText w:val=""/>
      <w:lvlJc w:val="left"/>
      <w:pPr>
        <w:ind w:left="7200" w:hanging="360"/>
      </w:pPr>
      <w:rPr>
        <w:rFonts w:ascii="Wingdings" w:hAnsi="Wingdings" w:hint="default"/>
      </w:rPr>
    </w:lvl>
  </w:abstractNum>
  <w:abstractNum w:abstractNumId="79" w15:restartNumberingAfterBreak="0">
    <w:nsid w:val="46E92811"/>
    <w:multiLevelType w:val="hybridMultilevel"/>
    <w:tmpl w:val="AA5E6378"/>
    <w:lvl w:ilvl="0" w:tplc="7E5AD05E">
      <w:start w:val="1"/>
      <w:numFmt w:val="bullet"/>
      <w:lvlText w:val="-"/>
      <w:lvlJc w:val="left"/>
      <w:pPr>
        <w:ind w:left="1020" w:hanging="360"/>
      </w:pPr>
      <w:rPr>
        <w:rFonts w:ascii="Aptos" w:hAnsi="Aptos" w:hint="default"/>
      </w:rPr>
    </w:lvl>
    <w:lvl w:ilvl="1" w:tplc="44F85388" w:tentative="1">
      <w:start w:val="1"/>
      <w:numFmt w:val="bullet"/>
      <w:lvlText w:val="o"/>
      <w:lvlJc w:val="left"/>
      <w:pPr>
        <w:ind w:left="1740" w:hanging="360"/>
      </w:pPr>
      <w:rPr>
        <w:rFonts w:ascii="Courier New" w:hAnsi="Courier New" w:cs="Courier New" w:hint="default"/>
      </w:rPr>
    </w:lvl>
    <w:lvl w:ilvl="2" w:tplc="FD8C90EA" w:tentative="1">
      <w:start w:val="1"/>
      <w:numFmt w:val="bullet"/>
      <w:lvlText w:val=""/>
      <w:lvlJc w:val="left"/>
      <w:pPr>
        <w:ind w:left="2460" w:hanging="360"/>
      </w:pPr>
      <w:rPr>
        <w:rFonts w:ascii="Wingdings" w:hAnsi="Wingdings" w:hint="default"/>
      </w:rPr>
    </w:lvl>
    <w:lvl w:ilvl="3" w:tplc="0A9EBFCC" w:tentative="1">
      <w:start w:val="1"/>
      <w:numFmt w:val="bullet"/>
      <w:lvlText w:val=""/>
      <w:lvlJc w:val="left"/>
      <w:pPr>
        <w:ind w:left="3180" w:hanging="360"/>
      </w:pPr>
      <w:rPr>
        <w:rFonts w:ascii="Symbol" w:hAnsi="Symbol" w:hint="default"/>
      </w:rPr>
    </w:lvl>
    <w:lvl w:ilvl="4" w:tplc="AE708DAE" w:tentative="1">
      <w:start w:val="1"/>
      <w:numFmt w:val="bullet"/>
      <w:lvlText w:val="o"/>
      <w:lvlJc w:val="left"/>
      <w:pPr>
        <w:ind w:left="3900" w:hanging="360"/>
      </w:pPr>
      <w:rPr>
        <w:rFonts w:ascii="Courier New" w:hAnsi="Courier New" w:cs="Courier New" w:hint="default"/>
      </w:rPr>
    </w:lvl>
    <w:lvl w:ilvl="5" w:tplc="D46237B6" w:tentative="1">
      <w:start w:val="1"/>
      <w:numFmt w:val="bullet"/>
      <w:lvlText w:val=""/>
      <w:lvlJc w:val="left"/>
      <w:pPr>
        <w:ind w:left="4620" w:hanging="360"/>
      </w:pPr>
      <w:rPr>
        <w:rFonts w:ascii="Wingdings" w:hAnsi="Wingdings" w:hint="default"/>
      </w:rPr>
    </w:lvl>
    <w:lvl w:ilvl="6" w:tplc="C60415EE" w:tentative="1">
      <w:start w:val="1"/>
      <w:numFmt w:val="bullet"/>
      <w:lvlText w:val=""/>
      <w:lvlJc w:val="left"/>
      <w:pPr>
        <w:ind w:left="5340" w:hanging="360"/>
      </w:pPr>
      <w:rPr>
        <w:rFonts w:ascii="Symbol" w:hAnsi="Symbol" w:hint="default"/>
      </w:rPr>
    </w:lvl>
    <w:lvl w:ilvl="7" w:tplc="BA06FBA8" w:tentative="1">
      <w:start w:val="1"/>
      <w:numFmt w:val="bullet"/>
      <w:lvlText w:val="o"/>
      <w:lvlJc w:val="left"/>
      <w:pPr>
        <w:ind w:left="6060" w:hanging="360"/>
      </w:pPr>
      <w:rPr>
        <w:rFonts w:ascii="Courier New" w:hAnsi="Courier New" w:cs="Courier New" w:hint="default"/>
      </w:rPr>
    </w:lvl>
    <w:lvl w:ilvl="8" w:tplc="FA00995E" w:tentative="1">
      <w:start w:val="1"/>
      <w:numFmt w:val="bullet"/>
      <w:lvlText w:val=""/>
      <w:lvlJc w:val="left"/>
      <w:pPr>
        <w:ind w:left="6780" w:hanging="360"/>
      </w:pPr>
      <w:rPr>
        <w:rFonts w:ascii="Wingdings" w:hAnsi="Wingdings" w:hint="default"/>
      </w:rPr>
    </w:lvl>
  </w:abstractNum>
  <w:abstractNum w:abstractNumId="80" w15:restartNumberingAfterBreak="0">
    <w:nsid w:val="472F8AFB"/>
    <w:multiLevelType w:val="hybridMultilevel"/>
    <w:tmpl w:val="2D1CFE46"/>
    <w:lvl w:ilvl="0" w:tplc="07B045EE">
      <w:start w:val="1"/>
      <w:numFmt w:val="bullet"/>
      <w:lvlText w:val="-"/>
      <w:lvlJc w:val="left"/>
      <w:pPr>
        <w:ind w:left="1080" w:hanging="360"/>
      </w:pPr>
      <w:rPr>
        <w:rFonts w:ascii="Aptos" w:hAnsi="Aptos" w:hint="default"/>
      </w:rPr>
    </w:lvl>
    <w:lvl w:ilvl="1" w:tplc="4C1AD83E">
      <w:start w:val="1"/>
      <w:numFmt w:val="bullet"/>
      <w:lvlText w:val="o"/>
      <w:lvlJc w:val="left"/>
      <w:pPr>
        <w:ind w:left="1800" w:hanging="360"/>
      </w:pPr>
      <w:rPr>
        <w:rFonts w:ascii="Courier New" w:hAnsi="Courier New" w:hint="default"/>
      </w:rPr>
    </w:lvl>
    <w:lvl w:ilvl="2" w:tplc="40F08F7A">
      <w:start w:val="1"/>
      <w:numFmt w:val="bullet"/>
      <w:lvlText w:val=""/>
      <w:lvlJc w:val="left"/>
      <w:pPr>
        <w:ind w:left="2520" w:hanging="360"/>
      </w:pPr>
      <w:rPr>
        <w:rFonts w:ascii="Wingdings" w:hAnsi="Wingdings" w:hint="default"/>
      </w:rPr>
    </w:lvl>
    <w:lvl w:ilvl="3" w:tplc="DD48CE0A">
      <w:start w:val="1"/>
      <w:numFmt w:val="bullet"/>
      <w:lvlText w:val=""/>
      <w:lvlJc w:val="left"/>
      <w:pPr>
        <w:ind w:left="3240" w:hanging="360"/>
      </w:pPr>
      <w:rPr>
        <w:rFonts w:ascii="Symbol" w:hAnsi="Symbol" w:hint="default"/>
      </w:rPr>
    </w:lvl>
    <w:lvl w:ilvl="4" w:tplc="0B0A0024">
      <w:start w:val="1"/>
      <w:numFmt w:val="bullet"/>
      <w:lvlText w:val="o"/>
      <w:lvlJc w:val="left"/>
      <w:pPr>
        <w:ind w:left="3960" w:hanging="360"/>
      </w:pPr>
      <w:rPr>
        <w:rFonts w:ascii="Courier New" w:hAnsi="Courier New" w:hint="default"/>
      </w:rPr>
    </w:lvl>
    <w:lvl w:ilvl="5" w:tplc="C71E81D8">
      <w:start w:val="1"/>
      <w:numFmt w:val="bullet"/>
      <w:lvlText w:val=""/>
      <w:lvlJc w:val="left"/>
      <w:pPr>
        <w:ind w:left="4680" w:hanging="360"/>
      </w:pPr>
      <w:rPr>
        <w:rFonts w:ascii="Wingdings" w:hAnsi="Wingdings" w:hint="default"/>
      </w:rPr>
    </w:lvl>
    <w:lvl w:ilvl="6" w:tplc="CD2E1552">
      <w:start w:val="1"/>
      <w:numFmt w:val="bullet"/>
      <w:lvlText w:val=""/>
      <w:lvlJc w:val="left"/>
      <w:pPr>
        <w:ind w:left="5400" w:hanging="360"/>
      </w:pPr>
      <w:rPr>
        <w:rFonts w:ascii="Symbol" w:hAnsi="Symbol" w:hint="default"/>
      </w:rPr>
    </w:lvl>
    <w:lvl w:ilvl="7" w:tplc="2E944852">
      <w:start w:val="1"/>
      <w:numFmt w:val="bullet"/>
      <w:lvlText w:val="o"/>
      <w:lvlJc w:val="left"/>
      <w:pPr>
        <w:ind w:left="6120" w:hanging="360"/>
      </w:pPr>
      <w:rPr>
        <w:rFonts w:ascii="Courier New" w:hAnsi="Courier New" w:hint="default"/>
      </w:rPr>
    </w:lvl>
    <w:lvl w:ilvl="8" w:tplc="EAF08C38">
      <w:start w:val="1"/>
      <w:numFmt w:val="bullet"/>
      <w:lvlText w:val=""/>
      <w:lvlJc w:val="left"/>
      <w:pPr>
        <w:ind w:left="6840" w:hanging="360"/>
      </w:pPr>
      <w:rPr>
        <w:rFonts w:ascii="Wingdings" w:hAnsi="Wingdings" w:hint="default"/>
      </w:rPr>
    </w:lvl>
  </w:abstractNum>
  <w:abstractNum w:abstractNumId="81" w15:restartNumberingAfterBreak="0">
    <w:nsid w:val="47940781"/>
    <w:multiLevelType w:val="hybridMultilevel"/>
    <w:tmpl w:val="DE04DC06"/>
    <w:lvl w:ilvl="0" w:tplc="4A480172">
      <w:start w:val="1"/>
      <w:numFmt w:val="bullet"/>
      <w:lvlText w:val="-"/>
      <w:lvlJc w:val="left"/>
      <w:pPr>
        <w:ind w:left="720" w:hanging="360"/>
      </w:pPr>
      <w:rPr>
        <w:rFonts w:ascii="Aptos" w:hAnsi="Aptos" w:hint="default"/>
      </w:rPr>
    </w:lvl>
    <w:lvl w:ilvl="1" w:tplc="D1DA2558">
      <w:start w:val="1"/>
      <w:numFmt w:val="bullet"/>
      <w:lvlText w:val="o"/>
      <w:lvlJc w:val="left"/>
      <w:pPr>
        <w:ind w:left="1440" w:hanging="360"/>
      </w:pPr>
      <w:rPr>
        <w:rFonts w:ascii="Courier New" w:hAnsi="Courier New" w:hint="default"/>
      </w:rPr>
    </w:lvl>
    <w:lvl w:ilvl="2" w:tplc="E39A444C">
      <w:start w:val="1"/>
      <w:numFmt w:val="bullet"/>
      <w:lvlText w:val=""/>
      <w:lvlJc w:val="left"/>
      <w:pPr>
        <w:ind w:left="2160" w:hanging="360"/>
      </w:pPr>
      <w:rPr>
        <w:rFonts w:ascii="Wingdings" w:hAnsi="Wingdings" w:hint="default"/>
      </w:rPr>
    </w:lvl>
    <w:lvl w:ilvl="3" w:tplc="770A60E6">
      <w:start w:val="1"/>
      <w:numFmt w:val="bullet"/>
      <w:lvlText w:val=""/>
      <w:lvlJc w:val="left"/>
      <w:pPr>
        <w:ind w:left="2880" w:hanging="360"/>
      </w:pPr>
      <w:rPr>
        <w:rFonts w:ascii="Symbol" w:hAnsi="Symbol" w:hint="default"/>
      </w:rPr>
    </w:lvl>
    <w:lvl w:ilvl="4" w:tplc="B9B854C6">
      <w:start w:val="1"/>
      <w:numFmt w:val="bullet"/>
      <w:lvlText w:val="o"/>
      <w:lvlJc w:val="left"/>
      <w:pPr>
        <w:ind w:left="3600" w:hanging="360"/>
      </w:pPr>
      <w:rPr>
        <w:rFonts w:ascii="Courier New" w:hAnsi="Courier New" w:hint="default"/>
      </w:rPr>
    </w:lvl>
    <w:lvl w:ilvl="5" w:tplc="A3184B08">
      <w:start w:val="1"/>
      <w:numFmt w:val="bullet"/>
      <w:lvlText w:val=""/>
      <w:lvlJc w:val="left"/>
      <w:pPr>
        <w:ind w:left="4320" w:hanging="360"/>
      </w:pPr>
      <w:rPr>
        <w:rFonts w:ascii="Wingdings" w:hAnsi="Wingdings" w:hint="default"/>
      </w:rPr>
    </w:lvl>
    <w:lvl w:ilvl="6" w:tplc="024429A0">
      <w:start w:val="1"/>
      <w:numFmt w:val="bullet"/>
      <w:lvlText w:val=""/>
      <w:lvlJc w:val="left"/>
      <w:pPr>
        <w:ind w:left="5040" w:hanging="360"/>
      </w:pPr>
      <w:rPr>
        <w:rFonts w:ascii="Symbol" w:hAnsi="Symbol" w:hint="default"/>
      </w:rPr>
    </w:lvl>
    <w:lvl w:ilvl="7" w:tplc="27AE94D6">
      <w:start w:val="1"/>
      <w:numFmt w:val="bullet"/>
      <w:lvlText w:val="o"/>
      <w:lvlJc w:val="left"/>
      <w:pPr>
        <w:ind w:left="5760" w:hanging="360"/>
      </w:pPr>
      <w:rPr>
        <w:rFonts w:ascii="Courier New" w:hAnsi="Courier New" w:hint="default"/>
      </w:rPr>
    </w:lvl>
    <w:lvl w:ilvl="8" w:tplc="6228319C">
      <w:start w:val="1"/>
      <w:numFmt w:val="bullet"/>
      <w:lvlText w:val=""/>
      <w:lvlJc w:val="left"/>
      <w:pPr>
        <w:ind w:left="6480" w:hanging="360"/>
      </w:pPr>
      <w:rPr>
        <w:rFonts w:ascii="Wingdings" w:hAnsi="Wingdings" w:hint="default"/>
      </w:rPr>
    </w:lvl>
  </w:abstractNum>
  <w:abstractNum w:abstractNumId="82" w15:restartNumberingAfterBreak="0">
    <w:nsid w:val="493DC585"/>
    <w:multiLevelType w:val="hybridMultilevel"/>
    <w:tmpl w:val="04A20B80"/>
    <w:lvl w:ilvl="0" w:tplc="595A3226">
      <w:start w:val="1"/>
      <w:numFmt w:val="bullet"/>
      <w:lvlText w:val="-"/>
      <w:lvlJc w:val="left"/>
      <w:pPr>
        <w:ind w:left="1080" w:hanging="360"/>
      </w:pPr>
      <w:rPr>
        <w:rFonts w:ascii="Aptos" w:hAnsi="Aptos" w:hint="default"/>
      </w:rPr>
    </w:lvl>
    <w:lvl w:ilvl="1" w:tplc="24B46594">
      <w:start w:val="1"/>
      <w:numFmt w:val="bullet"/>
      <w:lvlText w:val="o"/>
      <w:lvlJc w:val="left"/>
      <w:pPr>
        <w:ind w:left="1800" w:hanging="360"/>
      </w:pPr>
      <w:rPr>
        <w:rFonts w:ascii="Courier New" w:hAnsi="Courier New" w:hint="default"/>
      </w:rPr>
    </w:lvl>
    <w:lvl w:ilvl="2" w:tplc="695A16AE">
      <w:start w:val="1"/>
      <w:numFmt w:val="bullet"/>
      <w:lvlText w:val=""/>
      <w:lvlJc w:val="left"/>
      <w:pPr>
        <w:ind w:left="2520" w:hanging="360"/>
      </w:pPr>
      <w:rPr>
        <w:rFonts w:ascii="Wingdings" w:hAnsi="Wingdings" w:hint="default"/>
      </w:rPr>
    </w:lvl>
    <w:lvl w:ilvl="3" w:tplc="96B4E08C">
      <w:start w:val="1"/>
      <w:numFmt w:val="bullet"/>
      <w:lvlText w:val=""/>
      <w:lvlJc w:val="left"/>
      <w:pPr>
        <w:ind w:left="3240" w:hanging="360"/>
      </w:pPr>
      <w:rPr>
        <w:rFonts w:ascii="Symbol" w:hAnsi="Symbol" w:hint="default"/>
      </w:rPr>
    </w:lvl>
    <w:lvl w:ilvl="4" w:tplc="FC58871C">
      <w:start w:val="1"/>
      <w:numFmt w:val="bullet"/>
      <w:lvlText w:val="o"/>
      <w:lvlJc w:val="left"/>
      <w:pPr>
        <w:ind w:left="3960" w:hanging="360"/>
      </w:pPr>
      <w:rPr>
        <w:rFonts w:ascii="Courier New" w:hAnsi="Courier New" w:hint="default"/>
      </w:rPr>
    </w:lvl>
    <w:lvl w:ilvl="5" w:tplc="A956E4B2">
      <w:start w:val="1"/>
      <w:numFmt w:val="bullet"/>
      <w:lvlText w:val=""/>
      <w:lvlJc w:val="left"/>
      <w:pPr>
        <w:ind w:left="4680" w:hanging="360"/>
      </w:pPr>
      <w:rPr>
        <w:rFonts w:ascii="Wingdings" w:hAnsi="Wingdings" w:hint="default"/>
      </w:rPr>
    </w:lvl>
    <w:lvl w:ilvl="6" w:tplc="3718E39E">
      <w:start w:val="1"/>
      <w:numFmt w:val="bullet"/>
      <w:lvlText w:val=""/>
      <w:lvlJc w:val="left"/>
      <w:pPr>
        <w:ind w:left="5400" w:hanging="360"/>
      </w:pPr>
      <w:rPr>
        <w:rFonts w:ascii="Symbol" w:hAnsi="Symbol" w:hint="default"/>
      </w:rPr>
    </w:lvl>
    <w:lvl w:ilvl="7" w:tplc="E72AEFB0">
      <w:start w:val="1"/>
      <w:numFmt w:val="bullet"/>
      <w:lvlText w:val="o"/>
      <w:lvlJc w:val="left"/>
      <w:pPr>
        <w:ind w:left="6120" w:hanging="360"/>
      </w:pPr>
      <w:rPr>
        <w:rFonts w:ascii="Courier New" w:hAnsi="Courier New" w:hint="default"/>
      </w:rPr>
    </w:lvl>
    <w:lvl w:ilvl="8" w:tplc="C80AD066">
      <w:start w:val="1"/>
      <w:numFmt w:val="bullet"/>
      <w:lvlText w:val=""/>
      <w:lvlJc w:val="left"/>
      <w:pPr>
        <w:ind w:left="6840" w:hanging="360"/>
      </w:pPr>
      <w:rPr>
        <w:rFonts w:ascii="Wingdings" w:hAnsi="Wingdings" w:hint="default"/>
      </w:rPr>
    </w:lvl>
  </w:abstractNum>
  <w:abstractNum w:abstractNumId="83" w15:restartNumberingAfterBreak="0">
    <w:nsid w:val="49434F0B"/>
    <w:multiLevelType w:val="multilevel"/>
    <w:tmpl w:val="C01A1D1E"/>
    <w:lvl w:ilvl="0">
      <w:start w:val="1"/>
      <w:numFmt w:val="decimal"/>
      <w:pStyle w:val="Stils1"/>
      <w:lvlText w:val="%1."/>
      <w:lvlJc w:val="left"/>
      <w:rPr>
        <w:b w:val="0"/>
        <w:bCs w:val="0"/>
        <w:color w:val="auto"/>
      </w:rPr>
    </w:lvl>
    <w:lvl w:ilvl="1">
      <w:start w:val="1"/>
      <w:numFmt w:val="decimal"/>
      <w:pStyle w:val="Stils2"/>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49DB84D7"/>
    <w:multiLevelType w:val="hybridMultilevel"/>
    <w:tmpl w:val="9ACE810C"/>
    <w:lvl w:ilvl="0" w:tplc="5570401C">
      <w:start w:val="1"/>
      <w:numFmt w:val="bullet"/>
      <w:lvlText w:val="-"/>
      <w:lvlJc w:val="left"/>
      <w:pPr>
        <w:ind w:left="720" w:hanging="360"/>
      </w:pPr>
      <w:rPr>
        <w:rFonts w:ascii="Aptos" w:hAnsi="Aptos" w:hint="default"/>
      </w:rPr>
    </w:lvl>
    <w:lvl w:ilvl="1" w:tplc="BD8E708C">
      <w:start w:val="1"/>
      <w:numFmt w:val="bullet"/>
      <w:lvlText w:val="o"/>
      <w:lvlJc w:val="left"/>
      <w:pPr>
        <w:ind w:left="1440" w:hanging="360"/>
      </w:pPr>
      <w:rPr>
        <w:rFonts w:ascii="Courier New" w:hAnsi="Courier New" w:hint="default"/>
      </w:rPr>
    </w:lvl>
    <w:lvl w:ilvl="2" w:tplc="3496BE8C">
      <w:start w:val="1"/>
      <w:numFmt w:val="bullet"/>
      <w:lvlText w:val=""/>
      <w:lvlJc w:val="left"/>
      <w:pPr>
        <w:ind w:left="2160" w:hanging="360"/>
      </w:pPr>
      <w:rPr>
        <w:rFonts w:ascii="Wingdings" w:hAnsi="Wingdings" w:hint="default"/>
      </w:rPr>
    </w:lvl>
    <w:lvl w:ilvl="3" w:tplc="8C82EACE">
      <w:start w:val="1"/>
      <w:numFmt w:val="bullet"/>
      <w:lvlText w:val=""/>
      <w:lvlJc w:val="left"/>
      <w:pPr>
        <w:ind w:left="2880" w:hanging="360"/>
      </w:pPr>
      <w:rPr>
        <w:rFonts w:ascii="Symbol" w:hAnsi="Symbol" w:hint="default"/>
      </w:rPr>
    </w:lvl>
    <w:lvl w:ilvl="4" w:tplc="6C30F304">
      <w:start w:val="1"/>
      <w:numFmt w:val="bullet"/>
      <w:lvlText w:val="o"/>
      <w:lvlJc w:val="left"/>
      <w:pPr>
        <w:ind w:left="3600" w:hanging="360"/>
      </w:pPr>
      <w:rPr>
        <w:rFonts w:ascii="Courier New" w:hAnsi="Courier New" w:hint="default"/>
      </w:rPr>
    </w:lvl>
    <w:lvl w:ilvl="5" w:tplc="9DE62B18">
      <w:start w:val="1"/>
      <w:numFmt w:val="bullet"/>
      <w:lvlText w:val=""/>
      <w:lvlJc w:val="left"/>
      <w:pPr>
        <w:ind w:left="4320" w:hanging="360"/>
      </w:pPr>
      <w:rPr>
        <w:rFonts w:ascii="Wingdings" w:hAnsi="Wingdings" w:hint="default"/>
      </w:rPr>
    </w:lvl>
    <w:lvl w:ilvl="6" w:tplc="B8B48974">
      <w:start w:val="1"/>
      <w:numFmt w:val="bullet"/>
      <w:lvlText w:val=""/>
      <w:lvlJc w:val="left"/>
      <w:pPr>
        <w:ind w:left="5040" w:hanging="360"/>
      </w:pPr>
      <w:rPr>
        <w:rFonts w:ascii="Symbol" w:hAnsi="Symbol" w:hint="default"/>
      </w:rPr>
    </w:lvl>
    <w:lvl w:ilvl="7" w:tplc="8F0A0D46">
      <w:start w:val="1"/>
      <w:numFmt w:val="bullet"/>
      <w:lvlText w:val="o"/>
      <w:lvlJc w:val="left"/>
      <w:pPr>
        <w:ind w:left="5760" w:hanging="360"/>
      </w:pPr>
      <w:rPr>
        <w:rFonts w:ascii="Courier New" w:hAnsi="Courier New" w:hint="default"/>
      </w:rPr>
    </w:lvl>
    <w:lvl w:ilvl="8" w:tplc="7E54D606">
      <w:start w:val="1"/>
      <w:numFmt w:val="bullet"/>
      <w:lvlText w:val=""/>
      <w:lvlJc w:val="left"/>
      <w:pPr>
        <w:ind w:left="6480" w:hanging="360"/>
      </w:pPr>
      <w:rPr>
        <w:rFonts w:ascii="Wingdings" w:hAnsi="Wingdings" w:hint="default"/>
      </w:rPr>
    </w:lvl>
  </w:abstractNum>
  <w:abstractNum w:abstractNumId="85" w15:restartNumberingAfterBreak="0">
    <w:nsid w:val="4A3C891D"/>
    <w:multiLevelType w:val="hybridMultilevel"/>
    <w:tmpl w:val="6D582554"/>
    <w:lvl w:ilvl="0" w:tplc="E002411A">
      <w:start w:val="1"/>
      <w:numFmt w:val="bullet"/>
      <w:lvlText w:val=""/>
      <w:lvlJc w:val="left"/>
      <w:pPr>
        <w:ind w:left="720" w:hanging="360"/>
      </w:pPr>
      <w:rPr>
        <w:rFonts w:ascii="Symbol" w:hAnsi="Symbol" w:hint="default"/>
      </w:rPr>
    </w:lvl>
    <w:lvl w:ilvl="1" w:tplc="DAB881E0">
      <w:start w:val="1"/>
      <w:numFmt w:val="bullet"/>
      <w:lvlText w:val="o"/>
      <w:lvlJc w:val="left"/>
      <w:pPr>
        <w:ind w:left="1440" w:hanging="360"/>
      </w:pPr>
      <w:rPr>
        <w:rFonts w:ascii="Courier New" w:hAnsi="Courier New" w:hint="default"/>
      </w:rPr>
    </w:lvl>
    <w:lvl w:ilvl="2" w:tplc="F6DC0FFA">
      <w:start w:val="1"/>
      <w:numFmt w:val="bullet"/>
      <w:lvlText w:val=""/>
      <w:lvlJc w:val="left"/>
      <w:pPr>
        <w:ind w:left="2160" w:hanging="360"/>
      </w:pPr>
      <w:rPr>
        <w:rFonts w:ascii="Wingdings" w:hAnsi="Wingdings" w:hint="default"/>
      </w:rPr>
    </w:lvl>
    <w:lvl w:ilvl="3" w:tplc="481CCB9A">
      <w:start w:val="1"/>
      <w:numFmt w:val="bullet"/>
      <w:lvlText w:val=""/>
      <w:lvlJc w:val="left"/>
      <w:pPr>
        <w:ind w:left="2880" w:hanging="360"/>
      </w:pPr>
      <w:rPr>
        <w:rFonts w:ascii="Symbol" w:hAnsi="Symbol" w:hint="default"/>
      </w:rPr>
    </w:lvl>
    <w:lvl w:ilvl="4" w:tplc="8FEE1FE8">
      <w:start w:val="1"/>
      <w:numFmt w:val="bullet"/>
      <w:lvlText w:val="o"/>
      <w:lvlJc w:val="left"/>
      <w:pPr>
        <w:ind w:left="3600" w:hanging="360"/>
      </w:pPr>
      <w:rPr>
        <w:rFonts w:ascii="Courier New" w:hAnsi="Courier New" w:hint="default"/>
      </w:rPr>
    </w:lvl>
    <w:lvl w:ilvl="5" w:tplc="572E0118">
      <w:start w:val="1"/>
      <w:numFmt w:val="bullet"/>
      <w:lvlText w:val=""/>
      <w:lvlJc w:val="left"/>
      <w:pPr>
        <w:ind w:left="4320" w:hanging="360"/>
      </w:pPr>
      <w:rPr>
        <w:rFonts w:ascii="Wingdings" w:hAnsi="Wingdings" w:hint="default"/>
      </w:rPr>
    </w:lvl>
    <w:lvl w:ilvl="6" w:tplc="39D881AE">
      <w:start w:val="1"/>
      <w:numFmt w:val="bullet"/>
      <w:lvlText w:val=""/>
      <w:lvlJc w:val="left"/>
      <w:pPr>
        <w:ind w:left="5040" w:hanging="360"/>
      </w:pPr>
      <w:rPr>
        <w:rFonts w:ascii="Symbol" w:hAnsi="Symbol" w:hint="default"/>
      </w:rPr>
    </w:lvl>
    <w:lvl w:ilvl="7" w:tplc="94B43C74">
      <w:start w:val="1"/>
      <w:numFmt w:val="bullet"/>
      <w:lvlText w:val="o"/>
      <w:lvlJc w:val="left"/>
      <w:pPr>
        <w:ind w:left="5760" w:hanging="360"/>
      </w:pPr>
      <w:rPr>
        <w:rFonts w:ascii="Courier New" w:hAnsi="Courier New" w:hint="default"/>
      </w:rPr>
    </w:lvl>
    <w:lvl w:ilvl="8" w:tplc="AEAECB7E">
      <w:start w:val="1"/>
      <w:numFmt w:val="bullet"/>
      <w:lvlText w:val=""/>
      <w:lvlJc w:val="left"/>
      <w:pPr>
        <w:ind w:left="6480" w:hanging="360"/>
      </w:pPr>
      <w:rPr>
        <w:rFonts w:ascii="Wingdings" w:hAnsi="Wingdings" w:hint="default"/>
      </w:rPr>
    </w:lvl>
  </w:abstractNum>
  <w:abstractNum w:abstractNumId="86" w15:restartNumberingAfterBreak="0">
    <w:nsid w:val="4A4CDFE2"/>
    <w:multiLevelType w:val="hybridMultilevel"/>
    <w:tmpl w:val="19A666C8"/>
    <w:lvl w:ilvl="0" w:tplc="1136BC7E">
      <w:start w:val="1"/>
      <w:numFmt w:val="bullet"/>
      <w:lvlText w:val="-"/>
      <w:lvlJc w:val="left"/>
      <w:pPr>
        <w:ind w:left="1080" w:hanging="360"/>
      </w:pPr>
      <w:rPr>
        <w:rFonts w:ascii="Aptos" w:hAnsi="Aptos" w:hint="default"/>
      </w:rPr>
    </w:lvl>
    <w:lvl w:ilvl="1" w:tplc="D9CCE498">
      <w:start w:val="1"/>
      <w:numFmt w:val="bullet"/>
      <w:lvlText w:val="o"/>
      <w:lvlJc w:val="left"/>
      <w:pPr>
        <w:ind w:left="1800" w:hanging="360"/>
      </w:pPr>
      <w:rPr>
        <w:rFonts w:ascii="Courier New" w:hAnsi="Courier New" w:hint="default"/>
      </w:rPr>
    </w:lvl>
    <w:lvl w:ilvl="2" w:tplc="24760830">
      <w:start w:val="1"/>
      <w:numFmt w:val="bullet"/>
      <w:lvlText w:val=""/>
      <w:lvlJc w:val="left"/>
      <w:pPr>
        <w:ind w:left="2520" w:hanging="360"/>
      </w:pPr>
      <w:rPr>
        <w:rFonts w:ascii="Wingdings" w:hAnsi="Wingdings" w:hint="default"/>
      </w:rPr>
    </w:lvl>
    <w:lvl w:ilvl="3" w:tplc="61149724">
      <w:start w:val="1"/>
      <w:numFmt w:val="bullet"/>
      <w:lvlText w:val=""/>
      <w:lvlJc w:val="left"/>
      <w:pPr>
        <w:ind w:left="3240" w:hanging="360"/>
      </w:pPr>
      <w:rPr>
        <w:rFonts w:ascii="Symbol" w:hAnsi="Symbol" w:hint="default"/>
      </w:rPr>
    </w:lvl>
    <w:lvl w:ilvl="4" w:tplc="C6D08C30">
      <w:start w:val="1"/>
      <w:numFmt w:val="bullet"/>
      <w:lvlText w:val="o"/>
      <w:lvlJc w:val="left"/>
      <w:pPr>
        <w:ind w:left="3960" w:hanging="360"/>
      </w:pPr>
      <w:rPr>
        <w:rFonts w:ascii="Courier New" w:hAnsi="Courier New" w:hint="default"/>
      </w:rPr>
    </w:lvl>
    <w:lvl w:ilvl="5" w:tplc="9A1E10D4">
      <w:start w:val="1"/>
      <w:numFmt w:val="bullet"/>
      <w:lvlText w:val=""/>
      <w:lvlJc w:val="left"/>
      <w:pPr>
        <w:ind w:left="4680" w:hanging="360"/>
      </w:pPr>
      <w:rPr>
        <w:rFonts w:ascii="Wingdings" w:hAnsi="Wingdings" w:hint="default"/>
      </w:rPr>
    </w:lvl>
    <w:lvl w:ilvl="6" w:tplc="E80A6792">
      <w:start w:val="1"/>
      <w:numFmt w:val="bullet"/>
      <w:lvlText w:val=""/>
      <w:lvlJc w:val="left"/>
      <w:pPr>
        <w:ind w:left="5400" w:hanging="360"/>
      </w:pPr>
      <w:rPr>
        <w:rFonts w:ascii="Symbol" w:hAnsi="Symbol" w:hint="default"/>
      </w:rPr>
    </w:lvl>
    <w:lvl w:ilvl="7" w:tplc="CCBA9B48">
      <w:start w:val="1"/>
      <w:numFmt w:val="bullet"/>
      <w:lvlText w:val="o"/>
      <w:lvlJc w:val="left"/>
      <w:pPr>
        <w:ind w:left="6120" w:hanging="360"/>
      </w:pPr>
      <w:rPr>
        <w:rFonts w:ascii="Courier New" w:hAnsi="Courier New" w:hint="default"/>
      </w:rPr>
    </w:lvl>
    <w:lvl w:ilvl="8" w:tplc="A83A4DAA">
      <w:start w:val="1"/>
      <w:numFmt w:val="bullet"/>
      <w:lvlText w:val=""/>
      <w:lvlJc w:val="left"/>
      <w:pPr>
        <w:ind w:left="6840" w:hanging="360"/>
      </w:pPr>
      <w:rPr>
        <w:rFonts w:ascii="Wingdings" w:hAnsi="Wingdings" w:hint="default"/>
      </w:rPr>
    </w:lvl>
  </w:abstractNum>
  <w:abstractNum w:abstractNumId="87" w15:restartNumberingAfterBreak="0">
    <w:nsid w:val="4AACD070"/>
    <w:multiLevelType w:val="hybridMultilevel"/>
    <w:tmpl w:val="A3F8CC0A"/>
    <w:lvl w:ilvl="0" w:tplc="90EA00F2">
      <w:start w:val="1"/>
      <w:numFmt w:val="bullet"/>
      <w:lvlText w:val="-"/>
      <w:lvlJc w:val="left"/>
      <w:pPr>
        <w:ind w:left="1080" w:hanging="360"/>
      </w:pPr>
      <w:rPr>
        <w:rFonts w:ascii="Aptos" w:hAnsi="Aptos" w:hint="default"/>
      </w:rPr>
    </w:lvl>
    <w:lvl w:ilvl="1" w:tplc="9036F83C">
      <w:start w:val="1"/>
      <w:numFmt w:val="bullet"/>
      <w:lvlText w:val="o"/>
      <w:lvlJc w:val="left"/>
      <w:pPr>
        <w:ind w:left="1800" w:hanging="360"/>
      </w:pPr>
      <w:rPr>
        <w:rFonts w:ascii="Courier New" w:hAnsi="Courier New" w:hint="default"/>
      </w:rPr>
    </w:lvl>
    <w:lvl w:ilvl="2" w:tplc="ADA0524C">
      <w:start w:val="1"/>
      <w:numFmt w:val="bullet"/>
      <w:lvlText w:val=""/>
      <w:lvlJc w:val="left"/>
      <w:pPr>
        <w:ind w:left="2520" w:hanging="360"/>
      </w:pPr>
      <w:rPr>
        <w:rFonts w:ascii="Wingdings" w:hAnsi="Wingdings" w:hint="default"/>
      </w:rPr>
    </w:lvl>
    <w:lvl w:ilvl="3" w:tplc="7FFEA254">
      <w:start w:val="1"/>
      <w:numFmt w:val="bullet"/>
      <w:lvlText w:val=""/>
      <w:lvlJc w:val="left"/>
      <w:pPr>
        <w:ind w:left="3240" w:hanging="360"/>
      </w:pPr>
      <w:rPr>
        <w:rFonts w:ascii="Symbol" w:hAnsi="Symbol" w:hint="default"/>
      </w:rPr>
    </w:lvl>
    <w:lvl w:ilvl="4" w:tplc="E81880FE">
      <w:start w:val="1"/>
      <w:numFmt w:val="bullet"/>
      <w:lvlText w:val="o"/>
      <w:lvlJc w:val="left"/>
      <w:pPr>
        <w:ind w:left="3960" w:hanging="360"/>
      </w:pPr>
      <w:rPr>
        <w:rFonts w:ascii="Courier New" w:hAnsi="Courier New" w:hint="default"/>
      </w:rPr>
    </w:lvl>
    <w:lvl w:ilvl="5" w:tplc="1598EF3A">
      <w:start w:val="1"/>
      <w:numFmt w:val="bullet"/>
      <w:lvlText w:val=""/>
      <w:lvlJc w:val="left"/>
      <w:pPr>
        <w:ind w:left="4680" w:hanging="360"/>
      </w:pPr>
      <w:rPr>
        <w:rFonts w:ascii="Wingdings" w:hAnsi="Wingdings" w:hint="default"/>
      </w:rPr>
    </w:lvl>
    <w:lvl w:ilvl="6" w:tplc="16400594">
      <w:start w:val="1"/>
      <w:numFmt w:val="bullet"/>
      <w:lvlText w:val=""/>
      <w:lvlJc w:val="left"/>
      <w:pPr>
        <w:ind w:left="5400" w:hanging="360"/>
      </w:pPr>
      <w:rPr>
        <w:rFonts w:ascii="Symbol" w:hAnsi="Symbol" w:hint="default"/>
      </w:rPr>
    </w:lvl>
    <w:lvl w:ilvl="7" w:tplc="591C19AC">
      <w:start w:val="1"/>
      <w:numFmt w:val="bullet"/>
      <w:lvlText w:val="o"/>
      <w:lvlJc w:val="left"/>
      <w:pPr>
        <w:ind w:left="6120" w:hanging="360"/>
      </w:pPr>
      <w:rPr>
        <w:rFonts w:ascii="Courier New" w:hAnsi="Courier New" w:hint="default"/>
      </w:rPr>
    </w:lvl>
    <w:lvl w:ilvl="8" w:tplc="3940A5EE">
      <w:start w:val="1"/>
      <w:numFmt w:val="bullet"/>
      <w:lvlText w:val=""/>
      <w:lvlJc w:val="left"/>
      <w:pPr>
        <w:ind w:left="6840" w:hanging="360"/>
      </w:pPr>
      <w:rPr>
        <w:rFonts w:ascii="Wingdings" w:hAnsi="Wingdings" w:hint="default"/>
      </w:rPr>
    </w:lvl>
  </w:abstractNum>
  <w:abstractNum w:abstractNumId="88" w15:restartNumberingAfterBreak="0">
    <w:nsid w:val="4BA010F6"/>
    <w:multiLevelType w:val="hybridMultilevel"/>
    <w:tmpl w:val="C206E64E"/>
    <w:lvl w:ilvl="0" w:tplc="8610BB6C">
      <w:start w:val="1"/>
      <w:numFmt w:val="bullet"/>
      <w:lvlText w:val="-"/>
      <w:lvlJc w:val="left"/>
      <w:pPr>
        <w:ind w:left="1440" w:hanging="360"/>
      </w:pPr>
      <w:rPr>
        <w:rFonts w:ascii="Aptos" w:hAnsi="Aptos" w:hint="default"/>
      </w:rPr>
    </w:lvl>
    <w:lvl w:ilvl="1" w:tplc="A8EE29B0" w:tentative="1">
      <w:start w:val="1"/>
      <w:numFmt w:val="bullet"/>
      <w:lvlText w:val="o"/>
      <w:lvlJc w:val="left"/>
      <w:pPr>
        <w:ind w:left="2160" w:hanging="360"/>
      </w:pPr>
      <w:rPr>
        <w:rFonts w:ascii="Courier New" w:hAnsi="Courier New" w:cs="Courier New" w:hint="default"/>
      </w:rPr>
    </w:lvl>
    <w:lvl w:ilvl="2" w:tplc="93A0E6D6" w:tentative="1">
      <w:start w:val="1"/>
      <w:numFmt w:val="bullet"/>
      <w:lvlText w:val=""/>
      <w:lvlJc w:val="left"/>
      <w:pPr>
        <w:ind w:left="2880" w:hanging="360"/>
      </w:pPr>
      <w:rPr>
        <w:rFonts w:ascii="Wingdings" w:hAnsi="Wingdings" w:hint="default"/>
      </w:rPr>
    </w:lvl>
    <w:lvl w:ilvl="3" w:tplc="2B5CBEE2" w:tentative="1">
      <w:start w:val="1"/>
      <w:numFmt w:val="bullet"/>
      <w:lvlText w:val=""/>
      <w:lvlJc w:val="left"/>
      <w:pPr>
        <w:ind w:left="3600" w:hanging="360"/>
      </w:pPr>
      <w:rPr>
        <w:rFonts w:ascii="Symbol" w:hAnsi="Symbol" w:hint="default"/>
      </w:rPr>
    </w:lvl>
    <w:lvl w:ilvl="4" w:tplc="5E823780" w:tentative="1">
      <w:start w:val="1"/>
      <w:numFmt w:val="bullet"/>
      <w:lvlText w:val="o"/>
      <w:lvlJc w:val="left"/>
      <w:pPr>
        <w:ind w:left="4320" w:hanging="360"/>
      </w:pPr>
      <w:rPr>
        <w:rFonts w:ascii="Courier New" w:hAnsi="Courier New" w:cs="Courier New" w:hint="default"/>
      </w:rPr>
    </w:lvl>
    <w:lvl w:ilvl="5" w:tplc="A8460662" w:tentative="1">
      <w:start w:val="1"/>
      <w:numFmt w:val="bullet"/>
      <w:lvlText w:val=""/>
      <w:lvlJc w:val="left"/>
      <w:pPr>
        <w:ind w:left="5040" w:hanging="360"/>
      </w:pPr>
      <w:rPr>
        <w:rFonts w:ascii="Wingdings" w:hAnsi="Wingdings" w:hint="default"/>
      </w:rPr>
    </w:lvl>
    <w:lvl w:ilvl="6" w:tplc="2E3650D8" w:tentative="1">
      <w:start w:val="1"/>
      <w:numFmt w:val="bullet"/>
      <w:lvlText w:val=""/>
      <w:lvlJc w:val="left"/>
      <w:pPr>
        <w:ind w:left="5760" w:hanging="360"/>
      </w:pPr>
      <w:rPr>
        <w:rFonts w:ascii="Symbol" w:hAnsi="Symbol" w:hint="default"/>
      </w:rPr>
    </w:lvl>
    <w:lvl w:ilvl="7" w:tplc="ED80F374" w:tentative="1">
      <w:start w:val="1"/>
      <w:numFmt w:val="bullet"/>
      <w:lvlText w:val="o"/>
      <w:lvlJc w:val="left"/>
      <w:pPr>
        <w:ind w:left="6480" w:hanging="360"/>
      </w:pPr>
      <w:rPr>
        <w:rFonts w:ascii="Courier New" w:hAnsi="Courier New" w:cs="Courier New" w:hint="default"/>
      </w:rPr>
    </w:lvl>
    <w:lvl w:ilvl="8" w:tplc="55CCDD7E" w:tentative="1">
      <w:start w:val="1"/>
      <w:numFmt w:val="bullet"/>
      <w:lvlText w:val=""/>
      <w:lvlJc w:val="left"/>
      <w:pPr>
        <w:ind w:left="7200" w:hanging="360"/>
      </w:pPr>
      <w:rPr>
        <w:rFonts w:ascii="Wingdings" w:hAnsi="Wingdings" w:hint="default"/>
      </w:rPr>
    </w:lvl>
  </w:abstractNum>
  <w:abstractNum w:abstractNumId="89" w15:restartNumberingAfterBreak="0">
    <w:nsid w:val="4D4F6AE7"/>
    <w:multiLevelType w:val="hybridMultilevel"/>
    <w:tmpl w:val="49C20CE6"/>
    <w:lvl w:ilvl="0" w:tplc="64B04F98">
      <w:start w:val="1"/>
      <w:numFmt w:val="bullet"/>
      <w:lvlText w:val="-"/>
      <w:lvlJc w:val="left"/>
      <w:pPr>
        <w:ind w:left="1440" w:hanging="360"/>
      </w:pPr>
      <w:rPr>
        <w:rFonts w:ascii="Aptos" w:hAnsi="Aptos" w:hint="default"/>
      </w:rPr>
    </w:lvl>
    <w:lvl w:ilvl="1" w:tplc="F0C8A79A">
      <w:start w:val="1"/>
      <w:numFmt w:val="bullet"/>
      <w:lvlText w:val="o"/>
      <w:lvlJc w:val="left"/>
      <w:pPr>
        <w:ind w:left="2160" w:hanging="360"/>
      </w:pPr>
      <w:rPr>
        <w:rFonts w:ascii="Courier New" w:hAnsi="Courier New" w:hint="default"/>
      </w:rPr>
    </w:lvl>
    <w:lvl w:ilvl="2" w:tplc="615A290E">
      <w:start w:val="1"/>
      <w:numFmt w:val="bullet"/>
      <w:lvlText w:val=""/>
      <w:lvlJc w:val="left"/>
      <w:pPr>
        <w:ind w:left="2880" w:hanging="360"/>
      </w:pPr>
      <w:rPr>
        <w:rFonts w:ascii="Wingdings" w:hAnsi="Wingdings" w:hint="default"/>
      </w:rPr>
    </w:lvl>
    <w:lvl w:ilvl="3" w:tplc="88B4D252">
      <w:start w:val="1"/>
      <w:numFmt w:val="bullet"/>
      <w:lvlText w:val=""/>
      <w:lvlJc w:val="left"/>
      <w:pPr>
        <w:ind w:left="3600" w:hanging="360"/>
      </w:pPr>
      <w:rPr>
        <w:rFonts w:ascii="Symbol" w:hAnsi="Symbol" w:hint="default"/>
      </w:rPr>
    </w:lvl>
    <w:lvl w:ilvl="4" w:tplc="3AD2097A">
      <w:start w:val="1"/>
      <w:numFmt w:val="bullet"/>
      <w:lvlText w:val="o"/>
      <w:lvlJc w:val="left"/>
      <w:pPr>
        <w:ind w:left="4320" w:hanging="360"/>
      </w:pPr>
      <w:rPr>
        <w:rFonts w:ascii="Courier New" w:hAnsi="Courier New" w:hint="default"/>
      </w:rPr>
    </w:lvl>
    <w:lvl w:ilvl="5" w:tplc="E66EB436">
      <w:start w:val="1"/>
      <w:numFmt w:val="bullet"/>
      <w:lvlText w:val=""/>
      <w:lvlJc w:val="left"/>
      <w:pPr>
        <w:ind w:left="5040" w:hanging="360"/>
      </w:pPr>
      <w:rPr>
        <w:rFonts w:ascii="Wingdings" w:hAnsi="Wingdings" w:hint="default"/>
      </w:rPr>
    </w:lvl>
    <w:lvl w:ilvl="6" w:tplc="169A4F76">
      <w:start w:val="1"/>
      <w:numFmt w:val="bullet"/>
      <w:lvlText w:val=""/>
      <w:lvlJc w:val="left"/>
      <w:pPr>
        <w:ind w:left="5760" w:hanging="360"/>
      </w:pPr>
      <w:rPr>
        <w:rFonts w:ascii="Symbol" w:hAnsi="Symbol" w:hint="default"/>
      </w:rPr>
    </w:lvl>
    <w:lvl w:ilvl="7" w:tplc="CB40E1DC">
      <w:start w:val="1"/>
      <w:numFmt w:val="bullet"/>
      <w:lvlText w:val="o"/>
      <w:lvlJc w:val="left"/>
      <w:pPr>
        <w:ind w:left="6480" w:hanging="360"/>
      </w:pPr>
      <w:rPr>
        <w:rFonts w:ascii="Courier New" w:hAnsi="Courier New" w:hint="default"/>
      </w:rPr>
    </w:lvl>
    <w:lvl w:ilvl="8" w:tplc="38346ADC">
      <w:start w:val="1"/>
      <w:numFmt w:val="bullet"/>
      <w:lvlText w:val=""/>
      <w:lvlJc w:val="left"/>
      <w:pPr>
        <w:ind w:left="7200" w:hanging="360"/>
      </w:pPr>
      <w:rPr>
        <w:rFonts w:ascii="Wingdings" w:hAnsi="Wingdings" w:hint="default"/>
      </w:rPr>
    </w:lvl>
  </w:abstractNum>
  <w:abstractNum w:abstractNumId="90" w15:restartNumberingAfterBreak="0">
    <w:nsid w:val="4FB17D18"/>
    <w:multiLevelType w:val="hybridMultilevel"/>
    <w:tmpl w:val="9A868D54"/>
    <w:lvl w:ilvl="0" w:tplc="92AC5496">
      <w:start w:val="1"/>
      <w:numFmt w:val="bullet"/>
      <w:lvlText w:val="-"/>
      <w:lvlJc w:val="left"/>
      <w:pPr>
        <w:ind w:left="1440" w:hanging="360"/>
      </w:pPr>
      <w:rPr>
        <w:rFonts w:ascii="Aptos" w:hAnsi="Aptos" w:hint="default"/>
      </w:rPr>
    </w:lvl>
    <w:lvl w:ilvl="1" w:tplc="96966400" w:tentative="1">
      <w:start w:val="1"/>
      <w:numFmt w:val="bullet"/>
      <w:lvlText w:val="o"/>
      <w:lvlJc w:val="left"/>
      <w:pPr>
        <w:ind w:left="2160" w:hanging="360"/>
      </w:pPr>
      <w:rPr>
        <w:rFonts w:ascii="Courier New" w:hAnsi="Courier New" w:cs="Courier New" w:hint="default"/>
      </w:rPr>
    </w:lvl>
    <w:lvl w:ilvl="2" w:tplc="D6FAD2D4" w:tentative="1">
      <w:start w:val="1"/>
      <w:numFmt w:val="bullet"/>
      <w:lvlText w:val=""/>
      <w:lvlJc w:val="left"/>
      <w:pPr>
        <w:ind w:left="2880" w:hanging="360"/>
      </w:pPr>
      <w:rPr>
        <w:rFonts w:ascii="Wingdings" w:hAnsi="Wingdings" w:hint="default"/>
      </w:rPr>
    </w:lvl>
    <w:lvl w:ilvl="3" w:tplc="90688026" w:tentative="1">
      <w:start w:val="1"/>
      <w:numFmt w:val="bullet"/>
      <w:lvlText w:val=""/>
      <w:lvlJc w:val="left"/>
      <w:pPr>
        <w:ind w:left="3600" w:hanging="360"/>
      </w:pPr>
      <w:rPr>
        <w:rFonts w:ascii="Symbol" w:hAnsi="Symbol" w:hint="default"/>
      </w:rPr>
    </w:lvl>
    <w:lvl w:ilvl="4" w:tplc="B00C4DD6" w:tentative="1">
      <w:start w:val="1"/>
      <w:numFmt w:val="bullet"/>
      <w:lvlText w:val="o"/>
      <w:lvlJc w:val="left"/>
      <w:pPr>
        <w:ind w:left="4320" w:hanging="360"/>
      </w:pPr>
      <w:rPr>
        <w:rFonts w:ascii="Courier New" w:hAnsi="Courier New" w:cs="Courier New" w:hint="default"/>
      </w:rPr>
    </w:lvl>
    <w:lvl w:ilvl="5" w:tplc="64A2192E" w:tentative="1">
      <w:start w:val="1"/>
      <w:numFmt w:val="bullet"/>
      <w:lvlText w:val=""/>
      <w:lvlJc w:val="left"/>
      <w:pPr>
        <w:ind w:left="5040" w:hanging="360"/>
      </w:pPr>
      <w:rPr>
        <w:rFonts w:ascii="Wingdings" w:hAnsi="Wingdings" w:hint="default"/>
      </w:rPr>
    </w:lvl>
    <w:lvl w:ilvl="6" w:tplc="65C8153C" w:tentative="1">
      <w:start w:val="1"/>
      <w:numFmt w:val="bullet"/>
      <w:lvlText w:val=""/>
      <w:lvlJc w:val="left"/>
      <w:pPr>
        <w:ind w:left="5760" w:hanging="360"/>
      </w:pPr>
      <w:rPr>
        <w:rFonts w:ascii="Symbol" w:hAnsi="Symbol" w:hint="default"/>
      </w:rPr>
    </w:lvl>
    <w:lvl w:ilvl="7" w:tplc="FA0AE4E4" w:tentative="1">
      <w:start w:val="1"/>
      <w:numFmt w:val="bullet"/>
      <w:lvlText w:val="o"/>
      <w:lvlJc w:val="left"/>
      <w:pPr>
        <w:ind w:left="6480" w:hanging="360"/>
      </w:pPr>
      <w:rPr>
        <w:rFonts w:ascii="Courier New" w:hAnsi="Courier New" w:cs="Courier New" w:hint="default"/>
      </w:rPr>
    </w:lvl>
    <w:lvl w:ilvl="8" w:tplc="8C08B8E8" w:tentative="1">
      <w:start w:val="1"/>
      <w:numFmt w:val="bullet"/>
      <w:lvlText w:val=""/>
      <w:lvlJc w:val="left"/>
      <w:pPr>
        <w:ind w:left="7200" w:hanging="360"/>
      </w:pPr>
      <w:rPr>
        <w:rFonts w:ascii="Wingdings" w:hAnsi="Wingdings" w:hint="default"/>
      </w:rPr>
    </w:lvl>
  </w:abstractNum>
  <w:abstractNum w:abstractNumId="91" w15:restartNumberingAfterBreak="0">
    <w:nsid w:val="4FD543B9"/>
    <w:multiLevelType w:val="hybridMultilevel"/>
    <w:tmpl w:val="FC0887D2"/>
    <w:lvl w:ilvl="0" w:tplc="03E6D50E">
      <w:start w:val="1"/>
      <w:numFmt w:val="bullet"/>
      <w:lvlText w:val="-"/>
      <w:lvlJc w:val="left"/>
      <w:pPr>
        <w:ind w:left="1080" w:hanging="360"/>
      </w:pPr>
      <w:rPr>
        <w:rFonts w:ascii="Aptos" w:hAnsi="Aptos" w:hint="default"/>
      </w:rPr>
    </w:lvl>
    <w:lvl w:ilvl="1" w:tplc="FD949A2C">
      <w:start w:val="1"/>
      <w:numFmt w:val="bullet"/>
      <w:lvlText w:val="o"/>
      <w:lvlJc w:val="left"/>
      <w:pPr>
        <w:ind w:left="1800" w:hanging="360"/>
      </w:pPr>
      <w:rPr>
        <w:rFonts w:ascii="Courier New" w:hAnsi="Courier New" w:hint="default"/>
      </w:rPr>
    </w:lvl>
    <w:lvl w:ilvl="2" w:tplc="03869B18">
      <w:start w:val="1"/>
      <w:numFmt w:val="bullet"/>
      <w:lvlText w:val=""/>
      <w:lvlJc w:val="left"/>
      <w:pPr>
        <w:ind w:left="2520" w:hanging="360"/>
      </w:pPr>
      <w:rPr>
        <w:rFonts w:ascii="Wingdings" w:hAnsi="Wingdings" w:hint="default"/>
      </w:rPr>
    </w:lvl>
    <w:lvl w:ilvl="3" w:tplc="6CFC869C">
      <w:start w:val="1"/>
      <w:numFmt w:val="bullet"/>
      <w:lvlText w:val=""/>
      <w:lvlJc w:val="left"/>
      <w:pPr>
        <w:ind w:left="3240" w:hanging="360"/>
      </w:pPr>
      <w:rPr>
        <w:rFonts w:ascii="Symbol" w:hAnsi="Symbol" w:hint="default"/>
      </w:rPr>
    </w:lvl>
    <w:lvl w:ilvl="4" w:tplc="74681A38">
      <w:start w:val="1"/>
      <w:numFmt w:val="bullet"/>
      <w:lvlText w:val="o"/>
      <w:lvlJc w:val="left"/>
      <w:pPr>
        <w:ind w:left="3960" w:hanging="360"/>
      </w:pPr>
      <w:rPr>
        <w:rFonts w:ascii="Courier New" w:hAnsi="Courier New" w:hint="default"/>
      </w:rPr>
    </w:lvl>
    <w:lvl w:ilvl="5" w:tplc="2A848E20">
      <w:start w:val="1"/>
      <w:numFmt w:val="bullet"/>
      <w:lvlText w:val=""/>
      <w:lvlJc w:val="left"/>
      <w:pPr>
        <w:ind w:left="4680" w:hanging="360"/>
      </w:pPr>
      <w:rPr>
        <w:rFonts w:ascii="Wingdings" w:hAnsi="Wingdings" w:hint="default"/>
      </w:rPr>
    </w:lvl>
    <w:lvl w:ilvl="6" w:tplc="01429348">
      <w:start w:val="1"/>
      <w:numFmt w:val="bullet"/>
      <w:lvlText w:val=""/>
      <w:lvlJc w:val="left"/>
      <w:pPr>
        <w:ind w:left="5400" w:hanging="360"/>
      </w:pPr>
      <w:rPr>
        <w:rFonts w:ascii="Symbol" w:hAnsi="Symbol" w:hint="default"/>
      </w:rPr>
    </w:lvl>
    <w:lvl w:ilvl="7" w:tplc="A920B65A">
      <w:start w:val="1"/>
      <w:numFmt w:val="bullet"/>
      <w:lvlText w:val="o"/>
      <w:lvlJc w:val="left"/>
      <w:pPr>
        <w:ind w:left="6120" w:hanging="360"/>
      </w:pPr>
      <w:rPr>
        <w:rFonts w:ascii="Courier New" w:hAnsi="Courier New" w:hint="default"/>
      </w:rPr>
    </w:lvl>
    <w:lvl w:ilvl="8" w:tplc="3A46DA4E">
      <w:start w:val="1"/>
      <w:numFmt w:val="bullet"/>
      <w:lvlText w:val=""/>
      <w:lvlJc w:val="left"/>
      <w:pPr>
        <w:ind w:left="6840" w:hanging="360"/>
      </w:pPr>
      <w:rPr>
        <w:rFonts w:ascii="Wingdings" w:hAnsi="Wingdings" w:hint="default"/>
      </w:rPr>
    </w:lvl>
  </w:abstractNum>
  <w:abstractNum w:abstractNumId="92" w15:restartNumberingAfterBreak="0">
    <w:nsid w:val="50A7C7D6"/>
    <w:multiLevelType w:val="hybridMultilevel"/>
    <w:tmpl w:val="69B0F7B0"/>
    <w:lvl w:ilvl="0" w:tplc="772EABC8">
      <w:start w:val="1"/>
      <w:numFmt w:val="bullet"/>
      <w:lvlText w:val="-"/>
      <w:lvlJc w:val="left"/>
      <w:pPr>
        <w:ind w:left="1440" w:hanging="360"/>
      </w:pPr>
      <w:rPr>
        <w:rFonts w:ascii="Aptos" w:hAnsi="Aptos" w:hint="default"/>
      </w:rPr>
    </w:lvl>
    <w:lvl w:ilvl="1" w:tplc="81BA3336">
      <w:start w:val="1"/>
      <w:numFmt w:val="bullet"/>
      <w:lvlText w:val="o"/>
      <w:lvlJc w:val="left"/>
      <w:pPr>
        <w:ind w:left="2160" w:hanging="360"/>
      </w:pPr>
      <w:rPr>
        <w:rFonts w:ascii="Courier New" w:hAnsi="Courier New" w:hint="default"/>
      </w:rPr>
    </w:lvl>
    <w:lvl w:ilvl="2" w:tplc="0B94AA52">
      <w:start w:val="1"/>
      <w:numFmt w:val="bullet"/>
      <w:lvlText w:val=""/>
      <w:lvlJc w:val="left"/>
      <w:pPr>
        <w:ind w:left="2880" w:hanging="360"/>
      </w:pPr>
      <w:rPr>
        <w:rFonts w:ascii="Wingdings" w:hAnsi="Wingdings" w:hint="default"/>
      </w:rPr>
    </w:lvl>
    <w:lvl w:ilvl="3" w:tplc="76ECCF2C">
      <w:start w:val="1"/>
      <w:numFmt w:val="bullet"/>
      <w:lvlText w:val=""/>
      <w:lvlJc w:val="left"/>
      <w:pPr>
        <w:ind w:left="3600" w:hanging="360"/>
      </w:pPr>
      <w:rPr>
        <w:rFonts w:ascii="Symbol" w:hAnsi="Symbol" w:hint="default"/>
      </w:rPr>
    </w:lvl>
    <w:lvl w:ilvl="4" w:tplc="40E8974A">
      <w:start w:val="1"/>
      <w:numFmt w:val="bullet"/>
      <w:lvlText w:val="o"/>
      <w:lvlJc w:val="left"/>
      <w:pPr>
        <w:ind w:left="4320" w:hanging="360"/>
      </w:pPr>
      <w:rPr>
        <w:rFonts w:ascii="Courier New" w:hAnsi="Courier New" w:hint="default"/>
      </w:rPr>
    </w:lvl>
    <w:lvl w:ilvl="5" w:tplc="741821F4">
      <w:start w:val="1"/>
      <w:numFmt w:val="bullet"/>
      <w:lvlText w:val=""/>
      <w:lvlJc w:val="left"/>
      <w:pPr>
        <w:ind w:left="5040" w:hanging="360"/>
      </w:pPr>
      <w:rPr>
        <w:rFonts w:ascii="Wingdings" w:hAnsi="Wingdings" w:hint="default"/>
      </w:rPr>
    </w:lvl>
    <w:lvl w:ilvl="6" w:tplc="FFAAB946">
      <w:start w:val="1"/>
      <w:numFmt w:val="bullet"/>
      <w:lvlText w:val=""/>
      <w:lvlJc w:val="left"/>
      <w:pPr>
        <w:ind w:left="5760" w:hanging="360"/>
      </w:pPr>
      <w:rPr>
        <w:rFonts w:ascii="Symbol" w:hAnsi="Symbol" w:hint="default"/>
      </w:rPr>
    </w:lvl>
    <w:lvl w:ilvl="7" w:tplc="5F6E644E">
      <w:start w:val="1"/>
      <w:numFmt w:val="bullet"/>
      <w:lvlText w:val="o"/>
      <w:lvlJc w:val="left"/>
      <w:pPr>
        <w:ind w:left="6480" w:hanging="360"/>
      </w:pPr>
      <w:rPr>
        <w:rFonts w:ascii="Courier New" w:hAnsi="Courier New" w:hint="default"/>
      </w:rPr>
    </w:lvl>
    <w:lvl w:ilvl="8" w:tplc="7DBE5BA4">
      <w:start w:val="1"/>
      <w:numFmt w:val="bullet"/>
      <w:lvlText w:val=""/>
      <w:lvlJc w:val="left"/>
      <w:pPr>
        <w:ind w:left="7200" w:hanging="360"/>
      </w:pPr>
      <w:rPr>
        <w:rFonts w:ascii="Wingdings" w:hAnsi="Wingdings" w:hint="default"/>
      </w:rPr>
    </w:lvl>
  </w:abstractNum>
  <w:abstractNum w:abstractNumId="93" w15:restartNumberingAfterBreak="0">
    <w:nsid w:val="511A0BD8"/>
    <w:multiLevelType w:val="hybridMultilevel"/>
    <w:tmpl w:val="04FC9D8E"/>
    <w:lvl w:ilvl="0" w:tplc="02085FB4">
      <w:numFmt w:val="bullet"/>
      <w:lvlText w:val="-"/>
      <w:lvlJc w:val="left"/>
      <w:pPr>
        <w:ind w:left="1200" w:hanging="360"/>
      </w:pPr>
      <w:rPr>
        <w:rFonts w:ascii="Open Sans" w:eastAsia="Times New Roman" w:hAnsi="Open Sans" w:cs="Open Sans" w:hint="default"/>
      </w:rPr>
    </w:lvl>
    <w:lvl w:ilvl="1" w:tplc="04260003" w:tentative="1">
      <w:start w:val="1"/>
      <w:numFmt w:val="bullet"/>
      <w:lvlText w:val="o"/>
      <w:lvlJc w:val="left"/>
      <w:pPr>
        <w:ind w:left="1920" w:hanging="360"/>
      </w:pPr>
      <w:rPr>
        <w:rFonts w:ascii="Courier New" w:hAnsi="Courier New" w:cs="Courier New" w:hint="default"/>
      </w:rPr>
    </w:lvl>
    <w:lvl w:ilvl="2" w:tplc="04260005" w:tentative="1">
      <w:start w:val="1"/>
      <w:numFmt w:val="bullet"/>
      <w:lvlText w:val=""/>
      <w:lvlJc w:val="left"/>
      <w:pPr>
        <w:ind w:left="2640" w:hanging="360"/>
      </w:pPr>
      <w:rPr>
        <w:rFonts w:ascii="Wingdings" w:hAnsi="Wingdings" w:hint="default"/>
      </w:rPr>
    </w:lvl>
    <w:lvl w:ilvl="3" w:tplc="04260001" w:tentative="1">
      <w:start w:val="1"/>
      <w:numFmt w:val="bullet"/>
      <w:lvlText w:val=""/>
      <w:lvlJc w:val="left"/>
      <w:pPr>
        <w:ind w:left="3360" w:hanging="360"/>
      </w:pPr>
      <w:rPr>
        <w:rFonts w:ascii="Symbol" w:hAnsi="Symbol" w:hint="default"/>
      </w:rPr>
    </w:lvl>
    <w:lvl w:ilvl="4" w:tplc="04260003" w:tentative="1">
      <w:start w:val="1"/>
      <w:numFmt w:val="bullet"/>
      <w:lvlText w:val="o"/>
      <w:lvlJc w:val="left"/>
      <w:pPr>
        <w:ind w:left="4080" w:hanging="360"/>
      </w:pPr>
      <w:rPr>
        <w:rFonts w:ascii="Courier New" w:hAnsi="Courier New" w:cs="Courier New" w:hint="default"/>
      </w:rPr>
    </w:lvl>
    <w:lvl w:ilvl="5" w:tplc="04260005" w:tentative="1">
      <w:start w:val="1"/>
      <w:numFmt w:val="bullet"/>
      <w:lvlText w:val=""/>
      <w:lvlJc w:val="left"/>
      <w:pPr>
        <w:ind w:left="4800" w:hanging="360"/>
      </w:pPr>
      <w:rPr>
        <w:rFonts w:ascii="Wingdings" w:hAnsi="Wingdings" w:hint="default"/>
      </w:rPr>
    </w:lvl>
    <w:lvl w:ilvl="6" w:tplc="04260001" w:tentative="1">
      <w:start w:val="1"/>
      <w:numFmt w:val="bullet"/>
      <w:lvlText w:val=""/>
      <w:lvlJc w:val="left"/>
      <w:pPr>
        <w:ind w:left="5520" w:hanging="360"/>
      </w:pPr>
      <w:rPr>
        <w:rFonts w:ascii="Symbol" w:hAnsi="Symbol" w:hint="default"/>
      </w:rPr>
    </w:lvl>
    <w:lvl w:ilvl="7" w:tplc="04260003" w:tentative="1">
      <w:start w:val="1"/>
      <w:numFmt w:val="bullet"/>
      <w:lvlText w:val="o"/>
      <w:lvlJc w:val="left"/>
      <w:pPr>
        <w:ind w:left="6240" w:hanging="360"/>
      </w:pPr>
      <w:rPr>
        <w:rFonts w:ascii="Courier New" w:hAnsi="Courier New" w:cs="Courier New" w:hint="default"/>
      </w:rPr>
    </w:lvl>
    <w:lvl w:ilvl="8" w:tplc="04260005" w:tentative="1">
      <w:start w:val="1"/>
      <w:numFmt w:val="bullet"/>
      <w:lvlText w:val=""/>
      <w:lvlJc w:val="left"/>
      <w:pPr>
        <w:ind w:left="6960" w:hanging="360"/>
      </w:pPr>
      <w:rPr>
        <w:rFonts w:ascii="Wingdings" w:hAnsi="Wingdings" w:hint="default"/>
      </w:rPr>
    </w:lvl>
  </w:abstractNum>
  <w:abstractNum w:abstractNumId="94" w15:restartNumberingAfterBreak="0">
    <w:nsid w:val="5195B8B7"/>
    <w:multiLevelType w:val="hybridMultilevel"/>
    <w:tmpl w:val="D0C82770"/>
    <w:lvl w:ilvl="0" w:tplc="EDF67E58">
      <w:start w:val="1"/>
      <w:numFmt w:val="bullet"/>
      <w:lvlText w:val="-"/>
      <w:lvlJc w:val="left"/>
      <w:pPr>
        <w:ind w:left="720" w:hanging="360"/>
      </w:pPr>
      <w:rPr>
        <w:rFonts w:ascii="Aptos" w:hAnsi="Aptos" w:hint="default"/>
      </w:rPr>
    </w:lvl>
    <w:lvl w:ilvl="1" w:tplc="9E5257F2">
      <w:start w:val="1"/>
      <w:numFmt w:val="bullet"/>
      <w:lvlText w:val="o"/>
      <w:lvlJc w:val="left"/>
      <w:pPr>
        <w:ind w:left="1440" w:hanging="360"/>
      </w:pPr>
      <w:rPr>
        <w:rFonts w:ascii="Courier New" w:hAnsi="Courier New" w:hint="default"/>
      </w:rPr>
    </w:lvl>
    <w:lvl w:ilvl="2" w:tplc="68C23AA6">
      <w:start w:val="1"/>
      <w:numFmt w:val="bullet"/>
      <w:lvlText w:val=""/>
      <w:lvlJc w:val="left"/>
      <w:pPr>
        <w:ind w:left="2160" w:hanging="360"/>
      </w:pPr>
      <w:rPr>
        <w:rFonts w:ascii="Wingdings" w:hAnsi="Wingdings" w:hint="default"/>
      </w:rPr>
    </w:lvl>
    <w:lvl w:ilvl="3" w:tplc="4CAA8098">
      <w:start w:val="1"/>
      <w:numFmt w:val="bullet"/>
      <w:lvlText w:val=""/>
      <w:lvlJc w:val="left"/>
      <w:pPr>
        <w:ind w:left="2880" w:hanging="360"/>
      </w:pPr>
      <w:rPr>
        <w:rFonts w:ascii="Symbol" w:hAnsi="Symbol" w:hint="default"/>
      </w:rPr>
    </w:lvl>
    <w:lvl w:ilvl="4" w:tplc="A9FCBFAA">
      <w:start w:val="1"/>
      <w:numFmt w:val="bullet"/>
      <w:lvlText w:val="o"/>
      <w:lvlJc w:val="left"/>
      <w:pPr>
        <w:ind w:left="3600" w:hanging="360"/>
      </w:pPr>
      <w:rPr>
        <w:rFonts w:ascii="Courier New" w:hAnsi="Courier New" w:hint="default"/>
      </w:rPr>
    </w:lvl>
    <w:lvl w:ilvl="5" w:tplc="6C3E0E80">
      <w:start w:val="1"/>
      <w:numFmt w:val="bullet"/>
      <w:lvlText w:val=""/>
      <w:lvlJc w:val="left"/>
      <w:pPr>
        <w:ind w:left="4320" w:hanging="360"/>
      </w:pPr>
      <w:rPr>
        <w:rFonts w:ascii="Wingdings" w:hAnsi="Wingdings" w:hint="default"/>
      </w:rPr>
    </w:lvl>
    <w:lvl w:ilvl="6" w:tplc="AD1E0E28">
      <w:start w:val="1"/>
      <w:numFmt w:val="bullet"/>
      <w:lvlText w:val=""/>
      <w:lvlJc w:val="left"/>
      <w:pPr>
        <w:ind w:left="5040" w:hanging="360"/>
      </w:pPr>
      <w:rPr>
        <w:rFonts w:ascii="Symbol" w:hAnsi="Symbol" w:hint="default"/>
      </w:rPr>
    </w:lvl>
    <w:lvl w:ilvl="7" w:tplc="59880D26">
      <w:start w:val="1"/>
      <w:numFmt w:val="bullet"/>
      <w:lvlText w:val="o"/>
      <w:lvlJc w:val="left"/>
      <w:pPr>
        <w:ind w:left="5760" w:hanging="360"/>
      </w:pPr>
      <w:rPr>
        <w:rFonts w:ascii="Courier New" w:hAnsi="Courier New" w:hint="default"/>
      </w:rPr>
    </w:lvl>
    <w:lvl w:ilvl="8" w:tplc="E65E246C">
      <w:start w:val="1"/>
      <w:numFmt w:val="bullet"/>
      <w:lvlText w:val=""/>
      <w:lvlJc w:val="left"/>
      <w:pPr>
        <w:ind w:left="6480" w:hanging="360"/>
      </w:pPr>
      <w:rPr>
        <w:rFonts w:ascii="Wingdings" w:hAnsi="Wingdings" w:hint="default"/>
      </w:rPr>
    </w:lvl>
  </w:abstractNum>
  <w:abstractNum w:abstractNumId="95" w15:restartNumberingAfterBreak="0">
    <w:nsid w:val="51F276A9"/>
    <w:multiLevelType w:val="hybridMultilevel"/>
    <w:tmpl w:val="AB24F8D2"/>
    <w:lvl w:ilvl="0" w:tplc="FA5AFCFE">
      <w:start w:val="1"/>
      <w:numFmt w:val="bullet"/>
      <w:lvlText w:val="-"/>
      <w:lvlJc w:val="left"/>
      <w:pPr>
        <w:ind w:left="1080" w:hanging="360"/>
      </w:pPr>
      <w:rPr>
        <w:rFonts w:ascii="Aptos" w:hAnsi="Aptos" w:hint="default"/>
      </w:rPr>
    </w:lvl>
    <w:lvl w:ilvl="1" w:tplc="2A8C85FA">
      <w:start w:val="1"/>
      <w:numFmt w:val="bullet"/>
      <w:lvlText w:val="o"/>
      <w:lvlJc w:val="left"/>
      <w:pPr>
        <w:ind w:left="1800" w:hanging="360"/>
      </w:pPr>
      <w:rPr>
        <w:rFonts w:ascii="Courier New" w:hAnsi="Courier New" w:hint="default"/>
      </w:rPr>
    </w:lvl>
    <w:lvl w:ilvl="2" w:tplc="527A7960">
      <w:start w:val="1"/>
      <w:numFmt w:val="bullet"/>
      <w:lvlText w:val=""/>
      <w:lvlJc w:val="left"/>
      <w:pPr>
        <w:ind w:left="2520" w:hanging="360"/>
      </w:pPr>
      <w:rPr>
        <w:rFonts w:ascii="Wingdings" w:hAnsi="Wingdings" w:hint="default"/>
      </w:rPr>
    </w:lvl>
    <w:lvl w:ilvl="3" w:tplc="C2DAAEA8">
      <w:start w:val="1"/>
      <w:numFmt w:val="bullet"/>
      <w:lvlText w:val=""/>
      <w:lvlJc w:val="left"/>
      <w:pPr>
        <w:ind w:left="3240" w:hanging="360"/>
      </w:pPr>
      <w:rPr>
        <w:rFonts w:ascii="Symbol" w:hAnsi="Symbol" w:hint="default"/>
      </w:rPr>
    </w:lvl>
    <w:lvl w:ilvl="4" w:tplc="120E27A2">
      <w:start w:val="1"/>
      <w:numFmt w:val="bullet"/>
      <w:lvlText w:val="o"/>
      <w:lvlJc w:val="left"/>
      <w:pPr>
        <w:ind w:left="3960" w:hanging="360"/>
      </w:pPr>
      <w:rPr>
        <w:rFonts w:ascii="Courier New" w:hAnsi="Courier New" w:hint="default"/>
      </w:rPr>
    </w:lvl>
    <w:lvl w:ilvl="5" w:tplc="F6049804">
      <w:start w:val="1"/>
      <w:numFmt w:val="bullet"/>
      <w:lvlText w:val=""/>
      <w:lvlJc w:val="left"/>
      <w:pPr>
        <w:ind w:left="4680" w:hanging="360"/>
      </w:pPr>
      <w:rPr>
        <w:rFonts w:ascii="Wingdings" w:hAnsi="Wingdings" w:hint="default"/>
      </w:rPr>
    </w:lvl>
    <w:lvl w:ilvl="6" w:tplc="50426A7A">
      <w:start w:val="1"/>
      <w:numFmt w:val="bullet"/>
      <w:lvlText w:val=""/>
      <w:lvlJc w:val="left"/>
      <w:pPr>
        <w:ind w:left="5400" w:hanging="360"/>
      </w:pPr>
      <w:rPr>
        <w:rFonts w:ascii="Symbol" w:hAnsi="Symbol" w:hint="default"/>
      </w:rPr>
    </w:lvl>
    <w:lvl w:ilvl="7" w:tplc="2AC05D04">
      <w:start w:val="1"/>
      <w:numFmt w:val="bullet"/>
      <w:lvlText w:val="o"/>
      <w:lvlJc w:val="left"/>
      <w:pPr>
        <w:ind w:left="6120" w:hanging="360"/>
      </w:pPr>
      <w:rPr>
        <w:rFonts w:ascii="Courier New" w:hAnsi="Courier New" w:hint="default"/>
      </w:rPr>
    </w:lvl>
    <w:lvl w:ilvl="8" w:tplc="CFB85BF4">
      <w:start w:val="1"/>
      <w:numFmt w:val="bullet"/>
      <w:lvlText w:val=""/>
      <w:lvlJc w:val="left"/>
      <w:pPr>
        <w:ind w:left="6840" w:hanging="360"/>
      </w:pPr>
      <w:rPr>
        <w:rFonts w:ascii="Wingdings" w:hAnsi="Wingdings" w:hint="default"/>
      </w:rPr>
    </w:lvl>
  </w:abstractNum>
  <w:abstractNum w:abstractNumId="96" w15:restartNumberingAfterBreak="0">
    <w:nsid w:val="521ED479"/>
    <w:multiLevelType w:val="hybridMultilevel"/>
    <w:tmpl w:val="2592B22E"/>
    <w:lvl w:ilvl="0" w:tplc="D48EEE94">
      <w:start w:val="1"/>
      <w:numFmt w:val="bullet"/>
      <w:lvlText w:val="-"/>
      <w:lvlJc w:val="left"/>
      <w:pPr>
        <w:ind w:left="1080" w:hanging="360"/>
      </w:pPr>
      <w:rPr>
        <w:rFonts w:ascii="Aptos" w:hAnsi="Aptos" w:hint="default"/>
      </w:rPr>
    </w:lvl>
    <w:lvl w:ilvl="1" w:tplc="3E107352">
      <w:start w:val="1"/>
      <w:numFmt w:val="bullet"/>
      <w:lvlText w:val="o"/>
      <w:lvlJc w:val="left"/>
      <w:pPr>
        <w:ind w:left="1800" w:hanging="360"/>
      </w:pPr>
      <w:rPr>
        <w:rFonts w:ascii="Courier New" w:hAnsi="Courier New" w:hint="default"/>
      </w:rPr>
    </w:lvl>
    <w:lvl w:ilvl="2" w:tplc="78222A42">
      <w:start w:val="1"/>
      <w:numFmt w:val="bullet"/>
      <w:lvlText w:val=""/>
      <w:lvlJc w:val="left"/>
      <w:pPr>
        <w:ind w:left="2520" w:hanging="360"/>
      </w:pPr>
      <w:rPr>
        <w:rFonts w:ascii="Wingdings" w:hAnsi="Wingdings" w:hint="default"/>
      </w:rPr>
    </w:lvl>
    <w:lvl w:ilvl="3" w:tplc="A9DE2898">
      <w:start w:val="1"/>
      <w:numFmt w:val="bullet"/>
      <w:lvlText w:val=""/>
      <w:lvlJc w:val="left"/>
      <w:pPr>
        <w:ind w:left="3240" w:hanging="360"/>
      </w:pPr>
      <w:rPr>
        <w:rFonts w:ascii="Symbol" w:hAnsi="Symbol" w:hint="default"/>
      </w:rPr>
    </w:lvl>
    <w:lvl w:ilvl="4" w:tplc="C79430AA">
      <w:start w:val="1"/>
      <w:numFmt w:val="bullet"/>
      <w:lvlText w:val="o"/>
      <w:lvlJc w:val="left"/>
      <w:pPr>
        <w:ind w:left="3960" w:hanging="360"/>
      </w:pPr>
      <w:rPr>
        <w:rFonts w:ascii="Courier New" w:hAnsi="Courier New" w:hint="default"/>
      </w:rPr>
    </w:lvl>
    <w:lvl w:ilvl="5" w:tplc="65085CCA">
      <w:start w:val="1"/>
      <w:numFmt w:val="bullet"/>
      <w:lvlText w:val=""/>
      <w:lvlJc w:val="left"/>
      <w:pPr>
        <w:ind w:left="4680" w:hanging="360"/>
      </w:pPr>
      <w:rPr>
        <w:rFonts w:ascii="Wingdings" w:hAnsi="Wingdings" w:hint="default"/>
      </w:rPr>
    </w:lvl>
    <w:lvl w:ilvl="6" w:tplc="49246200">
      <w:start w:val="1"/>
      <w:numFmt w:val="bullet"/>
      <w:lvlText w:val=""/>
      <w:lvlJc w:val="left"/>
      <w:pPr>
        <w:ind w:left="5400" w:hanging="360"/>
      </w:pPr>
      <w:rPr>
        <w:rFonts w:ascii="Symbol" w:hAnsi="Symbol" w:hint="default"/>
      </w:rPr>
    </w:lvl>
    <w:lvl w:ilvl="7" w:tplc="21DC3F34">
      <w:start w:val="1"/>
      <w:numFmt w:val="bullet"/>
      <w:lvlText w:val="o"/>
      <w:lvlJc w:val="left"/>
      <w:pPr>
        <w:ind w:left="6120" w:hanging="360"/>
      </w:pPr>
      <w:rPr>
        <w:rFonts w:ascii="Courier New" w:hAnsi="Courier New" w:hint="default"/>
      </w:rPr>
    </w:lvl>
    <w:lvl w:ilvl="8" w:tplc="4356BAEA">
      <w:start w:val="1"/>
      <w:numFmt w:val="bullet"/>
      <w:lvlText w:val=""/>
      <w:lvlJc w:val="left"/>
      <w:pPr>
        <w:ind w:left="6840" w:hanging="360"/>
      </w:pPr>
      <w:rPr>
        <w:rFonts w:ascii="Wingdings" w:hAnsi="Wingdings" w:hint="default"/>
      </w:rPr>
    </w:lvl>
  </w:abstractNum>
  <w:abstractNum w:abstractNumId="97" w15:restartNumberingAfterBreak="0">
    <w:nsid w:val="52CD0E2D"/>
    <w:multiLevelType w:val="hybridMultilevel"/>
    <w:tmpl w:val="60B8E17C"/>
    <w:lvl w:ilvl="0" w:tplc="8DB4D174">
      <w:start w:val="1"/>
      <w:numFmt w:val="bullet"/>
      <w:lvlText w:val="-"/>
      <w:lvlJc w:val="left"/>
      <w:pPr>
        <w:ind w:left="720" w:hanging="360"/>
      </w:pPr>
      <w:rPr>
        <w:rFonts w:ascii="Aptos" w:hAnsi="Aptos" w:hint="default"/>
      </w:rPr>
    </w:lvl>
    <w:lvl w:ilvl="1" w:tplc="CEC84E84">
      <w:start w:val="1"/>
      <w:numFmt w:val="bullet"/>
      <w:lvlText w:val="o"/>
      <w:lvlJc w:val="left"/>
      <w:pPr>
        <w:ind w:left="1440" w:hanging="360"/>
      </w:pPr>
      <w:rPr>
        <w:rFonts w:ascii="Courier New" w:hAnsi="Courier New" w:hint="default"/>
      </w:rPr>
    </w:lvl>
    <w:lvl w:ilvl="2" w:tplc="7D12A398">
      <w:start w:val="1"/>
      <w:numFmt w:val="bullet"/>
      <w:lvlText w:val=""/>
      <w:lvlJc w:val="left"/>
      <w:pPr>
        <w:ind w:left="2160" w:hanging="360"/>
      </w:pPr>
      <w:rPr>
        <w:rFonts w:ascii="Wingdings" w:hAnsi="Wingdings" w:hint="default"/>
      </w:rPr>
    </w:lvl>
    <w:lvl w:ilvl="3" w:tplc="A12A35DC">
      <w:start w:val="1"/>
      <w:numFmt w:val="bullet"/>
      <w:lvlText w:val=""/>
      <w:lvlJc w:val="left"/>
      <w:pPr>
        <w:ind w:left="2880" w:hanging="360"/>
      </w:pPr>
      <w:rPr>
        <w:rFonts w:ascii="Symbol" w:hAnsi="Symbol" w:hint="default"/>
      </w:rPr>
    </w:lvl>
    <w:lvl w:ilvl="4" w:tplc="A29E08CC">
      <w:start w:val="1"/>
      <w:numFmt w:val="bullet"/>
      <w:lvlText w:val="o"/>
      <w:lvlJc w:val="left"/>
      <w:pPr>
        <w:ind w:left="3600" w:hanging="360"/>
      </w:pPr>
      <w:rPr>
        <w:rFonts w:ascii="Courier New" w:hAnsi="Courier New" w:hint="default"/>
      </w:rPr>
    </w:lvl>
    <w:lvl w:ilvl="5" w:tplc="B5A62B9C">
      <w:start w:val="1"/>
      <w:numFmt w:val="bullet"/>
      <w:lvlText w:val=""/>
      <w:lvlJc w:val="left"/>
      <w:pPr>
        <w:ind w:left="4320" w:hanging="360"/>
      </w:pPr>
      <w:rPr>
        <w:rFonts w:ascii="Wingdings" w:hAnsi="Wingdings" w:hint="default"/>
      </w:rPr>
    </w:lvl>
    <w:lvl w:ilvl="6" w:tplc="73365DD8">
      <w:start w:val="1"/>
      <w:numFmt w:val="bullet"/>
      <w:lvlText w:val=""/>
      <w:lvlJc w:val="left"/>
      <w:pPr>
        <w:ind w:left="5040" w:hanging="360"/>
      </w:pPr>
      <w:rPr>
        <w:rFonts w:ascii="Symbol" w:hAnsi="Symbol" w:hint="default"/>
      </w:rPr>
    </w:lvl>
    <w:lvl w:ilvl="7" w:tplc="9FFAC0AE">
      <w:start w:val="1"/>
      <w:numFmt w:val="bullet"/>
      <w:lvlText w:val="o"/>
      <w:lvlJc w:val="left"/>
      <w:pPr>
        <w:ind w:left="5760" w:hanging="360"/>
      </w:pPr>
      <w:rPr>
        <w:rFonts w:ascii="Courier New" w:hAnsi="Courier New" w:hint="default"/>
      </w:rPr>
    </w:lvl>
    <w:lvl w:ilvl="8" w:tplc="8C90F6B4">
      <w:start w:val="1"/>
      <w:numFmt w:val="bullet"/>
      <w:lvlText w:val=""/>
      <w:lvlJc w:val="left"/>
      <w:pPr>
        <w:ind w:left="6480" w:hanging="360"/>
      </w:pPr>
      <w:rPr>
        <w:rFonts w:ascii="Wingdings" w:hAnsi="Wingdings" w:hint="default"/>
      </w:rPr>
    </w:lvl>
  </w:abstractNum>
  <w:abstractNum w:abstractNumId="98" w15:restartNumberingAfterBreak="0">
    <w:nsid w:val="5340005F"/>
    <w:multiLevelType w:val="hybridMultilevel"/>
    <w:tmpl w:val="D7383FF8"/>
    <w:lvl w:ilvl="0" w:tplc="5C246426">
      <w:start w:val="1"/>
      <w:numFmt w:val="bullet"/>
      <w:lvlText w:val="-"/>
      <w:lvlJc w:val="left"/>
      <w:pPr>
        <w:ind w:left="1440" w:hanging="360"/>
      </w:pPr>
      <w:rPr>
        <w:rFonts w:ascii="Aptos" w:hAnsi="Aptos" w:hint="default"/>
      </w:rPr>
    </w:lvl>
    <w:lvl w:ilvl="1" w:tplc="A176AD74" w:tentative="1">
      <w:start w:val="1"/>
      <w:numFmt w:val="bullet"/>
      <w:lvlText w:val="o"/>
      <w:lvlJc w:val="left"/>
      <w:pPr>
        <w:ind w:left="2160" w:hanging="360"/>
      </w:pPr>
      <w:rPr>
        <w:rFonts w:ascii="Courier New" w:hAnsi="Courier New" w:cs="Courier New" w:hint="default"/>
      </w:rPr>
    </w:lvl>
    <w:lvl w:ilvl="2" w:tplc="D702116C" w:tentative="1">
      <w:start w:val="1"/>
      <w:numFmt w:val="bullet"/>
      <w:lvlText w:val=""/>
      <w:lvlJc w:val="left"/>
      <w:pPr>
        <w:ind w:left="2880" w:hanging="360"/>
      </w:pPr>
      <w:rPr>
        <w:rFonts w:ascii="Wingdings" w:hAnsi="Wingdings" w:hint="default"/>
      </w:rPr>
    </w:lvl>
    <w:lvl w:ilvl="3" w:tplc="BE4036F8" w:tentative="1">
      <w:start w:val="1"/>
      <w:numFmt w:val="bullet"/>
      <w:lvlText w:val=""/>
      <w:lvlJc w:val="left"/>
      <w:pPr>
        <w:ind w:left="3600" w:hanging="360"/>
      </w:pPr>
      <w:rPr>
        <w:rFonts w:ascii="Symbol" w:hAnsi="Symbol" w:hint="default"/>
      </w:rPr>
    </w:lvl>
    <w:lvl w:ilvl="4" w:tplc="288E5B80" w:tentative="1">
      <w:start w:val="1"/>
      <w:numFmt w:val="bullet"/>
      <w:lvlText w:val="o"/>
      <w:lvlJc w:val="left"/>
      <w:pPr>
        <w:ind w:left="4320" w:hanging="360"/>
      </w:pPr>
      <w:rPr>
        <w:rFonts w:ascii="Courier New" w:hAnsi="Courier New" w:cs="Courier New" w:hint="default"/>
      </w:rPr>
    </w:lvl>
    <w:lvl w:ilvl="5" w:tplc="C6E6D79A" w:tentative="1">
      <w:start w:val="1"/>
      <w:numFmt w:val="bullet"/>
      <w:lvlText w:val=""/>
      <w:lvlJc w:val="left"/>
      <w:pPr>
        <w:ind w:left="5040" w:hanging="360"/>
      </w:pPr>
      <w:rPr>
        <w:rFonts w:ascii="Wingdings" w:hAnsi="Wingdings" w:hint="default"/>
      </w:rPr>
    </w:lvl>
    <w:lvl w:ilvl="6" w:tplc="C1462500" w:tentative="1">
      <w:start w:val="1"/>
      <w:numFmt w:val="bullet"/>
      <w:lvlText w:val=""/>
      <w:lvlJc w:val="left"/>
      <w:pPr>
        <w:ind w:left="5760" w:hanging="360"/>
      </w:pPr>
      <w:rPr>
        <w:rFonts w:ascii="Symbol" w:hAnsi="Symbol" w:hint="default"/>
      </w:rPr>
    </w:lvl>
    <w:lvl w:ilvl="7" w:tplc="D43A2F2A" w:tentative="1">
      <w:start w:val="1"/>
      <w:numFmt w:val="bullet"/>
      <w:lvlText w:val="o"/>
      <w:lvlJc w:val="left"/>
      <w:pPr>
        <w:ind w:left="6480" w:hanging="360"/>
      </w:pPr>
      <w:rPr>
        <w:rFonts w:ascii="Courier New" w:hAnsi="Courier New" w:cs="Courier New" w:hint="default"/>
      </w:rPr>
    </w:lvl>
    <w:lvl w:ilvl="8" w:tplc="E974CC08" w:tentative="1">
      <w:start w:val="1"/>
      <w:numFmt w:val="bullet"/>
      <w:lvlText w:val=""/>
      <w:lvlJc w:val="left"/>
      <w:pPr>
        <w:ind w:left="7200" w:hanging="360"/>
      </w:pPr>
      <w:rPr>
        <w:rFonts w:ascii="Wingdings" w:hAnsi="Wingdings" w:hint="default"/>
      </w:rPr>
    </w:lvl>
  </w:abstractNum>
  <w:abstractNum w:abstractNumId="99" w15:restartNumberingAfterBreak="0">
    <w:nsid w:val="53E07D0A"/>
    <w:multiLevelType w:val="hybridMultilevel"/>
    <w:tmpl w:val="7D1039A0"/>
    <w:lvl w:ilvl="0" w:tplc="9B464E44">
      <w:start w:val="1"/>
      <w:numFmt w:val="bullet"/>
      <w:lvlText w:val="-"/>
      <w:lvlJc w:val="left"/>
      <w:pPr>
        <w:ind w:left="1440" w:hanging="360"/>
      </w:pPr>
      <w:rPr>
        <w:rFonts w:ascii="Aptos" w:hAnsi="Aptos" w:hint="default"/>
      </w:rPr>
    </w:lvl>
    <w:lvl w:ilvl="1" w:tplc="0BE49292" w:tentative="1">
      <w:start w:val="1"/>
      <w:numFmt w:val="bullet"/>
      <w:lvlText w:val="o"/>
      <w:lvlJc w:val="left"/>
      <w:pPr>
        <w:ind w:left="2160" w:hanging="360"/>
      </w:pPr>
      <w:rPr>
        <w:rFonts w:ascii="Courier New" w:hAnsi="Courier New" w:cs="Courier New" w:hint="default"/>
      </w:rPr>
    </w:lvl>
    <w:lvl w:ilvl="2" w:tplc="6BC879B4" w:tentative="1">
      <w:start w:val="1"/>
      <w:numFmt w:val="bullet"/>
      <w:lvlText w:val=""/>
      <w:lvlJc w:val="left"/>
      <w:pPr>
        <w:ind w:left="2880" w:hanging="360"/>
      </w:pPr>
      <w:rPr>
        <w:rFonts w:ascii="Wingdings" w:hAnsi="Wingdings" w:hint="default"/>
      </w:rPr>
    </w:lvl>
    <w:lvl w:ilvl="3" w:tplc="4CCA5154" w:tentative="1">
      <w:start w:val="1"/>
      <w:numFmt w:val="bullet"/>
      <w:lvlText w:val=""/>
      <w:lvlJc w:val="left"/>
      <w:pPr>
        <w:ind w:left="3600" w:hanging="360"/>
      </w:pPr>
      <w:rPr>
        <w:rFonts w:ascii="Symbol" w:hAnsi="Symbol" w:hint="default"/>
      </w:rPr>
    </w:lvl>
    <w:lvl w:ilvl="4" w:tplc="7CF408BC" w:tentative="1">
      <w:start w:val="1"/>
      <w:numFmt w:val="bullet"/>
      <w:lvlText w:val="o"/>
      <w:lvlJc w:val="left"/>
      <w:pPr>
        <w:ind w:left="4320" w:hanging="360"/>
      </w:pPr>
      <w:rPr>
        <w:rFonts w:ascii="Courier New" w:hAnsi="Courier New" w:cs="Courier New" w:hint="default"/>
      </w:rPr>
    </w:lvl>
    <w:lvl w:ilvl="5" w:tplc="4DD2E550" w:tentative="1">
      <w:start w:val="1"/>
      <w:numFmt w:val="bullet"/>
      <w:lvlText w:val=""/>
      <w:lvlJc w:val="left"/>
      <w:pPr>
        <w:ind w:left="5040" w:hanging="360"/>
      </w:pPr>
      <w:rPr>
        <w:rFonts w:ascii="Wingdings" w:hAnsi="Wingdings" w:hint="default"/>
      </w:rPr>
    </w:lvl>
    <w:lvl w:ilvl="6" w:tplc="AFA4AD4E" w:tentative="1">
      <w:start w:val="1"/>
      <w:numFmt w:val="bullet"/>
      <w:lvlText w:val=""/>
      <w:lvlJc w:val="left"/>
      <w:pPr>
        <w:ind w:left="5760" w:hanging="360"/>
      </w:pPr>
      <w:rPr>
        <w:rFonts w:ascii="Symbol" w:hAnsi="Symbol" w:hint="default"/>
      </w:rPr>
    </w:lvl>
    <w:lvl w:ilvl="7" w:tplc="2F566B8C" w:tentative="1">
      <w:start w:val="1"/>
      <w:numFmt w:val="bullet"/>
      <w:lvlText w:val="o"/>
      <w:lvlJc w:val="left"/>
      <w:pPr>
        <w:ind w:left="6480" w:hanging="360"/>
      </w:pPr>
      <w:rPr>
        <w:rFonts w:ascii="Courier New" w:hAnsi="Courier New" w:cs="Courier New" w:hint="default"/>
      </w:rPr>
    </w:lvl>
    <w:lvl w:ilvl="8" w:tplc="7A381FE0" w:tentative="1">
      <w:start w:val="1"/>
      <w:numFmt w:val="bullet"/>
      <w:lvlText w:val=""/>
      <w:lvlJc w:val="left"/>
      <w:pPr>
        <w:ind w:left="7200" w:hanging="360"/>
      </w:pPr>
      <w:rPr>
        <w:rFonts w:ascii="Wingdings" w:hAnsi="Wingdings" w:hint="default"/>
      </w:rPr>
    </w:lvl>
  </w:abstractNum>
  <w:abstractNum w:abstractNumId="100" w15:restartNumberingAfterBreak="0">
    <w:nsid w:val="53F40293"/>
    <w:multiLevelType w:val="hybridMultilevel"/>
    <w:tmpl w:val="FAD2EA36"/>
    <w:lvl w:ilvl="0" w:tplc="8ADE1172">
      <w:start w:val="1"/>
      <w:numFmt w:val="bullet"/>
      <w:lvlText w:val="-"/>
      <w:lvlJc w:val="left"/>
      <w:pPr>
        <w:ind w:left="1440" w:hanging="360"/>
      </w:pPr>
      <w:rPr>
        <w:rFonts w:ascii="Aptos" w:hAnsi="Aptos" w:hint="default"/>
      </w:rPr>
    </w:lvl>
    <w:lvl w:ilvl="1" w:tplc="A1B8B88C" w:tentative="1">
      <w:start w:val="1"/>
      <w:numFmt w:val="bullet"/>
      <w:lvlText w:val="o"/>
      <w:lvlJc w:val="left"/>
      <w:pPr>
        <w:ind w:left="2160" w:hanging="360"/>
      </w:pPr>
      <w:rPr>
        <w:rFonts w:ascii="Courier New" w:hAnsi="Courier New" w:cs="Courier New" w:hint="default"/>
      </w:rPr>
    </w:lvl>
    <w:lvl w:ilvl="2" w:tplc="434E5E0C" w:tentative="1">
      <w:start w:val="1"/>
      <w:numFmt w:val="bullet"/>
      <w:lvlText w:val=""/>
      <w:lvlJc w:val="left"/>
      <w:pPr>
        <w:ind w:left="2880" w:hanging="360"/>
      </w:pPr>
      <w:rPr>
        <w:rFonts w:ascii="Wingdings" w:hAnsi="Wingdings" w:hint="default"/>
      </w:rPr>
    </w:lvl>
    <w:lvl w:ilvl="3" w:tplc="5072A13C" w:tentative="1">
      <w:start w:val="1"/>
      <w:numFmt w:val="bullet"/>
      <w:lvlText w:val=""/>
      <w:lvlJc w:val="left"/>
      <w:pPr>
        <w:ind w:left="3600" w:hanging="360"/>
      </w:pPr>
      <w:rPr>
        <w:rFonts w:ascii="Symbol" w:hAnsi="Symbol" w:hint="default"/>
      </w:rPr>
    </w:lvl>
    <w:lvl w:ilvl="4" w:tplc="25EC2736" w:tentative="1">
      <w:start w:val="1"/>
      <w:numFmt w:val="bullet"/>
      <w:lvlText w:val="o"/>
      <w:lvlJc w:val="left"/>
      <w:pPr>
        <w:ind w:left="4320" w:hanging="360"/>
      </w:pPr>
      <w:rPr>
        <w:rFonts w:ascii="Courier New" w:hAnsi="Courier New" w:cs="Courier New" w:hint="default"/>
      </w:rPr>
    </w:lvl>
    <w:lvl w:ilvl="5" w:tplc="C7C8E95C" w:tentative="1">
      <w:start w:val="1"/>
      <w:numFmt w:val="bullet"/>
      <w:lvlText w:val=""/>
      <w:lvlJc w:val="left"/>
      <w:pPr>
        <w:ind w:left="5040" w:hanging="360"/>
      </w:pPr>
      <w:rPr>
        <w:rFonts w:ascii="Wingdings" w:hAnsi="Wingdings" w:hint="default"/>
      </w:rPr>
    </w:lvl>
    <w:lvl w:ilvl="6" w:tplc="2376CEEC" w:tentative="1">
      <w:start w:val="1"/>
      <w:numFmt w:val="bullet"/>
      <w:lvlText w:val=""/>
      <w:lvlJc w:val="left"/>
      <w:pPr>
        <w:ind w:left="5760" w:hanging="360"/>
      </w:pPr>
      <w:rPr>
        <w:rFonts w:ascii="Symbol" w:hAnsi="Symbol" w:hint="default"/>
      </w:rPr>
    </w:lvl>
    <w:lvl w:ilvl="7" w:tplc="AC8C2D20" w:tentative="1">
      <w:start w:val="1"/>
      <w:numFmt w:val="bullet"/>
      <w:lvlText w:val="o"/>
      <w:lvlJc w:val="left"/>
      <w:pPr>
        <w:ind w:left="6480" w:hanging="360"/>
      </w:pPr>
      <w:rPr>
        <w:rFonts w:ascii="Courier New" w:hAnsi="Courier New" w:cs="Courier New" w:hint="default"/>
      </w:rPr>
    </w:lvl>
    <w:lvl w:ilvl="8" w:tplc="87460428" w:tentative="1">
      <w:start w:val="1"/>
      <w:numFmt w:val="bullet"/>
      <w:lvlText w:val=""/>
      <w:lvlJc w:val="left"/>
      <w:pPr>
        <w:ind w:left="7200" w:hanging="360"/>
      </w:pPr>
      <w:rPr>
        <w:rFonts w:ascii="Wingdings" w:hAnsi="Wingdings" w:hint="default"/>
      </w:rPr>
    </w:lvl>
  </w:abstractNum>
  <w:abstractNum w:abstractNumId="101" w15:restartNumberingAfterBreak="0">
    <w:nsid w:val="53F94545"/>
    <w:multiLevelType w:val="hybridMultilevel"/>
    <w:tmpl w:val="3F68F35A"/>
    <w:lvl w:ilvl="0" w:tplc="4D9A901C">
      <w:start w:val="1"/>
      <w:numFmt w:val="bullet"/>
      <w:lvlText w:val="-"/>
      <w:lvlJc w:val="left"/>
      <w:pPr>
        <w:ind w:left="1440" w:hanging="360"/>
      </w:pPr>
      <w:rPr>
        <w:rFonts w:ascii="Aptos" w:hAnsi="Aptos" w:hint="default"/>
      </w:rPr>
    </w:lvl>
    <w:lvl w:ilvl="1" w:tplc="1A84916C" w:tentative="1">
      <w:start w:val="1"/>
      <w:numFmt w:val="bullet"/>
      <w:lvlText w:val="o"/>
      <w:lvlJc w:val="left"/>
      <w:pPr>
        <w:ind w:left="2160" w:hanging="360"/>
      </w:pPr>
      <w:rPr>
        <w:rFonts w:ascii="Courier New" w:hAnsi="Courier New" w:cs="Courier New" w:hint="default"/>
      </w:rPr>
    </w:lvl>
    <w:lvl w:ilvl="2" w:tplc="799A6A4C" w:tentative="1">
      <w:start w:val="1"/>
      <w:numFmt w:val="bullet"/>
      <w:lvlText w:val=""/>
      <w:lvlJc w:val="left"/>
      <w:pPr>
        <w:ind w:left="2880" w:hanging="360"/>
      </w:pPr>
      <w:rPr>
        <w:rFonts w:ascii="Wingdings" w:hAnsi="Wingdings" w:hint="default"/>
      </w:rPr>
    </w:lvl>
    <w:lvl w:ilvl="3" w:tplc="6CEE89EE" w:tentative="1">
      <w:start w:val="1"/>
      <w:numFmt w:val="bullet"/>
      <w:lvlText w:val=""/>
      <w:lvlJc w:val="left"/>
      <w:pPr>
        <w:ind w:left="3600" w:hanging="360"/>
      </w:pPr>
      <w:rPr>
        <w:rFonts w:ascii="Symbol" w:hAnsi="Symbol" w:hint="default"/>
      </w:rPr>
    </w:lvl>
    <w:lvl w:ilvl="4" w:tplc="F86E19DE" w:tentative="1">
      <w:start w:val="1"/>
      <w:numFmt w:val="bullet"/>
      <w:lvlText w:val="o"/>
      <w:lvlJc w:val="left"/>
      <w:pPr>
        <w:ind w:left="4320" w:hanging="360"/>
      </w:pPr>
      <w:rPr>
        <w:rFonts w:ascii="Courier New" w:hAnsi="Courier New" w:cs="Courier New" w:hint="default"/>
      </w:rPr>
    </w:lvl>
    <w:lvl w:ilvl="5" w:tplc="A78C3E96" w:tentative="1">
      <w:start w:val="1"/>
      <w:numFmt w:val="bullet"/>
      <w:lvlText w:val=""/>
      <w:lvlJc w:val="left"/>
      <w:pPr>
        <w:ind w:left="5040" w:hanging="360"/>
      </w:pPr>
      <w:rPr>
        <w:rFonts w:ascii="Wingdings" w:hAnsi="Wingdings" w:hint="default"/>
      </w:rPr>
    </w:lvl>
    <w:lvl w:ilvl="6" w:tplc="7116C556" w:tentative="1">
      <w:start w:val="1"/>
      <w:numFmt w:val="bullet"/>
      <w:lvlText w:val=""/>
      <w:lvlJc w:val="left"/>
      <w:pPr>
        <w:ind w:left="5760" w:hanging="360"/>
      </w:pPr>
      <w:rPr>
        <w:rFonts w:ascii="Symbol" w:hAnsi="Symbol" w:hint="default"/>
      </w:rPr>
    </w:lvl>
    <w:lvl w:ilvl="7" w:tplc="131C8C4E" w:tentative="1">
      <w:start w:val="1"/>
      <w:numFmt w:val="bullet"/>
      <w:lvlText w:val="o"/>
      <w:lvlJc w:val="left"/>
      <w:pPr>
        <w:ind w:left="6480" w:hanging="360"/>
      </w:pPr>
      <w:rPr>
        <w:rFonts w:ascii="Courier New" w:hAnsi="Courier New" w:cs="Courier New" w:hint="default"/>
      </w:rPr>
    </w:lvl>
    <w:lvl w:ilvl="8" w:tplc="06ECE606" w:tentative="1">
      <w:start w:val="1"/>
      <w:numFmt w:val="bullet"/>
      <w:lvlText w:val=""/>
      <w:lvlJc w:val="left"/>
      <w:pPr>
        <w:ind w:left="7200" w:hanging="360"/>
      </w:pPr>
      <w:rPr>
        <w:rFonts w:ascii="Wingdings" w:hAnsi="Wingdings" w:hint="default"/>
      </w:rPr>
    </w:lvl>
  </w:abstractNum>
  <w:abstractNum w:abstractNumId="102" w15:restartNumberingAfterBreak="0">
    <w:nsid w:val="569D016D"/>
    <w:multiLevelType w:val="hybridMultilevel"/>
    <w:tmpl w:val="D6901152"/>
    <w:lvl w:ilvl="0" w:tplc="EE32B528">
      <w:start w:val="1"/>
      <w:numFmt w:val="bullet"/>
      <w:lvlText w:val="-"/>
      <w:lvlJc w:val="left"/>
      <w:pPr>
        <w:ind w:left="1440" w:hanging="360"/>
      </w:pPr>
      <w:rPr>
        <w:rFonts w:ascii="Aptos" w:hAnsi="Aptos" w:hint="default"/>
      </w:rPr>
    </w:lvl>
    <w:lvl w:ilvl="1" w:tplc="5CD4CA9C" w:tentative="1">
      <w:start w:val="1"/>
      <w:numFmt w:val="bullet"/>
      <w:lvlText w:val="o"/>
      <w:lvlJc w:val="left"/>
      <w:pPr>
        <w:ind w:left="2160" w:hanging="360"/>
      </w:pPr>
      <w:rPr>
        <w:rFonts w:ascii="Courier New" w:hAnsi="Courier New" w:cs="Courier New" w:hint="default"/>
      </w:rPr>
    </w:lvl>
    <w:lvl w:ilvl="2" w:tplc="41DA94D0" w:tentative="1">
      <w:start w:val="1"/>
      <w:numFmt w:val="bullet"/>
      <w:lvlText w:val=""/>
      <w:lvlJc w:val="left"/>
      <w:pPr>
        <w:ind w:left="2880" w:hanging="360"/>
      </w:pPr>
      <w:rPr>
        <w:rFonts w:ascii="Wingdings" w:hAnsi="Wingdings" w:hint="default"/>
      </w:rPr>
    </w:lvl>
    <w:lvl w:ilvl="3" w:tplc="7D9661D2" w:tentative="1">
      <w:start w:val="1"/>
      <w:numFmt w:val="bullet"/>
      <w:lvlText w:val=""/>
      <w:lvlJc w:val="left"/>
      <w:pPr>
        <w:ind w:left="3600" w:hanging="360"/>
      </w:pPr>
      <w:rPr>
        <w:rFonts w:ascii="Symbol" w:hAnsi="Symbol" w:hint="default"/>
      </w:rPr>
    </w:lvl>
    <w:lvl w:ilvl="4" w:tplc="091006C8" w:tentative="1">
      <w:start w:val="1"/>
      <w:numFmt w:val="bullet"/>
      <w:lvlText w:val="o"/>
      <w:lvlJc w:val="left"/>
      <w:pPr>
        <w:ind w:left="4320" w:hanging="360"/>
      </w:pPr>
      <w:rPr>
        <w:rFonts w:ascii="Courier New" w:hAnsi="Courier New" w:cs="Courier New" w:hint="default"/>
      </w:rPr>
    </w:lvl>
    <w:lvl w:ilvl="5" w:tplc="A428272C" w:tentative="1">
      <w:start w:val="1"/>
      <w:numFmt w:val="bullet"/>
      <w:lvlText w:val=""/>
      <w:lvlJc w:val="left"/>
      <w:pPr>
        <w:ind w:left="5040" w:hanging="360"/>
      </w:pPr>
      <w:rPr>
        <w:rFonts w:ascii="Wingdings" w:hAnsi="Wingdings" w:hint="default"/>
      </w:rPr>
    </w:lvl>
    <w:lvl w:ilvl="6" w:tplc="3B70A578" w:tentative="1">
      <w:start w:val="1"/>
      <w:numFmt w:val="bullet"/>
      <w:lvlText w:val=""/>
      <w:lvlJc w:val="left"/>
      <w:pPr>
        <w:ind w:left="5760" w:hanging="360"/>
      </w:pPr>
      <w:rPr>
        <w:rFonts w:ascii="Symbol" w:hAnsi="Symbol" w:hint="default"/>
      </w:rPr>
    </w:lvl>
    <w:lvl w:ilvl="7" w:tplc="94621DAC" w:tentative="1">
      <w:start w:val="1"/>
      <w:numFmt w:val="bullet"/>
      <w:lvlText w:val="o"/>
      <w:lvlJc w:val="left"/>
      <w:pPr>
        <w:ind w:left="6480" w:hanging="360"/>
      </w:pPr>
      <w:rPr>
        <w:rFonts w:ascii="Courier New" w:hAnsi="Courier New" w:cs="Courier New" w:hint="default"/>
      </w:rPr>
    </w:lvl>
    <w:lvl w:ilvl="8" w:tplc="D7AED4D0" w:tentative="1">
      <w:start w:val="1"/>
      <w:numFmt w:val="bullet"/>
      <w:lvlText w:val=""/>
      <w:lvlJc w:val="left"/>
      <w:pPr>
        <w:ind w:left="7200" w:hanging="360"/>
      </w:pPr>
      <w:rPr>
        <w:rFonts w:ascii="Wingdings" w:hAnsi="Wingdings" w:hint="default"/>
      </w:rPr>
    </w:lvl>
  </w:abstractNum>
  <w:abstractNum w:abstractNumId="103" w15:restartNumberingAfterBreak="0">
    <w:nsid w:val="56D4D7DE"/>
    <w:multiLevelType w:val="hybridMultilevel"/>
    <w:tmpl w:val="C770A058"/>
    <w:lvl w:ilvl="0" w:tplc="12222646">
      <w:start w:val="1"/>
      <w:numFmt w:val="bullet"/>
      <w:lvlText w:val="-"/>
      <w:lvlJc w:val="left"/>
      <w:pPr>
        <w:ind w:left="720" w:hanging="360"/>
      </w:pPr>
      <w:rPr>
        <w:rFonts w:ascii="Aptos" w:hAnsi="Aptos" w:hint="default"/>
      </w:rPr>
    </w:lvl>
    <w:lvl w:ilvl="1" w:tplc="AFE22824">
      <w:start w:val="1"/>
      <w:numFmt w:val="bullet"/>
      <w:lvlText w:val="o"/>
      <w:lvlJc w:val="left"/>
      <w:pPr>
        <w:ind w:left="1440" w:hanging="360"/>
      </w:pPr>
      <w:rPr>
        <w:rFonts w:ascii="Courier New" w:hAnsi="Courier New" w:hint="default"/>
      </w:rPr>
    </w:lvl>
    <w:lvl w:ilvl="2" w:tplc="5D422E3A">
      <w:start w:val="1"/>
      <w:numFmt w:val="bullet"/>
      <w:lvlText w:val=""/>
      <w:lvlJc w:val="left"/>
      <w:pPr>
        <w:ind w:left="2160" w:hanging="360"/>
      </w:pPr>
      <w:rPr>
        <w:rFonts w:ascii="Wingdings" w:hAnsi="Wingdings" w:hint="default"/>
      </w:rPr>
    </w:lvl>
    <w:lvl w:ilvl="3" w:tplc="E9BC90D6">
      <w:start w:val="1"/>
      <w:numFmt w:val="bullet"/>
      <w:lvlText w:val=""/>
      <w:lvlJc w:val="left"/>
      <w:pPr>
        <w:ind w:left="2880" w:hanging="360"/>
      </w:pPr>
      <w:rPr>
        <w:rFonts w:ascii="Symbol" w:hAnsi="Symbol" w:hint="default"/>
      </w:rPr>
    </w:lvl>
    <w:lvl w:ilvl="4" w:tplc="C91810DA">
      <w:start w:val="1"/>
      <w:numFmt w:val="bullet"/>
      <w:lvlText w:val="o"/>
      <w:lvlJc w:val="left"/>
      <w:pPr>
        <w:ind w:left="3600" w:hanging="360"/>
      </w:pPr>
      <w:rPr>
        <w:rFonts w:ascii="Courier New" w:hAnsi="Courier New" w:hint="default"/>
      </w:rPr>
    </w:lvl>
    <w:lvl w:ilvl="5" w:tplc="0308A084">
      <w:start w:val="1"/>
      <w:numFmt w:val="bullet"/>
      <w:lvlText w:val=""/>
      <w:lvlJc w:val="left"/>
      <w:pPr>
        <w:ind w:left="4320" w:hanging="360"/>
      </w:pPr>
      <w:rPr>
        <w:rFonts w:ascii="Wingdings" w:hAnsi="Wingdings" w:hint="default"/>
      </w:rPr>
    </w:lvl>
    <w:lvl w:ilvl="6" w:tplc="59023B2E">
      <w:start w:val="1"/>
      <w:numFmt w:val="bullet"/>
      <w:lvlText w:val=""/>
      <w:lvlJc w:val="left"/>
      <w:pPr>
        <w:ind w:left="5040" w:hanging="360"/>
      </w:pPr>
      <w:rPr>
        <w:rFonts w:ascii="Symbol" w:hAnsi="Symbol" w:hint="default"/>
      </w:rPr>
    </w:lvl>
    <w:lvl w:ilvl="7" w:tplc="DB46CC72">
      <w:start w:val="1"/>
      <w:numFmt w:val="bullet"/>
      <w:lvlText w:val="o"/>
      <w:lvlJc w:val="left"/>
      <w:pPr>
        <w:ind w:left="5760" w:hanging="360"/>
      </w:pPr>
      <w:rPr>
        <w:rFonts w:ascii="Courier New" w:hAnsi="Courier New" w:hint="default"/>
      </w:rPr>
    </w:lvl>
    <w:lvl w:ilvl="8" w:tplc="E8905C6E">
      <w:start w:val="1"/>
      <w:numFmt w:val="bullet"/>
      <w:lvlText w:val=""/>
      <w:lvlJc w:val="left"/>
      <w:pPr>
        <w:ind w:left="6480" w:hanging="360"/>
      </w:pPr>
      <w:rPr>
        <w:rFonts w:ascii="Wingdings" w:hAnsi="Wingdings" w:hint="default"/>
      </w:rPr>
    </w:lvl>
  </w:abstractNum>
  <w:abstractNum w:abstractNumId="104" w15:restartNumberingAfterBreak="0">
    <w:nsid w:val="57FA6910"/>
    <w:multiLevelType w:val="multilevel"/>
    <w:tmpl w:val="DC703FE0"/>
    <w:lvl w:ilvl="0">
      <w:start w:val="7"/>
      <w:numFmt w:val="decimal"/>
      <w:lvlText w:val="%1."/>
      <w:lvlJc w:val="left"/>
      <w:pPr>
        <w:ind w:left="1068" w:hanging="360"/>
      </w:pPr>
      <w:rPr>
        <w:rFonts w:hint="default"/>
        <w:i w:val="0"/>
        <w:iCs w:val="0"/>
        <w:color w:val="auto"/>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5" w15:restartNumberingAfterBreak="0">
    <w:nsid w:val="593626AB"/>
    <w:multiLevelType w:val="hybridMultilevel"/>
    <w:tmpl w:val="66286758"/>
    <w:lvl w:ilvl="0" w:tplc="40CC5D7A">
      <w:start w:val="1"/>
      <w:numFmt w:val="bullet"/>
      <w:lvlText w:val="-"/>
      <w:lvlJc w:val="left"/>
      <w:pPr>
        <w:ind w:left="1440" w:hanging="360"/>
      </w:pPr>
      <w:rPr>
        <w:rFonts w:ascii="Aptos" w:hAnsi="Aptos" w:hint="default"/>
      </w:rPr>
    </w:lvl>
    <w:lvl w:ilvl="1" w:tplc="796A586E" w:tentative="1">
      <w:start w:val="1"/>
      <w:numFmt w:val="bullet"/>
      <w:lvlText w:val="o"/>
      <w:lvlJc w:val="left"/>
      <w:pPr>
        <w:ind w:left="2160" w:hanging="360"/>
      </w:pPr>
      <w:rPr>
        <w:rFonts w:ascii="Courier New" w:hAnsi="Courier New" w:cs="Courier New" w:hint="default"/>
      </w:rPr>
    </w:lvl>
    <w:lvl w:ilvl="2" w:tplc="EFEAAE7E" w:tentative="1">
      <w:start w:val="1"/>
      <w:numFmt w:val="bullet"/>
      <w:lvlText w:val=""/>
      <w:lvlJc w:val="left"/>
      <w:pPr>
        <w:ind w:left="2880" w:hanging="360"/>
      </w:pPr>
      <w:rPr>
        <w:rFonts w:ascii="Wingdings" w:hAnsi="Wingdings" w:hint="default"/>
      </w:rPr>
    </w:lvl>
    <w:lvl w:ilvl="3" w:tplc="C2EA3FC8" w:tentative="1">
      <w:start w:val="1"/>
      <w:numFmt w:val="bullet"/>
      <w:lvlText w:val=""/>
      <w:lvlJc w:val="left"/>
      <w:pPr>
        <w:ind w:left="3600" w:hanging="360"/>
      </w:pPr>
      <w:rPr>
        <w:rFonts w:ascii="Symbol" w:hAnsi="Symbol" w:hint="default"/>
      </w:rPr>
    </w:lvl>
    <w:lvl w:ilvl="4" w:tplc="41E44070" w:tentative="1">
      <w:start w:val="1"/>
      <w:numFmt w:val="bullet"/>
      <w:lvlText w:val="o"/>
      <w:lvlJc w:val="left"/>
      <w:pPr>
        <w:ind w:left="4320" w:hanging="360"/>
      </w:pPr>
      <w:rPr>
        <w:rFonts w:ascii="Courier New" w:hAnsi="Courier New" w:cs="Courier New" w:hint="default"/>
      </w:rPr>
    </w:lvl>
    <w:lvl w:ilvl="5" w:tplc="8C3C50EA" w:tentative="1">
      <w:start w:val="1"/>
      <w:numFmt w:val="bullet"/>
      <w:lvlText w:val=""/>
      <w:lvlJc w:val="left"/>
      <w:pPr>
        <w:ind w:left="5040" w:hanging="360"/>
      </w:pPr>
      <w:rPr>
        <w:rFonts w:ascii="Wingdings" w:hAnsi="Wingdings" w:hint="default"/>
      </w:rPr>
    </w:lvl>
    <w:lvl w:ilvl="6" w:tplc="98FA59C4" w:tentative="1">
      <w:start w:val="1"/>
      <w:numFmt w:val="bullet"/>
      <w:lvlText w:val=""/>
      <w:lvlJc w:val="left"/>
      <w:pPr>
        <w:ind w:left="5760" w:hanging="360"/>
      </w:pPr>
      <w:rPr>
        <w:rFonts w:ascii="Symbol" w:hAnsi="Symbol" w:hint="default"/>
      </w:rPr>
    </w:lvl>
    <w:lvl w:ilvl="7" w:tplc="0686BB4C" w:tentative="1">
      <w:start w:val="1"/>
      <w:numFmt w:val="bullet"/>
      <w:lvlText w:val="o"/>
      <w:lvlJc w:val="left"/>
      <w:pPr>
        <w:ind w:left="6480" w:hanging="360"/>
      </w:pPr>
      <w:rPr>
        <w:rFonts w:ascii="Courier New" w:hAnsi="Courier New" w:cs="Courier New" w:hint="default"/>
      </w:rPr>
    </w:lvl>
    <w:lvl w:ilvl="8" w:tplc="C7B89612" w:tentative="1">
      <w:start w:val="1"/>
      <w:numFmt w:val="bullet"/>
      <w:lvlText w:val=""/>
      <w:lvlJc w:val="left"/>
      <w:pPr>
        <w:ind w:left="7200" w:hanging="360"/>
      </w:pPr>
      <w:rPr>
        <w:rFonts w:ascii="Wingdings" w:hAnsi="Wingdings" w:hint="default"/>
      </w:rPr>
    </w:lvl>
  </w:abstractNum>
  <w:abstractNum w:abstractNumId="106" w15:restartNumberingAfterBreak="0">
    <w:nsid w:val="593A449F"/>
    <w:multiLevelType w:val="hybridMultilevel"/>
    <w:tmpl w:val="75A6CC1C"/>
    <w:lvl w:ilvl="0" w:tplc="7E98FA34">
      <w:start w:val="1"/>
      <w:numFmt w:val="bullet"/>
      <w:lvlText w:val="-"/>
      <w:lvlJc w:val="left"/>
      <w:pPr>
        <w:ind w:left="1440" w:hanging="360"/>
      </w:pPr>
      <w:rPr>
        <w:rFonts w:ascii="Aptos" w:hAnsi="Aptos" w:hint="default"/>
      </w:rPr>
    </w:lvl>
    <w:lvl w:ilvl="1" w:tplc="5C964E7E" w:tentative="1">
      <w:start w:val="1"/>
      <w:numFmt w:val="bullet"/>
      <w:lvlText w:val="o"/>
      <w:lvlJc w:val="left"/>
      <w:pPr>
        <w:ind w:left="2160" w:hanging="360"/>
      </w:pPr>
      <w:rPr>
        <w:rFonts w:ascii="Courier New" w:hAnsi="Courier New" w:cs="Courier New" w:hint="default"/>
      </w:rPr>
    </w:lvl>
    <w:lvl w:ilvl="2" w:tplc="C5004B1C" w:tentative="1">
      <w:start w:val="1"/>
      <w:numFmt w:val="bullet"/>
      <w:lvlText w:val=""/>
      <w:lvlJc w:val="left"/>
      <w:pPr>
        <w:ind w:left="2880" w:hanging="360"/>
      </w:pPr>
      <w:rPr>
        <w:rFonts w:ascii="Wingdings" w:hAnsi="Wingdings" w:hint="default"/>
      </w:rPr>
    </w:lvl>
    <w:lvl w:ilvl="3" w:tplc="F190CE3A" w:tentative="1">
      <w:start w:val="1"/>
      <w:numFmt w:val="bullet"/>
      <w:lvlText w:val=""/>
      <w:lvlJc w:val="left"/>
      <w:pPr>
        <w:ind w:left="3600" w:hanging="360"/>
      </w:pPr>
      <w:rPr>
        <w:rFonts w:ascii="Symbol" w:hAnsi="Symbol" w:hint="default"/>
      </w:rPr>
    </w:lvl>
    <w:lvl w:ilvl="4" w:tplc="FC8076FC" w:tentative="1">
      <w:start w:val="1"/>
      <w:numFmt w:val="bullet"/>
      <w:lvlText w:val="o"/>
      <w:lvlJc w:val="left"/>
      <w:pPr>
        <w:ind w:left="4320" w:hanging="360"/>
      </w:pPr>
      <w:rPr>
        <w:rFonts w:ascii="Courier New" w:hAnsi="Courier New" w:cs="Courier New" w:hint="default"/>
      </w:rPr>
    </w:lvl>
    <w:lvl w:ilvl="5" w:tplc="0B307874" w:tentative="1">
      <w:start w:val="1"/>
      <w:numFmt w:val="bullet"/>
      <w:lvlText w:val=""/>
      <w:lvlJc w:val="left"/>
      <w:pPr>
        <w:ind w:left="5040" w:hanging="360"/>
      </w:pPr>
      <w:rPr>
        <w:rFonts w:ascii="Wingdings" w:hAnsi="Wingdings" w:hint="default"/>
      </w:rPr>
    </w:lvl>
    <w:lvl w:ilvl="6" w:tplc="956826CA" w:tentative="1">
      <w:start w:val="1"/>
      <w:numFmt w:val="bullet"/>
      <w:lvlText w:val=""/>
      <w:lvlJc w:val="left"/>
      <w:pPr>
        <w:ind w:left="5760" w:hanging="360"/>
      </w:pPr>
      <w:rPr>
        <w:rFonts w:ascii="Symbol" w:hAnsi="Symbol" w:hint="default"/>
      </w:rPr>
    </w:lvl>
    <w:lvl w:ilvl="7" w:tplc="7B1A2DD8" w:tentative="1">
      <w:start w:val="1"/>
      <w:numFmt w:val="bullet"/>
      <w:lvlText w:val="o"/>
      <w:lvlJc w:val="left"/>
      <w:pPr>
        <w:ind w:left="6480" w:hanging="360"/>
      </w:pPr>
      <w:rPr>
        <w:rFonts w:ascii="Courier New" w:hAnsi="Courier New" w:cs="Courier New" w:hint="default"/>
      </w:rPr>
    </w:lvl>
    <w:lvl w:ilvl="8" w:tplc="1A48B20C" w:tentative="1">
      <w:start w:val="1"/>
      <w:numFmt w:val="bullet"/>
      <w:lvlText w:val=""/>
      <w:lvlJc w:val="left"/>
      <w:pPr>
        <w:ind w:left="7200" w:hanging="360"/>
      </w:pPr>
      <w:rPr>
        <w:rFonts w:ascii="Wingdings" w:hAnsi="Wingdings" w:hint="default"/>
      </w:rPr>
    </w:lvl>
  </w:abstractNum>
  <w:abstractNum w:abstractNumId="107" w15:restartNumberingAfterBreak="0">
    <w:nsid w:val="5A2D1E8E"/>
    <w:multiLevelType w:val="hybridMultilevel"/>
    <w:tmpl w:val="E9E45BE6"/>
    <w:lvl w:ilvl="0" w:tplc="1C4AB0EA">
      <w:start w:val="1"/>
      <w:numFmt w:val="bullet"/>
      <w:lvlText w:val="-"/>
      <w:lvlJc w:val="left"/>
      <w:pPr>
        <w:ind w:left="720" w:hanging="360"/>
      </w:pPr>
      <w:rPr>
        <w:rFonts w:ascii="Aptos" w:hAnsi="Aptos" w:hint="default"/>
      </w:rPr>
    </w:lvl>
    <w:lvl w:ilvl="1" w:tplc="7E3E7F2C">
      <w:start w:val="1"/>
      <w:numFmt w:val="bullet"/>
      <w:lvlText w:val="o"/>
      <w:lvlJc w:val="left"/>
      <w:pPr>
        <w:ind w:left="1440" w:hanging="360"/>
      </w:pPr>
      <w:rPr>
        <w:rFonts w:ascii="Courier New" w:hAnsi="Courier New" w:hint="default"/>
      </w:rPr>
    </w:lvl>
    <w:lvl w:ilvl="2" w:tplc="5CBE7FC4">
      <w:start w:val="1"/>
      <w:numFmt w:val="bullet"/>
      <w:lvlText w:val=""/>
      <w:lvlJc w:val="left"/>
      <w:pPr>
        <w:ind w:left="2160" w:hanging="360"/>
      </w:pPr>
      <w:rPr>
        <w:rFonts w:ascii="Wingdings" w:hAnsi="Wingdings" w:hint="default"/>
      </w:rPr>
    </w:lvl>
    <w:lvl w:ilvl="3" w:tplc="0F408DDA">
      <w:start w:val="1"/>
      <w:numFmt w:val="bullet"/>
      <w:lvlText w:val=""/>
      <w:lvlJc w:val="left"/>
      <w:pPr>
        <w:ind w:left="2880" w:hanging="360"/>
      </w:pPr>
      <w:rPr>
        <w:rFonts w:ascii="Symbol" w:hAnsi="Symbol" w:hint="default"/>
      </w:rPr>
    </w:lvl>
    <w:lvl w:ilvl="4" w:tplc="685AE300">
      <w:start w:val="1"/>
      <w:numFmt w:val="bullet"/>
      <w:lvlText w:val="o"/>
      <w:lvlJc w:val="left"/>
      <w:pPr>
        <w:ind w:left="3600" w:hanging="360"/>
      </w:pPr>
      <w:rPr>
        <w:rFonts w:ascii="Courier New" w:hAnsi="Courier New" w:hint="default"/>
      </w:rPr>
    </w:lvl>
    <w:lvl w:ilvl="5" w:tplc="14A2C758">
      <w:start w:val="1"/>
      <w:numFmt w:val="bullet"/>
      <w:lvlText w:val=""/>
      <w:lvlJc w:val="left"/>
      <w:pPr>
        <w:ind w:left="4320" w:hanging="360"/>
      </w:pPr>
      <w:rPr>
        <w:rFonts w:ascii="Wingdings" w:hAnsi="Wingdings" w:hint="default"/>
      </w:rPr>
    </w:lvl>
    <w:lvl w:ilvl="6" w:tplc="F0B264A6">
      <w:start w:val="1"/>
      <w:numFmt w:val="bullet"/>
      <w:lvlText w:val=""/>
      <w:lvlJc w:val="left"/>
      <w:pPr>
        <w:ind w:left="5040" w:hanging="360"/>
      </w:pPr>
      <w:rPr>
        <w:rFonts w:ascii="Symbol" w:hAnsi="Symbol" w:hint="default"/>
      </w:rPr>
    </w:lvl>
    <w:lvl w:ilvl="7" w:tplc="9B80F4F2">
      <w:start w:val="1"/>
      <w:numFmt w:val="bullet"/>
      <w:lvlText w:val="o"/>
      <w:lvlJc w:val="left"/>
      <w:pPr>
        <w:ind w:left="5760" w:hanging="360"/>
      </w:pPr>
      <w:rPr>
        <w:rFonts w:ascii="Courier New" w:hAnsi="Courier New" w:hint="default"/>
      </w:rPr>
    </w:lvl>
    <w:lvl w:ilvl="8" w:tplc="69D4846C">
      <w:start w:val="1"/>
      <w:numFmt w:val="bullet"/>
      <w:lvlText w:val=""/>
      <w:lvlJc w:val="left"/>
      <w:pPr>
        <w:ind w:left="6480" w:hanging="360"/>
      </w:pPr>
      <w:rPr>
        <w:rFonts w:ascii="Wingdings" w:hAnsi="Wingdings" w:hint="default"/>
      </w:rPr>
    </w:lvl>
  </w:abstractNum>
  <w:abstractNum w:abstractNumId="108" w15:restartNumberingAfterBreak="0">
    <w:nsid w:val="5A3AEA78"/>
    <w:multiLevelType w:val="hybridMultilevel"/>
    <w:tmpl w:val="ED986ED8"/>
    <w:lvl w:ilvl="0" w:tplc="073A9E24">
      <w:start w:val="1"/>
      <w:numFmt w:val="bullet"/>
      <w:lvlText w:val="-"/>
      <w:lvlJc w:val="left"/>
      <w:pPr>
        <w:ind w:left="1440" w:hanging="360"/>
      </w:pPr>
      <w:rPr>
        <w:rFonts w:ascii="Aptos" w:hAnsi="Aptos" w:hint="default"/>
      </w:rPr>
    </w:lvl>
    <w:lvl w:ilvl="1" w:tplc="662E8408">
      <w:start w:val="1"/>
      <w:numFmt w:val="bullet"/>
      <w:lvlText w:val="o"/>
      <w:lvlJc w:val="left"/>
      <w:pPr>
        <w:ind w:left="2160" w:hanging="360"/>
      </w:pPr>
      <w:rPr>
        <w:rFonts w:ascii="Courier New" w:hAnsi="Courier New" w:hint="default"/>
      </w:rPr>
    </w:lvl>
    <w:lvl w:ilvl="2" w:tplc="BE4E48B4">
      <w:start w:val="1"/>
      <w:numFmt w:val="bullet"/>
      <w:lvlText w:val=""/>
      <w:lvlJc w:val="left"/>
      <w:pPr>
        <w:ind w:left="2880" w:hanging="360"/>
      </w:pPr>
      <w:rPr>
        <w:rFonts w:ascii="Wingdings" w:hAnsi="Wingdings" w:hint="default"/>
      </w:rPr>
    </w:lvl>
    <w:lvl w:ilvl="3" w:tplc="AD26085A">
      <w:start w:val="1"/>
      <w:numFmt w:val="bullet"/>
      <w:lvlText w:val=""/>
      <w:lvlJc w:val="left"/>
      <w:pPr>
        <w:ind w:left="3600" w:hanging="360"/>
      </w:pPr>
      <w:rPr>
        <w:rFonts w:ascii="Symbol" w:hAnsi="Symbol" w:hint="default"/>
      </w:rPr>
    </w:lvl>
    <w:lvl w:ilvl="4" w:tplc="A0020422">
      <w:start w:val="1"/>
      <w:numFmt w:val="bullet"/>
      <w:lvlText w:val="o"/>
      <w:lvlJc w:val="left"/>
      <w:pPr>
        <w:ind w:left="4320" w:hanging="360"/>
      </w:pPr>
      <w:rPr>
        <w:rFonts w:ascii="Courier New" w:hAnsi="Courier New" w:hint="default"/>
      </w:rPr>
    </w:lvl>
    <w:lvl w:ilvl="5" w:tplc="00983282">
      <w:start w:val="1"/>
      <w:numFmt w:val="bullet"/>
      <w:lvlText w:val=""/>
      <w:lvlJc w:val="left"/>
      <w:pPr>
        <w:ind w:left="5040" w:hanging="360"/>
      </w:pPr>
      <w:rPr>
        <w:rFonts w:ascii="Wingdings" w:hAnsi="Wingdings" w:hint="default"/>
      </w:rPr>
    </w:lvl>
    <w:lvl w:ilvl="6" w:tplc="EC8E98BC">
      <w:start w:val="1"/>
      <w:numFmt w:val="bullet"/>
      <w:lvlText w:val=""/>
      <w:lvlJc w:val="left"/>
      <w:pPr>
        <w:ind w:left="5760" w:hanging="360"/>
      </w:pPr>
      <w:rPr>
        <w:rFonts w:ascii="Symbol" w:hAnsi="Symbol" w:hint="default"/>
      </w:rPr>
    </w:lvl>
    <w:lvl w:ilvl="7" w:tplc="F5CE9084">
      <w:start w:val="1"/>
      <w:numFmt w:val="bullet"/>
      <w:lvlText w:val="o"/>
      <w:lvlJc w:val="left"/>
      <w:pPr>
        <w:ind w:left="6480" w:hanging="360"/>
      </w:pPr>
      <w:rPr>
        <w:rFonts w:ascii="Courier New" w:hAnsi="Courier New" w:hint="default"/>
      </w:rPr>
    </w:lvl>
    <w:lvl w:ilvl="8" w:tplc="8488E372">
      <w:start w:val="1"/>
      <w:numFmt w:val="bullet"/>
      <w:lvlText w:val=""/>
      <w:lvlJc w:val="left"/>
      <w:pPr>
        <w:ind w:left="7200" w:hanging="360"/>
      </w:pPr>
      <w:rPr>
        <w:rFonts w:ascii="Wingdings" w:hAnsi="Wingdings" w:hint="default"/>
      </w:rPr>
    </w:lvl>
  </w:abstractNum>
  <w:abstractNum w:abstractNumId="109" w15:restartNumberingAfterBreak="0">
    <w:nsid w:val="5A425D0F"/>
    <w:multiLevelType w:val="hybridMultilevel"/>
    <w:tmpl w:val="A2C885B8"/>
    <w:lvl w:ilvl="0" w:tplc="8D1276F8">
      <w:start w:val="1"/>
      <w:numFmt w:val="bullet"/>
      <w:lvlText w:val="-"/>
      <w:lvlJc w:val="left"/>
      <w:pPr>
        <w:ind w:left="1440" w:hanging="360"/>
      </w:pPr>
      <w:rPr>
        <w:rFonts w:ascii="Aptos" w:hAnsi="Aptos" w:hint="default"/>
      </w:rPr>
    </w:lvl>
    <w:lvl w:ilvl="1" w:tplc="962A6416" w:tentative="1">
      <w:start w:val="1"/>
      <w:numFmt w:val="bullet"/>
      <w:lvlText w:val="o"/>
      <w:lvlJc w:val="left"/>
      <w:pPr>
        <w:ind w:left="2160" w:hanging="360"/>
      </w:pPr>
      <w:rPr>
        <w:rFonts w:ascii="Courier New" w:hAnsi="Courier New" w:cs="Courier New" w:hint="default"/>
      </w:rPr>
    </w:lvl>
    <w:lvl w:ilvl="2" w:tplc="371CAA10" w:tentative="1">
      <w:start w:val="1"/>
      <w:numFmt w:val="bullet"/>
      <w:lvlText w:val=""/>
      <w:lvlJc w:val="left"/>
      <w:pPr>
        <w:ind w:left="2880" w:hanging="360"/>
      </w:pPr>
      <w:rPr>
        <w:rFonts w:ascii="Wingdings" w:hAnsi="Wingdings" w:hint="default"/>
      </w:rPr>
    </w:lvl>
    <w:lvl w:ilvl="3" w:tplc="A984BCB2" w:tentative="1">
      <w:start w:val="1"/>
      <w:numFmt w:val="bullet"/>
      <w:lvlText w:val=""/>
      <w:lvlJc w:val="left"/>
      <w:pPr>
        <w:ind w:left="3600" w:hanging="360"/>
      </w:pPr>
      <w:rPr>
        <w:rFonts w:ascii="Symbol" w:hAnsi="Symbol" w:hint="default"/>
      </w:rPr>
    </w:lvl>
    <w:lvl w:ilvl="4" w:tplc="8FC85090" w:tentative="1">
      <w:start w:val="1"/>
      <w:numFmt w:val="bullet"/>
      <w:lvlText w:val="o"/>
      <w:lvlJc w:val="left"/>
      <w:pPr>
        <w:ind w:left="4320" w:hanging="360"/>
      </w:pPr>
      <w:rPr>
        <w:rFonts w:ascii="Courier New" w:hAnsi="Courier New" w:cs="Courier New" w:hint="default"/>
      </w:rPr>
    </w:lvl>
    <w:lvl w:ilvl="5" w:tplc="290E5352" w:tentative="1">
      <w:start w:val="1"/>
      <w:numFmt w:val="bullet"/>
      <w:lvlText w:val=""/>
      <w:lvlJc w:val="left"/>
      <w:pPr>
        <w:ind w:left="5040" w:hanging="360"/>
      </w:pPr>
      <w:rPr>
        <w:rFonts w:ascii="Wingdings" w:hAnsi="Wingdings" w:hint="default"/>
      </w:rPr>
    </w:lvl>
    <w:lvl w:ilvl="6" w:tplc="DA2EA28E" w:tentative="1">
      <w:start w:val="1"/>
      <w:numFmt w:val="bullet"/>
      <w:lvlText w:val=""/>
      <w:lvlJc w:val="left"/>
      <w:pPr>
        <w:ind w:left="5760" w:hanging="360"/>
      </w:pPr>
      <w:rPr>
        <w:rFonts w:ascii="Symbol" w:hAnsi="Symbol" w:hint="default"/>
      </w:rPr>
    </w:lvl>
    <w:lvl w:ilvl="7" w:tplc="9CB662A8" w:tentative="1">
      <w:start w:val="1"/>
      <w:numFmt w:val="bullet"/>
      <w:lvlText w:val="o"/>
      <w:lvlJc w:val="left"/>
      <w:pPr>
        <w:ind w:left="6480" w:hanging="360"/>
      </w:pPr>
      <w:rPr>
        <w:rFonts w:ascii="Courier New" w:hAnsi="Courier New" w:cs="Courier New" w:hint="default"/>
      </w:rPr>
    </w:lvl>
    <w:lvl w:ilvl="8" w:tplc="53CAE330" w:tentative="1">
      <w:start w:val="1"/>
      <w:numFmt w:val="bullet"/>
      <w:lvlText w:val=""/>
      <w:lvlJc w:val="left"/>
      <w:pPr>
        <w:ind w:left="7200" w:hanging="360"/>
      </w:pPr>
      <w:rPr>
        <w:rFonts w:ascii="Wingdings" w:hAnsi="Wingdings" w:hint="default"/>
      </w:rPr>
    </w:lvl>
  </w:abstractNum>
  <w:abstractNum w:abstractNumId="110" w15:restartNumberingAfterBreak="0">
    <w:nsid w:val="5AC36149"/>
    <w:multiLevelType w:val="hybridMultilevel"/>
    <w:tmpl w:val="F38E4A2A"/>
    <w:lvl w:ilvl="0" w:tplc="D61EF0CE">
      <w:start w:val="1"/>
      <w:numFmt w:val="bullet"/>
      <w:lvlText w:val="-"/>
      <w:lvlJc w:val="left"/>
      <w:pPr>
        <w:ind w:left="720" w:hanging="360"/>
      </w:pPr>
      <w:rPr>
        <w:rFonts w:ascii="Aptos" w:hAnsi="Aptos" w:hint="default"/>
      </w:rPr>
    </w:lvl>
    <w:lvl w:ilvl="1" w:tplc="B880846C">
      <w:start w:val="1"/>
      <w:numFmt w:val="bullet"/>
      <w:lvlText w:val="o"/>
      <w:lvlJc w:val="left"/>
      <w:pPr>
        <w:ind w:left="1440" w:hanging="360"/>
      </w:pPr>
      <w:rPr>
        <w:rFonts w:ascii="Courier New" w:hAnsi="Courier New" w:hint="default"/>
      </w:rPr>
    </w:lvl>
    <w:lvl w:ilvl="2" w:tplc="856E2CF2">
      <w:start w:val="1"/>
      <w:numFmt w:val="bullet"/>
      <w:lvlText w:val=""/>
      <w:lvlJc w:val="left"/>
      <w:pPr>
        <w:ind w:left="2160" w:hanging="360"/>
      </w:pPr>
      <w:rPr>
        <w:rFonts w:ascii="Wingdings" w:hAnsi="Wingdings" w:hint="default"/>
      </w:rPr>
    </w:lvl>
    <w:lvl w:ilvl="3" w:tplc="B1B4C612">
      <w:start w:val="1"/>
      <w:numFmt w:val="bullet"/>
      <w:lvlText w:val=""/>
      <w:lvlJc w:val="left"/>
      <w:pPr>
        <w:ind w:left="2880" w:hanging="360"/>
      </w:pPr>
      <w:rPr>
        <w:rFonts w:ascii="Symbol" w:hAnsi="Symbol" w:hint="default"/>
      </w:rPr>
    </w:lvl>
    <w:lvl w:ilvl="4" w:tplc="5B3C7912">
      <w:start w:val="1"/>
      <w:numFmt w:val="bullet"/>
      <w:lvlText w:val="o"/>
      <w:lvlJc w:val="left"/>
      <w:pPr>
        <w:ind w:left="3600" w:hanging="360"/>
      </w:pPr>
      <w:rPr>
        <w:rFonts w:ascii="Courier New" w:hAnsi="Courier New" w:hint="default"/>
      </w:rPr>
    </w:lvl>
    <w:lvl w:ilvl="5" w:tplc="24BC86AA">
      <w:start w:val="1"/>
      <w:numFmt w:val="bullet"/>
      <w:lvlText w:val=""/>
      <w:lvlJc w:val="left"/>
      <w:pPr>
        <w:ind w:left="4320" w:hanging="360"/>
      </w:pPr>
      <w:rPr>
        <w:rFonts w:ascii="Wingdings" w:hAnsi="Wingdings" w:hint="default"/>
      </w:rPr>
    </w:lvl>
    <w:lvl w:ilvl="6" w:tplc="892A9C00">
      <w:start w:val="1"/>
      <w:numFmt w:val="bullet"/>
      <w:lvlText w:val=""/>
      <w:lvlJc w:val="left"/>
      <w:pPr>
        <w:ind w:left="5040" w:hanging="360"/>
      </w:pPr>
      <w:rPr>
        <w:rFonts w:ascii="Symbol" w:hAnsi="Symbol" w:hint="default"/>
      </w:rPr>
    </w:lvl>
    <w:lvl w:ilvl="7" w:tplc="37F6609C">
      <w:start w:val="1"/>
      <w:numFmt w:val="bullet"/>
      <w:lvlText w:val="o"/>
      <w:lvlJc w:val="left"/>
      <w:pPr>
        <w:ind w:left="5760" w:hanging="360"/>
      </w:pPr>
      <w:rPr>
        <w:rFonts w:ascii="Courier New" w:hAnsi="Courier New" w:hint="default"/>
      </w:rPr>
    </w:lvl>
    <w:lvl w:ilvl="8" w:tplc="9968BE64">
      <w:start w:val="1"/>
      <w:numFmt w:val="bullet"/>
      <w:lvlText w:val=""/>
      <w:lvlJc w:val="left"/>
      <w:pPr>
        <w:ind w:left="6480" w:hanging="360"/>
      </w:pPr>
      <w:rPr>
        <w:rFonts w:ascii="Wingdings" w:hAnsi="Wingdings" w:hint="default"/>
      </w:rPr>
    </w:lvl>
  </w:abstractNum>
  <w:abstractNum w:abstractNumId="111" w15:restartNumberingAfterBreak="0">
    <w:nsid w:val="5B9DCA6F"/>
    <w:multiLevelType w:val="hybridMultilevel"/>
    <w:tmpl w:val="4F54B346"/>
    <w:lvl w:ilvl="0" w:tplc="C5D6385C">
      <w:start w:val="1"/>
      <w:numFmt w:val="bullet"/>
      <w:lvlText w:val="-"/>
      <w:lvlJc w:val="left"/>
      <w:pPr>
        <w:ind w:left="1440" w:hanging="360"/>
      </w:pPr>
      <w:rPr>
        <w:rFonts w:ascii="Aptos" w:hAnsi="Aptos" w:hint="default"/>
      </w:rPr>
    </w:lvl>
    <w:lvl w:ilvl="1" w:tplc="7312D408">
      <w:start w:val="1"/>
      <w:numFmt w:val="bullet"/>
      <w:lvlText w:val="o"/>
      <w:lvlJc w:val="left"/>
      <w:pPr>
        <w:ind w:left="2160" w:hanging="360"/>
      </w:pPr>
      <w:rPr>
        <w:rFonts w:ascii="Courier New" w:hAnsi="Courier New" w:hint="default"/>
      </w:rPr>
    </w:lvl>
    <w:lvl w:ilvl="2" w:tplc="BE4C0720">
      <w:start w:val="1"/>
      <w:numFmt w:val="bullet"/>
      <w:lvlText w:val=""/>
      <w:lvlJc w:val="left"/>
      <w:pPr>
        <w:ind w:left="2880" w:hanging="360"/>
      </w:pPr>
      <w:rPr>
        <w:rFonts w:ascii="Wingdings" w:hAnsi="Wingdings" w:hint="default"/>
      </w:rPr>
    </w:lvl>
    <w:lvl w:ilvl="3" w:tplc="9A8C86D6">
      <w:start w:val="1"/>
      <w:numFmt w:val="bullet"/>
      <w:lvlText w:val=""/>
      <w:lvlJc w:val="left"/>
      <w:pPr>
        <w:ind w:left="3600" w:hanging="360"/>
      </w:pPr>
      <w:rPr>
        <w:rFonts w:ascii="Symbol" w:hAnsi="Symbol" w:hint="default"/>
      </w:rPr>
    </w:lvl>
    <w:lvl w:ilvl="4" w:tplc="2BF4B41A">
      <w:start w:val="1"/>
      <w:numFmt w:val="bullet"/>
      <w:lvlText w:val="o"/>
      <w:lvlJc w:val="left"/>
      <w:pPr>
        <w:ind w:left="4320" w:hanging="360"/>
      </w:pPr>
      <w:rPr>
        <w:rFonts w:ascii="Courier New" w:hAnsi="Courier New" w:hint="default"/>
      </w:rPr>
    </w:lvl>
    <w:lvl w:ilvl="5" w:tplc="CAD62B32">
      <w:start w:val="1"/>
      <w:numFmt w:val="bullet"/>
      <w:lvlText w:val=""/>
      <w:lvlJc w:val="left"/>
      <w:pPr>
        <w:ind w:left="5040" w:hanging="360"/>
      </w:pPr>
      <w:rPr>
        <w:rFonts w:ascii="Wingdings" w:hAnsi="Wingdings" w:hint="default"/>
      </w:rPr>
    </w:lvl>
    <w:lvl w:ilvl="6" w:tplc="72CEC00E">
      <w:start w:val="1"/>
      <w:numFmt w:val="bullet"/>
      <w:lvlText w:val=""/>
      <w:lvlJc w:val="left"/>
      <w:pPr>
        <w:ind w:left="5760" w:hanging="360"/>
      </w:pPr>
      <w:rPr>
        <w:rFonts w:ascii="Symbol" w:hAnsi="Symbol" w:hint="default"/>
      </w:rPr>
    </w:lvl>
    <w:lvl w:ilvl="7" w:tplc="69B2739C">
      <w:start w:val="1"/>
      <w:numFmt w:val="bullet"/>
      <w:lvlText w:val="o"/>
      <w:lvlJc w:val="left"/>
      <w:pPr>
        <w:ind w:left="6480" w:hanging="360"/>
      </w:pPr>
      <w:rPr>
        <w:rFonts w:ascii="Courier New" w:hAnsi="Courier New" w:hint="default"/>
      </w:rPr>
    </w:lvl>
    <w:lvl w:ilvl="8" w:tplc="B6763ADA">
      <w:start w:val="1"/>
      <w:numFmt w:val="bullet"/>
      <w:lvlText w:val=""/>
      <w:lvlJc w:val="left"/>
      <w:pPr>
        <w:ind w:left="7200" w:hanging="360"/>
      </w:pPr>
      <w:rPr>
        <w:rFonts w:ascii="Wingdings" w:hAnsi="Wingdings" w:hint="default"/>
      </w:rPr>
    </w:lvl>
  </w:abstractNum>
  <w:abstractNum w:abstractNumId="112" w15:restartNumberingAfterBreak="0">
    <w:nsid w:val="5B9E181E"/>
    <w:multiLevelType w:val="hybridMultilevel"/>
    <w:tmpl w:val="F9E6752E"/>
    <w:lvl w:ilvl="0" w:tplc="513855FC">
      <w:start w:val="1"/>
      <w:numFmt w:val="bullet"/>
      <w:lvlText w:val="-"/>
      <w:lvlJc w:val="left"/>
      <w:pPr>
        <w:ind w:left="1440" w:hanging="360"/>
      </w:pPr>
      <w:rPr>
        <w:rFonts w:ascii="Aptos" w:hAnsi="Aptos" w:hint="default"/>
      </w:rPr>
    </w:lvl>
    <w:lvl w:ilvl="1" w:tplc="23B422FC" w:tentative="1">
      <w:start w:val="1"/>
      <w:numFmt w:val="bullet"/>
      <w:lvlText w:val="o"/>
      <w:lvlJc w:val="left"/>
      <w:pPr>
        <w:ind w:left="2160" w:hanging="360"/>
      </w:pPr>
      <w:rPr>
        <w:rFonts w:ascii="Courier New" w:hAnsi="Courier New" w:cs="Courier New" w:hint="default"/>
      </w:rPr>
    </w:lvl>
    <w:lvl w:ilvl="2" w:tplc="6E1A4256" w:tentative="1">
      <w:start w:val="1"/>
      <w:numFmt w:val="bullet"/>
      <w:lvlText w:val=""/>
      <w:lvlJc w:val="left"/>
      <w:pPr>
        <w:ind w:left="2880" w:hanging="360"/>
      </w:pPr>
      <w:rPr>
        <w:rFonts w:ascii="Wingdings" w:hAnsi="Wingdings" w:hint="default"/>
      </w:rPr>
    </w:lvl>
    <w:lvl w:ilvl="3" w:tplc="59EE7D3A" w:tentative="1">
      <w:start w:val="1"/>
      <w:numFmt w:val="bullet"/>
      <w:lvlText w:val=""/>
      <w:lvlJc w:val="left"/>
      <w:pPr>
        <w:ind w:left="3600" w:hanging="360"/>
      </w:pPr>
      <w:rPr>
        <w:rFonts w:ascii="Symbol" w:hAnsi="Symbol" w:hint="default"/>
      </w:rPr>
    </w:lvl>
    <w:lvl w:ilvl="4" w:tplc="9D80AC5E" w:tentative="1">
      <w:start w:val="1"/>
      <w:numFmt w:val="bullet"/>
      <w:lvlText w:val="o"/>
      <w:lvlJc w:val="left"/>
      <w:pPr>
        <w:ind w:left="4320" w:hanging="360"/>
      </w:pPr>
      <w:rPr>
        <w:rFonts w:ascii="Courier New" w:hAnsi="Courier New" w:cs="Courier New" w:hint="default"/>
      </w:rPr>
    </w:lvl>
    <w:lvl w:ilvl="5" w:tplc="35822C86" w:tentative="1">
      <w:start w:val="1"/>
      <w:numFmt w:val="bullet"/>
      <w:lvlText w:val=""/>
      <w:lvlJc w:val="left"/>
      <w:pPr>
        <w:ind w:left="5040" w:hanging="360"/>
      </w:pPr>
      <w:rPr>
        <w:rFonts w:ascii="Wingdings" w:hAnsi="Wingdings" w:hint="default"/>
      </w:rPr>
    </w:lvl>
    <w:lvl w:ilvl="6" w:tplc="9DCABB70" w:tentative="1">
      <w:start w:val="1"/>
      <w:numFmt w:val="bullet"/>
      <w:lvlText w:val=""/>
      <w:lvlJc w:val="left"/>
      <w:pPr>
        <w:ind w:left="5760" w:hanging="360"/>
      </w:pPr>
      <w:rPr>
        <w:rFonts w:ascii="Symbol" w:hAnsi="Symbol" w:hint="default"/>
      </w:rPr>
    </w:lvl>
    <w:lvl w:ilvl="7" w:tplc="67E662AC" w:tentative="1">
      <w:start w:val="1"/>
      <w:numFmt w:val="bullet"/>
      <w:lvlText w:val="o"/>
      <w:lvlJc w:val="left"/>
      <w:pPr>
        <w:ind w:left="6480" w:hanging="360"/>
      </w:pPr>
      <w:rPr>
        <w:rFonts w:ascii="Courier New" w:hAnsi="Courier New" w:cs="Courier New" w:hint="default"/>
      </w:rPr>
    </w:lvl>
    <w:lvl w:ilvl="8" w:tplc="E48680F8" w:tentative="1">
      <w:start w:val="1"/>
      <w:numFmt w:val="bullet"/>
      <w:lvlText w:val=""/>
      <w:lvlJc w:val="left"/>
      <w:pPr>
        <w:ind w:left="7200" w:hanging="360"/>
      </w:pPr>
      <w:rPr>
        <w:rFonts w:ascii="Wingdings" w:hAnsi="Wingdings" w:hint="default"/>
      </w:rPr>
    </w:lvl>
  </w:abstractNum>
  <w:abstractNum w:abstractNumId="113" w15:restartNumberingAfterBreak="0">
    <w:nsid w:val="5D7D3A8C"/>
    <w:multiLevelType w:val="hybridMultilevel"/>
    <w:tmpl w:val="0BD41988"/>
    <w:lvl w:ilvl="0" w:tplc="A7C01D86">
      <w:start w:val="1"/>
      <w:numFmt w:val="bullet"/>
      <w:lvlText w:val="-"/>
      <w:lvlJc w:val="left"/>
      <w:pPr>
        <w:ind w:left="1080" w:hanging="360"/>
      </w:pPr>
      <w:rPr>
        <w:rFonts w:ascii="Aptos" w:hAnsi="Aptos" w:hint="default"/>
      </w:rPr>
    </w:lvl>
    <w:lvl w:ilvl="1" w:tplc="10165CA2">
      <w:start w:val="1"/>
      <w:numFmt w:val="bullet"/>
      <w:lvlText w:val="o"/>
      <w:lvlJc w:val="left"/>
      <w:pPr>
        <w:ind w:left="1800" w:hanging="360"/>
      </w:pPr>
      <w:rPr>
        <w:rFonts w:ascii="Courier New" w:hAnsi="Courier New" w:hint="default"/>
      </w:rPr>
    </w:lvl>
    <w:lvl w:ilvl="2" w:tplc="25C8BCA8">
      <w:start w:val="1"/>
      <w:numFmt w:val="bullet"/>
      <w:lvlText w:val=""/>
      <w:lvlJc w:val="left"/>
      <w:pPr>
        <w:ind w:left="2520" w:hanging="360"/>
      </w:pPr>
      <w:rPr>
        <w:rFonts w:ascii="Wingdings" w:hAnsi="Wingdings" w:hint="default"/>
      </w:rPr>
    </w:lvl>
    <w:lvl w:ilvl="3" w:tplc="214CD6FE">
      <w:start w:val="1"/>
      <w:numFmt w:val="bullet"/>
      <w:lvlText w:val=""/>
      <w:lvlJc w:val="left"/>
      <w:pPr>
        <w:ind w:left="3240" w:hanging="360"/>
      </w:pPr>
      <w:rPr>
        <w:rFonts w:ascii="Symbol" w:hAnsi="Symbol" w:hint="default"/>
      </w:rPr>
    </w:lvl>
    <w:lvl w:ilvl="4" w:tplc="56A0CFE2">
      <w:start w:val="1"/>
      <w:numFmt w:val="bullet"/>
      <w:lvlText w:val="o"/>
      <w:lvlJc w:val="left"/>
      <w:pPr>
        <w:ind w:left="3960" w:hanging="360"/>
      </w:pPr>
      <w:rPr>
        <w:rFonts w:ascii="Courier New" w:hAnsi="Courier New" w:hint="default"/>
      </w:rPr>
    </w:lvl>
    <w:lvl w:ilvl="5" w:tplc="CE702B6A">
      <w:start w:val="1"/>
      <w:numFmt w:val="bullet"/>
      <w:lvlText w:val=""/>
      <w:lvlJc w:val="left"/>
      <w:pPr>
        <w:ind w:left="4680" w:hanging="360"/>
      </w:pPr>
      <w:rPr>
        <w:rFonts w:ascii="Wingdings" w:hAnsi="Wingdings" w:hint="default"/>
      </w:rPr>
    </w:lvl>
    <w:lvl w:ilvl="6" w:tplc="F5C2C684">
      <w:start w:val="1"/>
      <w:numFmt w:val="bullet"/>
      <w:lvlText w:val=""/>
      <w:lvlJc w:val="left"/>
      <w:pPr>
        <w:ind w:left="5400" w:hanging="360"/>
      </w:pPr>
      <w:rPr>
        <w:rFonts w:ascii="Symbol" w:hAnsi="Symbol" w:hint="default"/>
      </w:rPr>
    </w:lvl>
    <w:lvl w:ilvl="7" w:tplc="5644F9B4">
      <w:start w:val="1"/>
      <w:numFmt w:val="bullet"/>
      <w:lvlText w:val="o"/>
      <w:lvlJc w:val="left"/>
      <w:pPr>
        <w:ind w:left="6120" w:hanging="360"/>
      </w:pPr>
      <w:rPr>
        <w:rFonts w:ascii="Courier New" w:hAnsi="Courier New" w:hint="default"/>
      </w:rPr>
    </w:lvl>
    <w:lvl w:ilvl="8" w:tplc="07F8F38C">
      <w:start w:val="1"/>
      <w:numFmt w:val="bullet"/>
      <w:lvlText w:val=""/>
      <w:lvlJc w:val="left"/>
      <w:pPr>
        <w:ind w:left="6840" w:hanging="360"/>
      </w:pPr>
      <w:rPr>
        <w:rFonts w:ascii="Wingdings" w:hAnsi="Wingdings" w:hint="default"/>
      </w:rPr>
    </w:lvl>
  </w:abstractNum>
  <w:abstractNum w:abstractNumId="114" w15:restartNumberingAfterBreak="0">
    <w:nsid w:val="5E8A1940"/>
    <w:multiLevelType w:val="hybridMultilevel"/>
    <w:tmpl w:val="DF764B78"/>
    <w:lvl w:ilvl="0" w:tplc="C990420C">
      <w:start w:val="1"/>
      <w:numFmt w:val="bullet"/>
      <w:lvlText w:val="-"/>
      <w:lvlJc w:val="left"/>
      <w:pPr>
        <w:ind w:left="1080" w:hanging="360"/>
      </w:pPr>
      <w:rPr>
        <w:rFonts w:ascii="Aptos" w:hAnsi="Aptos" w:hint="default"/>
      </w:rPr>
    </w:lvl>
    <w:lvl w:ilvl="1" w:tplc="49245874">
      <w:start w:val="1"/>
      <w:numFmt w:val="bullet"/>
      <w:lvlText w:val="o"/>
      <w:lvlJc w:val="left"/>
      <w:pPr>
        <w:ind w:left="1800" w:hanging="360"/>
      </w:pPr>
      <w:rPr>
        <w:rFonts w:ascii="Courier New" w:hAnsi="Courier New" w:hint="default"/>
      </w:rPr>
    </w:lvl>
    <w:lvl w:ilvl="2" w:tplc="EC841F26">
      <w:start w:val="1"/>
      <w:numFmt w:val="bullet"/>
      <w:lvlText w:val=""/>
      <w:lvlJc w:val="left"/>
      <w:pPr>
        <w:ind w:left="2520" w:hanging="360"/>
      </w:pPr>
      <w:rPr>
        <w:rFonts w:ascii="Wingdings" w:hAnsi="Wingdings" w:hint="default"/>
      </w:rPr>
    </w:lvl>
    <w:lvl w:ilvl="3" w:tplc="6CBA81D4">
      <w:start w:val="1"/>
      <w:numFmt w:val="bullet"/>
      <w:lvlText w:val=""/>
      <w:lvlJc w:val="left"/>
      <w:pPr>
        <w:ind w:left="3240" w:hanging="360"/>
      </w:pPr>
      <w:rPr>
        <w:rFonts w:ascii="Symbol" w:hAnsi="Symbol" w:hint="default"/>
      </w:rPr>
    </w:lvl>
    <w:lvl w:ilvl="4" w:tplc="264A3D10">
      <w:start w:val="1"/>
      <w:numFmt w:val="bullet"/>
      <w:lvlText w:val="o"/>
      <w:lvlJc w:val="left"/>
      <w:pPr>
        <w:ind w:left="3960" w:hanging="360"/>
      </w:pPr>
      <w:rPr>
        <w:rFonts w:ascii="Courier New" w:hAnsi="Courier New" w:hint="default"/>
      </w:rPr>
    </w:lvl>
    <w:lvl w:ilvl="5" w:tplc="DAEE950C">
      <w:start w:val="1"/>
      <w:numFmt w:val="bullet"/>
      <w:lvlText w:val=""/>
      <w:lvlJc w:val="left"/>
      <w:pPr>
        <w:ind w:left="4680" w:hanging="360"/>
      </w:pPr>
      <w:rPr>
        <w:rFonts w:ascii="Wingdings" w:hAnsi="Wingdings" w:hint="default"/>
      </w:rPr>
    </w:lvl>
    <w:lvl w:ilvl="6" w:tplc="88EE8C3A">
      <w:start w:val="1"/>
      <w:numFmt w:val="bullet"/>
      <w:lvlText w:val=""/>
      <w:lvlJc w:val="left"/>
      <w:pPr>
        <w:ind w:left="5400" w:hanging="360"/>
      </w:pPr>
      <w:rPr>
        <w:rFonts w:ascii="Symbol" w:hAnsi="Symbol" w:hint="default"/>
      </w:rPr>
    </w:lvl>
    <w:lvl w:ilvl="7" w:tplc="056A2ED2">
      <w:start w:val="1"/>
      <w:numFmt w:val="bullet"/>
      <w:lvlText w:val="o"/>
      <w:lvlJc w:val="left"/>
      <w:pPr>
        <w:ind w:left="6120" w:hanging="360"/>
      </w:pPr>
      <w:rPr>
        <w:rFonts w:ascii="Courier New" w:hAnsi="Courier New" w:hint="default"/>
      </w:rPr>
    </w:lvl>
    <w:lvl w:ilvl="8" w:tplc="B8204DB2">
      <w:start w:val="1"/>
      <w:numFmt w:val="bullet"/>
      <w:lvlText w:val=""/>
      <w:lvlJc w:val="left"/>
      <w:pPr>
        <w:ind w:left="6840" w:hanging="360"/>
      </w:pPr>
      <w:rPr>
        <w:rFonts w:ascii="Wingdings" w:hAnsi="Wingdings" w:hint="default"/>
      </w:rPr>
    </w:lvl>
  </w:abstractNum>
  <w:abstractNum w:abstractNumId="115" w15:restartNumberingAfterBreak="0">
    <w:nsid w:val="5FD884F7"/>
    <w:multiLevelType w:val="multilevel"/>
    <w:tmpl w:val="A25C1E16"/>
    <w:lvl w:ilvl="0">
      <w:start w:val="1"/>
      <w:numFmt w:val="bullet"/>
      <w:lvlText w:val="-"/>
      <w:lvlJc w:val="left"/>
      <w:pPr>
        <w:ind w:left="720" w:hanging="360"/>
      </w:pPr>
      <w:rPr>
        <w:rFonts w:ascii="Aptos" w:hAnsi="Aptos" w:hint="default"/>
      </w:rPr>
    </w:lvl>
    <w:lvl w:ilvl="1">
      <w:start w:val="1"/>
      <w:numFmt w:val="decimal"/>
      <w:lvlText w:val="%1.%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601B4184"/>
    <w:multiLevelType w:val="hybridMultilevel"/>
    <w:tmpl w:val="73B2F3C4"/>
    <w:lvl w:ilvl="0" w:tplc="68B2D730">
      <w:start w:val="1"/>
      <w:numFmt w:val="bullet"/>
      <w:lvlText w:val="-"/>
      <w:lvlJc w:val="left"/>
      <w:pPr>
        <w:ind w:left="1440" w:hanging="360"/>
      </w:pPr>
      <w:rPr>
        <w:rFonts w:ascii="Aptos" w:hAnsi="Aptos" w:hint="default"/>
      </w:rPr>
    </w:lvl>
    <w:lvl w:ilvl="1" w:tplc="0C4AC61C" w:tentative="1">
      <w:start w:val="1"/>
      <w:numFmt w:val="bullet"/>
      <w:lvlText w:val="o"/>
      <w:lvlJc w:val="left"/>
      <w:pPr>
        <w:ind w:left="2160" w:hanging="360"/>
      </w:pPr>
      <w:rPr>
        <w:rFonts w:ascii="Courier New" w:hAnsi="Courier New" w:cs="Courier New" w:hint="default"/>
      </w:rPr>
    </w:lvl>
    <w:lvl w:ilvl="2" w:tplc="B2FACB48" w:tentative="1">
      <w:start w:val="1"/>
      <w:numFmt w:val="bullet"/>
      <w:lvlText w:val=""/>
      <w:lvlJc w:val="left"/>
      <w:pPr>
        <w:ind w:left="2880" w:hanging="360"/>
      </w:pPr>
      <w:rPr>
        <w:rFonts w:ascii="Wingdings" w:hAnsi="Wingdings" w:hint="default"/>
      </w:rPr>
    </w:lvl>
    <w:lvl w:ilvl="3" w:tplc="2F40FCAC" w:tentative="1">
      <w:start w:val="1"/>
      <w:numFmt w:val="bullet"/>
      <w:lvlText w:val=""/>
      <w:lvlJc w:val="left"/>
      <w:pPr>
        <w:ind w:left="3600" w:hanging="360"/>
      </w:pPr>
      <w:rPr>
        <w:rFonts w:ascii="Symbol" w:hAnsi="Symbol" w:hint="default"/>
      </w:rPr>
    </w:lvl>
    <w:lvl w:ilvl="4" w:tplc="0B9A9096" w:tentative="1">
      <w:start w:val="1"/>
      <w:numFmt w:val="bullet"/>
      <w:lvlText w:val="o"/>
      <w:lvlJc w:val="left"/>
      <w:pPr>
        <w:ind w:left="4320" w:hanging="360"/>
      </w:pPr>
      <w:rPr>
        <w:rFonts w:ascii="Courier New" w:hAnsi="Courier New" w:cs="Courier New" w:hint="default"/>
      </w:rPr>
    </w:lvl>
    <w:lvl w:ilvl="5" w:tplc="3558F2CA" w:tentative="1">
      <w:start w:val="1"/>
      <w:numFmt w:val="bullet"/>
      <w:lvlText w:val=""/>
      <w:lvlJc w:val="left"/>
      <w:pPr>
        <w:ind w:left="5040" w:hanging="360"/>
      </w:pPr>
      <w:rPr>
        <w:rFonts w:ascii="Wingdings" w:hAnsi="Wingdings" w:hint="default"/>
      </w:rPr>
    </w:lvl>
    <w:lvl w:ilvl="6" w:tplc="BAF28646" w:tentative="1">
      <w:start w:val="1"/>
      <w:numFmt w:val="bullet"/>
      <w:lvlText w:val=""/>
      <w:lvlJc w:val="left"/>
      <w:pPr>
        <w:ind w:left="5760" w:hanging="360"/>
      </w:pPr>
      <w:rPr>
        <w:rFonts w:ascii="Symbol" w:hAnsi="Symbol" w:hint="default"/>
      </w:rPr>
    </w:lvl>
    <w:lvl w:ilvl="7" w:tplc="B3FA3312" w:tentative="1">
      <w:start w:val="1"/>
      <w:numFmt w:val="bullet"/>
      <w:lvlText w:val="o"/>
      <w:lvlJc w:val="left"/>
      <w:pPr>
        <w:ind w:left="6480" w:hanging="360"/>
      </w:pPr>
      <w:rPr>
        <w:rFonts w:ascii="Courier New" w:hAnsi="Courier New" w:cs="Courier New" w:hint="default"/>
      </w:rPr>
    </w:lvl>
    <w:lvl w:ilvl="8" w:tplc="B8702F1E" w:tentative="1">
      <w:start w:val="1"/>
      <w:numFmt w:val="bullet"/>
      <w:lvlText w:val=""/>
      <w:lvlJc w:val="left"/>
      <w:pPr>
        <w:ind w:left="7200" w:hanging="360"/>
      </w:pPr>
      <w:rPr>
        <w:rFonts w:ascii="Wingdings" w:hAnsi="Wingdings" w:hint="default"/>
      </w:rPr>
    </w:lvl>
  </w:abstractNum>
  <w:abstractNum w:abstractNumId="117" w15:restartNumberingAfterBreak="0">
    <w:nsid w:val="6201E6D3"/>
    <w:multiLevelType w:val="hybridMultilevel"/>
    <w:tmpl w:val="A476F35E"/>
    <w:lvl w:ilvl="0" w:tplc="B5483770">
      <w:start w:val="1"/>
      <w:numFmt w:val="bullet"/>
      <w:lvlText w:val="-"/>
      <w:lvlJc w:val="left"/>
      <w:pPr>
        <w:ind w:left="1080" w:hanging="360"/>
      </w:pPr>
      <w:rPr>
        <w:rFonts w:ascii="Aptos" w:hAnsi="Aptos" w:hint="default"/>
      </w:rPr>
    </w:lvl>
    <w:lvl w:ilvl="1" w:tplc="3570541C">
      <w:start w:val="1"/>
      <w:numFmt w:val="bullet"/>
      <w:lvlText w:val="o"/>
      <w:lvlJc w:val="left"/>
      <w:pPr>
        <w:ind w:left="1800" w:hanging="360"/>
      </w:pPr>
      <w:rPr>
        <w:rFonts w:ascii="Courier New" w:hAnsi="Courier New" w:hint="default"/>
      </w:rPr>
    </w:lvl>
    <w:lvl w:ilvl="2" w:tplc="0D6072EA">
      <w:start w:val="1"/>
      <w:numFmt w:val="bullet"/>
      <w:lvlText w:val=""/>
      <w:lvlJc w:val="left"/>
      <w:pPr>
        <w:ind w:left="2520" w:hanging="360"/>
      </w:pPr>
      <w:rPr>
        <w:rFonts w:ascii="Wingdings" w:hAnsi="Wingdings" w:hint="default"/>
      </w:rPr>
    </w:lvl>
    <w:lvl w:ilvl="3" w:tplc="F0C2C60A">
      <w:start w:val="1"/>
      <w:numFmt w:val="bullet"/>
      <w:lvlText w:val=""/>
      <w:lvlJc w:val="left"/>
      <w:pPr>
        <w:ind w:left="3240" w:hanging="360"/>
      </w:pPr>
      <w:rPr>
        <w:rFonts w:ascii="Symbol" w:hAnsi="Symbol" w:hint="default"/>
      </w:rPr>
    </w:lvl>
    <w:lvl w:ilvl="4" w:tplc="EB92CCB0">
      <w:start w:val="1"/>
      <w:numFmt w:val="bullet"/>
      <w:lvlText w:val="o"/>
      <w:lvlJc w:val="left"/>
      <w:pPr>
        <w:ind w:left="3960" w:hanging="360"/>
      </w:pPr>
      <w:rPr>
        <w:rFonts w:ascii="Courier New" w:hAnsi="Courier New" w:hint="default"/>
      </w:rPr>
    </w:lvl>
    <w:lvl w:ilvl="5" w:tplc="2FC60EA4">
      <w:start w:val="1"/>
      <w:numFmt w:val="bullet"/>
      <w:lvlText w:val=""/>
      <w:lvlJc w:val="left"/>
      <w:pPr>
        <w:ind w:left="4680" w:hanging="360"/>
      </w:pPr>
      <w:rPr>
        <w:rFonts w:ascii="Wingdings" w:hAnsi="Wingdings" w:hint="default"/>
      </w:rPr>
    </w:lvl>
    <w:lvl w:ilvl="6" w:tplc="224654A8">
      <w:start w:val="1"/>
      <w:numFmt w:val="bullet"/>
      <w:lvlText w:val=""/>
      <w:lvlJc w:val="left"/>
      <w:pPr>
        <w:ind w:left="5400" w:hanging="360"/>
      </w:pPr>
      <w:rPr>
        <w:rFonts w:ascii="Symbol" w:hAnsi="Symbol" w:hint="default"/>
      </w:rPr>
    </w:lvl>
    <w:lvl w:ilvl="7" w:tplc="04301E80">
      <w:start w:val="1"/>
      <w:numFmt w:val="bullet"/>
      <w:lvlText w:val="o"/>
      <w:lvlJc w:val="left"/>
      <w:pPr>
        <w:ind w:left="6120" w:hanging="360"/>
      </w:pPr>
      <w:rPr>
        <w:rFonts w:ascii="Courier New" w:hAnsi="Courier New" w:hint="default"/>
      </w:rPr>
    </w:lvl>
    <w:lvl w:ilvl="8" w:tplc="7AEC3DAC">
      <w:start w:val="1"/>
      <w:numFmt w:val="bullet"/>
      <w:lvlText w:val=""/>
      <w:lvlJc w:val="left"/>
      <w:pPr>
        <w:ind w:left="6840" w:hanging="360"/>
      </w:pPr>
      <w:rPr>
        <w:rFonts w:ascii="Wingdings" w:hAnsi="Wingdings" w:hint="default"/>
      </w:rPr>
    </w:lvl>
  </w:abstractNum>
  <w:abstractNum w:abstractNumId="118" w15:restartNumberingAfterBreak="0">
    <w:nsid w:val="62137478"/>
    <w:multiLevelType w:val="hybridMultilevel"/>
    <w:tmpl w:val="77CA0540"/>
    <w:lvl w:ilvl="0" w:tplc="17EE46FC">
      <w:start w:val="1"/>
      <w:numFmt w:val="bullet"/>
      <w:lvlText w:val="-"/>
      <w:lvlJc w:val="left"/>
      <w:pPr>
        <w:ind w:left="720" w:hanging="360"/>
      </w:pPr>
      <w:rPr>
        <w:rFonts w:ascii="Aptos" w:hAnsi="Aptos" w:hint="default"/>
      </w:rPr>
    </w:lvl>
    <w:lvl w:ilvl="1" w:tplc="B7BE82CC">
      <w:start w:val="1"/>
      <w:numFmt w:val="bullet"/>
      <w:lvlText w:val="o"/>
      <w:lvlJc w:val="left"/>
      <w:pPr>
        <w:ind w:left="1440" w:hanging="360"/>
      </w:pPr>
      <w:rPr>
        <w:rFonts w:ascii="Courier New" w:hAnsi="Courier New" w:hint="default"/>
      </w:rPr>
    </w:lvl>
    <w:lvl w:ilvl="2" w:tplc="55C2849A">
      <w:start w:val="1"/>
      <w:numFmt w:val="bullet"/>
      <w:lvlText w:val=""/>
      <w:lvlJc w:val="left"/>
      <w:pPr>
        <w:ind w:left="2160" w:hanging="360"/>
      </w:pPr>
      <w:rPr>
        <w:rFonts w:ascii="Wingdings" w:hAnsi="Wingdings" w:hint="default"/>
      </w:rPr>
    </w:lvl>
    <w:lvl w:ilvl="3" w:tplc="82CE8810">
      <w:start w:val="1"/>
      <w:numFmt w:val="bullet"/>
      <w:lvlText w:val=""/>
      <w:lvlJc w:val="left"/>
      <w:pPr>
        <w:ind w:left="2880" w:hanging="360"/>
      </w:pPr>
      <w:rPr>
        <w:rFonts w:ascii="Symbol" w:hAnsi="Symbol" w:hint="default"/>
      </w:rPr>
    </w:lvl>
    <w:lvl w:ilvl="4" w:tplc="3AFE9D1C">
      <w:start w:val="1"/>
      <w:numFmt w:val="bullet"/>
      <w:lvlText w:val="o"/>
      <w:lvlJc w:val="left"/>
      <w:pPr>
        <w:ind w:left="3600" w:hanging="360"/>
      </w:pPr>
      <w:rPr>
        <w:rFonts w:ascii="Courier New" w:hAnsi="Courier New" w:hint="default"/>
      </w:rPr>
    </w:lvl>
    <w:lvl w:ilvl="5" w:tplc="DE8E9E40">
      <w:start w:val="1"/>
      <w:numFmt w:val="bullet"/>
      <w:lvlText w:val=""/>
      <w:lvlJc w:val="left"/>
      <w:pPr>
        <w:ind w:left="4320" w:hanging="360"/>
      </w:pPr>
      <w:rPr>
        <w:rFonts w:ascii="Wingdings" w:hAnsi="Wingdings" w:hint="default"/>
      </w:rPr>
    </w:lvl>
    <w:lvl w:ilvl="6" w:tplc="80B2AC4E">
      <w:start w:val="1"/>
      <w:numFmt w:val="bullet"/>
      <w:lvlText w:val=""/>
      <w:lvlJc w:val="left"/>
      <w:pPr>
        <w:ind w:left="5040" w:hanging="360"/>
      </w:pPr>
      <w:rPr>
        <w:rFonts w:ascii="Symbol" w:hAnsi="Symbol" w:hint="default"/>
      </w:rPr>
    </w:lvl>
    <w:lvl w:ilvl="7" w:tplc="DD8CFA6A">
      <w:start w:val="1"/>
      <w:numFmt w:val="bullet"/>
      <w:lvlText w:val="o"/>
      <w:lvlJc w:val="left"/>
      <w:pPr>
        <w:ind w:left="5760" w:hanging="360"/>
      </w:pPr>
      <w:rPr>
        <w:rFonts w:ascii="Courier New" w:hAnsi="Courier New" w:hint="default"/>
      </w:rPr>
    </w:lvl>
    <w:lvl w:ilvl="8" w:tplc="49A83782">
      <w:start w:val="1"/>
      <w:numFmt w:val="bullet"/>
      <w:lvlText w:val=""/>
      <w:lvlJc w:val="left"/>
      <w:pPr>
        <w:ind w:left="6480" w:hanging="360"/>
      </w:pPr>
      <w:rPr>
        <w:rFonts w:ascii="Wingdings" w:hAnsi="Wingdings" w:hint="default"/>
      </w:rPr>
    </w:lvl>
  </w:abstractNum>
  <w:abstractNum w:abstractNumId="119" w15:restartNumberingAfterBreak="0">
    <w:nsid w:val="62326926"/>
    <w:multiLevelType w:val="hybridMultilevel"/>
    <w:tmpl w:val="22F0B85C"/>
    <w:lvl w:ilvl="0" w:tplc="15C0A3AA">
      <w:start w:val="1"/>
      <w:numFmt w:val="bullet"/>
      <w:lvlText w:val="-"/>
      <w:lvlJc w:val="left"/>
      <w:pPr>
        <w:ind w:left="1854" w:hanging="360"/>
      </w:pPr>
      <w:rPr>
        <w:rFonts w:ascii="Aptos" w:hAnsi="Aptos" w:hint="default"/>
      </w:rPr>
    </w:lvl>
    <w:lvl w:ilvl="1" w:tplc="445285C6" w:tentative="1">
      <w:start w:val="1"/>
      <w:numFmt w:val="bullet"/>
      <w:lvlText w:val="o"/>
      <w:lvlJc w:val="left"/>
      <w:pPr>
        <w:ind w:left="2007" w:hanging="360"/>
      </w:pPr>
      <w:rPr>
        <w:rFonts w:ascii="Courier New" w:hAnsi="Courier New" w:cs="Courier New" w:hint="default"/>
      </w:rPr>
    </w:lvl>
    <w:lvl w:ilvl="2" w:tplc="A168B04A" w:tentative="1">
      <w:start w:val="1"/>
      <w:numFmt w:val="bullet"/>
      <w:lvlText w:val=""/>
      <w:lvlJc w:val="left"/>
      <w:pPr>
        <w:ind w:left="2727" w:hanging="360"/>
      </w:pPr>
      <w:rPr>
        <w:rFonts w:ascii="Wingdings" w:hAnsi="Wingdings" w:hint="default"/>
      </w:rPr>
    </w:lvl>
    <w:lvl w:ilvl="3" w:tplc="83EEBA22" w:tentative="1">
      <w:start w:val="1"/>
      <w:numFmt w:val="bullet"/>
      <w:lvlText w:val=""/>
      <w:lvlJc w:val="left"/>
      <w:pPr>
        <w:ind w:left="3447" w:hanging="360"/>
      </w:pPr>
      <w:rPr>
        <w:rFonts w:ascii="Symbol" w:hAnsi="Symbol" w:hint="default"/>
      </w:rPr>
    </w:lvl>
    <w:lvl w:ilvl="4" w:tplc="5B56500A" w:tentative="1">
      <w:start w:val="1"/>
      <w:numFmt w:val="bullet"/>
      <w:lvlText w:val="o"/>
      <w:lvlJc w:val="left"/>
      <w:pPr>
        <w:ind w:left="4167" w:hanging="360"/>
      </w:pPr>
      <w:rPr>
        <w:rFonts w:ascii="Courier New" w:hAnsi="Courier New" w:cs="Courier New" w:hint="default"/>
      </w:rPr>
    </w:lvl>
    <w:lvl w:ilvl="5" w:tplc="EF1EFCF6" w:tentative="1">
      <w:start w:val="1"/>
      <w:numFmt w:val="bullet"/>
      <w:lvlText w:val=""/>
      <w:lvlJc w:val="left"/>
      <w:pPr>
        <w:ind w:left="4887" w:hanging="360"/>
      </w:pPr>
      <w:rPr>
        <w:rFonts w:ascii="Wingdings" w:hAnsi="Wingdings" w:hint="default"/>
      </w:rPr>
    </w:lvl>
    <w:lvl w:ilvl="6" w:tplc="F6801B24" w:tentative="1">
      <w:start w:val="1"/>
      <w:numFmt w:val="bullet"/>
      <w:lvlText w:val=""/>
      <w:lvlJc w:val="left"/>
      <w:pPr>
        <w:ind w:left="5607" w:hanging="360"/>
      </w:pPr>
      <w:rPr>
        <w:rFonts w:ascii="Symbol" w:hAnsi="Symbol" w:hint="default"/>
      </w:rPr>
    </w:lvl>
    <w:lvl w:ilvl="7" w:tplc="931C1B06" w:tentative="1">
      <w:start w:val="1"/>
      <w:numFmt w:val="bullet"/>
      <w:lvlText w:val="o"/>
      <w:lvlJc w:val="left"/>
      <w:pPr>
        <w:ind w:left="6327" w:hanging="360"/>
      </w:pPr>
      <w:rPr>
        <w:rFonts w:ascii="Courier New" w:hAnsi="Courier New" w:cs="Courier New" w:hint="default"/>
      </w:rPr>
    </w:lvl>
    <w:lvl w:ilvl="8" w:tplc="31CE270A" w:tentative="1">
      <w:start w:val="1"/>
      <w:numFmt w:val="bullet"/>
      <w:lvlText w:val=""/>
      <w:lvlJc w:val="left"/>
      <w:pPr>
        <w:ind w:left="7047" w:hanging="360"/>
      </w:pPr>
      <w:rPr>
        <w:rFonts w:ascii="Wingdings" w:hAnsi="Wingdings" w:hint="default"/>
      </w:rPr>
    </w:lvl>
  </w:abstractNum>
  <w:abstractNum w:abstractNumId="120" w15:restartNumberingAfterBreak="0">
    <w:nsid w:val="6316FE65"/>
    <w:multiLevelType w:val="hybridMultilevel"/>
    <w:tmpl w:val="4808EA10"/>
    <w:lvl w:ilvl="0" w:tplc="78AE26D8">
      <w:start w:val="1"/>
      <w:numFmt w:val="bullet"/>
      <w:lvlText w:val="-"/>
      <w:lvlJc w:val="left"/>
      <w:pPr>
        <w:ind w:left="1440" w:hanging="360"/>
      </w:pPr>
      <w:rPr>
        <w:rFonts w:ascii="Aptos" w:hAnsi="Aptos" w:hint="default"/>
      </w:rPr>
    </w:lvl>
    <w:lvl w:ilvl="1" w:tplc="95D22D7E">
      <w:start w:val="1"/>
      <w:numFmt w:val="bullet"/>
      <w:lvlText w:val="o"/>
      <w:lvlJc w:val="left"/>
      <w:pPr>
        <w:ind w:left="2160" w:hanging="360"/>
      </w:pPr>
      <w:rPr>
        <w:rFonts w:ascii="Courier New" w:hAnsi="Courier New" w:hint="default"/>
      </w:rPr>
    </w:lvl>
    <w:lvl w:ilvl="2" w:tplc="817E67FA">
      <w:start w:val="1"/>
      <w:numFmt w:val="bullet"/>
      <w:lvlText w:val=""/>
      <w:lvlJc w:val="left"/>
      <w:pPr>
        <w:ind w:left="2880" w:hanging="360"/>
      </w:pPr>
      <w:rPr>
        <w:rFonts w:ascii="Wingdings" w:hAnsi="Wingdings" w:hint="default"/>
      </w:rPr>
    </w:lvl>
    <w:lvl w:ilvl="3" w:tplc="57B64DFC">
      <w:start w:val="1"/>
      <w:numFmt w:val="bullet"/>
      <w:lvlText w:val=""/>
      <w:lvlJc w:val="left"/>
      <w:pPr>
        <w:ind w:left="3600" w:hanging="360"/>
      </w:pPr>
      <w:rPr>
        <w:rFonts w:ascii="Symbol" w:hAnsi="Symbol" w:hint="default"/>
      </w:rPr>
    </w:lvl>
    <w:lvl w:ilvl="4" w:tplc="0FBCDD8E">
      <w:start w:val="1"/>
      <w:numFmt w:val="bullet"/>
      <w:lvlText w:val="o"/>
      <w:lvlJc w:val="left"/>
      <w:pPr>
        <w:ind w:left="4320" w:hanging="360"/>
      </w:pPr>
      <w:rPr>
        <w:rFonts w:ascii="Courier New" w:hAnsi="Courier New" w:hint="default"/>
      </w:rPr>
    </w:lvl>
    <w:lvl w:ilvl="5" w:tplc="1724420A">
      <w:start w:val="1"/>
      <w:numFmt w:val="bullet"/>
      <w:lvlText w:val=""/>
      <w:lvlJc w:val="left"/>
      <w:pPr>
        <w:ind w:left="5040" w:hanging="360"/>
      </w:pPr>
      <w:rPr>
        <w:rFonts w:ascii="Wingdings" w:hAnsi="Wingdings" w:hint="default"/>
      </w:rPr>
    </w:lvl>
    <w:lvl w:ilvl="6" w:tplc="F176E2B6">
      <w:start w:val="1"/>
      <w:numFmt w:val="bullet"/>
      <w:lvlText w:val=""/>
      <w:lvlJc w:val="left"/>
      <w:pPr>
        <w:ind w:left="5760" w:hanging="360"/>
      </w:pPr>
      <w:rPr>
        <w:rFonts w:ascii="Symbol" w:hAnsi="Symbol" w:hint="default"/>
      </w:rPr>
    </w:lvl>
    <w:lvl w:ilvl="7" w:tplc="15082A62">
      <w:start w:val="1"/>
      <w:numFmt w:val="bullet"/>
      <w:lvlText w:val="o"/>
      <w:lvlJc w:val="left"/>
      <w:pPr>
        <w:ind w:left="6480" w:hanging="360"/>
      </w:pPr>
      <w:rPr>
        <w:rFonts w:ascii="Courier New" w:hAnsi="Courier New" w:hint="default"/>
      </w:rPr>
    </w:lvl>
    <w:lvl w:ilvl="8" w:tplc="5046F75A">
      <w:start w:val="1"/>
      <w:numFmt w:val="bullet"/>
      <w:lvlText w:val=""/>
      <w:lvlJc w:val="left"/>
      <w:pPr>
        <w:ind w:left="7200" w:hanging="360"/>
      </w:pPr>
      <w:rPr>
        <w:rFonts w:ascii="Wingdings" w:hAnsi="Wingdings" w:hint="default"/>
      </w:rPr>
    </w:lvl>
  </w:abstractNum>
  <w:abstractNum w:abstractNumId="121" w15:restartNumberingAfterBreak="0">
    <w:nsid w:val="6367EAA5"/>
    <w:multiLevelType w:val="hybridMultilevel"/>
    <w:tmpl w:val="560C96F0"/>
    <w:lvl w:ilvl="0" w:tplc="A0C8AAF6">
      <w:start w:val="1"/>
      <w:numFmt w:val="bullet"/>
      <w:lvlText w:val="-"/>
      <w:lvlJc w:val="left"/>
      <w:pPr>
        <w:ind w:left="720" w:hanging="360"/>
      </w:pPr>
      <w:rPr>
        <w:rFonts w:ascii="Aptos" w:hAnsi="Aptos" w:hint="default"/>
      </w:rPr>
    </w:lvl>
    <w:lvl w:ilvl="1" w:tplc="427AB8C6">
      <w:start w:val="1"/>
      <w:numFmt w:val="bullet"/>
      <w:lvlText w:val="o"/>
      <w:lvlJc w:val="left"/>
      <w:pPr>
        <w:ind w:left="1440" w:hanging="360"/>
      </w:pPr>
      <w:rPr>
        <w:rFonts w:ascii="Courier New" w:hAnsi="Courier New" w:hint="default"/>
      </w:rPr>
    </w:lvl>
    <w:lvl w:ilvl="2" w:tplc="21CABC04">
      <w:start w:val="1"/>
      <w:numFmt w:val="bullet"/>
      <w:lvlText w:val=""/>
      <w:lvlJc w:val="left"/>
      <w:pPr>
        <w:ind w:left="2160" w:hanging="360"/>
      </w:pPr>
      <w:rPr>
        <w:rFonts w:ascii="Wingdings" w:hAnsi="Wingdings" w:hint="default"/>
      </w:rPr>
    </w:lvl>
    <w:lvl w:ilvl="3" w:tplc="6096D80A">
      <w:start w:val="1"/>
      <w:numFmt w:val="bullet"/>
      <w:lvlText w:val=""/>
      <w:lvlJc w:val="left"/>
      <w:pPr>
        <w:ind w:left="2880" w:hanging="360"/>
      </w:pPr>
      <w:rPr>
        <w:rFonts w:ascii="Symbol" w:hAnsi="Symbol" w:hint="default"/>
      </w:rPr>
    </w:lvl>
    <w:lvl w:ilvl="4" w:tplc="A9521CEE">
      <w:start w:val="1"/>
      <w:numFmt w:val="bullet"/>
      <w:lvlText w:val="o"/>
      <w:lvlJc w:val="left"/>
      <w:pPr>
        <w:ind w:left="3600" w:hanging="360"/>
      </w:pPr>
      <w:rPr>
        <w:rFonts w:ascii="Courier New" w:hAnsi="Courier New" w:hint="default"/>
      </w:rPr>
    </w:lvl>
    <w:lvl w:ilvl="5" w:tplc="5F9C6122">
      <w:start w:val="1"/>
      <w:numFmt w:val="bullet"/>
      <w:lvlText w:val=""/>
      <w:lvlJc w:val="left"/>
      <w:pPr>
        <w:ind w:left="4320" w:hanging="360"/>
      </w:pPr>
      <w:rPr>
        <w:rFonts w:ascii="Wingdings" w:hAnsi="Wingdings" w:hint="default"/>
      </w:rPr>
    </w:lvl>
    <w:lvl w:ilvl="6" w:tplc="DC2E57CA">
      <w:start w:val="1"/>
      <w:numFmt w:val="bullet"/>
      <w:lvlText w:val=""/>
      <w:lvlJc w:val="left"/>
      <w:pPr>
        <w:ind w:left="5040" w:hanging="360"/>
      </w:pPr>
      <w:rPr>
        <w:rFonts w:ascii="Symbol" w:hAnsi="Symbol" w:hint="default"/>
      </w:rPr>
    </w:lvl>
    <w:lvl w:ilvl="7" w:tplc="730C09DC">
      <w:start w:val="1"/>
      <w:numFmt w:val="bullet"/>
      <w:lvlText w:val="o"/>
      <w:lvlJc w:val="left"/>
      <w:pPr>
        <w:ind w:left="5760" w:hanging="360"/>
      </w:pPr>
      <w:rPr>
        <w:rFonts w:ascii="Courier New" w:hAnsi="Courier New" w:hint="default"/>
      </w:rPr>
    </w:lvl>
    <w:lvl w:ilvl="8" w:tplc="8BB2B292">
      <w:start w:val="1"/>
      <w:numFmt w:val="bullet"/>
      <w:lvlText w:val=""/>
      <w:lvlJc w:val="left"/>
      <w:pPr>
        <w:ind w:left="6480" w:hanging="360"/>
      </w:pPr>
      <w:rPr>
        <w:rFonts w:ascii="Wingdings" w:hAnsi="Wingdings" w:hint="default"/>
      </w:rPr>
    </w:lvl>
  </w:abstractNum>
  <w:abstractNum w:abstractNumId="122" w15:restartNumberingAfterBreak="0">
    <w:nsid w:val="64A21698"/>
    <w:multiLevelType w:val="hybridMultilevel"/>
    <w:tmpl w:val="C3261ED6"/>
    <w:lvl w:ilvl="0" w:tplc="469E6DE0">
      <w:start w:val="1"/>
      <w:numFmt w:val="bullet"/>
      <w:lvlText w:val="-"/>
      <w:lvlJc w:val="left"/>
      <w:pPr>
        <w:ind w:left="720" w:hanging="360"/>
      </w:pPr>
      <w:rPr>
        <w:rFonts w:ascii="Aptos" w:hAnsi="Aptos" w:hint="default"/>
      </w:rPr>
    </w:lvl>
    <w:lvl w:ilvl="1" w:tplc="A5B49C6C">
      <w:start w:val="1"/>
      <w:numFmt w:val="bullet"/>
      <w:lvlText w:val="o"/>
      <w:lvlJc w:val="left"/>
      <w:pPr>
        <w:ind w:left="1440" w:hanging="360"/>
      </w:pPr>
      <w:rPr>
        <w:rFonts w:ascii="Courier New" w:hAnsi="Courier New" w:hint="default"/>
      </w:rPr>
    </w:lvl>
    <w:lvl w:ilvl="2" w:tplc="7390E312">
      <w:start w:val="1"/>
      <w:numFmt w:val="bullet"/>
      <w:lvlText w:val=""/>
      <w:lvlJc w:val="left"/>
      <w:pPr>
        <w:ind w:left="2160" w:hanging="360"/>
      </w:pPr>
      <w:rPr>
        <w:rFonts w:ascii="Wingdings" w:hAnsi="Wingdings" w:hint="default"/>
      </w:rPr>
    </w:lvl>
    <w:lvl w:ilvl="3" w:tplc="B302FD9C">
      <w:start w:val="1"/>
      <w:numFmt w:val="bullet"/>
      <w:lvlText w:val=""/>
      <w:lvlJc w:val="left"/>
      <w:pPr>
        <w:ind w:left="2880" w:hanging="360"/>
      </w:pPr>
      <w:rPr>
        <w:rFonts w:ascii="Symbol" w:hAnsi="Symbol" w:hint="default"/>
      </w:rPr>
    </w:lvl>
    <w:lvl w:ilvl="4" w:tplc="127ECCF6">
      <w:start w:val="1"/>
      <w:numFmt w:val="bullet"/>
      <w:lvlText w:val="o"/>
      <w:lvlJc w:val="left"/>
      <w:pPr>
        <w:ind w:left="3600" w:hanging="360"/>
      </w:pPr>
      <w:rPr>
        <w:rFonts w:ascii="Courier New" w:hAnsi="Courier New" w:hint="default"/>
      </w:rPr>
    </w:lvl>
    <w:lvl w:ilvl="5" w:tplc="A874EF06">
      <w:start w:val="1"/>
      <w:numFmt w:val="bullet"/>
      <w:lvlText w:val=""/>
      <w:lvlJc w:val="left"/>
      <w:pPr>
        <w:ind w:left="4320" w:hanging="360"/>
      </w:pPr>
      <w:rPr>
        <w:rFonts w:ascii="Wingdings" w:hAnsi="Wingdings" w:hint="default"/>
      </w:rPr>
    </w:lvl>
    <w:lvl w:ilvl="6" w:tplc="71DC6082">
      <w:start w:val="1"/>
      <w:numFmt w:val="bullet"/>
      <w:lvlText w:val=""/>
      <w:lvlJc w:val="left"/>
      <w:pPr>
        <w:ind w:left="5040" w:hanging="360"/>
      </w:pPr>
      <w:rPr>
        <w:rFonts w:ascii="Symbol" w:hAnsi="Symbol" w:hint="default"/>
      </w:rPr>
    </w:lvl>
    <w:lvl w:ilvl="7" w:tplc="D33658D8">
      <w:start w:val="1"/>
      <w:numFmt w:val="bullet"/>
      <w:lvlText w:val="o"/>
      <w:lvlJc w:val="left"/>
      <w:pPr>
        <w:ind w:left="5760" w:hanging="360"/>
      </w:pPr>
      <w:rPr>
        <w:rFonts w:ascii="Courier New" w:hAnsi="Courier New" w:hint="default"/>
      </w:rPr>
    </w:lvl>
    <w:lvl w:ilvl="8" w:tplc="E61682A2">
      <w:start w:val="1"/>
      <w:numFmt w:val="bullet"/>
      <w:lvlText w:val=""/>
      <w:lvlJc w:val="left"/>
      <w:pPr>
        <w:ind w:left="6480" w:hanging="360"/>
      </w:pPr>
      <w:rPr>
        <w:rFonts w:ascii="Wingdings" w:hAnsi="Wingdings" w:hint="default"/>
      </w:rPr>
    </w:lvl>
  </w:abstractNum>
  <w:abstractNum w:abstractNumId="123" w15:restartNumberingAfterBreak="0">
    <w:nsid w:val="64EAB6C3"/>
    <w:multiLevelType w:val="hybridMultilevel"/>
    <w:tmpl w:val="5DFAB1CE"/>
    <w:lvl w:ilvl="0" w:tplc="C02E4C54">
      <w:start w:val="1"/>
      <w:numFmt w:val="bullet"/>
      <w:lvlText w:val="-"/>
      <w:lvlJc w:val="left"/>
      <w:pPr>
        <w:ind w:left="720" w:hanging="360"/>
      </w:pPr>
      <w:rPr>
        <w:rFonts w:ascii="Aptos" w:hAnsi="Aptos" w:hint="default"/>
      </w:rPr>
    </w:lvl>
    <w:lvl w:ilvl="1" w:tplc="A11412B4">
      <w:start w:val="1"/>
      <w:numFmt w:val="bullet"/>
      <w:lvlText w:val="o"/>
      <w:lvlJc w:val="left"/>
      <w:pPr>
        <w:ind w:left="1440" w:hanging="360"/>
      </w:pPr>
      <w:rPr>
        <w:rFonts w:ascii="Courier New" w:hAnsi="Courier New" w:hint="default"/>
      </w:rPr>
    </w:lvl>
    <w:lvl w:ilvl="2" w:tplc="DA4ACBD4">
      <w:start w:val="1"/>
      <w:numFmt w:val="bullet"/>
      <w:lvlText w:val=""/>
      <w:lvlJc w:val="left"/>
      <w:pPr>
        <w:ind w:left="2160" w:hanging="360"/>
      </w:pPr>
      <w:rPr>
        <w:rFonts w:ascii="Wingdings" w:hAnsi="Wingdings" w:hint="default"/>
      </w:rPr>
    </w:lvl>
    <w:lvl w:ilvl="3" w:tplc="39249C34">
      <w:start w:val="1"/>
      <w:numFmt w:val="bullet"/>
      <w:lvlText w:val=""/>
      <w:lvlJc w:val="left"/>
      <w:pPr>
        <w:ind w:left="2880" w:hanging="360"/>
      </w:pPr>
      <w:rPr>
        <w:rFonts w:ascii="Symbol" w:hAnsi="Symbol" w:hint="default"/>
      </w:rPr>
    </w:lvl>
    <w:lvl w:ilvl="4" w:tplc="F5767B58">
      <w:start w:val="1"/>
      <w:numFmt w:val="bullet"/>
      <w:lvlText w:val="o"/>
      <w:lvlJc w:val="left"/>
      <w:pPr>
        <w:ind w:left="3600" w:hanging="360"/>
      </w:pPr>
      <w:rPr>
        <w:rFonts w:ascii="Courier New" w:hAnsi="Courier New" w:hint="default"/>
      </w:rPr>
    </w:lvl>
    <w:lvl w:ilvl="5" w:tplc="48789726">
      <w:start w:val="1"/>
      <w:numFmt w:val="bullet"/>
      <w:lvlText w:val=""/>
      <w:lvlJc w:val="left"/>
      <w:pPr>
        <w:ind w:left="4320" w:hanging="360"/>
      </w:pPr>
      <w:rPr>
        <w:rFonts w:ascii="Wingdings" w:hAnsi="Wingdings" w:hint="default"/>
      </w:rPr>
    </w:lvl>
    <w:lvl w:ilvl="6" w:tplc="2EDC145E">
      <w:start w:val="1"/>
      <w:numFmt w:val="bullet"/>
      <w:lvlText w:val=""/>
      <w:lvlJc w:val="left"/>
      <w:pPr>
        <w:ind w:left="5040" w:hanging="360"/>
      </w:pPr>
      <w:rPr>
        <w:rFonts w:ascii="Symbol" w:hAnsi="Symbol" w:hint="default"/>
      </w:rPr>
    </w:lvl>
    <w:lvl w:ilvl="7" w:tplc="DAD0FB56">
      <w:start w:val="1"/>
      <w:numFmt w:val="bullet"/>
      <w:lvlText w:val="o"/>
      <w:lvlJc w:val="left"/>
      <w:pPr>
        <w:ind w:left="5760" w:hanging="360"/>
      </w:pPr>
      <w:rPr>
        <w:rFonts w:ascii="Courier New" w:hAnsi="Courier New" w:hint="default"/>
      </w:rPr>
    </w:lvl>
    <w:lvl w:ilvl="8" w:tplc="B25021F6">
      <w:start w:val="1"/>
      <w:numFmt w:val="bullet"/>
      <w:lvlText w:val=""/>
      <w:lvlJc w:val="left"/>
      <w:pPr>
        <w:ind w:left="6480" w:hanging="360"/>
      </w:pPr>
      <w:rPr>
        <w:rFonts w:ascii="Wingdings" w:hAnsi="Wingdings" w:hint="default"/>
      </w:rPr>
    </w:lvl>
  </w:abstractNum>
  <w:abstractNum w:abstractNumId="124" w15:restartNumberingAfterBreak="0">
    <w:nsid w:val="65384EFE"/>
    <w:multiLevelType w:val="hybridMultilevel"/>
    <w:tmpl w:val="9B488E68"/>
    <w:lvl w:ilvl="0" w:tplc="8710050A">
      <w:start w:val="1"/>
      <w:numFmt w:val="bullet"/>
      <w:lvlText w:val="-"/>
      <w:lvlJc w:val="left"/>
      <w:pPr>
        <w:ind w:left="720" w:hanging="360"/>
      </w:pPr>
      <w:rPr>
        <w:rFonts w:ascii="Aptos" w:hAnsi="Aptos" w:hint="default"/>
      </w:rPr>
    </w:lvl>
    <w:lvl w:ilvl="1" w:tplc="9F60BD2A">
      <w:start w:val="1"/>
      <w:numFmt w:val="bullet"/>
      <w:lvlText w:val="o"/>
      <w:lvlJc w:val="left"/>
      <w:pPr>
        <w:ind w:left="1440" w:hanging="360"/>
      </w:pPr>
      <w:rPr>
        <w:rFonts w:ascii="Courier New" w:hAnsi="Courier New" w:hint="default"/>
      </w:rPr>
    </w:lvl>
    <w:lvl w:ilvl="2" w:tplc="8B3277BC">
      <w:start w:val="1"/>
      <w:numFmt w:val="bullet"/>
      <w:lvlText w:val=""/>
      <w:lvlJc w:val="left"/>
      <w:pPr>
        <w:ind w:left="2160" w:hanging="360"/>
      </w:pPr>
      <w:rPr>
        <w:rFonts w:ascii="Wingdings" w:hAnsi="Wingdings" w:hint="default"/>
      </w:rPr>
    </w:lvl>
    <w:lvl w:ilvl="3" w:tplc="05C81438">
      <w:start w:val="1"/>
      <w:numFmt w:val="bullet"/>
      <w:lvlText w:val=""/>
      <w:lvlJc w:val="left"/>
      <w:pPr>
        <w:ind w:left="2880" w:hanging="360"/>
      </w:pPr>
      <w:rPr>
        <w:rFonts w:ascii="Symbol" w:hAnsi="Symbol" w:hint="default"/>
      </w:rPr>
    </w:lvl>
    <w:lvl w:ilvl="4" w:tplc="21E264C0">
      <w:start w:val="1"/>
      <w:numFmt w:val="bullet"/>
      <w:lvlText w:val="o"/>
      <w:lvlJc w:val="left"/>
      <w:pPr>
        <w:ind w:left="3600" w:hanging="360"/>
      </w:pPr>
      <w:rPr>
        <w:rFonts w:ascii="Courier New" w:hAnsi="Courier New" w:hint="default"/>
      </w:rPr>
    </w:lvl>
    <w:lvl w:ilvl="5" w:tplc="78A27814">
      <w:start w:val="1"/>
      <w:numFmt w:val="bullet"/>
      <w:lvlText w:val=""/>
      <w:lvlJc w:val="left"/>
      <w:pPr>
        <w:ind w:left="4320" w:hanging="360"/>
      </w:pPr>
      <w:rPr>
        <w:rFonts w:ascii="Wingdings" w:hAnsi="Wingdings" w:hint="default"/>
      </w:rPr>
    </w:lvl>
    <w:lvl w:ilvl="6" w:tplc="1A14B290">
      <w:start w:val="1"/>
      <w:numFmt w:val="bullet"/>
      <w:lvlText w:val=""/>
      <w:lvlJc w:val="left"/>
      <w:pPr>
        <w:ind w:left="5040" w:hanging="360"/>
      </w:pPr>
      <w:rPr>
        <w:rFonts w:ascii="Symbol" w:hAnsi="Symbol" w:hint="default"/>
      </w:rPr>
    </w:lvl>
    <w:lvl w:ilvl="7" w:tplc="BC5EDCBE">
      <w:start w:val="1"/>
      <w:numFmt w:val="bullet"/>
      <w:lvlText w:val="o"/>
      <w:lvlJc w:val="left"/>
      <w:pPr>
        <w:ind w:left="5760" w:hanging="360"/>
      </w:pPr>
      <w:rPr>
        <w:rFonts w:ascii="Courier New" w:hAnsi="Courier New" w:hint="default"/>
      </w:rPr>
    </w:lvl>
    <w:lvl w:ilvl="8" w:tplc="1084DB2E">
      <w:start w:val="1"/>
      <w:numFmt w:val="bullet"/>
      <w:lvlText w:val=""/>
      <w:lvlJc w:val="left"/>
      <w:pPr>
        <w:ind w:left="6480" w:hanging="360"/>
      </w:pPr>
      <w:rPr>
        <w:rFonts w:ascii="Wingdings" w:hAnsi="Wingdings" w:hint="default"/>
      </w:rPr>
    </w:lvl>
  </w:abstractNum>
  <w:abstractNum w:abstractNumId="125" w15:restartNumberingAfterBreak="0">
    <w:nsid w:val="67D8928F"/>
    <w:multiLevelType w:val="hybridMultilevel"/>
    <w:tmpl w:val="F29832D2"/>
    <w:lvl w:ilvl="0" w:tplc="415E0A6A">
      <w:start w:val="1"/>
      <w:numFmt w:val="bullet"/>
      <w:lvlText w:val="-"/>
      <w:lvlJc w:val="left"/>
      <w:pPr>
        <w:ind w:left="720" w:hanging="360"/>
      </w:pPr>
      <w:rPr>
        <w:rFonts w:ascii="Aptos" w:hAnsi="Aptos" w:hint="default"/>
      </w:rPr>
    </w:lvl>
    <w:lvl w:ilvl="1" w:tplc="F53CC06E">
      <w:start w:val="1"/>
      <w:numFmt w:val="bullet"/>
      <w:lvlText w:val="o"/>
      <w:lvlJc w:val="left"/>
      <w:pPr>
        <w:ind w:left="1440" w:hanging="360"/>
      </w:pPr>
      <w:rPr>
        <w:rFonts w:ascii="Courier New" w:hAnsi="Courier New" w:hint="default"/>
      </w:rPr>
    </w:lvl>
    <w:lvl w:ilvl="2" w:tplc="C6D6AD22">
      <w:start w:val="1"/>
      <w:numFmt w:val="bullet"/>
      <w:lvlText w:val=""/>
      <w:lvlJc w:val="left"/>
      <w:pPr>
        <w:ind w:left="2160" w:hanging="360"/>
      </w:pPr>
      <w:rPr>
        <w:rFonts w:ascii="Wingdings" w:hAnsi="Wingdings" w:hint="default"/>
      </w:rPr>
    </w:lvl>
    <w:lvl w:ilvl="3" w:tplc="7FFEB7E6">
      <w:start w:val="1"/>
      <w:numFmt w:val="bullet"/>
      <w:lvlText w:val=""/>
      <w:lvlJc w:val="left"/>
      <w:pPr>
        <w:ind w:left="2880" w:hanging="360"/>
      </w:pPr>
      <w:rPr>
        <w:rFonts w:ascii="Symbol" w:hAnsi="Symbol" w:hint="default"/>
      </w:rPr>
    </w:lvl>
    <w:lvl w:ilvl="4" w:tplc="6D0CBF8C">
      <w:start w:val="1"/>
      <w:numFmt w:val="bullet"/>
      <w:lvlText w:val="o"/>
      <w:lvlJc w:val="left"/>
      <w:pPr>
        <w:ind w:left="3600" w:hanging="360"/>
      </w:pPr>
      <w:rPr>
        <w:rFonts w:ascii="Courier New" w:hAnsi="Courier New" w:hint="default"/>
      </w:rPr>
    </w:lvl>
    <w:lvl w:ilvl="5" w:tplc="DBEA5C1E">
      <w:start w:val="1"/>
      <w:numFmt w:val="bullet"/>
      <w:lvlText w:val=""/>
      <w:lvlJc w:val="left"/>
      <w:pPr>
        <w:ind w:left="4320" w:hanging="360"/>
      </w:pPr>
      <w:rPr>
        <w:rFonts w:ascii="Wingdings" w:hAnsi="Wingdings" w:hint="default"/>
      </w:rPr>
    </w:lvl>
    <w:lvl w:ilvl="6" w:tplc="42180208">
      <w:start w:val="1"/>
      <w:numFmt w:val="bullet"/>
      <w:lvlText w:val=""/>
      <w:lvlJc w:val="left"/>
      <w:pPr>
        <w:ind w:left="5040" w:hanging="360"/>
      </w:pPr>
      <w:rPr>
        <w:rFonts w:ascii="Symbol" w:hAnsi="Symbol" w:hint="default"/>
      </w:rPr>
    </w:lvl>
    <w:lvl w:ilvl="7" w:tplc="23C0ECF4">
      <w:start w:val="1"/>
      <w:numFmt w:val="bullet"/>
      <w:lvlText w:val="o"/>
      <w:lvlJc w:val="left"/>
      <w:pPr>
        <w:ind w:left="5760" w:hanging="360"/>
      </w:pPr>
      <w:rPr>
        <w:rFonts w:ascii="Courier New" w:hAnsi="Courier New" w:hint="default"/>
      </w:rPr>
    </w:lvl>
    <w:lvl w:ilvl="8" w:tplc="D612EE10">
      <w:start w:val="1"/>
      <w:numFmt w:val="bullet"/>
      <w:lvlText w:val=""/>
      <w:lvlJc w:val="left"/>
      <w:pPr>
        <w:ind w:left="6480" w:hanging="360"/>
      </w:pPr>
      <w:rPr>
        <w:rFonts w:ascii="Wingdings" w:hAnsi="Wingdings" w:hint="default"/>
      </w:rPr>
    </w:lvl>
  </w:abstractNum>
  <w:abstractNum w:abstractNumId="126" w15:restartNumberingAfterBreak="0">
    <w:nsid w:val="68293C97"/>
    <w:multiLevelType w:val="hybridMultilevel"/>
    <w:tmpl w:val="4A423090"/>
    <w:lvl w:ilvl="0" w:tplc="35CE9144">
      <w:start w:val="1"/>
      <w:numFmt w:val="bullet"/>
      <w:lvlText w:val="-"/>
      <w:lvlJc w:val="left"/>
      <w:pPr>
        <w:ind w:left="1440" w:hanging="360"/>
      </w:pPr>
      <w:rPr>
        <w:rFonts w:ascii="Aptos" w:hAnsi="Aptos" w:hint="default"/>
      </w:rPr>
    </w:lvl>
    <w:lvl w:ilvl="1" w:tplc="870AFF08" w:tentative="1">
      <w:start w:val="1"/>
      <w:numFmt w:val="bullet"/>
      <w:lvlText w:val="o"/>
      <w:lvlJc w:val="left"/>
      <w:pPr>
        <w:ind w:left="2160" w:hanging="360"/>
      </w:pPr>
      <w:rPr>
        <w:rFonts w:ascii="Courier New" w:hAnsi="Courier New" w:cs="Courier New" w:hint="default"/>
      </w:rPr>
    </w:lvl>
    <w:lvl w:ilvl="2" w:tplc="77D47760" w:tentative="1">
      <w:start w:val="1"/>
      <w:numFmt w:val="bullet"/>
      <w:lvlText w:val=""/>
      <w:lvlJc w:val="left"/>
      <w:pPr>
        <w:ind w:left="2880" w:hanging="360"/>
      </w:pPr>
      <w:rPr>
        <w:rFonts w:ascii="Wingdings" w:hAnsi="Wingdings" w:hint="default"/>
      </w:rPr>
    </w:lvl>
    <w:lvl w:ilvl="3" w:tplc="252C8F70" w:tentative="1">
      <w:start w:val="1"/>
      <w:numFmt w:val="bullet"/>
      <w:lvlText w:val=""/>
      <w:lvlJc w:val="left"/>
      <w:pPr>
        <w:ind w:left="3600" w:hanging="360"/>
      </w:pPr>
      <w:rPr>
        <w:rFonts w:ascii="Symbol" w:hAnsi="Symbol" w:hint="default"/>
      </w:rPr>
    </w:lvl>
    <w:lvl w:ilvl="4" w:tplc="247E6DE0" w:tentative="1">
      <w:start w:val="1"/>
      <w:numFmt w:val="bullet"/>
      <w:lvlText w:val="o"/>
      <w:lvlJc w:val="left"/>
      <w:pPr>
        <w:ind w:left="4320" w:hanging="360"/>
      </w:pPr>
      <w:rPr>
        <w:rFonts w:ascii="Courier New" w:hAnsi="Courier New" w:cs="Courier New" w:hint="default"/>
      </w:rPr>
    </w:lvl>
    <w:lvl w:ilvl="5" w:tplc="C3B4606A" w:tentative="1">
      <w:start w:val="1"/>
      <w:numFmt w:val="bullet"/>
      <w:lvlText w:val=""/>
      <w:lvlJc w:val="left"/>
      <w:pPr>
        <w:ind w:left="5040" w:hanging="360"/>
      </w:pPr>
      <w:rPr>
        <w:rFonts w:ascii="Wingdings" w:hAnsi="Wingdings" w:hint="default"/>
      </w:rPr>
    </w:lvl>
    <w:lvl w:ilvl="6" w:tplc="600E6ED6" w:tentative="1">
      <w:start w:val="1"/>
      <w:numFmt w:val="bullet"/>
      <w:lvlText w:val=""/>
      <w:lvlJc w:val="left"/>
      <w:pPr>
        <w:ind w:left="5760" w:hanging="360"/>
      </w:pPr>
      <w:rPr>
        <w:rFonts w:ascii="Symbol" w:hAnsi="Symbol" w:hint="default"/>
      </w:rPr>
    </w:lvl>
    <w:lvl w:ilvl="7" w:tplc="6FDCE50A" w:tentative="1">
      <w:start w:val="1"/>
      <w:numFmt w:val="bullet"/>
      <w:lvlText w:val="o"/>
      <w:lvlJc w:val="left"/>
      <w:pPr>
        <w:ind w:left="6480" w:hanging="360"/>
      </w:pPr>
      <w:rPr>
        <w:rFonts w:ascii="Courier New" w:hAnsi="Courier New" w:cs="Courier New" w:hint="default"/>
      </w:rPr>
    </w:lvl>
    <w:lvl w:ilvl="8" w:tplc="6688E290" w:tentative="1">
      <w:start w:val="1"/>
      <w:numFmt w:val="bullet"/>
      <w:lvlText w:val=""/>
      <w:lvlJc w:val="left"/>
      <w:pPr>
        <w:ind w:left="7200" w:hanging="360"/>
      </w:pPr>
      <w:rPr>
        <w:rFonts w:ascii="Wingdings" w:hAnsi="Wingdings" w:hint="default"/>
      </w:rPr>
    </w:lvl>
  </w:abstractNum>
  <w:abstractNum w:abstractNumId="127" w15:restartNumberingAfterBreak="0">
    <w:nsid w:val="685B45CC"/>
    <w:multiLevelType w:val="hybridMultilevel"/>
    <w:tmpl w:val="BB9CD732"/>
    <w:lvl w:ilvl="0" w:tplc="2384D634">
      <w:start w:val="1"/>
      <w:numFmt w:val="bullet"/>
      <w:lvlText w:val="-"/>
      <w:lvlJc w:val="left"/>
      <w:pPr>
        <w:ind w:left="1440" w:hanging="360"/>
      </w:pPr>
      <w:rPr>
        <w:rFonts w:ascii="Aptos" w:hAnsi="Aptos" w:hint="default"/>
      </w:rPr>
    </w:lvl>
    <w:lvl w:ilvl="1" w:tplc="21D430FC" w:tentative="1">
      <w:start w:val="1"/>
      <w:numFmt w:val="bullet"/>
      <w:lvlText w:val="o"/>
      <w:lvlJc w:val="left"/>
      <w:pPr>
        <w:ind w:left="2160" w:hanging="360"/>
      </w:pPr>
      <w:rPr>
        <w:rFonts w:ascii="Courier New" w:hAnsi="Courier New" w:cs="Courier New" w:hint="default"/>
      </w:rPr>
    </w:lvl>
    <w:lvl w:ilvl="2" w:tplc="C13CCD60" w:tentative="1">
      <w:start w:val="1"/>
      <w:numFmt w:val="bullet"/>
      <w:lvlText w:val=""/>
      <w:lvlJc w:val="left"/>
      <w:pPr>
        <w:ind w:left="2880" w:hanging="360"/>
      </w:pPr>
      <w:rPr>
        <w:rFonts w:ascii="Wingdings" w:hAnsi="Wingdings" w:hint="default"/>
      </w:rPr>
    </w:lvl>
    <w:lvl w:ilvl="3" w:tplc="4FAABE48" w:tentative="1">
      <w:start w:val="1"/>
      <w:numFmt w:val="bullet"/>
      <w:lvlText w:val=""/>
      <w:lvlJc w:val="left"/>
      <w:pPr>
        <w:ind w:left="3600" w:hanging="360"/>
      </w:pPr>
      <w:rPr>
        <w:rFonts w:ascii="Symbol" w:hAnsi="Symbol" w:hint="default"/>
      </w:rPr>
    </w:lvl>
    <w:lvl w:ilvl="4" w:tplc="50D8BE7A" w:tentative="1">
      <w:start w:val="1"/>
      <w:numFmt w:val="bullet"/>
      <w:lvlText w:val="o"/>
      <w:lvlJc w:val="left"/>
      <w:pPr>
        <w:ind w:left="4320" w:hanging="360"/>
      </w:pPr>
      <w:rPr>
        <w:rFonts w:ascii="Courier New" w:hAnsi="Courier New" w:cs="Courier New" w:hint="default"/>
      </w:rPr>
    </w:lvl>
    <w:lvl w:ilvl="5" w:tplc="FD74E056" w:tentative="1">
      <w:start w:val="1"/>
      <w:numFmt w:val="bullet"/>
      <w:lvlText w:val=""/>
      <w:lvlJc w:val="left"/>
      <w:pPr>
        <w:ind w:left="5040" w:hanging="360"/>
      </w:pPr>
      <w:rPr>
        <w:rFonts w:ascii="Wingdings" w:hAnsi="Wingdings" w:hint="default"/>
      </w:rPr>
    </w:lvl>
    <w:lvl w:ilvl="6" w:tplc="FDFE9430" w:tentative="1">
      <w:start w:val="1"/>
      <w:numFmt w:val="bullet"/>
      <w:lvlText w:val=""/>
      <w:lvlJc w:val="left"/>
      <w:pPr>
        <w:ind w:left="5760" w:hanging="360"/>
      </w:pPr>
      <w:rPr>
        <w:rFonts w:ascii="Symbol" w:hAnsi="Symbol" w:hint="default"/>
      </w:rPr>
    </w:lvl>
    <w:lvl w:ilvl="7" w:tplc="5F00EFB6" w:tentative="1">
      <w:start w:val="1"/>
      <w:numFmt w:val="bullet"/>
      <w:lvlText w:val="o"/>
      <w:lvlJc w:val="left"/>
      <w:pPr>
        <w:ind w:left="6480" w:hanging="360"/>
      </w:pPr>
      <w:rPr>
        <w:rFonts w:ascii="Courier New" w:hAnsi="Courier New" w:cs="Courier New" w:hint="default"/>
      </w:rPr>
    </w:lvl>
    <w:lvl w:ilvl="8" w:tplc="AF5AAEBC" w:tentative="1">
      <w:start w:val="1"/>
      <w:numFmt w:val="bullet"/>
      <w:lvlText w:val=""/>
      <w:lvlJc w:val="left"/>
      <w:pPr>
        <w:ind w:left="7200" w:hanging="360"/>
      </w:pPr>
      <w:rPr>
        <w:rFonts w:ascii="Wingdings" w:hAnsi="Wingdings" w:hint="default"/>
      </w:rPr>
    </w:lvl>
  </w:abstractNum>
  <w:abstractNum w:abstractNumId="128" w15:restartNumberingAfterBreak="0">
    <w:nsid w:val="68652CD4"/>
    <w:multiLevelType w:val="hybridMultilevel"/>
    <w:tmpl w:val="ED72E92E"/>
    <w:lvl w:ilvl="0" w:tplc="B630F0B0">
      <w:start w:val="1"/>
      <w:numFmt w:val="bullet"/>
      <w:lvlText w:val="-"/>
      <w:lvlJc w:val="left"/>
      <w:pPr>
        <w:ind w:left="1440" w:hanging="360"/>
      </w:pPr>
      <w:rPr>
        <w:rFonts w:ascii="Aptos" w:hAnsi="Aptos" w:hint="default"/>
      </w:rPr>
    </w:lvl>
    <w:lvl w:ilvl="1" w:tplc="55B0B8AC" w:tentative="1">
      <w:start w:val="1"/>
      <w:numFmt w:val="bullet"/>
      <w:lvlText w:val="o"/>
      <w:lvlJc w:val="left"/>
      <w:pPr>
        <w:ind w:left="2160" w:hanging="360"/>
      </w:pPr>
      <w:rPr>
        <w:rFonts w:ascii="Courier New" w:hAnsi="Courier New" w:cs="Courier New" w:hint="default"/>
      </w:rPr>
    </w:lvl>
    <w:lvl w:ilvl="2" w:tplc="3EEA2420" w:tentative="1">
      <w:start w:val="1"/>
      <w:numFmt w:val="bullet"/>
      <w:lvlText w:val=""/>
      <w:lvlJc w:val="left"/>
      <w:pPr>
        <w:ind w:left="2880" w:hanging="360"/>
      </w:pPr>
      <w:rPr>
        <w:rFonts w:ascii="Wingdings" w:hAnsi="Wingdings" w:hint="default"/>
      </w:rPr>
    </w:lvl>
    <w:lvl w:ilvl="3" w:tplc="3ADEAAC8" w:tentative="1">
      <w:start w:val="1"/>
      <w:numFmt w:val="bullet"/>
      <w:lvlText w:val=""/>
      <w:lvlJc w:val="left"/>
      <w:pPr>
        <w:ind w:left="3600" w:hanging="360"/>
      </w:pPr>
      <w:rPr>
        <w:rFonts w:ascii="Symbol" w:hAnsi="Symbol" w:hint="default"/>
      </w:rPr>
    </w:lvl>
    <w:lvl w:ilvl="4" w:tplc="38242F18" w:tentative="1">
      <w:start w:val="1"/>
      <w:numFmt w:val="bullet"/>
      <w:lvlText w:val="o"/>
      <w:lvlJc w:val="left"/>
      <w:pPr>
        <w:ind w:left="4320" w:hanging="360"/>
      </w:pPr>
      <w:rPr>
        <w:rFonts w:ascii="Courier New" w:hAnsi="Courier New" w:cs="Courier New" w:hint="default"/>
      </w:rPr>
    </w:lvl>
    <w:lvl w:ilvl="5" w:tplc="2C4CBE50" w:tentative="1">
      <w:start w:val="1"/>
      <w:numFmt w:val="bullet"/>
      <w:lvlText w:val=""/>
      <w:lvlJc w:val="left"/>
      <w:pPr>
        <w:ind w:left="5040" w:hanging="360"/>
      </w:pPr>
      <w:rPr>
        <w:rFonts w:ascii="Wingdings" w:hAnsi="Wingdings" w:hint="default"/>
      </w:rPr>
    </w:lvl>
    <w:lvl w:ilvl="6" w:tplc="B8980EC0" w:tentative="1">
      <w:start w:val="1"/>
      <w:numFmt w:val="bullet"/>
      <w:lvlText w:val=""/>
      <w:lvlJc w:val="left"/>
      <w:pPr>
        <w:ind w:left="5760" w:hanging="360"/>
      </w:pPr>
      <w:rPr>
        <w:rFonts w:ascii="Symbol" w:hAnsi="Symbol" w:hint="default"/>
      </w:rPr>
    </w:lvl>
    <w:lvl w:ilvl="7" w:tplc="23FCBD2C" w:tentative="1">
      <w:start w:val="1"/>
      <w:numFmt w:val="bullet"/>
      <w:lvlText w:val="o"/>
      <w:lvlJc w:val="left"/>
      <w:pPr>
        <w:ind w:left="6480" w:hanging="360"/>
      </w:pPr>
      <w:rPr>
        <w:rFonts w:ascii="Courier New" w:hAnsi="Courier New" w:cs="Courier New" w:hint="default"/>
      </w:rPr>
    </w:lvl>
    <w:lvl w:ilvl="8" w:tplc="F74491B8" w:tentative="1">
      <w:start w:val="1"/>
      <w:numFmt w:val="bullet"/>
      <w:lvlText w:val=""/>
      <w:lvlJc w:val="left"/>
      <w:pPr>
        <w:ind w:left="7200" w:hanging="360"/>
      </w:pPr>
      <w:rPr>
        <w:rFonts w:ascii="Wingdings" w:hAnsi="Wingdings" w:hint="default"/>
      </w:rPr>
    </w:lvl>
  </w:abstractNum>
  <w:abstractNum w:abstractNumId="129" w15:restartNumberingAfterBreak="0">
    <w:nsid w:val="6868256E"/>
    <w:multiLevelType w:val="hybridMultilevel"/>
    <w:tmpl w:val="DBE8DEF8"/>
    <w:lvl w:ilvl="0" w:tplc="C3841058">
      <w:start w:val="1"/>
      <w:numFmt w:val="bullet"/>
      <w:lvlText w:val="-"/>
      <w:lvlJc w:val="left"/>
      <w:pPr>
        <w:ind w:left="720" w:hanging="360"/>
      </w:pPr>
      <w:rPr>
        <w:rFonts w:ascii="Aptos" w:hAnsi="Aptos" w:hint="default"/>
      </w:rPr>
    </w:lvl>
    <w:lvl w:ilvl="1" w:tplc="4BCC277A">
      <w:start w:val="1"/>
      <w:numFmt w:val="bullet"/>
      <w:lvlText w:val="o"/>
      <w:lvlJc w:val="left"/>
      <w:pPr>
        <w:ind w:left="1440" w:hanging="360"/>
      </w:pPr>
      <w:rPr>
        <w:rFonts w:ascii="Courier New" w:hAnsi="Courier New" w:hint="default"/>
      </w:rPr>
    </w:lvl>
    <w:lvl w:ilvl="2" w:tplc="EE00127A">
      <w:start w:val="1"/>
      <w:numFmt w:val="bullet"/>
      <w:lvlText w:val=""/>
      <w:lvlJc w:val="left"/>
      <w:pPr>
        <w:ind w:left="2160" w:hanging="360"/>
      </w:pPr>
      <w:rPr>
        <w:rFonts w:ascii="Wingdings" w:hAnsi="Wingdings" w:hint="default"/>
      </w:rPr>
    </w:lvl>
    <w:lvl w:ilvl="3" w:tplc="1D5CDAEC">
      <w:start w:val="1"/>
      <w:numFmt w:val="bullet"/>
      <w:lvlText w:val=""/>
      <w:lvlJc w:val="left"/>
      <w:pPr>
        <w:ind w:left="2880" w:hanging="360"/>
      </w:pPr>
      <w:rPr>
        <w:rFonts w:ascii="Symbol" w:hAnsi="Symbol" w:hint="default"/>
      </w:rPr>
    </w:lvl>
    <w:lvl w:ilvl="4" w:tplc="3FF2A376">
      <w:start w:val="1"/>
      <w:numFmt w:val="bullet"/>
      <w:lvlText w:val="o"/>
      <w:lvlJc w:val="left"/>
      <w:pPr>
        <w:ind w:left="3600" w:hanging="360"/>
      </w:pPr>
      <w:rPr>
        <w:rFonts w:ascii="Courier New" w:hAnsi="Courier New" w:hint="default"/>
      </w:rPr>
    </w:lvl>
    <w:lvl w:ilvl="5" w:tplc="6680DCF4">
      <w:start w:val="1"/>
      <w:numFmt w:val="bullet"/>
      <w:lvlText w:val=""/>
      <w:lvlJc w:val="left"/>
      <w:pPr>
        <w:ind w:left="4320" w:hanging="360"/>
      </w:pPr>
      <w:rPr>
        <w:rFonts w:ascii="Wingdings" w:hAnsi="Wingdings" w:hint="default"/>
      </w:rPr>
    </w:lvl>
    <w:lvl w:ilvl="6" w:tplc="2D7E8DD0">
      <w:start w:val="1"/>
      <w:numFmt w:val="bullet"/>
      <w:lvlText w:val=""/>
      <w:lvlJc w:val="left"/>
      <w:pPr>
        <w:ind w:left="5040" w:hanging="360"/>
      </w:pPr>
      <w:rPr>
        <w:rFonts w:ascii="Symbol" w:hAnsi="Symbol" w:hint="default"/>
      </w:rPr>
    </w:lvl>
    <w:lvl w:ilvl="7" w:tplc="FA7AB994">
      <w:start w:val="1"/>
      <w:numFmt w:val="bullet"/>
      <w:lvlText w:val="o"/>
      <w:lvlJc w:val="left"/>
      <w:pPr>
        <w:ind w:left="5760" w:hanging="360"/>
      </w:pPr>
      <w:rPr>
        <w:rFonts w:ascii="Courier New" w:hAnsi="Courier New" w:hint="default"/>
      </w:rPr>
    </w:lvl>
    <w:lvl w:ilvl="8" w:tplc="F9F6EAD0">
      <w:start w:val="1"/>
      <w:numFmt w:val="bullet"/>
      <w:lvlText w:val=""/>
      <w:lvlJc w:val="left"/>
      <w:pPr>
        <w:ind w:left="6480" w:hanging="360"/>
      </w:pPr>
      <w:rPr>
        <w:rFonts w:ascii="Wingdings" w:hAnsi="Wingdings" w:hint="default"/>
      </w:rPr>
    </w:lvl>
  </w:abstractNum>
  <w:abstractNum w:abstractNumId="130" w15:restartNumberingAfterBreak="0">
    <w:nsid w:val="692C5C93"/>
    <w:multiLevelType w:val="hybridMultilevel"/>
    <w:tmpl w:val="0E067F58"/>
    <w:lvl w:ilvl="0" w:tplc="F4AE7936">
      <w:start w:val="1"/>
      <w:numFmt w:val="bullet"/>
      <w:lvlText w:val="-"/>
      <w:lvlJc w:val="left"/>
      <w:pPr>
        <w:ind w:left="720" w:hanging="360"/>
      </w:pPr>
      <w:rPr>
        <w:rFonts w:ascii="Aptos" w:hAnsi="Aptos" w:hint="default"/>
      </w:rPr>
    </w:lvl>
    <w:lvl w:ilvl="1" w:tplc="83E21E34">
      <w:start w:val="1"/>
      <w:numFmt w:val="bullet"/>
      <w:lvlText w:val="o"/>
      <w:lvlJc w:val="left"/>
      <w:pPr>
        <w:ind w:left="1440" w:hanging="360"/>
      </w:pPr>
      <w:rPr>
        <w:rFonts w:ascii="Courier New" w:hAnsi="Courier New" w:hint="default"/>
      </w:rPr>
    </w:lvl>
    <w:lvl w:ilvl="2" w:tplc="20721546">
      <w:start w:val="1"/>
      <w:numFmt w:val="bullet"/>
      <w:lvlText w:val=""/>
      <w:lvlJc w:val="left"/>
      <w:pPr>
        <w:ind w:left="2160" w:hanging="360"/>
      </w:pPr>
      <w:rPr>
        <w:rFonts w:ascii="Wingdings" w:hAnsi="Wingdings" w:hint="default"/>
      </w:rPr>
    </w:lvl>
    <w:lvl w:ilvl="3" w:tplc="8A88E5DA">
      <w:start w:val="1"/>
      <w:numFmt w:val="bullet"/>
      <w:lvlText w:val=""/>
      <w:lvlJc w:val="left"/>
      <w:pPr>
        <w:ind w:left="2880" w:hanging="360"/>
      </w:pPr>
      <w:rPr>
        <w:rFonts w:ascii="Symbol" w:hAnsi="Symbol" w:hint="default"/>
      </w:rPr>
    </w:lvl>
    <w:lvl w:ilvl="4" w:tplc="74EC0612">
      <w:start w:val="1"/>
      <w:numFmt w:val="bullet"/>
      <w:lvlText w:val="o"/>
      <w:lvlJc w:val="left"/>
      <w:pPr>
        <w:ind w:left="3600" w:hanging="360"/>
      </w:pPr>
      <w:rPr>
        <w:rFonts w:ascii="Courier New" w:hAnsi="Courier New" w:hint="default"/>
      </w:rPr>
    </w:lvl>
    <w:lvl w:ilvl="5" w:tplc="346ED564">
      <w:start w:val="1"/>
      <w:numFmt w:val="bullet"/>
      <w:lvlText w:val=""/>
      <w:lvlJc w:val="left"/>
      <w:pPr>
        <w:ind w:left="4320" w:hanging="360"/>
      </w:pPr>
      <w:rPr>
        <w:rFonts w:ascii="Wingdings" w:hAnsi="Wingdings" w:hint="default"/>
      </w:rPr>
    </w:lvl>
    <w:lvl w:ilvl="6" w:tplc="0DA4BEEE">
      <w:start w:val="1"/>
      <w:numFmt w:val="bullet"/>
      <w:lvlText w:val=""/>
      <w:lvlJc w:val="left"/>
      <w:pPr>
        <w:ind w:left="5040" w:hanging="360"/>
      </w:pPr>
      <w:rPr>
        <w:rFonts w:ascii="Symbol" w:hAnsi="Symbol" w:hint="default"/>
      </w:rPr>
    </w:lvl>
    <w:lvl w:ilvl="7" w:tplc="5A9C826A">
      <w:start w:val="1"/>
      <w:numFmt w:val="bullet"/>
      <w:lvlText w:val="o"/>
      <w:lvlJc w:val="left"/>
      <w:pPr>
        <w:ind w:left="5760" w:hanging="360"/>
      </w:pPr>
      <w:rPr>
        <w:rFonts w:ascii="Courier New" w:hAnsi="Courier New" w:hint="default"/>
      </w:rPr>
    </w:lvl>
    <w:lvl w:ilvl="8" w:tplc="A96C4842">
      <w:start w:val="1"/>
      <w:numFmt w:val="bullet"/>
      <w:lvlText w:val=""/>
      <w:lvlJc w:val="left"/>
      <w:pPr>
        <w:ind w:left="6480" w:hanging="360"/>
      </w:pPr>
      <w:rPr>
        <w:rFonts w:ascii="Wingdings" w:hAnsi="Wingdings" w:hint="default"/>
      </w:rPr>
    </w:lvl>
  </w:abstractNum>
  <w:abstractNum w:abstractNumId="131" w15:restartNumberingAfterBreak="0">
    <w:nsid w:val="696D75BB"/>
    <w:multiLevelType w:val="hybridMultilevel"/>
    <w:tmpl w:val="8D58157C"/>
    <w:lvl w:ilvl="0" w:tplc="93E65D88">
      <w:start w:val="1"/>
      <w:numFmt w:val="bullet"/>
      <w:lvlText w:val="-"/>
      <w:lvlJc w:val="left"/>
      <w:pPr>
        <w:ind w:left="720" w:hanging="360"/>
      </w:pPr>
      <w:rPr>
        <w:rFonts w:ascii="Aptos" w:hAnsi="Aptos" w:hint="default"/>
      </w:rPr>
    </w:lvl>
    <w:lvl w:ilvl="1" w:tplc="C2F02C52">
      <w:start w:val="1"/>
      <w:numFmt w:val="bullet"/>
      <w:lvlText w:val="o"/>
      <w:lvlJc w:val="left"/>
      <w:pPr>
        <w:ind w:left="1440" w:hanging="360"/>
      </w:pPr>
      <w:rPr>
        <w:rFonts w:ascii="Courier New" w:hAnsi="Courier New" w:hint="default"/>
      </w:rPr>
    </w:lvl>
    <w:lvl w:ilvl="2" w:tplc="89B8B868">
      <w:start w:val="1"/>
      <w:numFmt w:val="bullet"/>
      <w:lvlText w:val=""/>
      <w:lvlJc w:val="left"/>
      <w:pPr>
        <w:ind w:left="2160" w:hanging="360"/>
      </w:pPr>
      <w:rPr>
        <w:rFonts w:ascii="Wingdings" w:hAnsi="Wingdings" w:hint="default"/>
      </w:rPr>
    </w:lvl>
    <w:lvl w:ilvl="3" w:tplc="DF0458A8">
      <w:start w:val="1"/>
      <w:numFmt w:val="bullet"/>
      <w:lvlText w:val=""/>
      <w:lvlJc w:val="left"/>
      <w:pPr>
        <w:ind w:left="2880" w:hanging="360"/>
      </w:pPr>
      <w:rPr>
        <w:rFonts w:ascii="Symbol" w:hAnsi="Symbol" w:hint="default"/>
      </w:rPr>
    </w:lvl>
    <w:lvl w:ilvl="4" w:tplc="7AC8DC2A">
      <w:start w:val="1"/>
      <w:numFmt w:val="bullet"/>
      <w:lvlText w:val="o"/>
      <w:lvlJc w:val="left"/>
      <w:pPr>
        <w:ind w:left="3600" w:hanging="360"/>
      </w:pPr>
      <w:rPr>
        <w:rFonts w:ascii="Courier New" w:hAnsi="Courier New" w:hint="default"/>
      </w:rPr>
    </w:lvl>
    <w:lvl w:ilvl="5" w:tplc="BDE0AC6A">
      <w:start w:val="1"/>
      <w:numFmt w:val="bullet"/>
      <w:lvlText w:val=""/>
      <w:lvlJc w:val="left"/>
      <w:pPr>
        <w:ind w:left="4320" w:hanging="360"/>
      </w:pPr>
      <w:rPr>
        <w:rFonts w:ascii="Wingdings" w:hAnsi="Wingdings" w:hint="default"/>
      </w:rPr>
    </w:lvl>
    <w:lvl w:ilvl="6" w:tplc="008E853E">
      <w:start w:val="1"/>
      <w:numFmt w:val="bullet"/>
      <w:lvlText w:val=""/>
      <w:lvlJc w:val="left"/>
      <w:pPr>
        <w:ind w:left="5040" w:hanging="360"/>
      </w:pPr>
      <w:rPr>
        <w:rFonts w:ascii="Symbol" w:hAnsi="Symbol" w:hint="default"/>
      </w:rPr>
    </w:lvl>
    <w:lvl w:ilvl="7" w:tplc="0A70DDF4">
      <w:start w:val="1"/>
      <w:numFmt w:val="bullet"/>
      <w:lvlText w:val="o"/>
      <w:lvlJc w:val="left"/>
      <w:pPr>
        <w:ind w:left="5760" w:hanging="360"/>
      </w:pPr>
      <w:rPr>
        <w:rFonts w:ascii="Courier New" w:hAnsi="Courier New" w:hint="default"/>
      </w:rPr>
    </w:lvl>
    <w:lvl w:ilvl="8" w:tplc="5AEEFA70">
      <w:start w:val="1"/>
      <w:numFmt w:val="bullet"/>
      <w:lvlText w:val=""/>
      <w:lvlJc w:val="left"/>
      <w:pPr>
        <w:ind w:left="6480" w:hanging="360"/>
      </w:pPr>
      <w:rPr>
        <w:rFonts w:ascii="Wingdings" w:hAnsi="Wingdings" w:hint="default"/>
      </w:rPr>
    </w:lvl>
  </w:abstractNum>
  <w:abstractNum w:abstractNumId="132" w15:restartNumberingAfterBreak="0">
    <w:nsid w:val="698D6CA3"/>
    <w:multiLevelType w:val="hybridMultilevel"/>
    <w:tmpl w:val="82686466"/>
    <w:lvl w:ilvl="0" w:tplc="EC48124C">
      <w:start w:val="1"/>
      <w:numFmt w:val="bullet"/>
      <w:lvlText w:val="-"/>
      <w:lvlJc w:val="left"/>
      <w:pPr>
        <w:ind w:left="720" w:hanging="360"/>
      </w:pPr>
      <w:rPr>
        <w:rFonts w:ascii="Aptos" w:hAnsi="Aptos" w:hint="default"/>
      </w:rPr>
    </w:lvl>
    <w:lvl w:ilvl="1" w:tplc="50D20830">
      <w:start w:val="1"/>
      <w:numFmt w:val="bullet"/>
      <w:lvlText w:val="o"/>
      <w:lvlJc w:val="left"/>
      <w:pPr>
        <w:ind w:left="1440" w:hanging="360"/>
      </w:pPr>
      <w:rPr>
        <w:rFonts w:ascii="Courier New" w:hAnsi="Courier New" w:hint="default"/>
      </w:rPr>
    </w:lvl>
    <w:lvl w:ilvl="2" w:tplc="66FEB114">
      <w:start w:val="1"/>
      <w:numFmt w:val="bullet"/>
      <w:lvlText w:val=""/>
      <w:lvlJc w:val="left"/>
      <w:pPr>
        <w:ind w:left="2160" w:hanging="360"/>
      </w:pPr>
      <w:rPr>
        <w:rFonts w:ascii="Wingdings" w:hAnsi="Wingdings" w:hint="default"/>
      </w:rPr>
    </w:lvl>
    <w:lvl w:ilvl="3" w:tplc="D5F01082">
      <w:start w:val="1"/>
      <w:numFmt w:val="bullet"/>
      <w:lvlText w:val=""/>
      <w:lvlJc w:val="left"/>
      <w:pPr>
        <w:ind w:left="2880" w:hanging="360"/>
      </w:pPr>
      <w:rPr>
        <w:rFonts w:ascii="Symbol" w:hAnsi="Symbol" w:hint="default"/>
      </w:rPr>
    </w:lvl>
    <w:lvl w:ilvl="4" w:tplc="A4BC5A3C">
      <w:start w:val="1"/>
      <w:numFmt w:val="bullet"/>
      <w:lvlText w:val="o"/>
      <w:lvlJc w:val="left"/>
      <w:pPr>
        <w:ind w:left="3600" w:hanging="360"/>
      </w:pPr>
      <w:rPr>
        <w:rFonts w:ascii="Courier New" w:hAnsi="Courier New" w:hint="default"/>
      </w:rPr>
    </w:lvl>
    <w:lvl w:ilvl="5" w:tplc="183E4128">
      <w:start w:val="1"/>
      <w:numFmt w:val="bullet"/>
      <w:lvlText w:val=""/>
      <w:lvlJc w:val="left"/>
      <w:pPr>
        <w:ind w:left="4320" w:hanging="360"/>
      </w:pPr>
      <w:rPr>
        <w:rFonts w:ascii="Wingdings" w:hAnsi="Wingdings" w:hint="default"/>
      </w:rPr>
    </w:lvl>
    <w:lvl w:ilvl="6" w:tplc="ED06887E">
      <w:start w:val="1"/>
      <w:numFmt w:val="bullet"/>
      <w:lvlText w:val=""/>
      <w:lvlJc w:val="left"/>
      <w:pPr>
        <w:ind w:left="5040" w:hanging="360"/>
      </w:pPr>
      <w:rPr>
        <w:rFonts w:ascii="Symbol" w:hAnsi="Symbol" w:hint="default"/>
      </w:rPr>
    </w:lvl>
    <w:lvl w:ilvl="7" w:tplc="EB605768">
      <w:start w:val="1"/>
      <w:numFmt w:val="bullet"/>
      <w:lvlText w:val="o"/>
      <w:lvlJc w:val="left"/>
      <w:pPr>
        <w:ind w:left="5760" w:hanging="360"/>
      </w:pPr>
      <w:rPr>
        <w:rFonts w:ascii="Courier New" w:hAnsi="Courier New" w:hint="default"/>
      </w:rPr>
    </w:lvl>
    <w:lvl w:ilvl="8" w:tplc="C8588226">
      <w:start w:val="1"/>
      <w:numFmt w:val="bullet"/>
      <w:lvlText w:val=""/>
      <w:lvlJc w:val="left"/>
      <w:pPr>
        <w:ind w:left="6480" w:hanging="360"/>
      </w:pPr>
      <w:rPr>
        <w:rFonts w:ascii="Wingdings" w:hAnsi="Wingdings" w:hint="default"/>
      </w:rPr>
    </w:lvl>
  </w:abstractNum>
  <w:abstractNum w:abstractNumId="133" w15:restartNumberingAfterBreak="0">
    <w:nsid w:val="6A546788"/>
    <w:multiLevelType w:val="hybridMultilevel"/>
    <w:tmpl w:val="41C80462"/>
    <w:lvl w:ilvl="0" w:tplc="F8D47C68">
      <w:start w:val="1"/>
      <w:numFmt w:val="bullet"/>
      <w:lvlText w:val="-"/>
      <w:lvlJc w:val="left"/>
      <w:pPr>
        <w:ind w:left="1440" w:hanging="360"/>
      </w:pPr>
      <w:rPr>
        <w:rFonts w:ascii="Aptos" w:hAnsi="Aptos" w:hint="default"/>
      </w:rPr>
    </w:lvl>
    <w:lvl w:ilvl="1" w:tplc="3C8658C6" w:tentative="1">
      <w:start w:val="1"/>
      <w:numFmt w:val="bullet"/>
      <w:lvlText w:val="o"/>
      <w:lvlJc w:val="left"/>
      <w:pPr>
        <w:ind w:left="2160" w:hanging="360"/>
      </w:pPr>
      <w:rPr>
        <w:rFonts w:ascii="Courier New" w:hAnsi="Courier New" w:cs="Courier New" w:hint="default"/>
      </w:rPr>
    </w:lvl>
    <w:lvl w:ilvl="2" w:tplc="2EEC9DE4" w:tentative="1">
      <w:start w:val="1"/>
      <w:numFmt w:val="bullet"/>
      <w:lvlText w:val=""/>
      <w:lvlJc w:val="left"/>
      <w:pPr>
        <w:ind w:left="2880" w:hanging="360"/>
      </w:pPr>
      <w:rPr>
        <w:rFonts w:ascii="Wingdings" w:hAnsi="Wingdings" w:hint="default"/>
      </w:rPr>
    </w:lvl>
    <w:lvl w:ilvl="3" w:tplc="BB0092D6" w:tentative="1">
      <w:start w:val="1"/>
      <w:numFmt w:val="bullet"/>
      <w:lvlText w:val=""/>
      <w:lvlJc w:val="left"/>
      <w:pPr>
        <w:ind w:left="3600" w:hanging="360"/>
      </w:pPr>
      <w:rPr>
        <w:rFonts w:ascii="Symbol" w:hAnsi="Symbol" w:hint="default"/>
      </w:rPr>
    </w:lvl>
    <w:lvl w:ilvl="4" w:tplc="B1082A54" w:tentative="1">
      <w:start w:val="1"/>
      <w:numFmt w:val="bullet"/>
      <w:lvlText w:val="o"/>
      <w:lvlJc w:val="left"/>
      <w:pPr>
        <w:ind w:left="4320" w:hanging="360"/>
      </w:pPr>
      <w:rPr>
        <w:rFonts w:ascii="Courier New" w:hAnsi="Courier New" w:cs="Courier New" w:hint="default"/>
      </w:rPr>
    </w:lvl>
    <w:lvl w:ilvl="5" w:tplc="58F88F80" w:tentative="1">
      <w:start w:val="1"/>
      <w:numFmt w:val="bullet"/>
      <w:lvlText w:val=""/>
      <w:lvlJc w:val="left"/>
      <w:pPr>
        <w:ind w:left="5040" w:hanging="360"/>
      </w:pPr>
      <w:rPr>
        <w:rFonts w:ascii="Wingdings" w:hAnsi="Wingdings" w:hint="default"/>
      </w:rPr>
    </w:lvl>
    <w:lvl w:ilvl="6" w:tplc="BCF6A380" w:tentative="1">
      <w:start w:val="1"/>
      <w:numFmt w:val="bullet"/>
      <w:lvlText w:val=""/>
      <w:lvlJc w:val="left"/>
      <w:pPr>
        <w:ind w:left="5760" w:hanging="360"/>
      </w:pPr>
      <w:rPr>
        <w:rFonts w:ascii="Symbol" w:hAnsi="Symbol" w:hint="default"/>
      </w:rPr>
    </w:lvl>
    <w:lvl w:ilvl="7" w:tplc="E9C847BE" w:tentative="1">
      <w:start w:val="1"/>
      <w:numFmt w:val="bullet"/>
      <w:lvlText w:val="o"/>
      <w:lvlJc w:val="left"/>
      <w:pPr>
        <w:ind w:left="6480" w:hanging="360"/>
      </w:pPr>
      <w:rPr>
        <w:rFonts w:ascii="Courier New" w:hAnsi="Courier New" w:cs="Courier New" w:hint="default"/>
      </w:rPr>
    </w:lvl>
    <w:lvl w:ilvl="8" w:tplc="B13E4A04" w:tentative="1">
      <w:start w:val="1"/>
      <w:numFmt w:val="bullet"/>
      <w:lvlText w:val=""/>
      <w:lvlJc w:val="left"/>
      <w:pPr>
        <w:ind w:left="7200" w:hanging="360"/>
      </w:pPr>
      <w:rPr>
        <w:rFonts w:ascii="Wingdings" w:hAnsi="Wingdings" w:hint="default"/>
      </w:rPr>
    </w:lvl>
  </w:abstractNum>
  <w:abstractNum w:abstractNumId="134" w15:restartNumberingAfterBreak="0">
    <w:nsid w:val="6A8BC8FF"/>
    <w:multiLevelType w:val="hybridMultilevel"/>
    <w:tmpl w:val="6ADAA5BC"/>
    <w:lvl w:ilvl="0" w:tplc="B56431C8">
      <w:start w:val="1"/>
      <w:numFmt w:val="bullet"/>
      <w:lvlText w:val="-"/>
      <w:lvlJc w:val="left"/>
      <w:pPr>
        <w:ind w:left="720" w:hanging="360"/>
      </w:pPr>
      <w:rPr>
        <w:rFonts w:ascii="Aptos" w:hAnsi="Aptos" w:hint="default"/>
      </w:rPr>
    </w:lvl>
    <w:lvl w:ilvl="1" w:tplc="49083756">
      <w:start w:val="1"/>
      <w:numFmt w:val="bullet"/>
      <w:lvlText w:val="o"/>
      <w:lvlJc w:val="left"/>
      <w:pPr>
        <w:ind w:left="1440" w:hanging="360"/>
      </w:pPr>
      <w:rPr>
        <w:rFonts w:ascii="Courier New" w:hAnsi="Courier New" w:hint="default"/>
      </w:rPr>
    </w:lvl>
    <w:lvl w:ilvl="2" w:tplc="627C9802">
      <w:start w:val="1"/>
      <w:numFmt w:val="bullet"/>
      <w:lvlText w:val=""/>
      <w:lvlJc w:val="left"/>
      <w:pPr>
        <w:ind w:left="2160" w:hanging="360"/>
      </w:pPr>
      <w:rPr>
        <w:rFonts w:ascii="Wingdings" w:hAnsi="Wingdings" w:hint="default"/>
      </w:rPr>
    </w:lvl>
    <w:lvl w:ilvl="3" w:tplc="EFA631E8">
      <w:start w:val="1"/>
      <w:numFmt w:val="bullet"/>
      <w:lvlText w:val=""/>
      <w:lvlJc w:val="left"/>
      <w:pPr>
        <w:ind w:left="2880" w:hanging="360"/>
      </w:pPr>
      <w:rPr>
        <w:rFonts w:ascii="Symbol" w:hAnsi="Symbol" w:hint="default"/>
      </w:rPr>
    </w:lvl>
    <w:lvl w:ilvl="4" w:tplc="0CA0A4B0">
      <w:start w:val="1"/>
      <w:numFmt w:val="bullet"/>
      <w:lvlText w:val="o"/>
      <w:lvlJc w:val="left"/>
      <w:pPr>
        <w:ind w:left="3600" w:hanging="360"/>
      </w:pPr>
      <w:rPr>
        <w:rFonts w:ascii="Courier New" w:hAnsi="Courier New" w:hint="default"/>
      </w:rPr>
    </w:lvl>
    <w:lvl w:ilvl="5" w:tplc="A22C16DE">
      <w:start w:val="1"/>
      <w:numFmt w:val="bullet"/>
      <w:lvlText w:val=""/>
      <w:lvlJc w:val="left"/>
      <w:pPr>
        <w:ind w:left="4320" w:hanging="360"/>
      </w:pPr>
      <w:rPr>
        <w:rFonts w:ascii="Wingdings" w:hAnsi="Wingdings" w:hint="default"/>
      </w:rPr>
    </w:lvl>
    <w:lvl w:ilvl="6" w:tplc="8B3862FE">
      <w:start w:val="1"/>
      <w:numFmt w:val="bullet"/>
      <w:lvlText w:val=""/>
      <w:lvlJc w:val="left"/>
      <w:pPr>
        <w:ind w:left="5040" w:hanging="360"/>
      </w:pPr>
      <w:rPr>
        <w:rFonts w:ascii="Symbol" w:hAnsi="Symbol" w:hint="default"/>
      </w:rPr>
    </w:lvl>
    <w:lvl w:ilvl="7" w:tplc="3CD8B7DA">
      <w:start w:val="1"/>
      <w:numFmt w:val="bullet"/>
      <w:lvlText w:val="o"/>
      <w:lvlJc w:val="left"/>
      <w:pPr>
        <w:ind w:left="5760" w:hanging="360"/>
      </w:pPr>
      <w:rPr>
        <w:rFonts w:ascii="Courier New" w:hAnsi="Courier New" w:hint="default"/>
      </w:rPr>
    </w:lvl>
    <w:lvl w:ilvl="8" w:tplc="AA74A00C">
      <w:start w:val="1"/>
      <w:numFmt w:val="bullet"/>
      <w:lvlText w:val=""/>
      <w:lvlJc w:val="left"/>
      <w:pPr>
        <w:ind w:left="6480" w:hanging="360"/>
      </w:pPr>
      <w:rPr>
        <w:rFonts w:ascii="Wingdings" w:hAnsi="Wingdings" w:hint="default"/>
      </w:rPr>
    </w:lvl>
  </w:abstractNum>
  <w:abstractNum w:abstractNumId="135" w15:restartNumberingAfterBreak="0">
    <w:nsid w:val="6AE4EEB5"/>
    <w:multiLevelType w:val="hybridMultilevel"/>
    <w:tmpl w:val="8E10A124"/>
    <w:lvl w:ilvl="0" w:tplc="07022D72">
      <w:start w:val="1"/>
      <w:numFmt w:val="bullet"/>
      <w:lvlText w:val=""/>
      <w:lvlJc w:val="left"/>
      <w:pPr>
        <w:ind w:left="720" w:hanging="360"/>
      </w:pPr>
      <w:rPr>
        <w:rFonts w:ascii="Symbol" w:hAnsi="Symbol" w:hint="default"/>
      </w:rPr>
    </w:lvl>
    <w:lvl w:ilvl="1" w:tplc="D218811C">
      <w:start w:val="1"/>
      <w:numFmt w:val="bullet"/>
      <w:lvlText w:val="o"/>
      <w:lvlJc w:val="left"/>
      <w:pPr>
        <w:ind w:left="1440" w:hanging="360"/>
      </w:pPr>
      <w:rPr>
        <w:rFonts w:ascii="Courier New" w:hAnsi="Courier New" w:hint="default"/>
      </w:rPr>
    </w:lvl>
    <w:lvl w:ilvl="2" w:tplc="836C24DE">
      <w:start w:val="1"/>
      <w:numFmt w:val="bullet"/>
      <w:lvlText w:val=""/>
      <w:lvlJc w:val="left"/>
      <w:pPr>
        <w:ind w:left="2160" w:hanging="360"/>
      </w:pPr>
      <w:rPr>
        <w:rFonts w:ascii="Wingdings" w:hAnsi="Wingdings" w:hint="default"/>
      </w:rPr>
    </w:lvl>
    <w:lvl w:ilvl="3" w:tplc="9AE4B2E6">
      <w:start w:val="1"/>
      <w:numFmt w:val="bullet"/>
      <w:lvlText w:val=""/>
      <w:lvlJc w:val="left"/>
      <w:pPr>
        <w:ind w:left="2880" w:hanging="360"/>
      </w:pPr>
      <w:rPr>
        <w:rFonts w:ascii="Symbol" w:hAnsi="Symbol" w:hint="default"/>
      </w:rPr>
    </w:lvl>
    <w:lvl w:ilvl="4" w:tplc="91BEC036">
      <w:start w:val="1"/>
      <w:numFmt w:val="bullet"/>
      <w:lvlText w:val="o"/>
      <w:lvlJc w:val="left"/>
      <w:pPr>
        <w:ind w:left="3600" w:hanging="360"/>
      </w:pPr>
      <w:rPr>
        <w:rFonts w:ascii="Courier New" w:hAnsi="Courier New" w:hint="default"/>
      </w:rPr>
    </w:lvl>
    <w:lvl w:ilvl="5" w:tplc="4DDE8C34">
      <w:start w:val="1"/>
      <w:numFmt w:val="bullet"/>
      <w:lvlText w:val=""/>
      <w:lvlJc w:val="left"/>
      <w:pPr>
        <w:ind w:left="4320" w:hanging="360"/>
      </w:pPr>
      <w:rPr>
        <w:rFonts w:ascii="Wingdings" w:hAnsi="Wingdings" w:hint="default"/>
      </w:rPr>
    </w:lvl>
    <w:lvl w:ilvl="6" w:tplc="2334CE78">
      <w:start w:val="1"/>
      <w:numFmt w:val="bullet"/>
      <w:lvlText w:val=""/>
      <w:lvlJc w:val="left"/>
      <w:pPr>
        <w:ind w:left="5040" w:hanging="360"/>
      </w:pPr>
      <w:rPr>
        <w:rFonts w:ascii="Symbol" w:hAnsi="Symbol" w:hint="default"/>
      </w:rPr>
    </w:lvl>
    <w:lvl w:ilvl="7" w:tplc="6E484254">
      <w:start w:val="1"/>
      <w:numFmt w:val="bullet"/>
      <w:lvlText w:val="o"/>
      <w:lvlJc w:val="left"/>
      <w:pPr>
        <w:ind w:left="5760" w:hanging="360"/>
      </w:pPr>
      <w:rPr>
        <w:rFonts w:ascii="Courier New" w:hAnsi="Courier New" w:hint="default"/>
      </w:rPr>
    </w:lvl>
    <w:lvl w:ilvl="8" w:tplc="E202F19C">
      <w:start w:val="1"/>
      <w:numFmt w:val="bullet"/>
      <w:lvlText w:val=""/>
      <w:lvlJc w:val="left"/>
      <w:pPr>
        <w:ind w:left="6480" w:hanging="360"/>
      </w:pPr>
      <w:rPr>
        <w:rFonts w:ascii="Wingdings" w:hAnsi="Wingdings" w:hint="default"/>
      </w:rPr>
    </w:lvl>
  </w:abstractNum>
  <w:abstractNum w:abstractNumId="136" w15:restartNumberingAfterBreak="0">
    <w:nsid w:val="6F6F9CEF"/>
    <w:multiLevelType w:val="hybridMultilevel"/>
    <w:tmpl w:val="484E4FFA"/>
    <w:lvl w:ilvl="0" w:tplc="ADAA07FC">
      <w:start w:val="1"/>
      <w:numFmt w:val="bullet"/>
      <w:lvlText w:val="-"/>
      <w:lvlJc w:val="left"/>
      <w:pPr>
        <w:ind w:left="720" w:hanging="360"/>
      </w:pPr>
      <w:rPr>
        <w:rFonts w:ascii="Aptos" w:hAnsi="Aptos" w:hint="default"/>
      </w:rPr>
    </w:lvl>
    <w:lvl w:ilvl="1" w:tplc="ACEC746A">
      <w:start w:val="1"/>
      <w:numFmt w:val="bullet"/>
      <w:lvlText w:val="o"/>
      <w:lvlJc w:val="left"/>
      <w:pPr>
        <w:ind w:left="1440" w:hanging="360"/>
      </w:pPr>
      <w:rPr>
        <w:rFonts w:ascii="Courier New" w:hAnsi="Courier New" w:hint="default"/>
      </w:rPr>
    </w:lvl>
    <w:lvl w:ilvl="2" w:tplc="609E170C">
      <w:start w:val="1"/>
      <w:numFmt w:val="bullet"/>
      <w:lvlText w:val=""/>
      <w:lvlJc w:val="left"/>
      <w:pPr>
        <w:ind w:left="2160" w:hanging="360"/>
      </w:pPr>
      <w:rPr>
        <w:rFonts w:ascii="Wingdings" w:hAnsi="Wingdings" w:hint="default"/>
      </w:rPr>
    </w:lvl>
    <w:lvl w:ilvl="3" w:tplc="A9DC0DCA">
      <w:start w:val="1"/>
      <w:numFmt w:val="bullet"/>
      <w:lvlText w:val=""/>
      <w:lvlJc w:val="left"/>
      <w:pPr>
        <w:ind w:left="2880" w:hanging="360"/>
      </w:pPr>
      <w:rPr>
        <w:rFonts w:ascii="Symbol" w:hAnsi="Symbol" w:hint="default"/>
      </w:rPr>
    </w:lvl>
    <w:lvl w:ilvl="4" w:tplc="58621862">
      <w:start w:val="1"/>
      <w:numFmt w:val="bullet"/>
      <w:lvlText w:val="o"/>
      <w:lvlJc w:val="left"/>
      <w:pPr>
        <w:ind w:left="3600" w:hanging="360"/>
      </w:pPr>
      <w:rPr>
        <w:rFonts w:ascii="Courier New" w:hAnsi="Courier New" w:hint="default"/>
      </w:rPr>
    </w:lvl>
    <w:lvl w:ilvl="5" w:tplc="AE86E340">
      <w:start w:val="1"/>
      <w:numFmt w:val="bullet"/>
      <w:lvlText w:val=""/>
      <w:lvlJc w:val="left"/>
      <w:pPr>
        <w:ind w:left="4320" w:hanging="360"/>
      </w:pPr>
      <w:rPr>
        <w:rFonts w:ascii="Wingdings" w:hAnsi="Wingdings" w:hint="default"/>
      </w:rPr>
    </w:lvl>
    <w:lvl w:ilvl="6" w:tplc="8D9897C2">
      <w:start w:val="1"/>
      <w:numFmt w:val="bullet"/>
      <w:lvlText w:val=""/>
      <w:lvlJc w:val="left"/>
      <w:pPr>
        <w:ind w:left="5040" w:hanging="360"/>
      </w:pPr>
      <w:rPr>
        <w:rFonts w:ascii="Symbol" w:hAnsi="Symbol" w:hint="default"/>
      </w:rPr>
    </w:lvl>
    <w:lvl w:ilvl="7" w:tplc="9D8A2734">
      <w:start w:val="1"/>
      <w:numFmt w:val="bullet"/>
      <w:lvlText w:val="o"/>
      <w:lvlJc w:val="left"/>
      <w:pPr>
        <w:ind w:left="5760" w:hanging="360"/>
      </w:pPr>
      <w:rPr>
        <w:rFonts w:ascii="Courier New" w:hAnsi="Courier New" w:hint="default"/>
      </w:rPr>
    </w:lvl>
    <w:lvl w:ilvl="8" w:tplc="72A25178">
      <w:start w:val="1"/>
      <w:numFmt w:val="bullet"/>
      <w:lvlText w:val=""/>
      <w:lvlJc w:val="left"/>
      <w:pPr>
        <w:ind w:left="6480" w:hanging="360"/>
      </w:pPr>
      <w:rPr>
        <w:rFonts w:ascii="Wingdings" w:hAnsi="Wingdings" w:hint="default"/>
      </w:rPr>
    </w:lvl>
  </w:abstractNum>
  <w:abstractNum w:abstractNumId="137" w15:restartNumberingAfterBreak="0">
    <w:nsid w:val="70107AA6"/>
    <w:multiLevelType w:val="hybridMultilevel"/>
    <w:tmpl w:val="1E40CE68"/>
    <w:lvl w:ilvl="0" w:tplc="2EB8D202">
      <w:start w:val="1"/>
      <w:numFmt w:val="bullet"/>
      <w:lvlText w:val="-"/>
      <w:lvlJc w:val="left"/>
      <w:pPr>
        <w:ind w:left="720" w:hanging="360"/>
      </w:pPr>
      <w:rPr>
        <w:rFonts w:ascii="Aptos" w:hAnsi="Aptos" w:hint="default"/>
      </w:rPr>
    </w:lvl>
    <w:lvl w:ilvl="1" w:tplc="4894BF66">
      <w:start w:val="1"/>
      <w:numFmt w:val="bullet"/>
      <w:lvlText w:val="o"/>
      <w:lvlJc w:val="left"/>
      <w:pPr>
        <w:ind w:left="1440" w:hanging="360"/>
      </w:pPr>
      <w:rPr>
        <w:rFonts w:ascii="Courier New" w:hAnsi="Courier New" w:hint="default"/>
      </w:rPr>
    </w:lvl>
    <w:lvl w:ilvl="2" w:tplc="5074E8CC">
      <w:start w:val="1"/>
      <w:numFmt w:val="bullet"/>
      <w:lvlText w:val=""/>
      <w:lvlJc w:val="left"/>
      <w:pPr>
        <w:ind w:left="2160" w:hanging="360"/>
      </w:pPr>
      <w:rPr>
        <w:rFonts w:ascii="Wingdings" w:hAnsi="Wingdings" w:hint="default"/>
      </w:rPr>
    </w:lvl>
    <w:lvl w:ilvl="3" w:tplc="616E3CA8">
      <w:start w:val="1"/>
      <w:numFmt w:val="bullet"/>
      <w:lvlText w:val=""/>
      <w:lvlJc w:val="left"/>
      <w:pPr>
        <w:ind w:left="2880" w:hanging="360"/>
      </w:pPr>
      <w:rPr>
        <w:rFonts w:ascii="Symbol" w:hAnsi="Symbol" w:hint="default"/>
      </w:rPr>
    </w:lvl>
    <w:lvl w:ilvl="4" w:tplc="628E474C">
      <w:start w:val="1"/>
      <w:numFmt w:val="bullet"/>
      <w:lvlText w:val="o"/>
      <w:lvlJc w:val="left"/>
      <w:pPr>
        <w:ind w:left="3600" w:hanging="360"/>
      </w:pPr>
      <w:rPr>
        <w:rFonts w:ascii="Courier New" w:hAnsi="Courier New" w:hint="default"/>
      </w:rPr>
    </w:lvl>
    <w:lvl w:ilvl="5" w:tplc="84984BDA">
      <w:start w:val="1"/>
      <w:numFmt w:val="bullet"/>
      <w:lvlText w:val=""/>
      <w:lvlJc w:val="left"/>
      <w:pPr>
        <w:ind w:left="4320" w:hanging="360"/>
      </w:pPr>
      <w:rPr>
        <w:rFonts w:ascii="Wingdings" w:hAnsi="Wingdings" w:hint="default"/>
      </w:rPr>
    </w:lvl>
    <w:lvl w:ilvl="6" w:tplc="66727C1E">
      <w:start w:val="1"/>
      <w:numFmt w:val="bullet"/>
      <w:lvlText w:val=""/>
      <w:lvlJc w:val="left"/>
      <w:pPr>
        <w:ind w:left="5040" w:hanging="360"/>
      </w:pPr>
      <w:rPr>
        <w:rFonts w:ascii="Symbol" w:hAnsi="Symbol" w:hint="default"/>
      </w:rPr>
    </w:lvl>
    <w:lvl w:ilvl="7" w:tplc="0D8626EE">
      <w:start w:val="1"/>
      <w:numFmt w:val="bullet"/>
      <w:lvlText w:val="o"/>
      <w:lvlJc w:val="left"/>
      <w:pPr>
        <w:ind w:left="5760" w:hanging="360"/>
      </w:pPr>
      <w:rPr>
        <w:rFonts w:ascii="Courier New" w:hAnsi="Courier New" w:hint="default"/>
      </w:rPr>
    </w:lvl>
    <w:lvl w:ilvl="8" w:tplc="C756DB72">
      <w:start w:val="1"/>
      <w:numFmt w:val="bullet"/>
      <w:lvlText w:val=""/>
      <w:lvlJc w:val="left"/>
      <w:pPr>
        <w:ind w:left="6480" w:hanging="360"/>
      </w:pPr>
      <w:rPr>
        <w:rFonts w:ascii="Wingdings" w:hAnsi="Wingdings" w:hint="default"/>
      </w:rPr>
    </w:lvl>
  </w:abstractNum>
  <w:abstractNum w:abstractNumId="138" w15:restartNumberingAfterBreak="0">
    <w:nsid w:val="701A58D2"/>
    <w:multiLevelType w:val="hybridMultilevel"/>
    <w:tmpl w:val="978ECCDA"/>
    <w:lvl w:ilvl="0" w:tplc="DF2416E8">
      <w:start w:val="1"/>
      <w:numFmt w:val="bullet"/>
      <w:lvlText w:val="-"/>
      <w:lvlJc w:val="left"/>
      <w:pPr>
        <w:ind w:left="1440" w:hanging="360"/>
      </w:pPr>
      <w:rPr>
        <w:rFonts w:ascii="Aptos" w:hAnsi="Aptos" w:hint="default"/>
      </w:rPr>
    </w:lvl>
    <w:lvl w:ilvl="1" w:tplc="1A021F1A" w:tentative="1">
      <w:start w:val="1"/>
      <w:numFmt w:val="bullet"/>
      <w:lvlText w:val="o"/>
      <w:lvlJc w:val="left"/>
      <w:pPr>
        <w:ind w:left="2160" w:hanging="360"/>
      </w:pPr>
      <w:rPr>
        <w:rFonts w:ascii="Courier New" w:hAnsi="Courier New" w:cs="Courier New" w:hint="default"/>
      </w:rPr>
    </w:lvl>
    <w:lvl w:ilvl="2" w:tplc="A992D762" w:tentative="1">
      <w:start w:val="1"/>
      <w:numFmt w:val="bullet"/>
      <w:lvlText w:val=""/>
      <w:lvlJc w:val="left"/>
      <w:pPr>
        <w:ind w:left="2880" w:hanging="360"/>
      </w:pPr>
      <w:rPr>
        <w:rFonts w:ascii="Wingdings" w:hAnsi="Wingdings" w:hint="default"/>
      </w:rPr>
    </w:lvl>
    <w:lvl w:ilvl="3" w:tplc="79B2409E" w:tentative="1">
      <w:start w:val="1"/>
      <w:numFmt w:val="bullet"/>
      <w:lvlText w:val=""/>
      <w:lvlJc w:val="left"/>
      <w:pPr>
        <w:ind w:left="3600" w:hanging="360"/>
      </w:pPr>
      <w:rPr>
        <w:rFonts w:ascii="Symbol" w:hAnsi="Symbol" w:hint="default"/>
      </w:rPr>
    </w:lvl>
    <w:lvl w:ilvl="4" w:tplc="37D42208" w:tentative="1">
      <w:start w:val="1"/>
      <w:numFmt w:val="bullet"/>
      <w:lvlText w:val="o"/>
      <w:lvlJc w:val="left"/>
      <w:pPr>
        <w:ind w:left="4320" w:hanging="360"/>
      </w:pPr>
      <w:rPr>
        <w:rFonts w:ascii="Courier New" w:hAnsi="Courier New" w:cs="Courier New" w:hint="default"/>
      </w:rPr>
    </w:lvl>
    <w:lvl w:ilvl="5" w:tplc="D320034C" w:tentative="1">
      <w:start w:val="1"/>
      <w:numFmt w:val="bullet"/>
      <w:lvlText w:val=""/>
      <w:lvlJc w:val="left"/>
      <w:pPr>
        <w:ind w:left="5040" w:hanging="360"/>
      </w:pPr>
      <w:rPr>
        <w:rFonts w:ascii="Wingdings" w:hAnsi="Wingdings" w:hint="default"/>
      </w:rPr>
    </w:lvl>
    <w:lvl w:ilvl="6" w:tplc="C1BE2D3E" w:tentative="1">
      <w:start w:val="1"/>
      <w:numFmt w:val="bullet"/>
      <w:lvlText w:val=""/>
      <w:lvlJc w:val="left"/>
      <w:pPr>
        <w:ind w:left="5760" w:hanging="360"/>
      </w:pPr>
      <w:rPr>
        <w:rFonts w:ascii="Symbol" w:hAnsi="Symbol" w:hint="default"/>
      </w:rPr>
    </w:lvl>
    <w:lvl w:ilvl="7" w:tplc="1D64E480" w:tentative="1">
      <w:start w:val="1"/>
      <w:numFmt w:val="bullet"/>
      <w:lvlText w:val="o"/>
      <w:lvlJc w:val="left"/>
      <w:pPr>
        <w:ind w:left="6480" w:hanging="360"/>
      </w:pPr>
      <w:rPr>
        <w:rFonts w:ascii="Courier New" w:hAnsi="Courier New" w:cs="Courier New" w:hint="default"/>
      </w:rPr>
    </w:lvl>
    <w:lvl w:ilvl="8" w:tplc="913E9BD0" w:tentative="1">
      <w:start w:val="1"/>
      <w:numFmt w:val="bullet"/>
      <w:lvlText w:val=""/>
      <w:lvlJc w:val="left"/>
      <w:pPr>
        <w:ind w:left="7200" w:hanging="360"/>
      </w:pPr>
      <w:rPr>
        <w:rFonts w:ascii="Wingdings" w:hAnsi="Wingdings" w:hint="default"/>
      </w:rPr>
    </w:lvl>
  </w:abstractNum>
  <w:abstractNum w:abstractNumId="139" w15:restartNumberingAfterBreak="0">
    <w:nsid w:val="710D4644"/>
    <w:multiLevelType w:val="hybridMultilevel"/>
    <w:tmpl w:val="C102ED80"/>
    <w:lvl w:ilvl="0" w:tplc="50A43260">
      <w:start w:val="1"/>
      <w:numFmt w:val="bullet"/>
      <w:lvlText w:val="-"/>
      <w:lvlJc w:val="left"/>
      <w:pPr>
        <w:ind w:left="1440" w:hanging="360"/>
      </w:pPr>
      <w:rPr>
        <w:rFonts w:ascii="Aptos" w:hAnsi="Aptos" w:hint="default"/>
      </w:rPr>
    </w:lvl>
    <w:lvl w:ilvl="1" w:tplc="DD94FC9C" w:tentative="1">
      <w:start w:val="1"/>
      <w:numFmt w:val="bullet"/>
      <w:lvlText w:val="o"/>
      <w:lvlJc w:val="left"/>
      <w:pPr>
        <w:ind w:left="2160" w:hanging="360"/>
      </w:pPr>
      <w:rPr>
        <w:rFonts w:ascii="Courier New" w:hAnsi="Courier New" w:cs="Courier New" w:hint="default"/>
      </w:rPr>
    </w:lvl>
    <w:lvl w:ilvl="2" w:tplc="A3A47236" w:tentative="1">
      <w:start w:val="1"/>
      <w:numFmt w:val="bullet"/>
      <w:lvlText w:val=""/>
      <w:lvlJc w:val="left"/>
      <w:pPr>
        <w:ind w:left="2880" w:hanging="360"/>
      </w:pPr>
      <w:rPr>
        <w:rFonts w:ascii="Wingdings" w:hAnsi="Wingdings" w:hint="default"/>
      </w:rPr>
    </w:lvl>
    <w:lvl w:ilvl="3" w:tplc="18E093AC" w:tentative="1">
      <w:start w:val="1"/>
      <w:numFmt w:val="bullet"/>
      <w:lvlText w:val=""/>
      <w:lvlJc w:val="left"/>
      <w:pPr>
        <w:ind w:left="3600" w:hanging="360"/>
      </w:pPr>
      <w:rPr>
        <w:rFonts w:ascii="Symbol" w:hAnsi="Symbol" w:hint="default"/>
      </w:rPr>
    </w:lvl>
    <w:lvl w:ilvl="4" w:tplc="C7C0B324" w:tentative="1">
      <w:start w:val="1"/>
      <w:numFmt w:val="bullet"/>
      <w:lvlText w:val="o"/>
      <w:lvlJc w:val="left"/>
      <w:pPr>
        <w:ind w:left="4320" w:hanging="360"/>
      </w:pPr>
      <w:rPr>
        <w:rFonts w:ascii="Courier New" w:hAnsi="Courier New" w:cs="Courier New" w:hint="default"/>
      </w:rPr>
    </w:lvl>
    <w:lvl w:ilvl="5" w:tplc="1A4E7650" w:tentative="1">
      <w:start w:val="1"/>
      <w:numFmt w:val="bullet"/>
      <w:lvlText w:val=""/>
      <w:lvlJc w:val="left"/>
      <w:pPr>
        <w:ind w:left="5040" w:hanging="360"/>
      </w:pPr>
      <w:rPr>
        <w:rFonts w:ascii="Wingdings" w:hAnsi="Wingdings" w:hint="default"/>
      </w:rPr>
    </w:lvl>
    <w:lvl w:ilvl="6" w:tplc="6A4A00FE" w:tentative="1">
      <w:start w:val="1"/>
      <w:numFmt w:val="bullet"/>
      <w:lvlText w:val=""/>
      <w:lvlJc w:val="left"/>
      <w:pPr>
        <w:ind w:left="5760" w:hanging="360"/>
      </w:pPr>
      <w:rPr>
        <w:rFonts w:ascii="Symbol" w:hAnsi="Symbol" w:hint="default"/>
      </w:rPr>
    </w:lvl>
    <w:lvl w:ilvl="7" w:tplc="565A4996" w:tentative="1">
      <w:start w:val="1"/>
      <w:numFmt w:val="bullet"/>
      <w:lvlText w:val="o"/>
      <w:lvlJc w:val="left"/>
      <w:pPr>
        <w:ind w:left="6480" w:hanging="360"/>
      </w:pPr>
      <w:rPr>
        <w:rFonts w:ascii="Courier New" w:hAnsi="Courier New" w:cs="Courier New" w:hint="default"/>
      </w:rPr>
    </w:lvl>
    <w:lvl w:ilvl="8" w:tplc="62188CDE" w:tentative="1">
      <w:start w:val="1"/>
      <w:numFmt w:val="bullet"/>
      <w:lvlText w:val=""/>
      <w:lvlJc w:val="left"/>
      <w:pPr>
        <w:ind w:left="7200" w:hanging="360"/>
      </w:pPr>
      <w:rPr>
        <w:rFonts w:ascii="Wingdings" w:hAnsi="Wingdings" w:hint="default"/>
      </w:rPr>
    </w:lvl>
  </w:abstractNum>
  <w:abstractNum w:abstractNumId="140" w15:restartNumberingAfterBreak="0">
    <w:nsid w:val="71C79B97"/>
    <w:multiLevelType w:val="hybridMultilevel"/>
    <w:tmpl w:val="41B4E688"/>
    <w:lvl w:ilvl="0" w:tplc="C87AAA1C">
      <w:start w:val="1"/>
      <w:numFmt w:val="bullet"/>
      <w:lvlText w:val="-"/>
      <w:lvlJc w:val="left"/>
      <w:pPr>
        <w:ind w:left="1080" w:hanging="360"/>
      </w:pPr>
      <w:rPr>
        <w:rFonts w:ascii="Aptos" w:hAnsi="Aptos" w:hint="default"/>
      </w:rPr>
    </w:lvl>
    <w:lvl w:ilvl="1" w:tplc="8F261B78">
      <w:start w:val="1"/>
      <w:numFmt w:val="bullet"/>
      <w:lvlText w:val="o"/>
      <w:lvlJc w:val="left"/>
      <w:pPr>
        <w:ind w:left="1800" w:hanging="360"/>
      </w:pPr>
      <w:rPr>
        <w:rFonts w:ascii="Courier New" w:hAnsi="Courier New" w:hint="default"/>
      </w:rPr>
    </w:lvl>
    <w:lvl w:ilvl="2" w:tplc="090EB4C0">
      <w:start w:val="1"/>
      <w:numFmt w:val="bullet"/>
      <w:lvlText w:val=""/>
      <w:lvlJc w:val="left"/>
      <w:pPr>
        <w:ind w:left="2520" w:hanging="360"/>
      </w:pPr>
      <w:rPr>
        <w:rFonts w:ascii="Wingdings" w:hAnsi="Wingdings" w:hint="default"/>
      </w:rPr>
    </w:lvl>
    <w:lvl w:ilvl="3" w:tplc="9E6615AA">
      <w:start w:val="1"/>
      <w:numFmt w:val="bullet"/>
      <w:lvlText w:val=""/>
      <w:lvlJc w:val="left"/>
      <w:pPr>
        <w:ind w:left="3240" w:hanging="360"/>
      </w:pPr>
      <w:rPr>
        <w:rFonts w:ascii="Symbol" w:hAnsi="Symbol" w:hint="default"/>
      </w:rPr>
    </w:lvl>
    <w:lvl w:ilvl="4" w:tplc="86CCB514">
      <w:start w:val="1"/>
      <w:numFmt w:val="bullet"/>
      <w:lvlText w:val="o"/>
      <w:lvlJc w:val="left"/>
      <w:pPr>
        <w:ind w:left="3960" w:hanging="360"/>
      </w:pPr>
      <w:rPr>
        <w:rFonts w:ascii="Courier New" w:hAnsi="Courier New" w:hint="default"/>
      </w:rPr>
    </w:lvl>
    <w:lvl w:ilvl="5" w:tplc="50A88FB4">
      <w:start w:val="1"/>
      <w:numFmt w:val="bullet"/>
      <w:lvlText w:val=""/>
      <w:lvlJc w:val="left"/>
      <w:pPr>
        <w:ind w:left="4680" w:hanging="360"/>
      </w:pPr>
      <w:rPr>
        <w:rFonts w:ascii="Wingdings" w:hAnsi="Wingdings" w:hint="default"/>
      </w:rPr>
    </w:lvl>
    <w:lvl w:ilvl="6" w:tplc="53C2C8EC">
      <w:start w:val="1"/>
      <w:numFmt w:val="bullet"/>
      <w:lvlText w:val=""/>
      <w:lvlJc w:val="left"/>
      <w:pPr>
        <w:ind w:left="5400" w:hanging="360"/>
      </w:pPr>
      <w:rPr>
        <w:rFonts w:ascii="Symbol" w:hAnsi="Symbol" w:hint="default"/>
      </w:rPr>
    </w:lvl>
    <w:lvl w:ilvl="7" w:tplc="99EC9360">
      <w:start w:val="1"/>
      <w:numFmt w:val="bullet"/>
      <w:lvlText w:val="o"/>
      <w:lvlJc w:val="left"/>
      <w:pPr>
        <w:ind w:left="6120" w:hanging="360"/>
      </w:pPr>
      <w:rPr>
        <w:rFonts w:ascii="Courier New" w:hAnsi="Courier New" w:hint="default"/>
      </w:rPr>
    </w:lvl>
    <w:lvl w:ilvl="8" w:tplc="773CA14A">
      <w:start w:val="1"/>
      <w:numFmt w:val="bullet"/>
      <w:lvlText w:val=""/>
      <w:lvlJc w:val="left"/>
      <w:pPr>
        <w:ind w:left="6840" w:hanging="360"/>
      </w:pPr>
      <w:rPr>
        <w:rFonts w:ascii="Wingdings" w:hAnsi="Wingdings" w:hint="default"/>
      </w:rPr>
    </w:lvl>
  </w:abstractNum>
  <w:abstractNum w:abstractNumId="141" w15:restartNumberingAfterBreak="0">
    <w:nsid w:val="7360A090"/>
    <w:multiLevelType w:val="hybridMultilevel"/>
    <w:tmpl w:val="A8381902"/>
    <w:lvl w:ilvl="0" w:tplc="308E0D36">
      <w:start w:val="1"/>
      <w:numFmt w:val="bullet"/>
      <w:lvlText w:val="-"/>
      <w:lvlJc w:val="left"/>
      <w:pPr>
        <w:ind w:left="720" w:hanging="360"/>
      </w:pPr>
      <w:rPr>
        <w:rFonts w:ascii="Aptos" w:hAnsi="Aptos" w:hint="default"/>
      </w:rPr>
    </w:lvl>
    <w:lvl w:ilvl="1" w:tplc="521097EA">
      <w:start w:val="1"/>
      <w:numFmt w:val="bullet"/>
      <w:lvlText w:val="o"/>
      <w:lvlJc w:val="left"/>
      <w:pPr>
        <w:ind w:left="1440" w:hanging="360"/>
      </w:pPr>
      <w:rPr>
        <w:rFonts w:ascii="Courier New" w:hAnsi="Courier New" w:hint="default"/>
      </w:rPr>
    </w:lvl>
    <w:lvl w:ilvl="2" w:tplc="812CF636">
      <w:start w:val="1"/>
      <w:numFmt w:val="bullet"/>
      <w:lvlText w:val=""/>
      <w:lvlJc w:val="left"/>
      <w:pPr>
        <w:ind w:left="2160" w:hanging="360"/>
      </w:pPr>
      <w:rPr>
        <w:rFonts w:ascii="Wingdings" w:hAnsi="Wingdings" w:hint="default"/>
      </w:rPr>
    </w:lvl>
    <w:lvl w:ilvl="3" w:tplc="F956F3AA">
      <w:start w:val="1"/>
      <w:numFmt w:val="bullet"/>
      <w:lvlText w:val=""/>
      <w:lvlJc w:val="left"/>
      <w:pPr>
        <w:ind w:left="2880" w:hanging="360"/>
      </w:pPr>
      <w:rPr>
        <w:rFonts w:ascii="Symbol" w:hAnsi="Symbol" w:hint="default"/>
      </w:rPr>
    </w:lvl>
    <w:lvl w:ilvl="4" w:tplc="5C26AC3A">
      <w:start w:val="1"/>
      <w:numFmt w:val="bullet"/>
      <w:lvlText w:val="o"/>
      <w:lvlJc w:val="left"/>
      <w:pPr>
        <w:ind w:left="3600" w:hanging="360"/>
      </w:pPr>
      <w:rPr>
        <w:rFonts w:ascii="Courier New" w:hAnsi="Courier New" w:hint="default"/>
      </w:rPr>
    </w:lvl>
    <w:lvl w:ilvl="5" w:tplc="A426CA76">
      <w:start w:val="1"/>
      <w:numFmt w:val="bullet"/>
      <w:lvlText w:val=""/>
      <w:lvlJc w:val="left"/>
      <w:pPr>
        <w:ind w:left="4320" w:hanging="360"/>
      </w:pPr>
      <w:rPr>
        <w:rFonts w:ascii="Wingdings" w:hAnsi="Wingdings" w:hint="default"/>
      </w:rPr>
    </w:lvl>
    <w:lvl w:ilvl="6" w:tplc="C310BAE6">
      <w:start w:val="1"/>
      <w:numFmt w:val="bullet"/>
      <w:lvlText w:val=""/>
      <w:lvlJc w:val="left"/>
      <w:pPr>
        <w:ind w:left="5040" w:hanging="360"/>
      </w:pPr>
      <w:rPr>
        <w:rFonts w:ascii="Symbol" w:hAnsi="Symbol" w:hint="default"/>
      </w:rPr>
    </w:lvl>
    <w:lvl w:ilvl="7" w:tplc="85605B06">
      <w:start w:val="1"/>
      <w:numFmt w:val="bullet"/>
      <w:lvlText w:val="o"/>
      <w:lvlJc w:val="left"/>
      <w:pPr>
        <w:ind w:left="5760" w:hanging="360"/>
      </w:pPr>
      <w:rPr>
        <w:rFonts w:ascii="Courier New" w:hAnsi="Courier New" w:hint="default"/>
      </w:rPr>
    </w:lvl>
    <w:lvl w:ilvl="8" w:tplc="5E1CCCF6">
      <w:start w:val="1"/>
      <w:numFmt w:val="bullet"/>
      <w:lvlText w:val=""/>
      <w:lvlJc w:val="left"/>
      <w:pPr>
        <w:ind w:left="6480" w:hanging="360"/>
      </w:pPr>
      <w:rPr>
        <w:rFonts w:ascii="Wingdings" w:hAnsi="Wingdings" w:hint="default"/>
      </w:rPr>
    </w:lvl>
  </w:abstractNum>
  <w:abstractNum w:abstractNumId="142" w15:restartNumberingAfterBreak="0">
    <w:nsid w:val="73A66EF9"/>
    <w:multiLevelType w:val="hybridMultilevel"/>
    <w:tmpl w:val="EBEA23EC"/>
    <w:lvl w:ilvl="0" w:tplc="574EB6E8">
      <w:start w:val="1"/>
      <w:numFmt w:val="bullet"/>
      <w:lvlText w:val="-"/>
      <w:lvlJc w:val="left"/>
      <w:pPr>
        <w:ind w:left="720" w:hanging="360"/>
      </w:pPr>
      <w:rPr>
        <w:rFonts w:ascii="Aptos" w:hAnsi="Aptos" w:hint="default"/>
      </w:rPr>
    </w:lvl>
    <w:lvl w:ilvl="1" w:tplc="8DEABA2C">
      <w:start w:val="1"/>
      <w:numFmt w:val="bullet"/>
      <w:lvlText w:val="o"/>
      <w:lvlJc w:val="left"/>
      <w:pPr>
        <w:ind w:left="1440" w:hanging="360"/>
      </w:pPr>
      <w:rPr>
        <w:rFonts w:ascii="Courier New" w:hAnsi="Courier New" w:hint="default"/>
      </w:rPr>
    </w:lvl>
    <w:lvl w:ilvl="2" w:tplc="D79C2ABE">
      <w:start w:val="1"/>
      <w:numFmt w:val="bullet"/>
      <w:lvlText w:val=""/>
      <w:lvlJc w:val="left"/>
      <w:pPr>
        <w:ind w:left="2160" w:hanging="360"/>
      </w:pPr>
      <w:rPr>
        <w:rFonts w:ascii="Wingdings" w:hAnsi="Wingdings" w:hint="default"/>
      </w:rPr>
    </w:lvl>
    <w:lvl w:ilvl="3" w:tplc="2BC0E63E">
      <w:start w:val="1"/>
      <w:numFmt w:val="bullet"/>
      <w:lvlText w:val=""/>
      <w:lvlJc w:val="left"/>
      <w:pPr>
        <w:ind w:left="2880" w:hanging="360"/>
      </w:pPr>
      <w:rPr>
        <w:rFonts w:ascii="Symbol" w:hAnsi="Symbol" w:hint="default"/>
      </w:rPr>
    </w:lvl>
    <w:lvl w:ilvl="4" w:tplc="856046EE">
      <w:start w:val="1"/>
      <w:numFmt w:val="bullet"/>
      <w:lvlText w:val="o"/>
      <w:lvlJc w:val="left"/>
      <w:pPr>
        <w:ind w:left="3600" w:hanging="360"/>
      </w:pPr>
      <w:rPr>
        <w:rFonts w:ascii="Courier New" w:hAnsi="Courier New" w:hint="default"/>
      </w:rPr>
    </w:lvl>
    <w:lvl w:ilvl="5" w:tplc="7FE885C0">
      <w:start w:val="1"/>
      <w:numFmt w:val="bullet"/>
      <w:lvlText w:val=""/>
      <w:lvlJc w:val="left"/>
      <w:pPr>
        <w:ind w:left="4320" w:hanging="360"/>
      </w:pPr>
      <w:rPr>
        <w:rFonts w:ascii="Wingdings" w:hAnsi="Wingdings" w:hint="default"/>
      </w:rPr>
    </w:lvl>
    <w:lvl w:ilvl="6" w:tplc="AD041248">
      <w:start w:val="1"/>
      <w:numFmt w:val="bullet"/>
      <w:lvlText w:val=""/>
      <w:lvlJc w:val="left"/>
      <w:pPr>
        <w:ind w:left="5040" w:hanging="360"/>
      </w:pPr>
      <w:rPr>
        <w:rFonts w:ascii="Symbol" w:hAnsi="Symbol" w:hint="default"/>
      </w:rPr>
    </w:lvl>
    <w:lvl w:ilvl="7" w:tplc="90A20C3A">
      <w:start w:val="1"/>
      <w:numFmt w:val="bullet"/>
      <w:lvlText w:val="o"/>
      <w:lvlJc w:val="left"/>
      <w:pPr>
        <w:ind w:left="5760" w:hanging="360"/>
      </w:pPr>
      <w:rPr>
        <w:rFonts w:ascii="Courier New" w:hAnsi="Courier New" w:hint="default"/>
      </w:rPr>
    </w:lvl>
    <w:lvl w:ilvl="8" w:tplc="753600AC">
      <w:start w:val="1"/>
      <w:numFmt w:val="bullet"/>
      <w:lvlText w:val=""/>
      <w:lvlJc w:val="left"/>
      <w:pPr>
        <w:ind w:left="6480" w:hanging="360"/>
      </w:pPr>
      <w:rPr>
        <w:rFonts w:ascii="Wingdings" w:hAnsi="Wingdings" w:hint="default"/>
      </w:rPr>
    </w:lvl>
  </w:abstractNum>
  <w:abstractNum w:abstractNumId="143" w15:restartNumberingAfterBreak="0">
    <w:nsid w:val="73D94BBC"/>
    <w:multiLevelType w:val="hybridMultilevel"/>
    <w:tmpl w:val="CE44900C"/>
    <w:lvl w:ilvl="0" w:tplc="09F8D7C4">
      <w:start w:val="1"/>
      <w:numFmt w:val="bullet"/>
      <w:lvlText w:val="-"/>
      <w:lvlJc w:val="left"/>
      <w:pPr>
        <w:ind w:left="1080" w:hanging="360"/>
      </w:pPr>
      <w:rPr>
        <w:rFonts w:ascii="Aptos" w:hAnsi="Aptos" w:hint="default"/>
      </w:rPr>
    </w:lvl>
    <w:lvl w:ilvl="1" w:tplc="2266E6DA">
      <w:start w:val="1"/>
      <w:numFmt w:val="bullet"/>
      <w:lvlText w:val="o"/>
      <w:lvlJc w:val="left"/>
      <w:pPr>
        <w:ind w:left="1800" w:hanging="360"/>
      </w:pPr>
      <w:rPr>
        <w:rFonts w:ascii="Courier New" w:hAnsi="Courier New" w:hint="default"/>
      </w:rPr>
    </w:lvl>
    <w:lvl w:ilvl="2" w:tplc="BB9A9722">
      <w:start w:val="1"/>
      <w:numFmt w:val="bullet"/>
      <w:lvlText w:val=""/>
      <w:lvlJc w:val="left"/>
      <w:pPr>
        <w:ind w:left="2520" w:hanging="360"/>
      </w:pPr>
      <w:rPr>
        <w:rFonts w:ascii="Wingdings" w:hAnsi="Wingdings" w:hint="default"/>
      </w:rPr>
    </w:lvl>
    <w:lvl w:ilvl="3" w:tplc="8F260DD0">
      <w:start w:val="1"/>
      <w:numFmt w:val="bullet"/>
      <w:lvlText w:val=""/>
      <w:lvlJc w:val="left"/>
      <w:pPr>
        <w:ind w:left="3240" w:hanging="360"/>
      </w:pPr>
      <w:rPr>
        <w:rFonts w:ascii="Symbol" w:hAnsi="Symbol" w:hint="default"/>
      </w:rPr>
    </w:lvl>
    <w:lvl w:ilvl="4" w:tplc="329279E0">
      <w:start w:val="1"/>
      <w:numFmt w:val="bullet"/>
      <w:lvlText w:val="o"/>
      <w:lvlJc w:val="left"/>
      <w:pPr>
        <w:ind w:left="3960" w:hanging="360"/>
      </w:pPr>
      <w:rPr>
        <w:rFonts w:ascii="Courier New" w:hAnsi="Courier New" w:hint="default"/>
      </w:rPr>
    </w:lvl>
    <w:lvl w:ilvl="5" w:tplc="EF8EB352">
      <w:start w:val="1"/>
      <w:numFmt w:val="bullet"/>
      <w:lvlText w:val=""/>
      <w:lvlJc w:val="left"/>
      <w:pPr>
        <w:ind w:left="4680" w:hanging="360"/>
      </w:pPr>
      <w:rPr>
        <w:rFonts w:ascii="Wingdings" w:hAnsi="Wingdings" w:hint="default"/>
      </w:rPr>
    </w:lvl>
    <w:lvl w:ilvl="6" w:tplc="F704E2C4">
      <w:start w:val="1"/>
      <w:numFmt w:val="bullet"/>
      <w:lvlText w:val=""/>
      <w:lvlJc w:val="left"/>
      <w:pPr>
        <w:ind w:left="5400" w:hanging="360"/>
      </w:pPr>
      <w:rPr>
        <w:rFonts w:ascii="Symbol" w:hAnsi="Symbol" w:hint="default"/>
      </w:rPr>
    </w:lvl>
    <w:lvl w:ilvl="7" w:tplc="1A384F28">
      <w:start w:val="1"/>
      <w:numFmt w:val="bullet"/>
      <w:lvlText w:val="o"/>
      <w:lvlJc w:val="left"/>
      <w:pPr>
        <w:ind w:left="6120" w:hanging="360"/>
      </w:pPr>
      <w:rPr>
        <w:rFonts w:ascii="Courier New" w:hAnsi="Courier New" w:hint="default"/>
      </w:rPr>
    </w:lvl>
    <w:lvl w:ilvl="8" w:tplc="2A1CC49C">
      <w:start w:val="1"/>
      <w:numFmt w:val="bullet"/>
      <w:lvlText w:val=""/>
      <w:lvlJc w:val="left"/>
      <w:pPr>
        <w:ind w:left="6840" w:hanging="360"/>
      </w:pPr>
      <w:rPr>
        <w:rFonts w:ascii="Wingdings" w:hAnsi="Wingdings" w:hint="default"/>
      </w:rPr>
    </w:lvl>
  </w:abstractNum>
  <w:abstractNum w:abstractNumId="144" w15:restartNumberingAfterBreak="0">
    <w:nsid w:val="74484CD0"/>
    <w:multiLevelType w:val="hybridMultilevel"/>
    <w:tmpl w:val="88BC1E4A"/>
    <w:lvl w:ilvl="0" w:tplc="7174E20C">
      <w:start w:val="1"/>
      <w:numFmt w:val="bullet"/>
      <w:lvlText w:val="-"/>
      <w:lvlJc w:val="left"/>
      <w:pPr>
        <w:ind w:left="1080" w:hanging="360"/>
      </w:pPr>
      <w:rPr>
        <w:rFonts w:ascii="Aptos" w:hAnsi="Aptos" w:hint="default"/>
      </w:rPr>
    </w:lvl>
    <w:lvl w:ilvl="1" w:tplc="7F78A83C">
      <w:start w:val="1"/>
      <w:numFmt w:val="bullet"/>
      <w:lvlText w:val="o"/>
      <w:lvlJc w:val="left"/>
      <w:pPr>
        <w:ind w:left="1800" w:hanging="360"/>
      </w:pPr>
      <w:rPr>
        <w:rFonts w:ascii="Courier New" w:hAnsi="Courier New" w:hint="default"/>
      </w:rPr>
    </w:lvl>
    <w:lvl w:ilvl="2" w:tplc="AAC494BE">
      <w:start w:val="1"/>
      <w:numFmt w:val="bullet"/>
      <w:lvlText w:val=""/>
      <w:lvlJc w:val="left"/>
      <w:pPr>
        <w:ind w:left="2520" w:hanging="360"/>
      </w:pPr>
      <w:rPr>
        <w:rFonts w:ascii="Wingdings" w:hAnsi="Wingdings" w:hint="default"/>
      </w:rPr>
    </w:lvl>
    <w:lvl w:ilvl="3" w:tplc="C0504B54">
      <w:start w:val="1"/>
      <w:numFmt w:val="bullet"/>
      <w:lvlText w:val=""/>
      <w:lvlJc w:val="left"/>
      <w:pPr>
        <w:ind w:left="3240" w:hanging="360"/>
      </w:pPr>
      <w:rPr>
        <w:rFonts w:ascii="Symbol" w:hAnsi="Symbol" w:hint="default"/>
      </w:rPr>
    </w:lvl>
    <w:lvl w:ilvl="4" w:tplc="5242040A">
      <w:start w:val="1"/>
      <w:numFmt w:val="bullet"/>
      <w:lvlText w:val="o"/>
      <w:lvlJc w:val="left"/>
      <w:pPr>
        <w:ind w:left="3960" w:hanging="360"/>
      </w:pPr>
      <w:rPr>
        <w:rFonts w:ascii="Courier New" w:hAnsi="Courier New" w:hint="default"/>
      </w:rPr>
    </w:lvl>
    <w:lvl w:ilvl="5" w:tplc="4238E252">
      <w:start w:val="1"/>
      <w:numFmt w:val="bullet"/>
      <w:lvlText w:val=""/>
      <w:lvlJc w:val="left"/>
      <w:pPr>
        <w:ind w:left="4680" w:hanging="360"/>
      </w:pPr>
      <w:rPr>
        <w:rFonts w:ascii="Wingdings" w:hAnsi="Wingdings" w:hint="default"/>
      </w:rPr>
    </w:lvl>
    <w:lvl w:ilvl="6" w:tplc="F738D2A2">
      <w:start w:val="1"/>
      <w:numFmt w:val="bullet"/>
      <w:lvlText w:val=""/>
      <w:lvlJc w:val="left"/>
      <w:pPr>
        <w:ind w:left="5400" w:hanging="360"/>
      </w:pPr>
      <w:rPr>
        <w:rFonts w:ascii="Symbol" w:hAnsi="Symbol" w:hint="default"/>
      </w:rPr>
    </w:lvl>
    <w:lvl w:ilvl="7" w:tplc="18086924">
      <w:start w:val="1"/>
      <w:numFmt w:val="bullet"/>
      <w:lvlText w:val="o"/>
      <w:lvlJc w:val="left"/>
      <w:pPr>
        <w:ind w:left="6120" w:hanging="360"/>
      </w:pPr>
      <w:rPr>
        <w:rFonts w:ascii="Courier New" w:hAnsi="Courier New" w:hint="default"/>
      </w:rPr>
    </w:lvl>
    <w:lvl w:ilvl="8" w:tplc="EF088E06">
      <w:start w:val="1"/>
      <w:numFmt w:val="bullet"/>
      <w:lvlText w:val=""/>
      <w:lvlJc w:val="left"/>
      <w:pPr>
        <w:ind w:left="6840" w:hanging="360"/>
      </w:pPr>
      <w:rPr>
        <w:rFonts w:ascii="Wingdings" w:hAnsi="Wingdings" w:hint="default"/>
      </w:rPr>
    </w:lvl>
  </w:abstractNum>
  <w:abstractNum w:abstractNumId="145" w15:restartNumberingAfterBreak="0">
    <w:nsid w:val="75116D44"/>
    <w:multiLevelType w:val="hybridMultilevel"/>
    <w:tmpl w:val="53EE41B6"/>
    <w:lvl w:ilvl="0" w:tplc="C3F05430">
      <w:start w:val="5"/>
      <w:numFmt w:val="bullet"/>
      <w:lvlText w:val="•"/>
      <w:lvlJc w:val="left"/>
      <w:pPr>
        <w:ind w:left="927" w:hanging="360"/>
      </w:pPr>
      <w:rPr>
        <w:rFonts w:ascii="Times New Roman" w:eastAsiaTheme="minorHAnsi" w:hAnsi="Times New Roman" w:cs="Times New Roman" w:hint="default"/>
      </w:rPr>
    </w:lvl>
    <w:lvl w:ilvl="1" w:tplc="2408C6E0">
      <w:start w:val="5"/>
      <w:numFmt w:val="bullet"/>
      <w:lvlText w:val="•"/>
      <w:lvlJc w:val="left"/>
      <w:pPr>
        <w:ind w:left="1440" w:hanging="360"/>
      </w:pPr>
      <w:rPr>
        <w:rFonts w:ascii="Times New Roman" w:eastAsiaTheme="minorHAnsi" w:hAnsi="Times New Roman" w:cs="Times New Roman" w:hint="default"/>
      </w:rPr>
    </w:lvl>
    <w:lvl w:ilvl="2" w:tplc="F13C15E2" w:tentative="1">
      <w:start w:val="1"/>
      <w:numFmt w:val="bullet"/>
      <w:lvlText w:val=""/>
      <w:lvlJc w:val="left"/>
      <w:pPr>
        <w:ind w:left="2160" w:hanging="360"/>
      </w:pPr>
      <w:rPr>
        <w:rFonts w:ascii="Wingdings" w:hAnsi="Wingdings" w:hint="default"/>
      </w:rPr>
    </w:lvl>
    <w:lvl w:ilvl="3" w:tplc="F38E47BA" w:tentative="1">
      <w:start w:val="1"/>
      <w:numFmt w:val="bullet"/>
      <w:lvlText w:val=""/>
      <w:lvlJc w:val="left"/>
      <w:pPr>
        <w:ind w:left="2880" w:hanging="360"/>
      </w:pPr>
      <w:rPr>
        <w:rFonts w:ascii="Symbol" w:hAnsi="Symbol" w:hint="default"/>
      </w:rPr>
    </w:lvl>
    <w:lvl w:ilvl="4" w:tplc="06C28AB0" w:tentative="1">
      <w:start w:val="1"/>
      <w:numFmt w:val="bullet"/>
      <w:lvlText w:val="o"/>
      <w:lvlJc w:val="left"/>
      <w:pPr>
        <w:ind w:left="3600" w:hanging="360"/>
      </w:pPr>
      <w:rPr>
        <w:rFonts w:ascii="Courier New" w:hAnsi="Courier New" w:cs="Courier New" w:hint="default"/>
      </w:rPr>
    </w:lvl>
    <w:lvl w:ilvl="5" w:tplc="25FEE1C0" w:tentative="1">
      <w:start w:val="1"/>
      <w:numFmt w:val="bullet"/>
      <w:lvlText w:val=""/>
      <w:lvlJc w:val="left"/>
      <w:pPr>
        <w:ind w:left="4320" w:hanging="360"/>
      </w:pPr>
      <w:rPr>
        <w:rFonts w:ascii="Wingdings" w:hAnsi="Wingdings" w:hint="default"/>
      </w:rPr>
    </w:lvl>
    <w:lvl w:ilvl="6" w:tplc="18DC0EA4" w:tentative="1">
      <w:start w:val="1"/>
      <w:numFmt w:val="bullet"/>
      <w:lvlText w:val=""/>
      <w:lvlJc w:val="left"/>
      <w:pPr>
        <w:ind w:left="5040" w:hanging="360"/>
      </w:pPr>
      <w:rPr>
        <w:rFonts w:ascii="Symbol" w:hAnsi="Symbol" w:hint="default"/>
      </w:rPr>
    </w:lvl>
    <w:lvl w:ilvl="7" w:tplc="2804A706" w:tentative="1">
      <w:start w:val="1"/>
      <w:numFmt w:val="bullet"/>
      <w:lvlText w:val="o"/>
      <w:lvlJc w:val="left"/>
      <w:pPr>
        <w:ind w:left="5760" w:hanging="360"/>
      </w:pPr>
      <w:rPr>
        <w:rFonts w:ascii="Courier New" w:hAnsi="Courier New" w:cs="Courier New" w:hint="default"/>
      </w:rPr>
    </w:lvl>
    <w:lvl w:ilvl="8" w:tplc="10E44E48" w:tentative="1">
      <w:start w:val="1"/>
      <w:numFmt w:val="bullet"/>
      <w:lvlText w:val=""/>
      <w:lvlJc w:val="left"/>
      <w:pPr>
        <w:ind w:left="6480" w:hanging="360"/>
      </w:pPr>
      <w:rPr>
        <w:rFonts w:ascii="Wingdings" w:hAnsi="Wingdings" w:hint="default"/>
      </w:rPr>
    </w:lvl>
  </w:abstractNum>
  <w:abstractNum w:abstractNumId="146" w15:restartNumberingAfterBreak="0">
    <w:nsid w:val="75702B45"/>
    <w:multiLevelType w:val="hybridMultilevel"/>
    <w:tmpl w:val="7D4ADBD4"/>
    <w:lvl w:ilvl="0" w:tplc="85F0E52A">
      <w:start w:val="1"/>
      <w:numFmt w:val="bullet"/>
      <w:lvlText w:val="-"/>
      <w:lvlJc w:val="left"/>
      <w:pPr>
        <w:ind w:left="1440" w:hanging="360"/>
      </w:pPr>
      <w:rPr>
        <w:rFonts w:ascii="Aptos" w:hAnsi="Aptos" w:hint="default"/>
      </w:rPr>
    </w:lvl>
    <w:lvl w:ilvl="1" w:tplc="FF96B120" w:tentative="1">
      <w:start w:val="1"/>
      <w:numFmt w:val="bullet"/>
      <w:lvlText w:val="o"/>
      <w:lvlJc w:val="left"/>
      <w:pPr>
        <w:ind w:left="2160" w:hanging="360"/>
      </w:pPr>
      <w:rPr>
        <w:rFonts w:ascii="Courier New" w:hAnsi="Courier New" w:cs="Courier New" w:hint="default"/>
      </w:rPr>
    </w:lvl>
    <w:lvl w:ilvl="2" w:tplc="954E7390" w:tentative="1">
      <w:start w:val="1"/>
      <w:numFmt w:val="bullet"/>
      <w:lvlText w:val=""/>
      <w:lvlJc w:val="left"/>
      <w:pPr>
        <w:ind w:left="2880" w:hanging="360"/>
      </w:pPr>
      <w:rPr>
        <w:rFonts w:ascii="Wingdings" w:hAnsi="Wingdings" w:hint="default"/>
      </w:rPr>
    </w:lvl>
    <w:lvl w:ilvl="3" w:tplc="E11A324E" w:tentative="1">
      <w:start w:val="1"/>
      <w:numFmt w:val="bullet"/>
      <w:lvlText w:val=""/>
      <w:lvlJc w:val="left"/>
      <w:pPr>
        <w:ind w:left="3600" w:hanging="360"/>
      </w:pPr>
      <w:rPr>
        <w:rFonts w:ascii="Symbol" w:hAnsi="Symbol" w:hint="default"/>
      </w:rPr>
    </w:lvl>
    <w:lvl w:ilvl="4" w:tplc="457CF5CA" w:tentative="1">
      <w:start w:val="1"/>
      <w:numFmt w:val="bullet"/>
      <w:lvlText w:val="o"/>
      <w:lvlJc w:val="left"/>
      <w:pPr>
        <w:ind w:left="4320" w:hanging="360"/>
      </w:pPr>
      <w:rPr>
        <w:rFonts w:ascii="Courier New" w:hAnsi="Courier New" w:cs="Courier New" w:hint="default"/>
      </w:rPr>
    </w:lvl>
    <w:lvl w:ilvl="5" w:tplc="F1AE66E8" w:tentative="1">
      <w:start w:val="1"/>
      <w:numFmt w:val="bullet"/>
      <w:lvlText w:val=""/>
      <w:lvlJc w:val="left"/>
      <w:pPr>
        <w:ind w:left="5040" w:hanging="360"/>
      </w:pPr>
      <w:rPr>
        <w:rFonts w:ascii="Wingdings" w:hAnsi="Wingdings" w:hint="default"/>
      </w:rPr>
    </w:lvl>
    <w:lvl w:ilvl="6" w:tplc="2B442134" w:tentative="1">
      <w:start w:val="1"/>
      <w:numFmt w:val="bullet"/>
      <w:lvlText w:val=""/>
      <w:lvlJc w:val="left"/>
      <w:pPr>
        <w:ind w:left="5760" w:hanging="360"/>
      </w:pPr>
      <w:rPr>
        <w:rFonts w:ascii="Symbol" w:hAnsi="Symbol" w:hint="default"/>
      </w:rPr>
    </w:lvl>
    <w:lvl w:ilvl="7" w:tplc="0B9A784E" w:tentative="1">
      <w:start w:val="1"/>
      <w:numFmt w:val="bullet"/>
      <w:lvlText w:val="o"/>
      <w:lvlJc w:val="left"/>
      <w:pPr>
        <w:ind w:left="6480" w:hanging="360"/>
      </w:pPr>
      <w:rPr>
        <w:rFonts w:ascii="Courier New" w:hAnsi="Courier New" w:cs="Courier New" w:hint="default"/>
      </w:rPr>
    </w:lvl>
    <w:lvl w:ilvl="8" w:tplc="E736C580" w:tentative="1">
      <w:start w:val="1"/>
      <w:numFmt w:val="bullet"/>
      <w:lvlText w:val=""/>
      <w:lvlJc w:val="left"/>
      <w:pPr>
        <w:ind w:left="7200" w:hanging="360"/>
      </w:pPr>
      <w:rPr>
        <w:rFonts w:ascii="Wingdings" w:hAnsi="Wingdings" w:hint="default"/>
      </w:rPr>
    </w:lvl>
  </w:abstractNum>
  <w:abstractNum w:abstractNumId="147" w15:restartNumberingAfterBreak="0">
    <w:nsid w:val="75B7B38A"/>
    <w:multiLevelType w:val="hybridMultilevel"/>
    <w:tmpl w:val="5C685574"/>
    <w:lvl w:ilvl="0" w:tplc="0AD4EA44">
      <w:start w:val="1"/>
      <w:numFmt w:val="bullet"/>
      <w:lvlText w:val="-"/>
      <w:lvlJc w:val="left"/>
      <w:pPr>
        <w:ind w:left="720" w:hanging="360"/>
      </w:pPr>
      <w:rPr>
        <w:rFonts w:ascii="Aptos" w:hAnsi="Aptos" w:hint="default"/>
      </w:rPr>
    </w:lvl>
    <w:lvl w:ilvl="1" w:tplc="CBD084EA">
      <w:start w:val="1"/>
      <w:numFmt w:val="bullet"/>
      <w:lvlText w:val="o"/>
      <w:lvlJc w:val="left"/>
      <w:pPr>
        <w:ind w:left="1440" w:hanging="360"/>
      </w:pPr>
      <w:rPr>
        <w:rFonts w:ascii="Courier New" w:hAnsi="Courier New" w:hint="default"/>
      </w:rPr>
    </w:lvl>
    <w:lvl w:ilvl="2" w:tplc="8D22FE08">
      <w:start w:val="1"/>
      <w:numFmt w:val="bullet"/>
      <w:lvlText w:val=""/>
      <w:lvlJc w:val="left"/>
      <w:pPr>
        <w:ind w:left="2160" w:hanging="360"/>
      </w:pPr>
      <w:rPr>
        <w:rFonts w:ascii="Wingdings" w:hAnsi="Wingdings" w:hint="default"/>
      </w:rPr>
    </w:lvl>
    <w:lvl w:ilvl="3" w:tplc="030E6B30">
      <w:start w:val="1"/>
      <w:numFmt w:val="bullet"/>
      <w:lvlText w:val=""/>
      <w:lvlJc w:val="left"/>
      <w:pPr>
        <w:ind w:left="2880" w:hanging="360"/>
      </w:pPr>
      <w:rPr>
        <w:rFonts w:ascii="Symbol" w:hAnsi="Symbol" w:hint="default"/>
      </w:rPr>
    </w:lvl>
    <w:lvl w:ilvl="4" w:tplc="AF807378">
      <w:start w:val="1"/>
      <w:numFmt w:val="bullet"/>
      <w:lvlText w:val="o"/>
      <w:lvlJc w:val="left"/>
      <w:pPr>
        <w:ind w:left="3600" w:hanging="360"/>
      </w:pPr>
      <w:rPr>
        <w:rFonts w:ascii="Courier New" w:hAnsi="Courier New" w:hint="default"/>
      </w:rPr>
    </w:lvl>
    <w:lvl w:ilvl="5" w:tplc="322AC18C">
      <w:start w:val="1"/>
      <w:numFmt w:val="bullet"/>
      <w:lvlText w:val=""/>
      <w:lvlJc w:val="left"/>
      <w:pPr>
        <w:ind w:left="4320" w:hanging="360"/>
      </w:pPr>
      <w:rPr>
        <w:rFonts w:ascii="Wingdings" w:hAnsi="Wingdings" w:hint="default"/>
      </w:rPr>
    </w:lvl>
    <w:lvl w:ilvl="6" w:tplc="BC967CE6">
      <w:start w:val="1"/>
      <w:numFmt w:val="bullet"/>
      <w:lvlText w:val=""/>
      <w:lvlJc w:val="left"/>
      <w:pPr>
        <w:ind w:left="5040" w:hanging="360"/>
      </w:pPr>
      <w:rPr>
        <w:rFonts w:ascii="Symbol" w:hAnsi="Symbol" w:hint="default"/>
      </w:rPr>
    </w:lvl>
    <w:lvl w:ilvl="7" w:tplc="1090D4D8">
      <w:start w:val="1"/>
      <w:numFmt w:val="bullet"/>
      <w:lvlText w:val="o"/>
      <w:lvlJc w:val="left"/>
      <w:pPr>
        <w:ind w:left="5760" w:hanging="360"/>
      </w:pPr>
      <w:rPr>
        <w:rFonts w:ascii="Courier New" w:hAnsi="Courier New" w:hint="default"/>
      </w:rPr>
    </w:lvl>
    <w:lvl w:ilvl="8" w:tplc="11822EC0">
      <w:start w:val="1"/>
      <w:numFmt w:val="bullet"/>
      <w:lvlText w:val=""/>
      <w:lvlJc w:val="left"/>
      <w:pPr>
        <w:ind w:left="6480" w:hanging="360"/>
      </w:pPr>
      <w:rPr>
        <w:rFonts w:ascii="Wingdings" w:hAnsi="Wingdings" w:hint="default"/>
      </w:rPr>
    </w:lvl>
  </w:abstractNum>
  <w:abstractNum w:abstractNumId="148" w15:restartNumberingAfterBreak="0">
    <w:nsid w:val="7682FCFD"/>
    <w:multiLevelType w:val="hybridMultilevel"/>
    <w:tmpl w:val="CBAE915A"/>
    <w:lvl w:ilvl="0" w:tplc="4820702E">
      <w:start w:val="1"/>
      <w:numFmt w:val="bullet"/>
      <w:lvlText w:val="-"/>
      <w:lvlJc w:val="left"/>
      <w:pPr>
        <w:ind w:left="1080" w:hanging="360"/>
      </w:pPr>
      <w:rPr>
        <w:rFonts w:ascii="Aptos" w:hAnsi="Aptos" w:hint="default"/>
      </w:rPr>
    </w:lvl>
    <w:lvl w:ilvl="1" w:tplc="36E8E76E">
      <w:start w:val="1"/>
      <w:numFmt w:val="bullet"/>
      <w:lvlText w:val="o"/>
      <w:lvlJc w:val="left"/>
      <w:pPr>
        <w:ind w:left="1800" w:hanging="360"/>
      </w:pPr>
      <w:rPr>
        <w:rFonts w:ascii="Courier New" w:hAnsi="Courier New" w:hint="default"/>
      </w:rPr>
    </w:lvl>
    <w:lvl w:ilvl="2" w:tplc="E6F8376E">
      <w:start w:val="1"/>
      <w:numFmt w:val="bullet"/>
      <w:lvlText w:val=""/>
      <w:lvlJc w:val="left"/>
      <w:pPr>
        <w:ind w:left="2520" w:hanging="360"/>
      </w:pPr>
      <w:rPr>
        <w:rFonts w:ascii="Wingdings" w:hAnsi="Wingdings" w:hint="default"/>
      </w:rPr>
    </w:lvl>
    <w:lvl w:ilvl="3" w:tplc="EA6E00F8">
      <w:start w:val="1"/>
      <w:numFmt w:val="bullet"/>
      <w:lvlText w:val=""/>
      <w:lvlJc w:val="left"/>
      <w:pPr>
        <w:ind w:left="3240" w:hanging="360"/>
      </w:pPr>
      <w:rPr>
        <w:rFonts w:ascii="Symbol" w:hAnsi="Symbol" w:hint="default"/>
      </w:rPr>
    </w:lvl>
    <w:lvl w:ilvl="4" w:tplc="A846EECE">
      <w:start w:val="1"/>
      <w:numFmt w:val="bullet"/>
      <w:lvlText w:val="o"/>
      <w:lvlJc w:val="left"/>
      <w:pPr>
        <w:ind w:left="3960" w:hanging="360"/>
      </w:pPr>
      <w:rPr>
        <w:rFonts w:ascii="Courier New" w:hAnsi="Courier New" w:hint="default"/>
      </w:rPr>
    </w:lvl>
    <w:lvl w:ilvl="5" w:tplc="1EBC81FA">
      <w:start w:val="1"/>
      <w:numFmt w:val="bullet"/>
      <w:lvlText w:val=""/>
      <w:lvlJc w:val="left"/>
      <w:pPr>
        <w:ind w:left="4680" w:hanging="360"/>
      </w:pPr>
      <w:rPr>
        <w:rFonts w:ascii="Wingdings" w:hAnsi="Wingdings" w:hint="default"/>
      </w:rPr>
    </w:lvl>
    <w:lvl w:ilvl="6" w:tplc="DB863532">
      <w:start w:val="1"/>
      <w:numFmt w:val="bullet"/>
      <w:lvlText w:val=""/>
      <w:lvlJc w:val="left"/>
      <w:pPr>
        <w:ind w:left="5400" w:hanging="360"/>
      </w:pPr>
      <w:rPr>
        <w:rFonts w:ascii="Symbol" w:hAnsi="Symbol" w:hint="default"/>
      </w:rPr>
    </w:lvl>
    <w:lvl w:ilvl="7" w:tplc="4E487BCE">
      <w:start w:val="1"/>
      <w:numFmt w:val="bullet"/>
      <w:lvlText w:val="o"/>
      <w:lvlJc w:val="left"/>
      <w:pPr>
        <w:ind w:left="6120" w:hanging="360"/>
      </w:pPr>
      <w:rPr>
        <w:rFonts w:ascii="Courier New" w:hAnsi="Courier New" w:hint="default"/>
      </w:rPr>
    </w:lvl>
    <w:lvl w:ilvl="8" w:tplc="12C44BE2">
      <w:start w:val="1"/>
      <w:numFmt w:val="bullet"/>
      <w:lvlText w:val=""/>
      <w:lvlJc w:val="left"/>
      <w:pPr>
        <w:ind w:left="6840" w:hanging="360"/>
      </w:pPr>
      <w:rPr>
        <w:rFonts w:ascii="Wingdings" w:hAnsi="Wingdings" w:hint="default"/>
      </w:rPr>
    </w:lvl>
  </w:abstractNum>
  <w:abstractNum w:abstractNumId="149" w15:restartNumberingAfterBreak="0">
    <w:nsid w:val="7A87AA05"/>
    <w:multiLevelType w:val="hybridMultilevel"/>
    <w:tmpl w:val="C958C73E"/>
    <w:lvl w:ilvl="0" w:tplc="01788FCC">
      <w:start w:val="1"/>
      <w:numFmt w:val="bullet"/>
      <w:lvlText w:val="-"/>
      <w:lvlJc w:val="left"/>
      <w:pPr>
        <w:ind w:left="720" w:hanging="360"/>
      </w:pPr>
      <w:rPr>
        <w:rFonts w:ascii="Aptos" w:hAnsi="Aptos" w:hint="default"/>
      </w:rPr>
    </w:lvl>
    <w:lvl w:ilvl="1" w:tplc="31F01CF0">
      <w:start w:val="1"/>
      <w:numFmt w:val="bullet"/>
      <w:lvlText w:val="o"/>
      <w:lvlJc w:val="left"/>
      <w:pPr>
        <w:ind w:left="1440" w:hanging="360"/>
      </w:pPr>
      <w:rPr>
        <w:rFonts w:ascii="Courier New" w:hAnsi="Courier New" w:hint="default"/>
      </w:rPr>
    </w:lvl>
    <w:lvl w:ilvl="2" w:tplc="A06E098C">
      <w:start w:val="1"/>
      <w:numFmt w:val="bullet"/>
      <w:lvlText w:val=""/>
      <w:lvlJc w:val="left"/>
      <w:pPr>
        <w:ind w:left="2160" w:hanging="360"/>
      </w:pPr>
      <w:rPr>
        <w:rFonts w:ascii="Wingdings" w:hAnsi="Wingdings" w:hint="default"/>
      </w:rPr>
    </w:lvl>
    <w:lvl w:ilvl="3" w:tplc="A22CE940">
      <w:start w:val="1"/>
      <w:numFmt w:val="bullet"/>
      <w:lvlText w:val=""/>
      <w:lvlJc w:val="left"/>
      <w:pPr>
        <w:ind w:left="2880" w:hanging="360"/>
      </w:pPr>
      <w:rPr>
        <w:rFonts w:ascii="Symbol" w:hAnsi="Symbol" w:hint="default"/>
      </w:rPr>
    </w:lvl>
    <w:lvl w:ilvl="4" w:tplc="EE328DFC">
      <w:start w:val="1"/>
      <w:numFmt w:val="bullet"/>
      <w:lvlText w:val="o"/>
      <w:lvlJc w:val="left"/>
      <w:pPr>
        <w:ind w:left="3600" w:hanging="360"/>
      </w:pPr>
      <w:rPr>
        <w:rFonts w:ascii="Courier New" w:hAnsi="Courier New" w:hint="default"/>
      </w:rPr>
    </w:lvl>
    <w:lvl w:ilvl="5" w:tplc="A70E3E7C">
      <w:start w:val="1"/>
      <w:numFmt w:val="bullet"/>
      <w:lvlText w:val=""/>
      <w:lvlJc w:val="left"/>
      <w:pPr>
        <w:ind w:left="4320" w:hanging="360"/>
      </w:pPr>
      <w:rPr>
        <w:rFonts w:ascii="Wingdings" w:hAnsi="Wingdings" w:hint="default"/>
      </w:rPr>
    </w:lvl>
    <w:lvl w:ilvl="6" w:tplc="8A64B816">
      <w:start w:val="1"/>
      <w:numFmt w:val="bullet"/>
      <w:lvlText w:val=""/>
      <w:lvlJc w:val="left"/>
      <w:pPr>
        <w:ind w:left="5040" w:hanging="360"/>
      </w:pPr>
      <w:rPr>
        <w:rFonts w:ascii="Symbol" w:hAnsi="Symbol" w:hint="default"/>
      </w:rPr>
    </w:lvl>
    <w:lvl w:ilvl="7" w:tplc="93E2BF98">
      <w:start w:val="1"/>
      <w:numFmt w:val="bullet"/>
      <w:lvlText w:val="o"/>
      <w:lvlJc w:val="left"/>
      <w:pPr>
        <w:ind w:left="5760" w:hanging="360"/>
      </w:pPr>
      <w:rPr>
        <w:rFonts w:ascii="Courier New" w:hAnsi="Courier New" w:hint="default"/>
      </w:rPr>
    </w:lvl>
    <w:lvl w:ilvl="8" w:tplc="CAB8763A">
      <w:start w:val="1"/>
      <w:numFmt w:val="bullet"/>
      <w:lvlText w:val=""/>
      <w:lvlJc w:val="left"/>
      <w:pPr>
        <w:ind w:left="6480" w:hanging="360"/>
      </w:pPr>
      <w:rPr>
        <w:rFonts w:ascii="Wingdings" w:hAnsi="Wingdings" w:hint="default"/>
      </w:rPr>
    </w:lvl>
  </w:abstractNum>
  <w:abstractNum w:abstractNumId="150" w15:restartNumberingAfterBreak="0">
    <w:nsid w:val="7B09666E"/>
    <w:multiLevelType w:val="hybridMultilevel"/>
    <w:tmpl w:val="D526A21A"/>
    <w:lvl w:ilvl="0" w:tplc="5FC0C69C">
      <w:numFmt w:val="bullet"/>
      <w:lvlText w:val="-"/>
      <w:lvlJc w:val="left"/>
      <w:pPr>
        <w:ind w:left="1080" w:hanging="360"/>
      </w:pPr>
      <w:rPr>
        <w:rFonts w:ascii="Open Sans" w:eastAsia="Times New Roman" w:hAnsi="Open Sans" w:cs="Open Sans"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151" w15:restartNumberingAfterBreak="0">
    <w:nsid w:val="7BCEDB9E"/>
    <w:multiLevelType w:val="hybridMultilevel"/>
    <w:tmpl w:val="3498FFA6"/>
    <w:lvl w:ilvl="0" w:tplc="FEC44D5E">
      <w:start w:val="1"/>
      <w:numFmt w:val="bullet"/>
      <w:lvlText w:val="-"/>
      <w:lvlJc w:val="left"/>
      <w:pPr>
        <w:ind w:left="720" w:hanging="360"/>
      </w:pPr>
      <w:rPr>
        <w:rFonts w:ascii="Aptos" w:hAnsi="Aptos" w:hint="default"/>
      </w:rPr>
    </w:lvl>
    <w:lvl w:ilvl="1" w:tplc="647EC274">
      <w:start w:val="1"/>
      <w:numFmt w:val="bullet"/>
      <w:lvlText w:val="o"/>
      <w:lvlJc w:val="left"/>
      <w:pPr>
        <w:ind w:left="1440" w:hanging="360"/>
      </w:pPr>
      <w:rPr>
        <w:rFonts w:ascii="Courier New" w:hAnsi="Courier New" w:hint="default"/>
      </w:rPr>
    </w:lvl>
    <w:lvl w:ilvl="2" w:tplc="91946892">
      <w:start w:val="1"/>
      <w:numFmt w:val="bullet"/>
      <w:lvlText w:val=""/>
      <w:lvlJc w:val="left"/>
      <w:pPr>
        <w:ind w:left="2160" w:hanging="360"/>
      </w:pPr>
      <w:rPr>
        <w:rFonts w:ascii="Wingdings" w:hAnsi="Wingdings" w:hint="default"/>
      </w:rPr>
    </w:lvl>
    <w:lvl w:ilvl="3" w:tplc="106AF0BC">
      <w:start w:val="1"/>
      <w:numFmt w:val="bullet"/>
      <w:lvlText w:val=""/>
      <w:lvlJc w:val="left"/>
      <w:pPr>
        <w:ind w:left="2880" w:hanging="360"/>
      </w:pPr>
      <w:rPr>
        <w:rFonts w:ascii="Symbol" w:hAnsi="Symbol" w:hint="default"/>
      </w:rPr>
    </w:lvl>
    <w:lvl w:ilvl="4" w:tplc="F83CCB62">
      <w:start w:val="1"/>
      <w:numFmt w:val="bullet"/>
      <w:lvlText w:val="o"/>
      <w:lvlJc w:val="left"/>
      <w:pPr>
        <w:ind w:left="3600" w:hanging="360"/>
      </w:pPr>
      <w:rPr>
        <w:rFonts w:ascii="Courier New" w:hAnsi="Courier New" w:hint="default"/>
      </w:rPr>
    </w:lvl>
    <w:lvl w:ilvl="5" w:tplc="E976EBC2">
      <w:start w:val="1"/>
      <w:numFmt w:val="bullet"/>
      <w:lvlText w:val=""/>
      <w:lvlJc w:val="left"/>
      <w:pPr>
        <w:ind w:left="4320" w:hanging="360"/>
      </w:pPr>
      <w:rPr>
        <w:rFonts w:ascii="Wingdings" w:hAnsi="Wingdings" w:hint="default"/>
      </w:rPr>
    </w:lvl>
    <w:lvl w:ilvl="6" w:tplc="15248828">
      <w:start w:val="1"/>
      <w:numFmt w:val="bullet"/>
      <w:lvlText w:val=""/>
      <w:lvlJc w:val="left"/>
      <w:pPr>
        <w:ind w:left="5040" w:hanging="360"/>
      </w:pPr>
      <w:rPr>
        <w:rFonts w:ascii="Symbol" w:hAnsi="Symbol" w:hint="default"/>
      </w:rPr>
    </w:lvl>
    <w:lvl w:ilvl="7" w:tplc="C67E485E">
      <w:start w:val="1"/>
      <w:numFmt w:val="bullet"/>
      <w:lvlText w:val="o"/>
      <w:lvlJc w:val="left"/>
      <w:pPr>
        <w:ind w:left="5760" w:hanging="360"/>
      </w:pPr>
      <w:rPr>
        <w:rFonts w:ascii="Courier New" w:hAnsi="Courier New" w:hint="default"/>
      </w:rPr>
    </w:lvl>
    <w:lvl w:ilvl="8" w:tplc="8FCC1EB6">
      <w:start w:val="1"/>
      <w:numFmt w:val="bullet"/>
      <w:lvlText w:val=""/>
      <w:lvlJc w:val="left"/>
      <w:pPr>
        <w:ind w:left="6480" w:hanging="360"/>
      </w:pPr>
      <w:rPr>
        <w:rFonts w:ascii="Wingdings" w:hAnsi="Wingdings" w:hint="default"/>
      </w:rPr>
    </w:lvl>
  </w:abstractNum>
  <w:abstractNum w:abstractNumId="152" w15:restartNumberingAfterBreak="0">
    <w:nsid w:val="7E392B68"/>
    <w:multiLevelType w:val="hybridMultilevel"/>
    <w:tmpl w:val="A6A8010A"/>
    <w:lvl w:ilvl="0" w:tplc="1DAA497C">
      <w:start w:val="1"/>
      <w:numFmt w:val="bullet"/>
      <w:lvlText w:val="-"/>
      <w:lvlJc w:val="left"/>
      <w:pPr>
        <w:ind w:left="1854" w:hanging="360"/>
      </w:pPr>
      <w:rPr>
        <w:rFonts w:ascii="Aptos" w:hAnsi="Aptos" w:hint="default"/>
      </w:rPr>
    </w:lvl>
    <w:lvl w:ilvl="1" w:tplc="A336D748" w:tentative="1">
      <w:start w:val="1"/>
      <w:numFmt w:val="bullet"/>
      <w:lvlText w:val="o"/>
      <w:lvlJc w:val="left"/>
      <w:pPr>
        <w:ind w:left="2007" w:hanging="360"/>
      </w:pPr>
      <w:rPr>
        <w:rFonts w:ascii="Courier New" w:hAnsi="Courier New" w:cs="Courier New" w:hint="default"/>
      </w:rPr>
    </w:lvl>
    <w:lvl w:ilvl="2" w:tplc="5C56C50A" w:tentative="1">
      <w:start w:val="1"/>
      <w:numFmt w:val="bullet"/>
      <w:lvlText w:val=""/>
      <w:lvlJc w:val="left"/>
      <w:pPr>
        <w:ind w:left="2727" w:hanging="360"/>
      </w:pPr>
      <w:rPr>
        <w:rFonts w:ascii="Wingdings" w:hAnsi="Wingdings" w:hint="default"/>
      </w:rPr>
    </w:lvl>
    <w:lvl w:ilvl="3" w:tplc="A7BE9E74" w:tentative="1">
      <w:start w:val="1"/>
      <w:numFmt w:val="bullet"/>
      <w:lvlText w:val=""/>
      <w:lvlJc w:val="left"/>
      <w:pPr>
        <w:ind w:left="3447" w:hanging="360"/>
      </w:pPr>
      <w:rPr>
        <w:rFonts w:ascii="Symbol" w:hAnsi="Symbol" w:hint="default"/>
      </w:rPr>
    </w:lvl>
    <w:lvl w:ilvl="4" w:tplc="729C35B6" w:tentative="1">
      <w:start w:val="1"/>
      <w:numFmt w:val="bullet"/>
      <w:lvlText w:val="o"/>
      <w:lvlJc w:val="left"/>
      <w:pPr>
        <w:ind w:left="4167" w:hanging="360"/>
      </w:pPr>
      <w:rPr>
        <w:rFonts w:ascii="Courier New" w:hAnsi="Courier New" w:cs="Courier New" w:hint="default"/>
      </w:rPr>
    </w:lvl>
    <w:lvl w:ilvl="5" w:tplc="EAFEA768" w:tentative="1">
      <w:start w:val="1"/>
      <w:numFmt w:val="bullet"/>
      <w:lvlText w:val=""/>
      <w:lvlJc w:val="left"/>
      <w:pPr>
        <w:ind w:left="4887" w:hanging="360"/>
      </w:pPr>
      <w:rPr>
        <w:rFonts w:ascii="Wingdings" w:hAnsi="Wingdings" w:hint="default"/>
      </w:rPr>
    </w:lvl>
    <w:lvl w:ilvl="6" w:tplc="E97278FC" w:tentative="1">
      <w:start w:val="1"/>
      <w:numFmt w:val="bullet"/>
      <w:lvlText w:val=""/>
      <w:lvlJc w:val="left"/>
      <w:pPr>
        <w:ind w:left="5607" w:hanging="360"/>
      </w:pPr>
      <w:rPr>
        <w:rFonts w:ascii="Symbol" w:hAnsi="Symbol" w:hint="default"/>
      </w:rPr>
    </w:lvl>
    <w:lvl w:ilvl="7" w:tplc="CED43E76" w:tentative="1">
      <w:start w:val="1"/>
      <w:numFmt w:val="bullet"/>
      <w:lvlText w:val="o"/>
      <w:lvlJc w:val="left"/>
      <w:pPr>
        <w:ind w:left="6327" w:hanging="360"/>
      </w:pPr>
      <w:rPr>
        <w:rFonts w:ascii="Courier New" w:hAnsi="Courier New" w:cs="Courier New" w:hint="default"/>
      </w:rPr>
    </w:lvl>
    <w:lvl w:ilvl="8" w:tplc="AEC2FFA2" w:tentative="1">
      <w:start w:val="1"/>
      <w:numFmt w:val="bullet"/>
      <w:lvlText w:val=""/>
      <w:lvlJc w:val="left"/>
      <w:pPr>
        <w:ind w:left="7047" w:hanging="360"/>
      </w:pPr>
      <w:rPr>
        <w:rFonts w:ascii="Wingdings" w:hAnsi="Wingdings" w:hint="default"/>
      </w:rPr>
    </w:lvl>
  </w:abstractNum>
  <w:abstractNum w:abstractNumId="153" w15:restartNumberingAfterBreak="0">
    <w:nsid w:val="7E986AFD"/>
    <w:multiLevelType w:val="hybridMultilevel"/>
    <w:tmpl w:val="6BA035FC"/>
    <w:lvl w:ilvl="0" w:tplc="6EA8C008">
      <w:start w:val="1"/>
      <w:numFmt w:val="bullet"/>
      <w:lvlText w:val="-"/>
      <w:lvlJc w:val="left"/>
      <w:pPr>
        <w:ind w:left="1440" w:hanging="360"/>
      </w:pPr>
      <w:rPr>
        <w:rFonts w:ascii="Aptos" w:hAnsi="Aptos" w:hint="default"/>
      </w:rPr>
    </w:lvl>
    <w:lvl w:ilvl="1" w:tplc="802489E8" w:tentative="1">
      <w:start w:val="1"/>
      <w:numFmt w:val="bullet"/>
      <w:lvlText w:val="o"/>
      <w:lvlJc w:val="left"/>
      <w:pPr>
        <w:ind w:left="2160" w:hanging="360"/>
      </w:pPr>
      <w:rPr>
        <w:rFonts w:ascii="Courier New" w:hAnsi="Courier New" w:cs="Courier New" w:hint="default"/>
      </w:rPr>
    </w:lvl>
    <w:lvl w:ilvl="2" w:tplc="137AA3E6" w:tentative="1">
      <w:start w:val="1"/>
      <w:numFmt w:val="bullet"/>
      <w:lvlText w:val=""/>
      <w:lvlJc w:val="left"/>
      <w:pPr>
        <w:ind w:left="2880" w:hanging="360"/>
      </w:pPr>
      <w:rPr>
        <w:rFonts w:ascii="Wingdings" w:hAnsi="Wingdings" w:hint="default"/>
      </w:rPr>
    </w:lvl>
    <w:lvl w:ilvl="3" w:tplc="4BBE31F6" w:tentative="1">
      <w:start w:val="1"/>
      <w:numFmt w:val="bullet"/>
      <w:lvlText w:val=""/>
      <w:lvlJc w:val="left"/>
      <w:pPr>
        <w:ind w:left="3600" w:hanging="360"/>
      </w:pPr>
      <w:rPr>
        <w:rFonts w:ascii="Symbol" w:hAnsi="Symbol" w:hint="default"/>
      </w:rPr>
    </w:lvl>
    <w:lvl w:ilvl="4" w:tplc="333625F8" w:tentative="1">
      <w:start w:val="1"/>
      <w:numFmt w:val="bullet"/>
      <w:lvlText w:val="o"/>
      <w:lvlJc w:val="left"/>
      <w:pPr>
        <w:ind w:left="4320" w:hanging="360"/>
      </w:pPr>
      <w:rPr>
        <w:rFonts w:ascii="Courier New" w:hAnsi="Courier New" w:cs="Courier New" w:hint="default"/>
      </w:rPr>
    </w:lvl>
    <w:lvl w:ilvl="5" w:tplc="1F58C61C" w:tentative="1">
      <w:start w:val="1"/>
      <w:numFmt w:val="bullet"/>
      <w:lvlText w:val=""/>
      <w:lvlJc w:val="left"/>
      <w:pPr>
        <w:ind w:left="5040" w:hanging="360"/>
      </w:pPr>
      <w:rPr>
        <w:rFonts w:ascii="Wingdings" w:hAnsi="Wingdings" w:hint="default"/>
      </w:rPr>
    </w:lvl>
    <w:lvl w:ilvl="6" w:tplc="95D231DE" w:tentative="1">
      <w:start w:val="1"/>
      <w:numFmt w:val="bullet"/>
      <w:lvlText w:val=""/>
      <w:lvlJc w:val="left"/>
      <w:pPr>
        <w:ind w:left="5760" w:hanging="360"/>
      </w:pPr>
      <w:rPr>
        <w:rFonts w:ascii="Symbol" w:hAnsi="Symbol" w:hint="default"/>
      </w:rPr>
    </w:lvl>
    <w:lvl w:ilvl="7" w:tplc="8CEA83D8" w:tentative="1">
      <w:start w:val="1"/>
      <w:numFmt w:val="bullet"/>
      <w:lvlText w:val="o"/>
      <w:lvlJc w:val="left"/>
      <w:pPr>
        <w:ind w:left="6480" w:hanging="360"/>
      </w:pPr>
      <w:rPr>
        <w:rFonts w:ascii="Courier New" w:hAnsi="Courier New" w:cs="Courier New" w:hint="default"/>
      </w:rPr>
    </w:lvl>
    <w:lvl w:ilvl="8" w:tplc="61489D92" w:tentative="1">
      <w:start w:val="1"/>
      <w:numFmt w:val="bullet"/>
      <w:lvlText w:val=""/>
      <w:lvlJc w:val="left"/>
      <w:pPr>
        <w:ind w:left="7200" w:hanging="360"/>
      </w:pPr>
      <w:rPr>
        <w:rFonts w:ascii="Wingdings" w:hAnsi="Wingdings" w:hint="default"/>
      </w:rPr>
    </w:lvl>
  </w:abstractNum>
  <w:num w:numId="1" w16cid:durableId="1860583290">
    <w:abstractNumId w:val="142"/>
  </w:num>
  <w:num w:numId="2" w16cid:durableId="926577133">
    <w:abstractNumId w:val="123"/>
  </w:num>
  <w:num w:numId="3" w16cid:durableId="417601479">
    <w:abstractNumId w:val="114"/>
  </w:num>
  <w:num w:numId="4" w16cid:durableId="1272277992">
    <w:abstractNumId w:val="91"/>
  </w:num>
  <w:num w:numId="5" w16cid:durableId="606356154">
    <w:abstractNumId w:val="118"/>
  </w:num>
  <w:num w:numId="6" w16cid:durableId="1785270273">
    <w:abstractNumId w:val="43"/>
  </w:num>
  <w:num w:numId="7" w16cid:durableId="157624376">
    <w:abstractNumId w:val="86"/>
  </w:num>
  <w:num w:numId="8" w16cid:durableId="958756725">
    <w:abstractNumId w:val="96"/>
  </w:num>
  <w:num w:numId="9" w16cid:durableId="2098476625">
    <w:abstractNumId w:val="42"/>
  </w:num>
  <w:num w:numId="10" w16cid:durableId="657808647">
    <w:abstractNumId w:val="115"/>
  </w:num>
  <w:num w:numId="11" w16cid:durableId="1148672801">
    <w:abstractNumId w:val="131"/>
  </w:num>
  <w:num w:numId="12" w16cid:durableId="827285696">
    <w:abstractNumId w:val="134"/>
  </w:num>
  <w:num w:numId="13" w16cid:durableId="906838764">
    <w:abstractNumId w:val="61"/>
  </w:num>
  <w:num w:numId="14" w16cid:durableId="1689259817">
    <w:abstractNumId w:val="30"/>
  </w:num>
  <w:num w:numId="15" w16cid:durableId="1120684530">
    <w:abstractNumId w:val="103"/>
  </w:num>
  <w:num w:numId="16" w16cid:durableId="1686705707">
    <w:abstractNumId w:val="64"/>
  </w:num>
  <w:num w:numId="17" w16cid:durableId="1499465042">
    <w:abstractNumId w:val="66"/>
  </w:num>
  <w:num w:numId="18" w16cid:durableId="75565158">
    <w:abstractNumId w:val="31"/>
  </w:num>
  <w:num w:numId="19" w16cid:durableId="1871919824">
    <w:abstractNumId w:val="4"/>
  </w:num>
  <w:num w:numId="20" w16cid:durableId="403452453">
    <w:abstractNumId w:val="45"/>
  </w:num>
  <w:num w:numId="21" w16cid:durableId="1472362469">
    <w:abstractNumId w:val="74"/>
  </w:num>
  <w:num w:numId="22" w16cid:durableId="403991175">
    <w:abstractNumId w:val="67"/>
  </w:num>
  <w:num w:numId="23" w16cid:durableId="1184394004">
    <w:abstractNumId w:val="97"/>
  </w:num>
  <w:num w:numId="24" w16cid:durableId="1793330472">
    <w:abstractNumId w:val="87"/>
  </w:num>
  <w:num w:numId="25" w16cid:durableId="2040667705">
    <w:abstractNumId w:val="125"/>
  </w:num>
  <w:num w:numId="26" w16cid:durableId="653027817">
    <w:abstractNumId w:val="122"/>
  </w:num>
  <w:num w:numId="27" w16cid:durableId="1545092911">
    <w:abstractNumId w:val="149"/>
  </w:num>
  <w:num w:numId="28" w16cid:durableId="1148673299">
    <w:abstractNumId w:val="28"/>
  </w:num>
  <w:num w:numId="29" w16cid:durableId="276572706">
    <w:abstractNumId w:val="58"/>
  </w:num>
  <w:num w:numId="30" w16cid:durableId="2122256911">
    <w:abstractNumId w:val="121"/>
  </w:num>
  <w:num w:numId="31" w16cid:durableId="1881936389">
    <w:abstractNumId w:val="62"/>
  </w:num>
  <w:num w:numId="32" w16cid:durableId="2049605078">
    <w:abstractNumId w:val="94"/>
  </w:num>
  <w:num w:numId="33" w16cid:durableId="1536194668">
    <w:abstractNumId w:val="69"/>
  </w:num>
  <w:num w:numId="34" w16cid:durableId="579876936">
    <w:abstractNumId w:val="10"/>
  </w:num>
  <w:num w:numId="35" w16cid:durableId="1049765668">
    <w:abstractNumId w:val="12"/>
  </w:num>
  <w:num w:numId="36" w16cid:durableId="54160598">
    <w:abstractNumId w:val="23"/>
  </w:num>
  <w:num w:numId="37" w16cid:durableId="618420002">
    <w:abstractNumId w:val="82"/>
  </w:num>
  <w:num w:numId="38" w16cid:durableId="1408648171">
    <w:abstractNumId w:val="148"/>
  </w:num>
  <w:num w:numId="39" w16cid:durableId="1242831836">
    <w:abstractNumId w:val="14"/>
  </w:num>
  <w:num w:numId="40" w16cid:durableId="756170942">
    <w:abstractNumId w:val="143"/>
  </w:num>
  <w:num w:numId="41" w16cid:durableId="1347901166">
    <w:abstractNumId w:val="11"/>
  </w:num>
  <w:num w:numId="42" w16cid:durableId="157120049">
    <w:abstractNumId w:val="144"/>
  </w:num>
  <w:num w:numId="43" w16cid:durableId="1220634230">
    <w:abstractNumId w:val="113"/>
  </w:num>
  <w:num w:numId="44" w16cid:durableId="1123498441">
    <w:abstractNumId w:val="80"/>
  </w:num>
  <w:num w:numId="45" w16cid:durableId="327632606">
    <w:abstractNumId w:val="38"/>
  </w:num>
  <w:num w:numId="46" w16cid:durableId="1647127634">
    <w:abstractNumId w:val="140"/>
  </w:num>
  <w:num w:numId="47" w16cid:durableId="339282563">
    <w:abstractNumId w:val="136"/>
  </w:num>
  <w:num w:numId="48" w16cid:durableId="1832405288">
    <w:abstractNumId w:val="33"/>
  </w:num>
  <w:num w:numId="49" w16cid:durableId="792669616">
    <w:abstractNumId w:val="21"/>
  </w:num>
  <w:num w:numId="50" w16cid:durableId="778067840">
    <w:abstractNumId w:val="81"/>
  </w:num>
  <w:num w:numId="51" w16cid:durableId="1037120472">
    <w:abstractNumId w:val="110"/>
  </w:num>
  <w:num w:numId="52" w16cid:durableId="39088925">
    <w:abstractNumId w:val="141"/>
  </w:num>
  <w:num w:numId="53" w16cid:durableId="229080938">
    <w:abstractNumId w:val="71"/>
  </w:num>
  <w:num w:numId="54" w16cid:durableId="1914779742">
    <w:abstractNumId w:val="124"/>
  </w:num>
  <w:num w:numId="55" w16cid:durableId="732896313">
    <w:abstractNumId w:val="107"/>
  </w:num>
  <w:num w:numId="56" w16cid:durableId="964195872">
    <w:abstractNumId w:val="59"/>
  </w:num>
  <w:num w:numId="57" w16cid:durableId="1635327363">
    <w:abstractNumId w:val="8"/>
  </w:num>
  <w:num w:numId="58" w16cid:durableId="702049478">
    <w:abstractNumId w:val="132"/>
  </w:num>
  <w:num w:numId="59" w16cid:durableId="548423817">
    <w:abstractNumId w:val="53"/>
  </w:num>
  <w:num w:numId="60" w16cid:durableId="173804675">
    <w:abstractNumId w:val="151"/>
  </w:num>
  <w:num w:numId="61" w16cid:durableId="1758675283">
    <w:abstractNumId w:val="68"/>
  </w:num>
  <w:num w:numId="62" w16cid:durableId="2026327343">
    <w:abstractNumId w:val="147"/>
  </w:num>
  <w:num w:numId="63" w16cid:durableId="649869802">
    <w:abstractNumId w:val="22"/>
  </w:num>
  <w:num w:numId="64" w16cid:durableId="286393661">
    <w:abstractNumId w:val="130"/>
  </w:num>
  <w:num w:numId="65" w16cid:durableId="710105771">
    <w:abstractNumId w:val="129"/>
  </w:num>
  <w:num w:numId="66" w16cid:durableId="710301504">
    <w:abstractNumId w:val="17"/>
  </w:num>
  <w:num w:numId="67" w16cid:durableId="2091585617">
    <w:abstractNumId w:val="44"/>
  </w:num>
  <w:num w:numId="68" w16cid:durableId="552808695">
    <w:abstractNumId w:val="70"/>
  </w:num>
  <w:num w:numId="69" w16cid:durableId="2035307820">
    <w:abstractNumId w:val="84"/>
  </w:num>
  <w:num w:numId="70" w16cid:durableId="1425761819">
    <w:abstractNumId w:val="32"/>
  </w:num>
  <w:num w:numId="71" w16cid:durableId="1115826726">
    <w:abstractNumId w:val="137"/>
  </w:num>
  <w:num w:numId="72" w16cid:durableId="265767669">
    <w:abstractNumId w:val="26"/>
  </w:num>
  <w:num w:numId="73" w16cid:durableId="238754881">
    <w:abstractNumId w:val="47"/>
  </w:num>
  <w:num w:numId="74" w16cid:durableId="1570269206">
    <w:abstractNumId w:val="95"/>
  </w:num>
  <w:num w:numId="75" w16cid:durableId="9651575">
    <w:abstractNumId w:val="29"/>
  </w:num>
  <w:num w:numId="76" w16cid:durableId="956452844">
    <w:abstractNumId w:val="117"/>
  </w:num>
  <w:num w:numId="77" w16cid:durableId="1377314333">
    <w:abstractNumId w:val="13"/>
  </w:num>
  <w:num w:numId="78" w16cid:durableId="699668050">
    <w:abstractNumId w:val="65"/>
  </w:num>
  <w:num w:numId="79" w16cid:durableId="1685981215">
    <w:abstractNumId w:val="57"/>
  </w:num>
  <w:num w:numId="80" w16cid:durableId="489254118">
    <w:abstractNumId w:val="7"/>
  </w:num>
  <w:num w:numId="81" w16cid:durableId="762192497">
    <w:abstractNumId w:val="108"/>
  </w:num>
  <w:num w:numId="82" w16cid:durableId="2116948122">
    <w:abstractNumId w:val="111"/>
  </w:num>
  <w:num w:numId="83" w16cid:durableId="99421358">
    <w:abstractNumId w:val="56"/>
  </w:num>
  <w:num w:numId="84" w16cid:durableId="1217281127">
    <w:abstractNumId w:val="120"/>
  </w:num>
  <w:num w:numId="85" w16cid:durableId="949629627">
    <w:abstractNumId w:val="48"/>
  </w:num>
  <w:num w:numId="86" w16cid:durableId="1399590115">
    <w:abstractNumId w:val="89"/>
  </w:num>
  <w:num w:numId="87" w16cid:durableId="1107387504">
    <w:abstractNumId w:val="51"/>
  </w:num>
  <w:num w:numId="88" w16cid:durableId="1745373953">
    <w:abstractNumId w:val="92"/>
  </w:num>
  <w:num w:numId="89" w16cid:durableId="98109760">
    <w:abstractNumId w:val="73"/>
  </w:num>
  <w:num w:numId="90" w16cid:durableId="82262656">
    <w:abstractNumId w:val="85"/>
  </w:num>
  <w:num w:numId="91" w16cid:durableId="901866245">
    <w:abstractNumId w:val="41"/>
  </w:num>
  <w:num w:numId="92" w16cid:durableId="2090956912">
    <w:abstractNumId w:val="63"/>
  </w:num>
  <w:num w:numId="93" w16cid:durableId="401371521">
    <w:abstractNumId w:val="46"/>
  </w:num>
  <w:num w:numId="94" w16cid:durableId="1465125664">
    <w:abstractNumId w:val="135"/>
  </w:num>
  <w:num w:numId="95" w16cid:durableId="2146971136">
    <w:abstractNumId w:val="18"/>
  </w:num>
  <w:num w:numId="96" w16cid:durableId="1868256269">
    <w:abstractNumId w:val="5"/>
  </w:num>
  <w:num w:numId="97" w16cid:durableId="801656194">
    <w:abstractNumId w:val="145"/>
  </w:num>
  <w:num w:numId="98" w16cid:durableId="2016496181">
    <w:abstractNumId w:val="35"/>
  </w:num>
  <w:num w:numId="99" w16cid:durableId="429132286">
    <w:abstractNumId w:val="72"/>
  </w:num>
  <w:num w:numId="100" w16cid:durableId="2038963565">
    <w:abstractNumId w:val="36"/>
  </w:num>
  <w:num w:numId="101" w16cid:durableId="889464174">
    <w:abstractNumId w:val="6"/>
  </w:num>
  <w:num w:numId="102" w16cid:durableId="1422920283">
    <w:abstractNumId w:val="75"/>
  </w:num>
  <w:num w:numId="103" w16cid:durableId="1092506837">
    <w:abstractNumId w:val="0"/>
  </w:num>
  <w:num w:numId="104" w16cid:durableId="982781235">
    <w:abstractNumId w:val="25"/>
  </w:num>
  <w:num w:numId="105" w16cid:durableId="926575379">
    <w:abstractNumId w:val="24"/>
  </w:num>
  <w:num w:numId="106" w16cid:durableId="428231906">
    <w:abstractNumId w:val="55"/>
  </w:num>
  <w:num w:numId="107" w16cid:durableId="754740266">
    <w:abstractNumId w:val="127"/>
  </w:num>
  <w:num w:numId="108" w16cid:durableId="1377510584">
    <w:abstractNumId w:val="133"/>
  </w:num>
  <w:num w:numId="109" w16cid:durableId="1336809218">
    <w:abstractNumId w:val="90"/>
  </w:num>
  <w:num w:numId="110" w16cid:durableId="665550348">
    <w:abstractNumId w:val="146"/>
  </w:num>
  <w:num w:numId="111" w16cid:durableId="1285190792">
    <w:abstractNumId w:val="106"/>
  </w:num>
  <w:num w:numId="112" w16cid:durableId="584266350">
    <w:abstractNumId w:val="99"/>
  </w:num>
  <w:num w:numId="113" w16cid:durableId="1458714882">
    <w:abstractNumId w:val="88"/>
  </w:num>
  <w:num w:numId="114" w16cid:durableId="1581523244">
    <w:abstractNumId w:val="78"/>
  </w:num>
  <w:num w:numId="115" w16cid:durableId="546114174">
    <w:abstractNumId w:val="40"/>
  </w:num>
  <w:num w:numId="116" w16cid:durableId="2074502523">
    <w:abstractNumId w:val="128"/>
  </w:num>
  <w:num w:numId="117" w16cid:durableId="916786555">
    <w:abstractNumId w:val="102"/>
  </w:num>
  <w:num w:numId="118" w16cid:durableId="558907358">
    <w:abstractNumId w:val="138"/>
  </w:num>
  <w:num w:numId="119" w16cid:durableId="1301807815">
    <w:abstractNumId w:val="77"/>
  </w:num>
  <w:num w:numId="120" w16cid:durableId="1317757618">
    <w:abstractNumId w:val="3"/>
  </w:num>
  <w:num w:numId="121" w16cid:durableId="87967732">
    <w:abstractNumId w:val="54"/>
  </w:num>
  <w:num w:numId="122" w16cid:durableId="2029017927">
    <w:abstractNumId w:val="139"/>
  </w:num>
  <w:num w:numId="123" w16cid:durableId="867260544">
    <w:abstractNumId w:val="1"/>
  </w:num>
  <w:num w:numId="124" w16cid:durableId="99222960">
    <w:abstractNumId w:val="112"/>
  </w:num>
  <w:num w:numId="125" w16cid:durableId="1334187608">
    <w:abstractNumId w:val="105"/>
  </w:num>
  <w:num w:numId="126" w16cid:durableId="1130704052">
    <w:abstractNumId w:val="60"/>
  </w:num>
  <w:num w:numId="127" w16cid:durableId="634258314">
    <w:abstractNumId w:val="126"/>
  </w:num>
  <w:num w:numId="128" w16cid:durableId="1992563944">
    <w:abstractNumId w:val="34"/>
  </w:num>
  <w:num w:numId="129" w16cid:durableId="414711911">
    <w:abstractNumId w:val="16"/>
  </w:num>
  <w:num w:numId="130" w16cid:durableId="1637949953">
    <w:abstractNumId w:val="49"/>
  </w:num>
  <w:num w:numId="131" w16cid:durableId="1673296455">
    <w:abstractNumId w:val="100"/>
  </w:num>
  <w:num w:numId="132" w16cid:durableId="930627554">
    <w:abstractNumId w:val="19"/>
  </w:num>
  <w:num w:numId="133" w16cid:durableId="1007899644">
    <w:abstractNumId w:val="50"/>
  </w:num>
  <w:num w:numId="134" w16cid:durableId="69622773">
    <w:abstractNumId w:val="37"/>
  </w:num>
  <w:num w:numId="135" w16cid:durableId="1793551265">
    <w:abstractNumId w:val="109"/>
  </w:num>
  <w:num w:numId="136" w16cid:durableId="1376003000">
    <w:abstractNumId w:val="9"/>
  </w:num>
  <w:num w:numId="137" w16cid:durableId="403450787">
    <w:abstractNumId w:val="98"/>
  </w:num>
  <w:num w:numId="138" w16cid:durableId="1609581492">
    <w:abstractNumId w:val="2"/>
  </w:num>
  <w:num w:numId="139" w16cid:durableId="981226531">
    <w:abstractNumId w:val="153"/>
  </w:num>
  <w:num w:numId="140" w16cid:durableId="214127827">
    <w:abstractNumId w:val="116"/>
  </w:num>
  <w:num w:numId="141" w16cid:durableId="34621253">
    <w:abstractNumId w:val="101"/>
  </w:num>
  <w:num w:numId="142" w16cid:durableId="422342400">
    <w:abstractNumId w:val="20"/>
  </w:num>
  <w:num w:numId="143" w16cid:durableId="531191607">
    <w:abstractNumId w:val="119"/>
  </w:num>
  <w:num w:numId="144" w16cid:durableId="41756456">
    <w:abstractNumId w:val="152"/>
  </w:num>
  <w:num w:numId="145" w16cid:durableId="789518094">
    <w:abstractNumId w:val="52"/>
  </w:num>
  <w:num w:numId="146" w16cid:durableId="1050611035">
    <w:abstractNumId w:val="27"/>
  </w:num>
  <w:num w:numId="147" w16cid:durableId="1349407287">
    <w:abstractNumId w:val="79"/>
  </w:num>
  <w:num w:numId="148" w16cid:durableId="890730569">
    <w:abstractNumId w:val="39"/>
  </w:num>
  <w:num w:numId="149" w16cid:durableId="2042321529">
    <w:abstractNumId w:val="104"/>
  </w:num>
  <w:num w:numId="150" w16cid:durableId="1048452644">
    <w:abstractNumId w:val="83"/>
  </w:num>
  <w:num w:numId="151" w16cid:durableId="242573191">
    <w:abstractNumId w:val="93"/>
  </w:num>
  <w:num w:numId="152" w16cid:durableId="1202016105">
    <w:abstractNumId w:val="150"/>
  </w:num>
  <w:num w:numId="153" w16cid:durableId="1649744860">
    <w:abstractNumId w:val="15"/>
  </w:num>
  <w:num w:numId="154" w16cid:durableId="1056780690">
    <w:abstractNumId w:val="76"/>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15E3"/>
    <w:rsid w:val="0000148B"/>
    <w:rsid w:val="00004799"/>
    <w:rsid w:val="00004AE3"/>
    <w:rsid w:val="000062D9"/>
    <w:rsid w:val="0000674B"/>
    <w:rsid w:val="000113FA"/>
    <w:rsid w:val="00013F79"/>
    <w:rsid w:val="00013F8A"/>
    <w:rsid w:val="00020191"/>
    <w:rsid w:val="00021E32"/>
    <w:rsid w:val="0002463E"/>
    <w:rsid w:val="00024B3D"/>
    <w:rsid w:val="0002526C"/>
    <w:rsid w:val="00025AB3"/>
    <w:rsid w:val="00027BAF"/>
    <w:rsid w:val="00030001"/>
    <w:rsid w:val="00030624"/>
    <w:rsid w:val="00030A15"/>
    <w:rsid w:val="00031BE6"/>
    <w:rsid w:val="00031FF8"/>
    <w:rsid w:val="00032759"/>
    <w:rsid w:val="000350CC"/>
    <w:rsid w:val="00044E29"/>
    <w:rsid w:val="00045773"/>
    <w:rsid w:val="000457C3"/>
    <w:rsid w:val="000462EC"/>
    <w:rsid w:val="00046341"/>
    <w:rsid w:val="00046843"/>
    <w:rsid w:val="000474E9"/>
    <w:rsid w:val="00048AA2"/>
    <w:rsid w:val="000501E4"/>
    <w:rsid w:val="0005069A"/>
    <w:rsid w:val="00051B0A"/>
    <w:rsid w:val="00054533"/>
    <w:rsid w:val="0005725E"/>
    <w:rsid w:val="000579B9"/>
    <w:rsid w:val="00060CE4"/>
    <w:rsid w:val="00061A51"/>
    <w:rsid w:val="00062D9B"/>
    <w:rsid w:val="00063D7B"/>
    <w:rsid w:val="00063E42"/>
    <w:rsid w:val="0006505C"/>
    <w:rsid w:val="0006720D"/>
    <w:rsid w:val="00070AF6"/>
    <w:rsid w:val="0007139E"/>
    <w:rsid w:val="00072EDF"/>
    <w:rsid w:val="00073AD1"/>
    <w:rsid w:val="000764CC"/>
    <w:rsid w:val="00080C8A"/>
    <w:rsid w:val="00083183"/>
    <w:rsid w:val="00084AB4"/>
    <w:rsid w:val="00084D71"/>
    <w:rsid w:val="00086142"/>
    <w:rsid w:val="00086949"/>
    <w:rsid w:val="000869E9"/>
    <w:rsid w:val="00087562"/>
    <w:rsid w:val="000912C9"/>
    <w:rsid w:val="00092224"/>
    <w:rsid w:val="00094B86"/>
    <w:rsid w:val="00095610"/>
    <w:rsid w:val="00095E41"/>
    <w:rsid w:val="0009691F"/>
    <w:rsid w:val="00097326"/>
    <w:rsid w:val="000A1879"/>
    <w:rsid w:val="000A3664"/>
    <w:rsid w:val="000A4C5A"/>
    <w:rsid w:val="000A4FE2"/>
    <w:rsid w:val="000A567B"/>
    <w:rsid w:val="000A5794"/>
    <w:rsid w:val="000A64D4"/>
    <w:rsid w:val="000A65D3"/>
    <w:rsid w:val="000A7EE7"/>
    <w:rsid w:val="000B070B"/>
    <w:rsid w:val="000B1043"/>
    <w:rsid w:val="000B22F8"/>
    <w:rsid w:val="000B42C0"/>
    <w:rsid w:val="000B51BD"/>
    <w:rsid w:val="000C16EA"/>
    <w:rsid w:val="000C29A4"/>
    <w:rsid w:val="000C31F2"/>
    <w:rsid w:val="000C3365"/>
    <w:rsid w:val="000C6304"/>
    <w:rsid w:val="000C72A2"/>
    <w:rsid w:val="000C9331"/>
    <w:rsid w:val="000D0879"/>
    <w:rsid w:val="000D43C4"/>
    <w:rsid w:val="000D4458"/>
    <w:rsid w:val="000D54AF"/>
    <w:rsid w:val="000D6634"/>
    <w:rsid w:val="000D70A7"/>
    <w:rsid w:val="000D7510"/>
    <w:rsid w:val="000D77D8"/>
    <w:rsid w:val="000E0741"/>
    <w:rsid w:val="000E23D6"/>
    <w:rsid w:val="000E3A5E"/>
    <w:rsid w:val="000E3F05"/>
    <w:rsid w:val="000E7F46"/>
    <w:rsid w:val="000EB2C7"/>
    <w:rsid w:val="000F0DCD"/>
    <w:rsid w:val="000F1F29"/>
    <w:rsid w:val="000F3D43"/>
    <w:rsid w:val="000F4B98"/>
    <w:rsid w:val="000F4C43"/>
    <w:rsid w:val="000F4DE8"/>
    <w:rsid w:val="000F78F9"/>
    <w:rsid w:val="00101374"/>
    <w:rsid w:val="0010146B"/>
    <w:rsid w:val="0010326D"/>
    <w:rsid w:val="001039FC"/>
    <w:rsid w:val="00104125"/>
    <w:rsid w:val="001053CE"/>
    <w:rsid w:val="00106AA1"/>
    <w:rsid w:val="0010721E"/>
    <w:rsid w:val="00111562"/>
    <w:rsid w:val="001123CE"/>
    <w:rsid w:val="001144D9"/>
    <w:rsid w:val="00114574"/>
    <w:rsid w:val="00114B14"/>
    <w:rsid w:val="001225D7"/>
    <w:rsid w:val="0012306B"/>
    <w:rsid w:val="001230BA"/>
    <w:rsid w:val="00130423"/>
    <w:rsid w:val="00131707"/>
    <w:rsid w:val="0013482E"/>
    <w:rsid w:val="001373DE"/>
    <w:rsid w:val="001377A0"/>
    <w:rsid w:val="00137A35"/>
    <w:rsid w:val="00140943"/>
    <w:rsid w:val="00141918"/>
    <w:rsid w:val="0014219B"/>
    <w:rsid w:val="0014297A"/>
    <w:rsid w:val="001452AD"/>
    <w:rsid w:val="00145428"/>
    <w:rsid w:val="001457AA"/>
    <w:rsid w:val="00145E99"/>
    <w:rsid w:val="00152609"/>
    <w:rsid w:val="00153322"/>
    <w:rsid w:val="001545C3"/>
    <w:rsid w:val="00155F48"/>
    <w:rsid w:val="00157726"/>
    <w:rsid w:val="001615BA"/>
    <w:rsid w:val="0016266D"/>
    <w:rsid w:val="00162C40"/>
    <w:rsid w:val="00166732"/>
    <w:rsid w:val="00171192"/>
    <w:rsid w:val="00171EDE"/>
    <w:rsid w:val="00172DCB"/>
    <w:rsid w:val="0017351B"/>
    <w:rsid w:val="00176058"/>
    <w:rsid w:val="00177564"/>
    <w:rsid w:val="001809AD"/>
    <w:rsid w:val="001829D2"/>
    <w:rsid w:val="0018477F"/>
    <w:rsid w:val="00187661"/>
    <w:rsid w:val="00187AFE"/>
    <w:rsid w:val="00187EB3"/>
    <w:rsid w:val="00192C94"/>
    <w:rsid w:val="001955D5"/>
    <w:rsid w:val="00195CAA"/>
    <w:rsid w:val="00196809"/>
    <w:rsid w:val="00196D1B"/>
    <w:rsid w:val="001A06AE"/>
    <w:rsid w:val="001A0EB2"/>
    <w:rsid w:val="001A28AE"/>
    <w:rsid w:val="001A32B2"/>
    <w:rsid w:val="001A3C84"/>
    <w:rsid w:val="001A470E"/>
    <w:rsid w:val="001A4C57"/>
    <w:rsid w:val="001A50C6"/>
    <w:rsid w:val="001A6E77"/>
    <w:rsid w:val="001B086D"/>
    <w:rsid w:val="001B29AF"/>
    <w:rsid w:val="001B2CBF"/>
    <w:rsid w:val="001B5B47"/>
    <w:rsid w:val="001B5F39"/>
    <w:rsid w:val="001B6828"/>
    <w:rsid w:val="001B6FFD"/>
    <w:rsid w:val="001C0A10"/>
    <w:rsid w:val="001C0F35"/>
    <w:rsid w:val="001C54F0"/>
    <w:rsid w:val="001D195A"/>
    <w:rsid w:val="001D1DCB"/>
    <w:rsid w:val="001D2764"/>
    <w:rsid w:val="001D3A93"/>
    <w:rsid w:val="001D424F"/>
    <w:rsid w:val="001D4BAD"/>
    <w:rsid w:val="001D4E61"/>
    <w:rsid w:val="001D52D3"/>
    <w:rsid w:val="001D7607"/>
    <w:rsid w:val="001D7C8C"/>
    <w:rsid w:val="001E077F"/>
    <w:rsid w:val="001E09F8"/>
    <w:rsid w:val="001E1436"/>
    <w:rsid w:val="001E14CE"/>
    <w:rsid w:val="001E18A0"/>
    <w:rsid w:val="001E2D43"/>
    <w:rsid w:val="001E3796"/>
    <w:rsid w:val="001E3E2A"/>
    <w:rsid w:val="001E4947"/>
    <w:rsid w:val="001E4CEA"/>
    <w:rsid w:val="001E4E2E"/>
    <w:rsid w:val="001E5C4B"/>
    <w:rsid w:val="001E75DE"/>
    <w:rsid w:val="001F0F7F"/>
    <w:rsid w:val="001F22AD"/>
    <w:rsid w:val="001F4DFF"/>
    <w:rsid w:val="001F5066"/>
    <w:rsid w:val="001F5CDC"/>
    <w:rsid w:val="00201455"/>
    <w:rsid w:val="00202550"/>
    <w:rsid w:val="00202C95"/>
    <w:rsid w:val="00202FAA"/>
    <w:rsid w:val="00203A6E"/>
    <w:rsid w:val="00204BE0"/>
    <w:rsid w:val="00207F68"/>
    <w:rsid w:val="0021106C"/>
    <w:rsid w:val="00213802"/>
    <w:rsid w:val="002159B2"/>
    <w:rsid w:val="00216C9A"/>
    <w:rsid w:val="00217C6B"/>
    <w:rsid w:val="00220217"/>
    <w:rsid w:val="002208FC"/>
    <w:rsid w:val="00220968"/>
    <w:rsid w:val="00221B65"/>
    <w:rsid w:val="002220BA"/>
    <w:rsid w:val="00224D7A"/>
    <w:rsid w:val="00225D8B"/>
    <w:rsid w:val="002270CB"/>
    <w:rsid w:val="00227A19"/>
    <w:rsid w:val="00227BD9"/>
    <w:rsid w:val="00230427"/>
    <w:rsid w:val="002328C9"/>
    <w:rsid w:val="002338B3"/>
    <w:rsid w:val="0023498B"/>
    <w:rsid w:val="002351D8"/>
    <w:rsid w:val="00235600"/>
    <w:rsid w:val="00236510"/>
    <w:rsid w:val="00236E00"/>
    <w:rsid w:val="0024126D"/>
    <w:rsid w:val="002414A6"/>
    <w:rsid w:val="00241851"/>
    <w:rsid w:val="00242FB0"/>
    <w:rsid w:val="00243060"/>
    <w:rsid w:val="00245721"/>
    <w:rsid w:val="00246126"/>
    <w:rsid w:val="002516AF"/>
    <w:rsid w:val="00251D61"/>
    <w:rsid w:val="00251E54"/>
    <w:rsid w:val="002529F6"/>
    <w:rsid w:val="00253E4B"/>
    <w:rsid w:val="00254048"/>
    <w:rsid w:val="00254296"/>
    <w:rsid w:val="00254459"/>
    <w:rsid w:val="00254843"/>
    <w:rsid w:val="0025717D"/>
    <w:rsid w:val="002571CC"/>
    <w:rsid w:val="00257E53"/>
    <w:rsid w:val="00257F63"/>
    <w:rsid w:val="002605BF"/>
    <w:rsid w:val="00261318"/>
    <w:rsid w:val="00261C56"/>
    <w:rsid w:val="00261C92"/>
    <w:rsid w:val="00261F71"/>
    <w:rsid w:val="00262D3C"/>
    <w:rsid w:val="00264637"/>
    <w:rsid w:val="0026471D"/>
    <w:rsid w:val="00265F0E"/>
    <w:rsid w:val="00267A38"/>
    <w:rsid w:val="00267C13"/>
    <w:rsid w:val="00267E16"/>
    <w:rsid w:val="00270B0E"/>
    <w:rsid w:val="00271766"/>
    <w:rsid w:val="00272428"/>
    <w:rsid w:val="002742B5"/>
    <w:rsid w:val="00275023"/>
    <w:rsid w:val="0027570D"/>
    <w:rsid w:val="00280205"/>
    <w:rsid w:val="00281E94"/>
    <w:rsid w:val="00282980"/>
    <w:rsid w:val="0028327E"/>
    <w:rsid w:val="00283357"/>
    <w:rsid w:val="00283565"/>
    <w:rsid w:val="00283C53"/>
    <w:rsid w:val="00286A82"/>
    <w:rsid w:val="002902DD"/>
    <w:rsid w:val="002903B0"/>
    <w:rsid w:val="002952E4"/>
    <w:rsid w:val="00296D20"/>
    <w:rsid w:val="002A05A1"/>
    <w:rsid w:val="002A0C40"/>
    <w:rsid w:val="002A0D38"/>
    <w:rsid w:val="002A15C3"/>
    <w:rsid w:val="002A1657"/>
    <w:rsid w:val="002A3516"/>
    <w:rsid w:val="002A3C1B"/>
    <w:rsid w:val="002A453B"/>
    <w:rsid w:val="002A4FF3"/>
    <w:rsid w:val="002A5A4F"/>
    <w:rsid w:val="002A5A8C"/>
    <w:rsid w:val="002A6806"/>
    <w:rsid w:val="002A6CCE"/>
    <w:rsid w:val="002B17CA"/>
    <w:rsid w:val="002B1AA2"/>
    <w:rsid w:val="002B1DF3"/>
    <w:rsid w:val="002B2D48"/>
    <w:rsid w:val="002B38A7"/>
    <w:rsid w:val="002B5870"/>
    <w:rsid w:val="002C1837"/>
    <w:rsid w:val="002C1D13"/>
    <w:rsid w:val="002C1D39"/>
    <w:rsid w:val="002C4C77"/>
    <w:rsid w:val="002C7F32"/>
    <w:rsid w:val="002D1C29"/>
    <w:rsid w:val="002D20E9"/>
    <w:rsid w:val="002D357C"/>
    <w:rsid w:val="002D3A8A"/>
    <w:rsid w:val="002D4D3A"/>
    <w:rsid w:val="002D6C4F"/>
    <w:rsid w:val="002D7DE3"/>
    <w:rsid w:val="002E0E49"/>
    <w:rsid w:val="002E0F5C"/>
    <w:rsid w:val="002E1034"/>
    <w:rsid w:val="002E2C0F"/>
    <w:rsid w:val="002E3197"/>
    <w:rsid w:val="002E41FC"/>
    <w:rsid w:val="002E422C"/>
    <w:rsid w:val="002E5AB1"/>
    <w:rsid w:val="002E644D"/>
    <w:rsid w:val="002F316A"/>
    <w:rsid w:val="002F34E0"/>
    <w:rsid w:val="002F390E"/>
    <w:rsid w:val="002F3F36"/>
    <w:rsid w:val="002F47EC"/>
    <w:rsid w:val="002F5460"/>
    <w:rsid w:val="002F55B5"/>
    <w:rsid w:val="002F598D"/>
    <w:rsid w:val="002F5D59"/>
    <w:rsid w:val="002F7C20"/>
    <w:rsid w:val="003002BE"/>
    <w:rsid w:val="00300497"/>
    <w:rsid w:val="003008BF"/>
    <w:rsid w:val="0030276F"/>
    <w:rsid w:val="00302B65"/>
    <w:rsid w:val="00303090"/>
    <w:rsid w:val="00303417"/>
    <w:rsid w:val="00304682"/>
    <w:rsid w:val="003046E6"/>
    <w:rsid w:val="00304813"/>
    <w:rsid w:val="0030508B"/>
    <w:rsid w:val="0030652E"/>
    <w:rsid w:val="003065F3"/>
    <w:rsid w:val="003067F0"/>
    <w:rsid w:val="00306A88"/>
    <w:rsid w:val="00306D2A"/>
    <w:rsid w:val="00311A07"/>
    <w:rsid w:val="00311D74"/>
    <w:rsid w:val="00311FFA"/>
    <w:rsid w:val="00312BEA"/>
    <w:rsid w:val="003133C6"/>
    <w:rsid w:val="003148E9"/>
    <w:rsid w:val="00314CF7"/>
    <w:rsid w:val="0031577B"/>
    <w:rsid w:val="003161F9"/>
    <w:rsid w:val="00316693"/>
    <w:rsid w:val="00316B77"/>
    <w:rsid w:val="00320A3E"/>
    <w:rsid w:val="003220FC"/>
    <w:rsid w:val="00322A13"/>
    <w:rsid w:val="00323EDF"/>
    <w:rsid w:val="00324DFD"/>
    <w:rsid w:val="003253CC"/>
    <w:rsid w:val="00326333"/>
    <w:rsid w:val="00326D2B"/>
    <w:rsid w:val="00326E20"/>
    <w:rsid w:val="00326F1A"/>
    <w:rsid w:val="0033041C"/>
    <w:rsid w:val="003311A2"/>
    <w:rsid w:val="00331655"/>
    <w:rsid w:val="0033216F"/>
    <w:rsid w:val="00332CD3"/>
    <w:rsid w:val="0033343C"/>
    <w:rsid w:val="00333523"/>
    <w:rsid w:val="00334094"/>
    <w:rsid w:val="003370C1"/>
    <w:rsid w:val="00337C17"/>
    <w:rsid w:val="00337E9B"/>
    <w:rsid w:val="00341A12"/>
    <w:rsid w:val="00341A41"/>
    <w:rsid w:val="00346F5E"/>
    <w:rsid w:val="003475C0"/>
    <w:rsid w:val="003505F0"/>
    <w:rsid w:val="00350E37"/>
    <w:rsid w:val="00351A37"/>
    <w:rsid w:val="00352516"/>
    <w:rsid w:val="00352522"/>
    <w:rsid w:val="00352C71"/>
    <w:rsid w:val="0035449F"/>
    <w:rsid w:val="00354BDE"/>
    <w:rsid w:val="00355FAE"/>
    <w:rsid w:val="003571BD"/>
    <w:rsid w:val="00357434"/>
    <w:rsid w:val="003612BC"/>
    <w:rsid w:val="00361771"/>
    <w:rsid w:val="00362263"/>
    <w:rsid w:val="0036228E"/>
    <w:rsid w:val="003629A8"/>
    <w:rsid w:val="00362CB9"/>
    <w:rsid w:val="00364E19"/>
    <w:rsid w:val="0036509D"/>
    <w:rsid w:val="0036513B"/>
    <w:rsid w:val="00366349"/>
    <w:rsid w:val="0036681A"/>
    <w:rsid w:val="00371922"/>
    <w:rsid w:val="003751F9"/>
    <w:rsid w:val="00376518"/>
    <w:rsid w:val="00377165"/>
    <w:rsid w:val="003803F9"/>
    <w:rsid w:val="00380504"/>
    <w:rsid w:val="00382994"/>
    <w:rsid w:val="003847A9"/>
    <w:rsid w:val="00385335"/>
    <w:rsid w:val="0038559B"/>
    <w:rsid w:val="0038603D"/>
    <w:rsid w:val="0038758B"/>
    <w:rsid w:val="00390203"/>
    <w:rsid w:val="00392B9B"/>
    <w:rsid w:val="00393926"/>
    <w:rsid w:val="00394DFB"/>
    <w:rsid w:val="00395744"/>
    <w:rsid w:val="00395F91"/>
    <w:rsid w:val="00397176"/>
    <w:rsid w:val="00397C6E"/>
    <w:rsid w:val="003A080E"/>
    <w:rsid w:val="003A13B9"/>
    <w:rsid w:val="003A46B1"/>
    <w:rsid w:val="003A5A5B"/>
    <w:rsid w:val="003B0A20"/>
    <w:rsid w:val="003B3ED8"/>
    <w:rsid w:val="003B626D"/>
    <w:rsid w:val="003B7E1A"/>
    <w:rsid w:val="003C0D3C"/>
    <w:rsid w:val="003C3293"/>
    <w:rsid w:val="003C3B04"/>
    <w:rsid w:val="003C48E0"/>
    <w:rsid w:val="003C4ADE"/>
    <w:rsid w:val="003C5792"/>
    <w:rsid w:val="003C5C5B"/>
    <w:rsid w:val="003D076E"/>
    <w:rsid w:val="003D14C8"/>
    <w:rsid w:val="003D1979"/>
    <w:rsid w:val="003D478B"/>
    <w:rsid w:val="003D5C91"/>
    <w:rsid w:val="003D6699"/>
    <w:rsid w:val="003D710C"/>
    <w:rsid w:val="003D7AE6"/>
    <w:rsid w:val="003D7F30"/>
    <w:rsid w:val="003E5CD1"/>
    <w:rsid w:val="003E646C"/>
    <w:rsid w:val="003E69B3"/>
    <w:rsid w:val="003E7BE8"/>
    <w:rsid w:val="003F0726"/>
    <w:rsid w:val="003F2553"/>
    <w:rsid w:val="003F321E"/>
    <w:rsid w:val="003F3E69"/>
    <w:rsid w:val="003F41AB"/>
    <w:rsid w:val="003F5609"/>
    <w:rsid w:val="003F64D3"/>
    <w:rsid w:val="004007DB"/>
    <w:rsid w:val="00401D84"/>
    <w:rsid w:val="004027BA"/>
    <w:rsid w:val="00403B41"/>
    <w:rsid w:val="00405043"/>
    <w:rsid w:val="00407459"/>
    <w:rsid w:val="00407724"/>
    <w:rsid w:val="00411432"/>
    <w:rsid w:val="00411AAB"/>
    <w:rsid w:val="00412052"/>
    <w:rsid w:val="00415808"/>
    <w:rsid w:val="004204C6"/>
    <w:rsid w:val="0042068C"/>
    <w:rsid w:val="00421AA3"/>
    <w:rsid w:val="0042523B"/>
    <w:rsid w:val="00425CA3"/>
    <w:rsid w:val="00425D4B"/>
    <w:rsid w:val="004267A2"/>
    <w:rsid w:val="00426FC4"/>
    <w:rsid w:val="00427CAF"/>
    <w:rsid w:val="00430666"/>
    <w:rsid w:val="00431887"/>
    <w:rsid w:val="00431C25"/>
    <w:rsid w:val="00432F5F"/>
    <w:rsid w:val="00433393"/>
    <w:rsid w:val="00435B7D"/>
    <w:rsid w:val="00436CE3"/>
    <w:rsid w:val="00436E11"/>
    <w:rsid w:val="0043709A"/>
    <w:rsid w:val="0044080D"/>
    <w:rsid w:val="00441205"/>
    <w:rsid w:val="00442560"/>
    <w:rsid w:val="00443947"/>
    <w:rsid w:val="0044523C"/>
    <w:rsid w:val="004474BE"/>
    <w:rsid w:val="00447BFF"/>
    <w:rsid w:val="00450088"/>
    <w:rsid w:val="00451E5D"/>
    <w:rsid w:val="004525DD"/>
    <w:rsid w:val="00452EDB"/>
    <w:rsid w:val="00454542"/>
    <w:rsid w:val="00457D59"/>
    <w:rsid w:val="00460AF7"/>
    <w:rsid w:val="004613E6"/>
    <w:rsid w:val="00461543"/>
    <w:rsid w:val="00461D56"/>
    <w:rsid w:val="00462D04"/>
    <w:rsid w:val="00464623"/>
    <w:rsid w:val="00465AF3"/>
    <w:rsid w:val="00466268"/>
    <w:rsid w:val="00467257"/>
    <w:rsid w:val="00467411"/>
    <w:rsid w:val="00467446"/>
    <w:rsid w:val="00470D27"/>
    <w:rsid w:val="0047164B"/>
    <w:rsid w:val="00474CD2"/>
    <w:rsid w:val="00475ADF"/>
    <w:rsid w:val="0047633E"/>
    <w:rsid w:val="00476AB2"/>
    <w:rsid w:val="004808D5"/>
    <w:rsid w:val="0048251C"/>
    <w:rsid w:val="00482E6A"/>
    <w:rsid w:val="004845D8"/>
    <w:rsid w:val="00484E00"/>
    <w:rsid w:val="00485DCD"/>
    <w:rsid w:val="004866B9"/>
    <w:rsid w:val="0048688C"/>
    <w:rsid w:val="00486DB4"/>
    <w:rsid w:val="0048747F"/>
    <w:rsid w:val="00491B07"/>
    <w:rsid w:val="00491FF3"/>
    <w:rsid w:val="00493E72"/>
    <w:rsid w:val="00494789"/>
    <w:rsid w:val="004961FD"/>
    <w:rsid w:val="004966B9"/>
    <w:rsid w:val="00497077"/>
    <w:rsid w:val="004A0164"/>
    <w:rsid w:val="004A11BC"/>
    <w:rsid w:val="004A1272"/>
    <w:rsid w:val="004A15A1"/>
    <w:rsid w:val="004A2BF4"/>
    <w:rsid w:val="004A2D87"/>
    <w:rsid w:val="004A4C61"/>
    <w:rsid w:val="004A67AF"/>
    <w:rsid w:val="004A67CD"/>
    <w:rsid w:val="004A72E1"/>
    <w:rsid w:val="004A7649"/>
    <w:rsid w:val="004B04E0"/>
    <w:rsid w:val="004B0714"/>
    <w:rsid w:val="004B197F"/>
    <w:rsid w:val="004B19BD"/>
    <w:rsid w:val="004B2720"/>
    <w:rsid w:val="004B4480"/>
    <w:rsid w:val="004C274F"/>
    <w:rsid w:val="004C301D"/>
    <w:rsid w:val="004C3E2D"/>
    <w:rsid w:val="004C489B"/>
    <w:rsid w:val="004C7070"/>
    <w:rsid w:val="004C789A"/>
    <w:rsid w:val="004C7CC9"/>
    <w:rsid w:val="004D10BD"/>
    <w:rsid w:val="004D2E25"/>
    <w:rsid w:val="004D31AB"/>
    <w:rsid w:val="004D38CF"/>
    <w:rsid w:val="004D6215"/>
    <w:rsid w:val="004D66E2"/>
    <w:rsid w:val="004D79B8"/>
    <w:rsid w:val="004D7FE3"/>
    <w:rsid w:val="004E0A5E"/>
    <w:rsid w:val="004E1546"/>
    <w:rsid w:val="004E6111"/>
    <w:rsid w:val="004E6147"/>
    <w:rsid w:val="004E6DB1"/>
    <w:rsid w:val="004E7B89"/>
    <w:rsid w:val="004F0B8E"/>
    <w:rsid w:val="004F103D"/>
    <w:rsid w:val="004F19C0"/>
    <w:rsid w:val="004F2F41"/>
    <w:rsid w:val="004F4FF6"/>
    <w:rsid w:val="005003F0"/>
    <w:rsid w:val="005048DF"/>
    <w:rsid w:val="00504DE0"/>
    <w:rsid w:val="0050554E"/>
    <w:rsid w:val="005064EC"/>
    <w:rsid w:val="005079B5"/>
    <w:rsid w:val="00510162"/>
    <w:rsid w:val="00510942"/>
    <w:rsid w:val="005119D2"/>
    <w:rsid w:val="00511CB7"/>
    <w:rsid w:val="00513DC3"/>
    <w:rsid w:val="00516CA0"/>
    <w:rsid w:val="0051772D"/>
    <w:rsid w:val="00517BFF"/>
    <w:rsid w:val="00517CDB"/>
    <w:rsid w:val="00523AC2"/>
    <w:rsid w:val="0052460E"/>
    <w:rsid w:val="00524EF3"/>
    <w:rsid w:val="00524FA9"/>
    <w:rsid w:val="0052510B"/>
    <w:rsid w:val="005252A0"/>
    <w:rsid w:val="00526647"/>
    <w:rsid w:val="00526F7F"/>
    <w:rsid w:val="00527A6C"/>
    <w:rsid w:val="00527CAE"/>
    <w:rsid w:val="00530195"/>
    <w:rsid w:val="00531301"/>
    <w:rsid w:val="00531668"/>
    <w:rsid w:val="00531838"/>
    <w:rsid w:val="00534F15"/>
    <w:rsid w:val="00536B57"/>
    <w:rsid w:val="00540102"/>
    <w:rsid w:val="005409A6"/>
    <w:rsid w:val="00540CD8"/>
    <w:rsid w:val="00541134"/>
    <w:rsid w:val="0054158F"/>
    <w:rsid w:val="00541B6F"/>
    <w:rsid w:val="00542B6C"/>
    <w:rsid w:val="00542C63"/>
    <w:rsid w:val="005438F5"/>
    <w:rsid w:val="005455D0"/>
    <w:rsid w:val="00545803"/>
    <w:rsid w:val="00545ACF"/>
    <w:rsid w:val="00546F93"/>
    <w:rsid w:val="005503A0"/>
    <w:rsid w:val="00552A99"/>
    <w:rsid w:val="00552D09"/>
    <w:rsid w:val="005534D6"/>
    <w:rsid w:val="00554869"/>
    <w:rsid w:val="00555344"/>
    <w:rsid w:val="00555C5C"/>
    <w:rsid w:val="0055651D"/>
    <w:rsid w:val="00557A98"/>
    <w:rsid w:val="005602B2"/>
    <w:rsid w:val="005617DD"/>
    <w:rsid w:val="00562374"/>
    <w:rsid w:val="00563309"/>
    <w:rsid w:val="00563C64"/>
    <w:rsid w:val="005658A1"/>
    <w:rsid w:val="00565B9D"/>
    <w:rsid w:val="00566985"/>
    <w:rsid w:val="0056772B"/>
    <w:rsid w:val="00571826"/>
    <w:rsid w:val="00572416"/>
    <w:rsid w:val="00572606"/>
    <w:rsid w:val="005729E9"/>
    <w:rsid w:val="005736C6"/>
    <w:rsid w:val="00575058"/>
    <w:rsid w:val="00576856"/>
    <w:rsid w:val="005829B0"/>
    <w:rsid w:val="00583528"/>
    <w:rsid w:val="00583697"/>
    <w:rsid w:val="0058480F"/>
    <w:rsid w:val="00586D6E"/>
    <w:rsid w:val="00591345"/>
    <w:rsid w:val="005914C2"/>
    <w:rsid w:val="00592E8E"/>
    <w:rsid w:val="00593B3F"/>
    <w:rsid w:val="00594568"/>
    <w:rsid w:val="00595DCC"/>
    <w:rsid w:val="00597289"/>
    <w:rsid w:val="005A0F98"/>
    <w:rsid w:val="005A2B2E"/>
    <w:rsid w:val="005A33FB"/>
    <w:rsid w:val="005A3706"/>
    <w:rsid w:val="005A3BA5"/>
    <w:rsid w:val="005A3CCC"/>
    <w:rsid w:val="005A5274"/>
    <w:rsid w:val="005A6368"/>
    <w:rsid w:val="005A651F"/>
    <w:rsid w:val="005A6618"/>
    <w:rsid w:val="005A794E"/>
    <w:rsid w:val="005A7CE3"/>
    <w:rsid w:val="005B0310"/>
    <w:rsid w:val="005B1DA3"/>
    <w:rsid w:val="005B35B4"/>
    <w:rsid w:val="005B4307"/>
    <w:rsid w:val="005B57D0"/>
    <w:rsid w:val="005C03CD"/>
    <w:rsid w:val="005C0528"/>
    <w:rsid w:val="005C16A2"/>
    <w:rsid w:val="005C1F3B"/>
    <w:rsid w:val="005C29D0"/>
    <w:rsid w:val="005C2F73"/>
    <w:rsid w:val="005C3AB2"/>
    <w:rsid w:val="005C5062"/>
    <w:rsid w:val="005C5247"/>
    <w:rsid w:val="005C7270"/>
    <w:rsid w:val="005C79AE"/>
    <w:rsid w:val="005D2CE7"/>
    <w:rsid w:val="005D4254"/>
    <w:rsid w:val="005D46C1"/>
    <w:rsid w:val="005D5B51"/>
    <w:rsid w:val="005D63A0"/>
    <w:rsid w:val="005D67BA"/>
    <w:rsid w:val="005D74A7"/>
    <w:rsid w:val="005D7884"/>
    <w:rsid w:val="005D7EC3"/>
    <w:rsid w:val="005E26F5"/>
    <w:rsid w:val="005E2A01"/>
    <w:rsid w:val="005E2C89"/>
    <w:rsid w:val="005E3058"/>
    <w:rsid w:val="005E30D5"/>
    <w:rsid w:val="005E3816"/>
    <w:rsid w:val="005F025E"/>
    <w:rsid w:val="005F10C8"/>
    <w:rsid w:val="005F1402"/>
    <w:rsid w:val="005F31ED"/>
    <w:rsid w:val="005F3C80"/>
    <w:rsid w:val="005F4908"/>
    <w:rsid w:val="005F6551"/>
    <w:rsid w:val="005F6731"/>
    <w:rsid w:val="005F78E7"/>
    <w:rsid w:val="00600A96"/>
    <w:rsid w:val="00601BA4"/>
    <w:rsid w:val="00601D8D"/>
    <w:rsid w:val="00602E65"/>
    <w:rsid w:val="00605DB6"/>
    <w:rsid w:val="00606888"/>
    <w:rsid w:val="00606BAC"/>
    <w:rsid w:val="0061003E"/>
    <w:rsid w:val="006142A2"/>
    <w:rsid w:val="0061532F"/>
    <w:rsid w:val="006163D4"/>
    <w:rsid w:val="006165AE"/>
    <w:rsid w:val="00616ACD"/>
    <w:rsid w:val="006179A9"/>
    <w:rsid w:val="00620653"/>
    <w:rsid w:val="0062128A"/>
    <w:rsid w:val="00621FC5"/>
    <w:rsid w:val="00622EB1"/>
    <w:rsid w:val="00622FDA"/>
    <w:rsid w:val="006231E6"/>
    <w:rsid w:val="00624D21"/>
    <w:rsid w:val="006252EA"/>
    <w:rsid w:val="006259D4"/>
    <w:rsid w:val="006266E3"/>
    <w:rsid w:val="00626E9A"/>
    <w:rsid w:val="00627FC5"/>
    <w:rsid w:val="00630ADE"/>
    <w:rsid w:val="00631ADB"/>
    <w:rsid w:val="00632270"/>
    <w:rsid w:val="006328A7"/>
    <w:rsid w:val="00632B1A"/>
    <w:rsid w:val="00632DA1"/>
    <w:rsid w:val="00633272"/>
    <w:rsid w:val="006342B9"/>
    <w:rsid w:val="00635585"/>
    <w:rsid w:val="006355EA"/>
    <w:rsid w:val="00637CD8"/>
    <w:rsid w:val="006431F9"/>
    <w:rsid w:val="006438B2"/>
    <w:rsid w:val="0064425C"/>
    <w:rsid w:val="0064454B"/>
    <w:rsid w:val="006446CF"/>
    <w:rsid w:val="00645115"/>
    <w:rsid w:val="00645AEC"/>
    <w:rsid w:val="00646D53"/>
    <w:rsid w:val="00646EB9"/>
    <w:rsid w:val="00650300"/>
    <w:rsid w:val="00651543"/>
    <w:rsid w:val="0065687E"/>
    <w:rsid w:val="006608E3"/>
    <w:rsid w:val="006621DC"/>
    <w:rsid w:val="006622FA"/>
    <w:rsid w:val="006623D8"/>
    <w:rsid w:val="00662583"/>
    <w:rsid w:val="00662DDA"/>
    <w:rsid w:val="00665A45"/>
    <w:rsid w:val="00666C5B"/>
    <w:rsid w:val="00666EDF"/>
    <w:rsid w:val="006672EB"/>
    <w:rsid w:val="0066757D"/>
    <w:rsid w:val="00667A25"/>
    <w:rsid w:val="006753FE"/>
    <w:rsid w:val="00676349"/>
    <w:rsid w:val="0067788B"/>
    <w:rsid w:val="0068050B"/>
    <w:rsid w:val="00680C94"/>
    <w:rsid w:val="00680E60"/>
    <w:rsid w:val="00681837"/>
    <w:rsid w:val="00681A88"/>
    <w:rsid w:val="006823EC"/>
    <w:rsid w:val="00682F00"/>
    <w:rsid w:val="0068481D"/>
    <w:rsid w:val="0068741E"/>
    <w:rsid w:val="006918AC"/>
    <w:rsid w:val="0069460D"/>
    <w:rsid w:val="0069469C"/>
    <w:rsid w:val="00694981"/>
    <w:rsid w:val="006964AC"/>
    <w:rsid w:val="006965EB"/>
    <w:rsid w:val="006A1BAC"/>
    <w:rsid w:val="006A1D75"/>
    <w:rsid w:val="006A2A87"/>
    <w:rsid w:val="006A2F83"/>
    <w:rsid w:val="006A36CC"/>
    <w:rsid w:val="006A3C5B"/>
    <w:rsid w:val="006A5565"/>
    <w:rsid w:val="006A640B"/>
    <w:rsid w:val="006B0071"/>
    <w:rsid w:val="006B18F1"/>
    <w:rsid w:val="006B2CD5"/>
    <w:rsid w:val="006B3435"/>
    <w:rsid w:val="006B354B"/>
    <w:rsid w:val="006B5B2C"/>
    <w:rsid w:val="006B620F"/>
    <w:rsid w:val="006B78C9"/>
    <w:rsid w:val="006C04EF"/>
    <w:rsid w:val="006C146E"/>
    <w:rsid w:val="006C3E7A"/>
    <w:rsid w:val="006C4E54"/>
    <w:rsid w:val="006C6604"/>
    <w:rsid w:val="006C6FA3"/>
    <w:rsid w:val="006D0989"/>
    <w:rsid w:val="006D0C9B"/>
    <w:rsid w:val="006D1035"/>
    <w:rsid w:val="006D1634"/>
    <w:rsid w:val="006D28A2"/>
    <w:rsid w:val="006D317F"/>
    <w:rsid w:val="006D4CF8"/>
    <w:rsid w:val="006D511E"/>
    <w:rsid w:val="006D6976"/>
    <w:rsid w:val="006D6989"/>
    <w:rsid w:val="006E0B6D"/>
    <w:rsid w:val="006E2983"/>
    <w:rsid w:val="006E5294"/>
    <w:rsid w:val="006E5645"/>
    <w:rsid w:val="006E66D6"/>
    <w:rsid w:val="006E68E8"/>
    <w:rsid w:val="006E6A6D"/>
    <w:rsid w:val="006E706B"/>
    <w:rsid w:val="006E7270"/>
    <w:rsid w:val="006E72E6"/>
    <w:rsid w:val="006E7BF9"/>
    <w:rsid w:val="006E7D5C"/>
    <w:rsid w:val="006F1EBD"/>
    <w:rsid w:val="006F29E4"/>
    <w:rsid w:val="006F3042"/>
    <w:rsid w:val="006F4BBF"/>
    <w:rsid w:val="006F4C5E"/>
    <w:rsid w:val="006F506B"/>
    <w:rsid w:val="006F65C0"/>
    <w:rsid w:val="006F709E"/>
    <w:rsid w:val="006F7DC4"/>
    <w:rsid w:val="0070096E"/>
    <w:rsid w:val="007046CE"/>
    <w:rsid w:val="007058C5"/>
    <w:rsid w:val="007077EC"/>
    <w:rsid w:val="0070DEB7"/>
    <w:rsid w:val="00710518"/>
    <w:rsid w:val="00710DE4"/>
    <w:rsid w:val="00710F6A"/>
    <w:rsid w:val="00711078"/>
    <w:rsid w:val="00712259"/>
    <w:rsid w:val="00712731"/>
    <w:rsid w:val="0071333C"/>
    <w:rsid w:val="00713920"/>
    <w:rsid w:val="0071479C"/>
    <w:rsid w:val="00717509"/>
    <w:rsid w:val="00720382"/>
    <w:rsid w:val="007203C4"/>
    <w:rsid w:val="00721215"/>
    <w:rsid w:val="007214FD"/>
    <w:rsid w:val="00722B16"/>
    <w:rsid w:val="00722E40"/>
    <w:rsid w:val="00723ACA"/>
    <w:rsid w:val="00723E28"/>
    <w:rsid w:val="007323F4"/>
    <w:rsid w:val="00733493"/>
    <w:rsid w:val="00734B56"/>
    <w:rsid w:val="00735B42"/>
    <w:rsid w:val="00735BB9"/>
    <w:rsid w:val="00735C14"/>
    <w:rsid w:val="00735F22"/>
    <w:rsid w:val="00735F2D"/>
    <w:rsid w:val="00737DEC"/>
    <w:rsid w:val="00741358"/>
    <w:rsid w:val="0074264A"/>
    <w:rsid w:val="00742FC3"/>
    <w:rsid w:val="00747AF0"/>
    <w:rsid w:val="00750D0A"/>
    <w:rsid w:val="00751A2B"/>
    <w:rsid w:val="00752979"/>
    <w:rsid w:val="00753299"/>
    <w:rsid w:val="0075440D"/>
    <w:rsid w:val="0075480F"/>
    <w:rsid w:val="00754943"/>
    <w:rsid w:val="00756A45"/>
    <w:rsid w:val="00757113"/>
    <w:rsid w:val="00760621"/>
    <w:rsid w:val="00761335"/>
    <w:rsid w:val="007630E5"/>
    <w:rsid w:val="007649E8"/>
    <w:rsid w:val="00766250"/>
    <w:rsid w:val="00770713"/>
    <w:rsid w:val="00770EAB"/>
    <w:rsid w:val="00772CDD"/>
    <w:rsid w:val="007732B8"/>
    <w:rsid w:val="00773C9C"/>
    <w:rsid w:val="0077468E"/>
    <w:rsid w:val="007746DC"/>
    <w:rsid w:val="00775CEE"/>
    <w:rsid w:val="00776922"/>
    <w:rsid w:val="007771CE"/>
    <w:rsid w:val="007801F3"/>
    <w:rsid w:val="00780E48"/>
    <w:rsid w:val="0078496E"/>
    <w:rsid w:val="00785489"/>
    <w:rsid w:val="00786175"/>
    <w:rsid w:val="00786EF8"/>
    <w:rsid w:val="0078746B"/>
    <w:rsid w:val="0079136B"/>
    <w:rsid w:val="00792C66"/>
    <w:rsid w:val="007930B1"/>
    <w:rsid w:val="00793182"/>
    <w:rsid w:val="0079474C"/>
    <w:rsid w:val="00794DBE"/>
    <w:rsid w:val="00795310"/>
    <w:rsid w:val="007A02AC"/>
    <w:rsid w:val="007A2ADA"/>
    <w:rsid w:val="007A372A"/>
    <w:rsid w:val="007A4046"/>
    <w:rsid w:val="007A79E5"/>
    <w:rsid w:val="007B0895"/>
    <w:rsid w:val="007B0A3C"/>
    <w:rsid w:val="007B41EB"/>
    <w:rsid w:val="007B4934"/>
    <w:rsid w:val="007B4B53"/>
    <w:rsid w:val="007B5727"/>
    <w:rsid w:val="007B5847"/>
    <w:rsid w:val="007C1965"/>
    <w:rsid w:val="007C1E7B"/>
    <w:rsid w:val="007C3D7C"/>
    <w:rsid w:val="007C49D2"/>
    <w:rsid w:val="007C6112"/>
    <w:rsid w:val="007C6EF3"/>
    <w:rsid w:val="007C723B"/>
    <w:rsid w:val="007D1740"/>
    <w:rsid w:val="007D3DDD"/>
    <w:rsid w:val="007D4CD0"/>
    <w:rsid w:val="007D4E8C"/>
    <w:rsid w:val="007D617D"/>
    <w:rsid w:val="007D7473"/>
    <w:rsid w:val="007E05BD"/>
    <w:rsid w:val="007E0D39"/>
    <w:rsid w:val="007E303A"/>
    <w:rsid w:val="007E34A1"/>
    <w:rsid w:val="007E4E3C"/>
    <w:rsid w:val="007E5975"/>
    <w:rsid w:val="007E5E40"/>
    <w:rsid w:val="007E6970"/>
    <w:rsid w:val="007E7322"/>
    <w:rsid w:val="007E7630"/>
    <w:rsid w:val="007E7DA8"/>
    <w:rsid w:val="007F2DF3"/>
    <w:rsid w:val="007F3B39"/>
    <w:rsid w:val="007F4A55"/>
    <w:rsid w:val="007F5104"/>
    <w:rsid w:val="007F631F"/>
    <w:rsid w:val="007F6660"/>
    <w:rsid w:val="007F7158"/>
    <w:rsid w:val="007F76E2"/>
    <w:rsid w:val="007F792D"/>
    <w:rsid w:val="007F7E7F"/>
    <w:rsid w:val="0080413C"/>
    <w:rsid w:val="0080424C"/>
    <w:rsid w:val="00805CC4"/>
    <w:rsid w:val="008073CD"/>
    <w:rsid w:val="00807695"/>
    <w:rsid w:val="00811FE1"/>
    <w:rsid w:val="00812162"/>
    <w:rsid w:val="00812715"/>
    <w:rsid w:val="00813499"/>
    <w:rsid w:val="00813C6F"/>
    <w:rsid w:val="0081459C"/>
    <w:rsid w:val="008148FE"/>
    <w:rsid w:val="0081733D"/>
    <w:rsid w:val="008176EA"/>
    <w:rsid w:val="008179B6"/>
    <w:rsid w:val="00817E15"/>
    <w:rsid w:val="00821123"/>
    <w:rsid w:val="00821428"/>
    <w:rsid w:val="0082373F"/>
    <w:rsid w:val="00824383"/>
    <w:rsid w:val="00825566"/>
    <w:rsid w:val="00826337"/>
    <w:rsid w:val="008279C3"/>
    <w:rsid w:val="00830188"/>
    <w:rsid w:val="00830FD8"/>
    <w:rsid w:val="0083548B"/>
    <w:rsid w:val="00836691"/>
    <w:rsid w:val="00837AC2"/>
    <w:rsid w:val="00837AD8"/>
    <w:rsid w:val="0083E995"/>
    <w:rsid w:val="0083EDBF"/>
    <w:rsid w:val="00840236"/>
    <w:rsid w:val="00840AB8"/>
    <w:rsid w:val="008417CE"/>
    <w:rsid w:val="00841968"/>
    <w:rsid w:val="00843A90"/>
    <w:rsid w:val="0084489C"/>
    <w:rsid w:val="008459C2"/>
    <w:rsid w:val="00845CDC"/>
    <w:rsid w:val="00846908"/>
    <w:rsid w:val="00846BCA"/>
    <w:rsid w:val="008473C9"/>
    <w:rsid w:val="0085085E"/>
    <w:rsid w:val="00850FA1"/>
    <w:rsid w:val="008521B1"/>
    <w:rsid w:val="00853F08"/>
    <w:rsid w:val="00855462"/>
    <w:rsid w:val="00856DA6"/>
    <w:rsid w:val="00860885"/>
    <w:rsid w:val="0086097F"/>
    <w:rsid w:val="008635A3"/>
    <w:rsid w:val="008637D5"/>
    <w:rsid w:val="00863909"/>
    <w:rsid w:val="008643E4"/>
    <w:rsid w:val="008674C7"/>
    <w:rsid w:val="0087029C"/>
    <w:rsid w:val="008711A0"/>
    <w:rsid w:val="00875383"/>
    <w:rsid w:val="00877009"/>
    <w:rsid w:val="0087754D"/>
    <w:rsid w:val="0088218E"/>
    <w:rsid w:val="008838EB"/>
    <w:rsid w:val="008844DB"/>
    <w:rsid w:val="00884A85"/>
    <w:rsid w:val="00885120"/>
    <w:rsid w:val="008857A3"/>
    <w:rsid w:val="0088677D"/>
    <w:rsid w:val="00887D42"/>
    <w:rsid w:val="0088A94A"/>
    <w:rsid w:val="0089062A"/>
    <w:rsid w:val="008908D0"/>
    <w:rsid w:val="00891CFC"/>
    <w:rsid w:val="0089276C"/>
    <w:rsid w:val="00893194"/>
    <w:rsid w:val="00893768"/>
    <w:rsid w:val="008938E4"/>
    <w:rsid w:val="00893D19"/>
    <w:rsid w:val="0089511F"/>
    <w:rsid w:val="00895972"/>
    <w:rsid w:val="00896C4B"/>
    <w:rsid w:val="008978E0"/>
    <w:rsid w:val="00897EB6"/>
    <w:rsid w:val="00897FA8"/>
    <w:rsid w:val="008A2762"/>
    <w:rsid w:val="008A4621"/>
    <w:rsid w:val="008A5AB5"/>
    <w:rsid w:val="008A5B87"/>
    <w:rsid w:val="008A6D27"/>
    <w:rsid w:val="008A76BD"/>
    <w:rsid w:val="008A76D5"/>
    <w:rsid w:val="008A78AA"/>
    <w:rsid w:val="008C0BEB"/>
    <w:rsid w:val="008C0CEC"/>
    <w:rsid w:val="008C1548"/>
    <w:rsid w:val="008C7024"/>
    <w:rsid w:val="008D23D9"/>
    <w:rsid w:val="008D3B27"/>
    <w:rsid w:val="008D485A"/>
    <w:rsid w:val="008D536A"/>
    <w:rsid w:val="008D57ED"/>
    <w:rsid w:val="008D5FF3"/>
    <w:rsid w:val="008D6217"/>
    <w:rsid w:val="008D66D2"/>
    <w:rsid w:val="008E14CE"/>
    <w:rsid w:val="008E21AE"/>
    <w:rsid w:val="008E3BB0"/>
    <w:rsid w:val="008E4BC9"/>
    <w:rsid w:val="008E5745"/>
    <w:rsid w:val="008E5CF9"/>
    <w:rsid w:val="008E768E"/>
    <w:rsid w:val="008F088B"/>
    <w:rsid w:val="008F13A0"/>
    <w:rsid w:val="008F2181"/>
    <w:rsid w:val="008F2359"/>
    <w:rsid w:val="008F25EB"/>
    <w:rsid w:val="008F2A11"/>
    <w:rsid w:val="008F32BC"/>
    <w:rsid w:val="008F34AF"/>
    <w:rsid w:val="008F38DB"/>
    <w:rsid w:val="008F3E7F"/>
    <w:rsid w:val="008F3F29"/>
    <w:rsid w:val="008F44D7"/>
    <w:rsid w:val="008F4991"/>
    <w:rsid w:val="008F4E96"/>
    <w:rsid w:val="008F5472"/>
    <w:rsid w:val="008F57A8"/>
    <w:rsid w:val="008F58F7"/>
    <w:rsid w:val="008F5A11"/>
    <w:rsid w:val="008F5D10"/>
    <w:rsid w:val="008FAD28"/>
    <w:rsid w:val="0090031C"/>
    <w:rsid w:val="009006A5"/>
    <w:rsid w:val="00906C8B"/>
    <w:rsid w:val="00910793"/>
    <w:rsid w:val="00910E45"/>
    <w:rsid w:val="0091388C"/>
    <w:rsid w:val="00915C79"/>
    <w:rsid w:val="00915FCB"/>
    <w:rsid w:val="0091707C"/>
    <w:rsid w:val="00920E59"/>
    <w:rsid w:val="00922C74"/>
    <w:rsid w:val="00923BC8"/>
    <w:rsid w:val="00923D18"/>
    <w:rsid w:val="009242B4"/>
    <w:rsid w:val="009250DC"/>
    <w:rsid w:val="0092726C"/>
    <w:rsid w:val="0092733C"/>
    <w:rsid w:val="0092746A"/>
    <w:rsid w:val="00927721"/>
    <w:rsid w:val="00930327"/>
    <w:rsid w:val="009306F3"/>
    <w:rsid w:val="00931454"/>
    <w:rsid w:val="009323B5"/>
    <w:rsid w:val="00933CA0"/>
    <w:rsid w:val="00934B2E"/>
    <w:rsid w:val="00934BC1"/>
    <w:rsid w:val="009366DE"/>
    <w:rsid w:val="009374F2"/>
    <w:rsid w:val="00937AEA"/>
    <w:rsid w:val="0094084E"/>
    <w:rsid w:val="00941189"/>
    <w:rsid w:val="00943532"/>
    <w:rsid w:val="009454D5"/>
    <w:rsid w:val="00945AE0"/>
    <w:rsid w:val="00945FEF"/>
    <w:rsid w:val="00947C51"/>
    <w:rsid w:val="009503E1"/>
    <w:rsid w:val="0095077F"/>
    <w:rsid w:val="00952871"/>
    <w:rsid w:val="00954E28"/>
    <w:rsid w:val="00955C5F"/>
    <w:rsid w:val="009561F1"/>
    <w:rsid w:val="009564CE"/>
    <w:rsid w:val="00957EA0"/>
    <w:rsid w:val="00960177"/>
    <w:rsid w:val="009612A2"/>
    <w:rsid w:val="0096163A"/>
    <w:rsid w:val="00961A6B"/>
    <w:rsid w:val="00961EFB"/>
    <w:rsid w:val="0097020F"/>
    <w:rsid w:val="009743C4"/>
    <w:rsid w:val="009745C5"/>
    <w:rsid w:val="0097460F"/>
    <w:rsid w:val="00974B67"/>
    <w:rsid w:val="009759B7"/>
    <w:rsid w:val="00975C8A"/>
    <w:rsid w:val="00976083"/>
    <w:rsid w:val="00976D34"/>
    <w:rsid w:val="00977FDF"/>
    <w:rsid w:val="00980601"/>
    <w:rsid w:val="00981146"/>
    <w:rsid w:val="009824F8"/>
    <w:rsid w:val="009837B3"/>
    <w:rsid w:val="00983982"/>
    <w:rsid w:val="00984011"/>
    <w:rsid w:val="009860C4"/>
    <w:rsid w:val="009901AD"/>
    <w:rsid w:val="00991896"/>
    <w:rsid w:val="009920C6"/>
    <w:rsid w:val="00992740"/>
    <w:rsid w:val="00992E08"/>
    <w:rsid w:val="00994F14"/>
    <w:rsid w:val="00996410"/>
    <w:rsid w:val="00996C74"/>
    <w:rsid w:val="00997711"/>
    <w:rsid w:val="00997801"/>
    <w:rsid w:val="00997F4C"/>
    <w:rsid w:val="009A042C"/>
    <w:rsid w:val="009A0F5C"/>
    <w:rsid w:val="009A18D1"/>
    <w:rsid w:val="009A3D04"/>
    <w:rsid w:val="009A49CF"/>
    <w:rsid w:val="009A4FFA"/>
    <w:rsid w:val="009A58BB"/>
    <w:rsid w:val="009A5CC1"/>
    <w:rsid w:val="009A5F02"/>
    <w:rsid w:val="009A68F3"/>
    <w:rsid w:val="009A7C9E"/>
    <w:rsid w:val="009B1410"/>
    <w:rsid w:val="009B1720"/>
    <w:rsid w:val="009B1D29"/>
    <w:rsid w:val="009B26B1"/>
    <w:rsid w:val="009B4031"/>
    <w:rsid w:val="009B7104"/>
    <w:rsid w:val="009C1C61"/>
    <w:rsid w:val="009C3131"/>
    <w:rsid w:val="009C56A8"/>
    <w:rsid w:val="009C6014"/>
    <w:rsid w:val="009D0251"/>
    <w:rsid w:val="009D0531"/>
    <w:rsid w:val="009D2A9A"/>
    <w:rsid w:val="009D2FE5"/>
    <w:rsid w:val="009D5111"/>
    <w:rsid w:val="009D7D63"/>
    <w:rsid w:val="009E1924"/>
    <w:rsid w:val="009E3E9F"/>
    <w:rsid w:val="009E4984"/>
    <w:rsid w:val="009F17FE"/>
    <w:rsid w:val="009F52BB"/>
    <w:rsid w:val="009F740B"/>
    <w:rsid w:val="00A0027E"/>
    <w:rsid w:val="00A0049D"/>
    <w:rsid w:val="00A00EB8"/>
    <w:rsid w:val="00A0162E"/>
    <w:rsid w:val="00A02908"/>
    <w:rsid w:val="00A034E4"/>
    <w:rsid w:val="00A0368F"/>
    <w:rsid w:val="00A0530B"/>
    <w:rsid w:val="00A06BFC"/>
    <w:rsid w:val="00A07215"/>
    <w:rsid w:val="00A07790"/>
    <w:rsid w:val="00A10B3A"/>
    <w:rsid w:val="00A10C27"/>
    <w:rsid w:val="00A13F4D"/>
    <w:rsid w:val="00A142C7"/>
    <w:rsid w:val="00A1499E"/>
    <w:rsid w:val="00A15338"/>
    <w:rsid w:val="00A2007E"/>
    <w:rsid w:val="00A21429"/>
    <w:rsid w:val="00A2194E"/>
    <w:rsid w:val="00A21D4B"/>
    <w:rsid w:val="00A225B9"/>
    <w:rsid w:val="00A225BC"/>
    <w:rsid w:val="00A22618"/>
    <w:rsid w:val="00A22BC3"/>
    <w:rsid w:val="00A31942"/>
    <w:rsid w:val="00A32203"/>
    <w:rsid w:val="00A325A7"/>
    <w:rsid w:val="00A32984"/>
    <w:rsid w:val="00A32E04"/>
    <w:rsid w:val="00A3473C"/>
    <w:rsid w:val="00A350C7"/>
    <w:rsid w:val="00A40F99"/>
    <w:rsid w:val="00A424E9"/>
    <w:rsid w:val="00A429F4"/>
    <w:rsid w:val="00A44925"/>
    <w:rsid w:val="00A45372"/>
    <w:rsid w:val="00A45BE1"/>
    <w:rsid w:val="00A468B1"/>
    <w:rsid w:val="00A51AD6"/>
    <w:rsid w:val="00A532D3"/>
    <w:rsid w:val="00A5348A"/>
    <w:rsid w:val="00A55081"/>
    <w:rsid w:val="00A55B80"/>
    <w:rsid w:val="00A5636B"/>
    <w:rsid w:val="00A56392"/>
    <w:rsid w:val="00A56673"/>
    <w:rsid w:val="00A566E9"/>
    <w:rsid w:val="00A56ADD"/>
    <w:rsid w:val="00A5704C"/>
    <w:rsid w:val="00A6057F"/>
    <w:rsid w:val="00A60A53"/>
    <w:rsid w:val="00A623EC"/>
    <w:rsid w:val="00A62D26"/>
    <w:rsid w:val="00A63559"/>
    <w:rsid w:val="00A64528"/>
    <w:rsid w:val="00A64C12"/>
    <w:rsid w:val="00A6601B"/>
    <w:rsid w:val="00A66081"/>
    <w:rsid w:val="00A66EAC"/>
    <w:rsid w:val="00A71D0B"/>
    <w:rsid w:val="00A72197"/>
    <w:rsid w:val="00A738CB"/>
    <w:rsid w:val="00A73A8E"/>
    <w:rsid w:val="00A7425F"/>
    <w:rsid w:val="00A747AA"/>
    <w:rsid w:val="00A75692"/>
    <w:rsid w:val="00A75AFE"/>
    <w:rsid w:val="00A77B24"/>
    <w:rsid w:val="00A77D93"/>
    <w:rsid w:val="00A81628"/>
    <w:rsid w:val="00A83450"/>
    <w:rsid w:val="00A83F2A"/>
    <w:rsid w:val="00A83F5D"/>
    <w:rsid w:val="00A8790D"/>
    <w:rsid w:val="00A904C3"/>
    <w:rsid w:val="00A910F8"/>
    <w:rsid w:val="00A91C54"/>
    <w:rsid w:val="00A92A05"/>
    <w:rsid w:val="00A93B36"/>
    <w:rsid w:val="00A946AA"/>
    <w:rsid w:val="00A94E67"/>
    <w:rsid w:val="00A94F9C"/>
    <w:rsid w:val="00A95249"/>
    <w:rsid w:val="00A95DA5"/>
    <w:rsid w:val="00AA0C11"/>
    <w:rsid w:val="00AA2F8D"/>
    <w:rsid w:val="00AA5130"/>
    <w:rsid w:val="00AB058B"/>
    <w:rsid w:val="00AB07AA"/>
    <w:rsid w:val="00AB0AB6"/>
    <w:rsid w:val="00AB0FDF"/>
    <w:rsid w:val="00AB1477"/>
    <w:rsid w:val="00AB30C1"/>
    <w:rsid w:val="00AB488F"/>
    <w:rsid w:val="00AB50A7"/>
    <w:rsid w:val="00AB5247"/>
    <w:rsid w:val="00AB5F30"/>
    <w:rsid w:val="00AB7BF0"/>
    <w:rsid w:val="00AC072F"/>
    <w:rsid w:val="00AC119C"/>
    <w:rsid w:val="00AC208E"/>
    <w:rsid w:val="00AC22FC"/>
    <w:rsid w:val="00AC34AF"/>
    <w:rsid w:val="00AC4B36"/>
    <w:rsid w:val="00AC55C5"/>
    <w:rsid w:val="00AC5E9C"/>
    <w:rsid w:val="00AD1F64"/>
    <w:rsid w:val="00AD32B7"/>
    <w:rsid w:val="00AD37F7"/>
    <w:rsid w:val="00AD4E01"/>
    <w:rsid w:val="00AE090E"/>
    <w:rsid w:val="00AE1924"/>
    <w:rsid w:val="00AE244D"/>
    <w:rsid w:val="00AE27B6"/>
    <w:rsid w:val="00AE2C96"/>
    <w:rsid w:val="00AE3D2B"/>
    <w:rsid w:val="00AE66FD"/>
    <w:rsid w:val="00AE6A0F"/>
    <w:rsid w:val="00AE6DEA"/>
    <w:rsid w:val="00AF47FA"/>
    <w:rsid w:val="00AF53B3"/>
    <w:rsid w:val="00AF750B"/>
    <w:rsid w:val="00AF7703"/>
    <w:rsid w:val="00B00493"/>
    <w:rsid w:val="00B00F81"/>
    <w:rsid w:val="00B02155"/>
    <w:rsid w:val="00B026C1"/>
    <w:rsid w:val="00B0286B"/>
    <w:rsid w:val="00B041E9"/>
    <w:rsid w:val="00B04B10"/>
    <w:rsid w:val="00B053A9"/>
    <w:rsid w:val="00B05A9D"/>
    <w:rsid w:val="00B05D42"/>
    <w:rsid w:val="00B100E0"/>
    <w:rsid w:val="00B102E2"/>
    <w:rsid w:val="00B1356C"/>
    <w:rsid w:val="00B13817"/>
    <w:rsid w:val="00B14079"/>
    <w:rsid w:val="00B14588"/>
    <w:rsid w:val="00B15FF2"/>
    <w:rsid w:val="00B16D06"/>
    <w:rsid w:val="00B17376"/>
    <w:rsid w:val="00B202AA"/>
    <w:rsid w:val="00B21244"/>
    <w:rsid w:val="00B22353"/>
    <w:rsid w:val="00B225A2"/>
    <w:rsid w:val="00B23D34"/>
    <w:rsid w:val="00B242D4"/>
    <w:rsid w:val="00B25AF8"/>
    <w:rsid w:val="00B25CCB"/>
    <w:rsid w:val="00B27131"/>
    <w:rsid w:val="00B27B42"/>
    <w:rsid w:val="00B301B4"/>
    <w:rsid w:val="00B32A52"/>
    <w:rsid w:val="00B34C48"/>
    <w:rsid w:val="00B35A31"/>
    <w:rsid w:val="00B360B5"/>
    <w:rsid w:val="00B37E35"/>
    <w:rsid w:val="00B37F5F"/>
    <w:rsid w:val="00B43B02"/>
    <w:rsid w:val="00B44029"/>
    <w:rsid w:val="00B4435B"/>
    <w:rsid w:val="00B464EE"/>
    <w:rsid w:val="00B46725"/>
    <w:rsid w:val="00B46B59"/>
    <w:rsid w:val="00B47062"/>
    <w:rsid w:val="00B47100"/>
    <w:rsid w:val="00B472A0"/>
    <w:rsid w:val="00B47395"/>
    <w:rsid w:val="00B48C93"/>
    <w:rsid w:val="00B50333"/>
    <w:rsid w:val="00B5079B"/>
    <w:rsid w:val="00B510BF"/>
    <w:rsid w:val="00B5161A"/>
    <w:rsid w:val="00B516D6"/>
    <w:rsid w:val="00B541D3"/>
    <w:rsid w:val="00B563C1"/>
    <w:rsid w:val="00B56646"/>
    <w:rsid w:val="00B5695D"/>
    <w:rsid w:val="00B60221"/>
    <w:rsid w:val="00B607CE"/>
    <w:rsid w:val="00B615E3"/>
    <w:rsid w:val="00B6288F"/>
    <w:rsid w:val="00B62B60"/>
    <w:rsid w:val="00B6438A"/>
    <w:rsid w:val="00B661A2"/>
    <w:rsid w:val="00B67AF3"/>
    <w:rsid w:val="00B72A97"/>
    <w:rsid w:val="00B73FFB"/>
    <w:rsid w:val="00B75161"/>
    <w:rsid w:val="00B76656"/>
    <w:rsid w:val="00B76FC4"/>
    <w:rsid w:val="00B77AB4"/>
    <w:rsid w:val="00B77C47"/>
    <w:rsid w:val="00B81007"/>
    <w:rsid w:val="00B8135C"/>
    <w:rsid w:val="00B81F1C"/>
    <w:rsid w:val="00B8330A"/>
    <w:rsid w:val="00B839EF"/>
    <w:rsid w:val="00B84E5A"/>
    <w:rsid w:val="00B872E5"/>
    <w:rsid w:val="00B87EBB"/>
    <w:rsid w:val="00B9093D"/>
    <w:rsid w:val="00B912F4"/>
    <w:rsid w:val="00B92F2A"/>
    <w:rsid w:val="00B93198"/>
    <w:rsid w:val="00B9405B"/>
    <w:rsid w:val="00B95A74"/>
    <w:rsid w:val="00B978E4"/>
    <w:rsid w:val="00B97A5A"/>
    <w:rsid w:val="00BA15FD"/>
    <w:rsid w:val="00BA1AF1"/>
    <w:rsid w:val="00BA1D78"/>
    <w:rsid w:val="00BA5ED4"/>
    <w:rsid w:val="00BB07C4"/>
    <w:rsid w:val="00BB1659"/>
    <w:rsid w:val="00BB1976"/>
    <w:rsid w:val="00BB3279"/>
    <w:rsid w:val="00BB4AD6"/>
    <w:rsid w:val="00BB4E68"/>
    <w:rsid w:val="00BC0160"/>
    <w:rsid w:val="00BC49B0"/>
    <w:rsid w:val="00BC5FB2"/>
    <w:rsid w:val="00BC65B7"/>
    <w:rsid w:val="00BD219C"/>
    <w:rsid w:val="00BD2687"/>
    <w:rsid w:val="00BE1675"/>
    <w:rsid w:val="00BE202A"/>
    <w:rsid w:val="00BE267B"/>
    <w:rsid w:val="00BE38D7"/>
    <w:rsid w:val="00BE63C3"/>
    <w:rsid w:val="00BE7130"/>
    <w:rsid w:val="00BE7246"/>
    <w:rsid w:val="00BF1B28"/>
    <w:rsid w:val="00BF28C5"/>
    <w:rsid w:val="00BF3C5A"/>
    <w:rsid w:val="00BF51CC"/>
    <w:rsid w:val="00BF6EC0"/>
    <w:rsid w:val="00BF74B7"/>
    <w:rsid w:val="00C00944"/>
    <w:rsid w:val="00C00C98"/>
    <w:rsid w:val="00C02028"/>
    <w:rsid w:val="00C02292"/>
    <w:rsid w:val="00C04486"/>
    <w:rsid w:val="00C0484D"/>
    <w:rsid w:val="00C05A86"/>
    <w:rsid w:val="00C077E1"/>
    <w:rsid w:val="00C07F66"/>
    <w:rsid w:val="00C10BB4"/>
    <w:rsid w:val="00C11262"/>
    <w:rsid w:val="00C14F46"/>
    <w:rsid w:val="00C1606C"/>
    <w:rsid w:val="00C21969"/>
    <w:rsid w:val="00C23BF7"/>
    <w:rsid w:val="00C25FB6"/>
    <w:rsid w:val="00C273D0"/>
    <w:rsid w:val="00C27822"/>
    <w:rsid w:val="00C30E92"/>
    <w:rsid w:val="00C31B00"/>
    <w:rsid w:val="00C321A2"/>
    <w:rsid w:val="00C3275F"/>
    <w:rsid w:val="00C334A5"/>
    <w:rsid w:val="00C352EC"/>
    <w:rsid w:val="00C35C12"/>
    <w:rsid w:val="00C37472"/>
    <w:rsid w:val="00C37B85"/>
    <w:rsid w:val="00C37DD2"/>
    <w:rsid w:val="00C40C8F"/>
    <w:rsid w:val="00C41797"/>
    <w:rsid w:val="00C4256A"/>
    <w:rsid w:val="00C43A0D"/>
    <w:rsid w:val="00C43E0D"/>
    <w:rsid w:val="00C45385"/>
    <w:rsid w:val="00C46D58"/>
    <w:rsid w:val="00C4707F"/>
    <w:rsid w:val="00C4722B"/>
    <w:rsid w:val="00C47BF1"/>
    <w:rsid w:val="00C4CDF9"/>
    <w:rsid w:val="00C51ABB"/>
    <w:rsid w:val="00C520D6"/>
    <w:rsid w:val="00C53AD7"/>
    <w:rsid w:val="00C55F52"/>
    <w:rsid w:val="00C57FBF"/>
    <w:rsid w:val="00C60569"/>
    <w:rsid w:val="00C609E4"/>
    <w:rsid w:val="00C60A07"/>
    <w:rsid w:val="00C615C5"/>
    <w:rsid w:val="00C65F98"/>
    <w:rsid w:val="00C66A1C"/>
    <w:rsid w:val="00C66D0E"/>
    <w:rsid w:val="00C67F49"/>
    <w:rsid w:val="00C701D7"/>
    <w:rsid w:val="00C7076B"/>
    <w:rsid w:val="00C76541"/>
    <w:rsid w:val="00C7660C"/>
    <w:rsid w:val="00C76C65"/>
    <w:rsid w:val="00C77506"/>
    <w:rsid w:val="00C778E4"/>
    <w:rsid w:val="00C77FEC"/>
    <w:rsid w:val="00C80885"/>
    <w:rsid w:val="00C830A5"/>
    <w:rsid w:val="00C8371E"/>
    <w:rsid w:val="00C84D92"/>
    <w:rsid w:val="00C84E00"/>
    <w:rsid w:val="00C85C32"/>
    <w:rsid w:val="00C8605D"/>
    <w:rsid w:val="00C8646A"/>
    <w:rsid w:val="00C868E9"/>
    <w:rsid w:val="00C86967"/>
    <w:rsid w:val="00C877D6"/>
    <w:rsid w:val="00C90683"/>
    <w:rsid w:val="00C907DE"/>
    <w:rsid w:val="00C90F2E"/>
    <w:rsid w:val="00C915DA"/>
    <w:rsid w:val="00C91EEB"/>
    <w:rsid w:val="00C92018"/>
    <w:rsid w:val="00C941A9"/>
    <w:rsid w:val="00C9517C"/>
    <w:rsid w:val="00C959E9"/>
    <w:rsid w:val="00C97ABC"/>
    <w:rsid w:val="00CA002B"/>
    <w:rsid w:val="00CA1340"/>
    <w:rsid w:val="00CA14E7"/>
    <w:rsid w:val="00CA216C"/>
    <w:rsid w:val="00CA3B3B"/>
    <w:rsid w:val="00CA4652"/>
    <w:rsid w:val="00CA6CFC"/>
    <w:rsid w:val="00CA6F38"/>
    <w:rsid w:val="00CA7384"/>
    <w:rsid w:val="00CB07EB"/>
    <w:rsid w:val="00CB0D97"/>
    <w:rsid w:val="00CB1107"/>
    <w:rsid w:val="00CB1DD6"/>
    <w:rsid w:val="00CB3820"/>
    <w:rsid w:val="00CB4CA6"/>
    <w:rsid w:val="00CB63EF"/>
    <w:rsid w:val="00CB6696"/>
    <w:rsid w:val="00CB6AD0"/>
    <w:rsid w:val="00CB7C6F"/>
    <w:rsid w:val="00CB7F17"/>
    <w:rsid w:val="00CC0200"/>
    <w:rsid w:val="00CC0235"/>
    <w:rsid w:val="00CC0740"/>
    <w:rsid w:val="00CC1CC6"/>
    <w:rsid w:val="00CC307A"/>
    <w:rsid w:val="00CC369C"/>
    <w:rsid w:val="00CC7610"/>
    <w:rsid w:val="00CC7A81"/>
    <w:rsid w:val="00CD09F4"/>
    <w:rsid w:val="00CD1187"/>
    <w:rsid w:val="00CD14BC"/>
    <w:rsid w:val="00CD18FB"/>
    <w:rsid w:val="00CD2DED"/>
    <w:rsid w:val="00CD40CE"/>
    <w:rsid w:val="00CD4B5C"/>
    <w:rsid w:val="00CD63A7"/>
    <w:rsid w:val="00CD7CA2"/>
    <w:rsid w:val="00CE06C7"/>
    <w:rsid w:val="00CE15FD"/>
    <w:rsid w:val="00CE16E9"/>
    <w:rsid w:val="00CE1D00"/>
    <w:rsid w:val="00CE1E54"/>
    <w:rsid w:val="00CE2FD4"/>
    <w:rsid w:val="00CE3ABB"/>
    <w:rsid w:val="00CE3AC3"/>
    <w:rsid w:val="00CE5CB0"/>
    <w:rsid w:val="00CE6591"/>
    <w:rsid w:val="00CE66B7"/>
    <w:rsid w:val="00CE6D95"/>
    <w:rsid w:val="00CE7D79"/>
    <w:rsid w:val="00CF0AA7"/>
    <w:rsid w:val="00CF0ACC"/>
    <w:rsid w:val="00CF2A36"/>
    <w:rsid w:val="00CF4001"/>
    <w:rsid w:val="00CF43B2"/>
    <w:rsid w:val="00CF5457"/>
    <w:rsid w:val="00D012F8"/>
    <w:rsid w:val="00D0152C"/>
    <w:rsid w:val="00D04170"/>
    <w:rsid w:val="00D04E9C"/>
    <w:rsid w:val="00D05A07"/>
    <w:rsid w:val="00D05A89"/>
    <w:rsid w:val="00D063F7"/>
    <w:rsid w:val="00D0774B"/>
    <w:rsid w:val="00D077B4"/>
    <w:rsid w:val="00D10246"/>
    <w:rsid w:val="00D11335"/>
    <w:rsid w:val="00D120A0"/>
    <w:rsid w:val="00D137EC"/>
    <w:rsid w:val="00D14364"/>
    <w:rsid w:val="00D15484"/>
    <w:rsid w:val="00D16F05"/>
    <w:rsid w:val="00D175DD"/>
    <w:rsid w:val="00D212A1"/>
    <w:rsid w:val="00D224DA"/>
    <w:rsid w:val="00D22ADD"/>
    <w:rsid w:val="00D22FEC"/>
    <w:rsid w:val="00D238A3"/>
    <w:rsid w:val="00D2417E"/>
    <w:rsid w:val="00D249D7"/>
    <w:rsid w:val="00D24D58"/>
    <w:rsid w:val="00D24F72"/>
    <w:rsid w:val="00D26A44"/>
    <w:rsid w:val="00D27643"/>
    <w:rsid w:val="00D305F8"/>
    <w:rsid w:val="00D3162E"/>
    <w:rsid w:val="00D319D7"/>
    <w:rsid w:val="00D32267"/>
    <w:rsid w:val="00D323E3"/>
    <w:rsid w:val="00D360F9"/>
    <w:rsid w:val="00D373DC"/>
    <w:rsid w:val="00D37465"/>
    <w:rsid w:val="00D40880"/>
    <w:rsid w:val="00D40F74"/>
    <w:rsid w:val="00D41615"/>
    <w:rsid w:val="00D429EC"/>
    <w:rsid w:val="00D43CD0"/>
    <w:rsid w:val="00D44E7F"/>
    <w:rsid w:val="00D458FC"/>
    <w:rsid w:val="00D45D2F"/>
    <w:rsid w:val="00D473FA"/>
    <w:rsid w:val="00D4748D"/>
    <w:rsid w:val="00D5087D"/>
    <w:rsid w:val="00D50904"/>
    <w:rsid w:val="00D50AEB"/>
    <w:rsid w:val="00D54000"/>
    <w:rsid w:val="00D555F0"/>
    <w:rsid w:val="00D55BCC"/>
    <w:rsid w:val="00D57084"/>
    <w:rsid w:val="00D608B0"/>
    <w:rsid w:val="00D61233"/>
    <w:rsid w:val="00D612E0"/>
    <w:rsid w:val="00D63107"/>
    <w:rsid w:val="00D64448"/>
    <w:rsid w:val="00D6620A"/>
    <w:rsid w:val="00D67D6B"/>
    <w:rsid w:val="00D70AC6"/>
    <w:rsid w:val="00D71ABB"/>
    <w:rsid w:val="00D74930"/>
    <w:rsid w:val="00D7539B"/>
    <w:rsid w:val="00D767C8"/>
    <w:rsid w:val="00D778B9"/>
    <w:rsid w:val="00D80C3B"/>
    <w:rsid w:val="00D81BDD"/>
    <w:rsid w:val="00D86904"/>
    <w:rsid w:val="00D90000"/>
    <w:rsid w:val="00D901BB"/>
    <w:rsid w:val="00D90595"/>
    <w:rsid w:val="00D90ABE"/>
    <w:rsid w:val="00D91918"/>
    <w:rsid w:val="00D92996"/>
    <w:rsid w:val="00D93974"/>
    <w:rsid w:val="00D945E3"/>
    <w:rsid w:val="00D94E14"/>
    <w:rsid w:val="00D97D8C"/>
    <w:rsid w:val="00DA1531"/>
    <w:rsid w:val="00DA3EA6"/>
    <w:rsid w:val="00DA40B4"/>
    <w:rsid w:val="00DA4657"/>
    <w:rsid w:val="00DA5D1B"/>
    <w:rsid w:val="00DA6737"/>
    <w:rsid w:val="00DA7637"/>
    <w:rsid w:val="00DA7E33"/>
    <w:rsid w:val="00DB08E5"/>
    <w:rsid w:val="00DB14FC"/>
    <w:rsid w:val="00DB1974"/>
    <w:rsid w:val="00DB2BD4"/>
    <w:rsid w:val="00DB32AD"/>
    <w:rsid w:val="00DB4DB9"/>
    <w:rsid w:val="00DB6518"/>
    <w:rsid w:val="00DB6BD9"/>
    <w:rsid w:val="00DB7D8C"/>
    <w:rsid w:val="00DC0F69"/>
    <w:rsid w:val="00DC12AC"/>
    <w:rsid w:val="00DC1C91"/>
    <w:rsid w:val="00DC3CB3"/>
    <w:rsid w:val="00DC488E"/>
    <w:rsid w:val="00DC5293"/>
    <w:rsid w:val="00DC78C9"/>
    <w:rsid w:val="00DD0322"/>
    <w:rsid w:val="00DD0B1B"/>
    <w:rsid w:val="00DD1BE8"/>
    <w:rsid w:val="00DD475C"/>
    <w:rsid w:val="00DD59D7"/>
    <w:rsid w:val="00DE0746"/>
    <w:rsid w:val="00DE0E78"/>
    <w:rsid w:val="00DE2C34"/>
    <w:rsid w:val="00DE305C"/>
    <w:rsid w:val="00DE359D"/>
    <w:rsid w:val="00DE3E03"/>
    <w:rsid w:val="00DE451F"/>
    <w:rsid w:val="00DE4EF6"/>
    <w:rsid w:val="00DE5354"/>
    <w:rsid w:val="00DE5811"/>
    <w:rsid w:val="00DE72E3"/>
    <w:rsid w:val="00DF2950"/>
    <w:rsid w:val="00DF3E43"/>
    <w:rsid w:val="00DF63BF"/>
    <w:rsid w:val="00DF708F"/>
    <w:rsid w:val="00DF73D3"/>
    <w:rsid w:val="00DF7657"/>
    <w:rsid w:val="00E01035"/>
    <w:rsid w:val="00E02DE0"/>
    <w:rsid w:val="00E03628"/>
    <w:rsid w:val="00E03F51"/>
    <w:rsid w:val="00E047CD"/>
    <w:rsid w:val="00E050F5"/>
    <w:rsid w:val="00E05A4B"/>
    <w:rsid w:val="00E0603B"/>
    <w:rsid w:val="00E10FCE"/>
    <w:rsid w:val="00E12735"/>
    <w:rsid w:val="00E1421D"/>
    <w:rsid w:val="00E15727"/>
    <w:rsid w:val="00E16893"/>
    <w:rsid w:val="00E16BD4"/>
    <w:rsid w:val="00E16E05"/>
    <w:rsid w:val="00E20650"/>
    <w:rsid w:val="00E223D5"/>
    <w:rsid w:val="00E24B05"/>
    <w:rsid w:val="00E24FE2"/>
    <w:rsid w:val="00E30035"/>
    <w:rsid w:val="00E305EA"/>
    <w:rsid w:val="00E32808"/>
    <w:rsid w:val="00E331AE"/>
    <w:rsid w:val="00E335EE"/>
    <w:rsid w:val="00E338B5"/>
    <w:rsid w:val="00E33EB5"/>
    <w:rsid w:val="00E3561A"/>
    <w:rsid w:val="00E365E8"/>
    <w:rsid w:val="00E375D8"/>
    <w:rsid w:val="00E37E06"/>
    <w:rsid w:val="00E40F61"/>
    <w:rsid w:val="00E429A6"/>
    <w:rsid w:val="00E44369"/>
    <w:rsid w:val="00E44CF7"/>
    <w:rsid w:val="00E45039"/>
    <w:rsid w:val="00E47D4F"/>
    <w:rsid w:val="00E50303"/>
    <w:rsid w:val="00E51011"/>
    <w:rsid w:val="00E52A40"/>
    <w:rsid w:val="00E53373"/>
    <w:rsid w:val="00E53821"/>
    <w:rsid w:val="00E54150"/>
    <w:rsid w:val="00E558B5"/>
    <w:rsid w:val="00E618B4"/>
    <w:rsid w:val="00E61E92"/>
    <w:rsid w:val="00E62317"/>
    <w:rsid w:val="00E62795"/>
    <w:rsid w:val="00E62D54"/>
    <w:rsid w:val="00E62EA5"/>
    <w:rsid w:val="00E631A2"/>
    <w:rsid w:val="00E6325D"/>
    <w:rsid w:val="00E652D0"/>
    <w:rsid w:val="00E66319"/>
    <w:rsid w:val="00E66FCF"/>
    <w:rsid w:val="00E67E2F"/>
    <w:rsid w:val="00E6E389"/>
    <w:rsid w:val="00E73078"/>
    <w:rsid w:val="00E744D6"/>
    <w:rsid w:val="00E76CE6"/>
    <w:rsid w:val="00E771AE"/>
    <w:rsid w:val="00E80450"/>
    <w:rsid w:val="00E81067"/>
    <w:rsid w:val="00E82373"/>
    <w:rsid w:val="00E827DE"/>
    <w:rsid w:val="00E831AA"/>
    <w:rsid w:val="00E84FCE"/>
    <w:rsid w:val="00E85A8B"/>
    <w:rsid w:val="00E86ECF"/>
    <w:rsid w:val="00E87544"/>
    <w:rsid w:val="00E90005"/>
    <w:rsid w:val="00E90858"/>
    <w:rsid w:val="00E919F8"/>
    <w:rsid w:val="00E91F1B"/>
    <w:rsid w:val="00E9563D"/>
    <w:rsid w:val="00E9578D"/>
    <w:rsid w:val="00E96228"/>
    <w:rsid w:val="00E97C5B"/>
    <w:rsid w:val="00EA1E8A"/>
    <w:rsid w:val="00EA3EC1"/>
    <w:rsid w:val="00EA6149"/>
    <w:rsid w:val="00EA6C9C"/>
    <w:rsid w:val="00EA7D36"/>
    <w:rsid w:val="00EA7D44"/>
    <w:rsid w:val="00EB1091"/>
    <w:rsid w:val="00EB1F68"/>
    <w:rsid w:val="00EB25B5"/>
    <w:rsid w:val="00EB32B5"/>
    <w:rsid w:val="00EB3DD8"/>
    <w:rsid w:val="00EB4D14"/>
    <w:rsid w:val="00EB6919"/>
    <w:rsid w:val="00EB73CF"/>
    <w:rsid w:val="00EB7E88"/>
    <w:rsid w:val="00EC00FD"/>
    <w:rsid w:val="00EC0AEB"/>
    <w:rsid w:val="00EC1E35"/>
    <w:rsid w:val="00EC2324"/>
    <w:rsid w:val="00EC30D1"/>
    <w:rsid w:val="00EC40E7"/>
    <w:rsid w:val="00EC62AF"/>
    <w:rsid w:val="00EC6AE3"/>
    <w:rsid w:val="00EC7D79"/>
    <w:rsid w:val="00ED06E2"/>
    <w:rsid w:val="00ED0C3C"/>
    <w:rsid w:val="00ED123B"/>
    <w:rsid w:val="00ED18BC"/>
    <w:rsid w:val="00ED2101"/>
    <w:rsid w:val="00ED5E4F"/>
    <w:rsid w:val="00EE0D66"/>
    <w:rsid w:val="00EE1378"/>
    <w:rsid w:val="00EE22A5"/>
    <w:rsid w:val="00EE4B18"/>
    <w:rsid w:val="00EE4B4E"/>
    <w:rsid w:val="00EE7B05"/>
    <w:rsid w:val="00EF02ED"/>
    <w:rsid w:val="00EF116D"/>
    <w:rsid w:val="00EF1972"/>
    <w:rsid w:val="00EF1E81"/>
    <w:rsid w:val="00EF208F"/>
    <w:rsid w:val="00EF3721"/>
    <w:rsid w:val="00EF7B4A"/>
    <w:rsid w:val="00EF7BEE"/>
    <w:rsid w:val="00F00D1E"/>
    <w:rsid w:val="00F02686"/>
    <w:rsid w:val="00F041C1"/>
    <w:rsid w:val="00F056CC"/>
    <w:rsid w:val="00F079B3"/>
    <w:rsid w:val="00F10569"/>
    <w:rsid w:val="00F11135"/>
    <w:rsid w:val="00F120ED"/>
    <w:rsid w:val="00F13CB7"/>
    <w:rsid w:val="00F140ED"/>
    <w:rsid w:val="00F149E6"/>
    <w:rsid w:val="00F15E4A"/>
    <w:rsid w:val="00F1616C"/>
    <w:rsid w:val="00F168A6"/>
    <w:rsid w:val="00F17B2F"/>
    <w:rsid w:val="00F20102"/>
    <w:rsid w:val="00F206B2"/>
    <w:rsid w:val="00F2140E"/>
    <w:rsid w:val="00F21693"/>
    <w:rsid w:val="00F218A8"/>
    <w:rsid w:val="00F2286A"/>
    <w:rsid w:val="00F22C65"/>
    <w:rsid w:val="00F22F86"/>
    <w:rsid w:val="00F235E0"/>
    <w:rsid w:val="00F25097"/>
    <w:rsid w:val="00F26DFB"/>
    <w:rsid w:val="00F2771B"/>
    <w:rsid w:val="00F27F36"/>
    <w:rsid w:val="00F30BBF"/>
    <w:rsid w:val="00F32D15"/>
    <w:rsid w:val="00F345C0"/>
    <w:rsid w:val="00F34970"/>
    <w:rsid w:val="00F367ED"/>
    <w:rsid w:val="00F37066"/>
    <w:rsid w:val="00F37789"/>
    <w:rsid w:val="00F40612"/>
    <w:rsid w:val="00F41C12"/>
    <w:rsid w:val="00F4695C"/>
    <w:rsid w:val="00F500A7"/>
    <w:rsid w:val="00F5068B"/>
    <w:rsid w:val="00F51374"/>
    <w:rsid w:val="00F52A15"/>
    <w:rsid w:val="00F53165"/>
    <w:rsid w:val="00F536EA"/>
    <w:rsid w:val="00F550C3"/>
    <w:rsid w:val="00F5590E"/>
    <w:rsid w:val="00F578E8"/>
    <w:rsid w:val="00F57CCD"/>
    <w:rsid w:val="00F607D1"/>
    <w:rsid w:val="00F61F08"/>
    <w:rsid w:val="00F6399C"/>
    <w:rsid w:val="00F63F83"/>
    <w:rsid w:val="00F65F5E"/>
    <w:rsid w:val="00F70E96"/>
    <w:rsid w:val="00F71F31"/>
    <w:rsid w:val="00F72624"/>
    <w:rsid w:val="00F73C39"/>
    <w:rsid w:val="00F741B0"/>
    <w:rsid w:val="00F7660F"/>
    <w:rsid w:val="00F769D6"/>
    <w:rsid w:val="00F76C9B"/>
    <w:rsid w:val="00F813F3"/>
    <w:rsid w:val="00F82296"/>
    <w:rsid w:val="00F8483E"/>
    <w:rsid w:val="00F86CD9"/>
    <w:rsid w:val="00F86E72"/>
    <w:rsid w:val="00F86EDD"/>
    <w:rsid w:val="00F90353"/>
    <w:rsid w:val="00F9232F"/>
    <w:rsid w:val="00F94BB6"/>
    <w:rsid w:val="00F94DA7"/>
    <w:rsid w:val="00F9547F"/>
    <w:rsid w:val="00F965AB"/>
    <w:rsid w:val="00F965ED"/>
    <w:rsid w:val="00F97C06"/>
    <w:rsid w:val="00F97EF2"/>
    <w:rsid w:val="00FA0AE6"/>
    <w:rsid w:val="00FA32FF"/>
    <w:rsid w:val="00FA391C"/>
    <w:rsid w:val="00FA4759"/>
    <w:rsid w:val="00FA515D"/>
    <w:rsid w:val="00FB05FC"/>
    <w:rsid w:val="00FB126D"/>
    <w:rsid w:val="00FB3454"/>
    <w:rsid w:val="00FB3D4B"/>
    <w:rsid w:val="00FB4039"/>
    <w:rsid w:val="00FB56EA"/>
    <w:rsid w:val="00FB768C"/>
    <w:rsid w:val="00FB7A10"/>
    <w:rsid w:val="00FC2338"/>
    <w:rsid w:val="00FC5F42"/>
    <w:rsid w:val="00FD00A1"/>
    <w:rsid w:val="00FD1D2A"/>
    <w:rsid w:val="00FD4BA0"/>
    <w:rsid w:val="00FD5CBF"/>
    <w:rsid w:val="00FD5D21"/>
    <w:rsid w:val="00FE00A0"/>
    <w:rsid w:val="00FE1FDB"/>
    <w:rsid w:val="00FE2223"/>
    <w:rsid w:val="00FE28BC"/>
    <w:rsid w:val="00FE2B4F"/>
    <w:rsid w:val="00FE3447"/>
    <w:rsid w:val="00FE3B56"/>
    <w:rsid w:val="00FE3EE6"/>
    <w:rsid w:val="00FE69AE"/>
    <w:rsid w:val="00FF21A5"/>
    <w:rsid w:val="00FF4560"/>
    <w:rsid w:val="00FF4601"/>
    <w:rsid w:val="00FF4751"/>
    <w:rsid w:val="00FF6679"/>
    <w:rsid w:val="0100F2A1"/>
    <w:rsid w:val="01017B00"/>
    <w:rsid w:val="0109B8C6"/>
    <w:rsid w:val="010AF832"/>
    <w:rsid w:val="010F5135"/>
    <w:rsid w:val="010FA5A5"/>
    <w:rsid w:val="0119981B"/>
    <w:rsid w:val="011C46C3"/>
    <w:rsid w:val="012774CB"/>
    <w:rsid w:val="0128FED8"/>
    <w:rsid w:val="01357B54"/>
    <w:rsid w:val="01388B94"/>
    <w:rsid w:val="01397155"/>
    <w:rsid w:val="0146B271"/>
    <w:rsid w:val="01470947"/>
    <w:rsid w:val="01470D29"/>
    <w:rsid w:val="015374D2"/>
    <w:rsid w:val="01707686"/>
    <w:rsid w:val="017B0C9D"/>
    <w:rsid w:val="01813992"/>
    <w:rsid w:val="018340ED"/>
    <w:rsid w:val="0185DBB7"/>
    <w:rsid w:val="018EF42F"/>
    <w:rsid w:val="01A313F4"/>
    <w:rsid w:val="01B88F2C"/>
    <w:rsid w:val="01C8E1F0"/>
    <w:rsid w:val="01D9DD53"/>
    <w:rsid w:val="01DA3861"/>
    <w:rsid w:val="01DB959B"/>
    <w:rsid w:val="01EA8A16"/>
    <w:rsid w:val="01EB7856"/>
    <w:rsid w:val="01EB8FCC"/>
    <w:rsid w:val="01F73E62"/>
    <w:rsid w:val="01FBFE1B"/>
    <w:rsid w:val="020F585E"/>
    <w:rsid w:val="02349A87"/>
    <w:rsid w:val="02357305"/>
    <w:rsid w:val="0239419E"/>
    <w:rsid w:val="023D6687"/>
    <w:rsid w:val="0248E5C4"/>
    <w:rsid w:val="025A1CFC"/>
    <w:rsid w:val="025A7788"/>
    <w:rsid w:val="025C2C8D"/>
    <w:rsid w:val="025C67ED"/>
    <w:rsid w:val="0263545B"/>
    <w:rsid w:val="0272CA10"/>
    <w:rsid w:val="02750172"/>
    <w:rsid w:val="027D8D6C"/>
    <w:rsid w:val="028438BE"/>
    <w:rsid w:val="0290E6DB"/>
    <w:rsid w:val="02938E9B"/>
    <w:rsid w:val="029FF3BD"/>
    <w:rsid w:val="02A11F10"/>
    <w:rsid w:val="02A63AE5"/>
    <w:rsid w:val="02A75CB6"/>
    <w:rsid w:val="02AA755E"/>
    <w:rsid w:val="02BDCCA4"/>
    <w:rsid w:val="02BEAB88"/>
    <w:rsid w:val="02C513B3"/>
    <w:rsid w:val="02C52179"/>
    <w:rsid w:val="02C53BA4"/>
    <w:rsid w:val="02C9996D"/>
    <w:rsid w:val="02D43DE3"/>
    <w:rsid w:val="02DACCA6"/>
    <w:rsid w:val="02E393A8"/>
    <w:rsid w:val="02FA881E"/>
    <w:rsid w:val="02FB41D4"/>
    <w:rsid w:val="0313D0A0"/>
    <w:rsid w:val="032B4DA1"/>
    <w:rsid w:val="032F63B0"/>
    <w:rsid w:val="03331EE0"/>
    <w:rsid w:val="0338B93C"/>
    <w:rsid w:val="033C5A53"/>
    <w:rsid w:val="033E013F"/>
    <w:rsid w:val="033E62A8"/>
    <w:rsid w:val="0344734B"/>
    <w:rsid w:val="035E23F1"/>
    <w:rsid w:val="035FCCD3"/>
    <w:rsid w:val="0365D62C"/>
    <w:rsid w:val="03661286"/>
    <w:rsid w:val="036EAE3E"/>
    <w:rsid w:val="037402DD"/>
    <w:rsid w:val="037D7F2D"/>
    <w:rsid w:val="03B2FC3F"/>
    <w:rsid w:val="03B4CF4C"/>
    <w:rsid w:val="03CE6E65"/>
    <w:rsid w:val="03E0B08B"/>
    <w:rsid w:val="03F50772"/>
    <w:rsid w:val="03F65333"/>
    <w:rsid w:val="03FDAA74"/>
    <w:rsid w:val="0404412F"/>
    <w:rsid w:val="0406BA27"/>
    <w:rsid w:val="0408F3CC"/>
    <w:rsid w:val="040AAF87"/>
    <w:rsid w:val="040D75F6"/>
    <w:rsid w:val="040FFC03"/>
    <w:rsid w:val="0411B502"/>
    <w:rsid w:val="041AEA78"/>
    <w:rsid w:val="0422693A"/>
    <w:rsid w:val="043EAEB7"/>
    <w:rsid w:val="043EE39C"/>
    <w:rsid w:val="044007A7"/>
    <w:rsid w:val="0454C3D2"/>
    <w:rsid w:val="045DCCE2"/>
    <w:rsid w:val="046A3CD6"/>
    <w:rsid w:val="0470F213"/>
    <w:rsid w:val="048F71A3"/>
    <w:rsid w:val="04944546"/>
    <w:rsid w:val="04A257B7"/>
    <w:rsid w:val="04A6A0D0"/>
    <w:rsid w:val="04A92073"/>
    <w:rsid w:val="04C2A128"/>
    <w:rsid w:val="04C84B95"/>
    <w:rsid w:val="04CBED0B"/>
    <w:rsid w:val="04EE4F22"/>
    <w:rsid w:val="04F14842"/>
    <w:rsid w:val="04F94EEC"/>
    <w:rsid w:val="0523DA9B"/>
    <w:rsid w:val="0533263F"/>
    <w:rsid w:val="0533D641"/>
    <w:rsid w:val="054306CB"/>
    <w:rsid w:val="054DFD3C"/>
    <w:rsid w:val="054F8A90"/>
    <w:rsid w:val="0550D0EB"/>
    <w:rsid w:val="0551ABFF"/>
    <w:rsid w:val="055F7535"/>
    <w:rsid w:val="056ECA95"/>
    <w:rsid w:val="0582687E"/>
    <w:rsid w:val="05841E0A"/>
    <w:rsid w:val="058A8A7B"/>
    <w:rsid w:val="05A6DB15"/>
    <w:rsid w:val="05B2A77E"/>
    <w:rsid w:val="05BD9EBD"/>
    <w:rsid w:val="05C27AF6"/>
    <w:rsid w:val="05D05514"/>
    <w:rsid w:val="05D4AFA7"/>
    <w:rsid w:val="05D7A098"/>
    <w:rsid w:val="05E1C0C7"/>
    <w:rsid w:val="05F53D5A"/>
    <w:rsid w:val="0622326F"/>
    <w:rsid w:val="063DF8A1"/>
    <w:rsid w:val="06401801"/>
    <w:rsid w:val="064C5BF0"/>
    <w:rsid w:val="066B3132"/>
    <w:rsid w:val="066BD1D6"/>
    <w:rsid w:val="06868D99"/>
    <w:rsid w:val="06900D88"/>
    <w:rsid w:val="0693B957"/>
    <w:rsid w:val="06952486"/>
    <w:rsid w:val="06AD1035"/>
    <w:rsid w:val="06B7C902"/>
    <w:rsid w:val="06CCC717"/>
    <w:rsid w:val="06D78255"/>
    <w:rsid w:val="06D7D1CE"/>
    <w:rsid w:val="06DD731E"/>
    <w:rsid w:val="06EAF7BA"/>
    <w:rsid w:val="0703D66E"/>
    <w:rsid w:val="070D7D85"/>
    <w:rsid w:val="070DE5F9"/>
    <w:rsid w:val="071205F2"/>
    <w:rsid w:val="0717DA5F"/>
    <w:rsid w:val="071A81AC"/>
    <w:rsid w:val="0730F925"/>
    <w:rsid w:val="073E4DAB"/>
    <w:rsid w:val="0745FD72"/>
    <w:rsid w:val="0768FDA6"/>
    <w:rsid w:val="076C739A"/>
    <w:rsid w:val="076DBE0C"/>
    <w:rsid w:val="07802C7A"/>
    <w:rsid w:val="07A24094"/>
    <w:rsid w:val="07A811B5"/>
    <w:rsid w:val="07B0B504"/>
    <w:rsid w:val="07B69D2C"/>
    <w:rsid w:val="07BFCC04"/>
    <w:rsid w:val="07C6C109"/>
    <w:rsid w:val="07CE4A85"/>
    <w:rsid w:val="07D4F2A0"/>
    <w:rsid w:val="07DF151F"/>
    <w:rsid w:val="07DF5179"/>
    <w:rsid w:val="07E62EE3"/>
    <w:rsid w:val="07EA753F"/>
    <w:rsid w:val="07F51B98"/>
    <w:rsid w:val="07FA06DA"/>
    <w:rsid w:val="0817EB2A"/>
    <w:rsid w:val="08229301"/>
    <w:rsid w:val="0835EA9E"/>
    <w:rsid w:val="083C4B07"/>
    <w:rsid w:val="08408C44"/>
    <w:rsid w:val="084976A1"/>
    <w:rsid w:val="085A1CE0"/>
    <w:rsid w:val="0865A5BF"/>
    <w:rsid w:val="0872A8D1"/>
    <w:rsid w:val="087C0F03"/>
    <w:rsid w:val="0881AE4F"/>
    <w:rsid w:val="0882D01D"/>
    <w:rsid w:val="08848319"/>
    <w:rsid w:val="08873DD5"/>
    <w:rsid w:val="088FD156"/>
    <w:rsid w:val="08922733"/>
    <w:rsid w:val="089F0E61"/>
    <w:rsid w:val="08AAB0AD"/>
    <w:rsid w:val="08B179CD"/>
    <w:rsid w:val="08CABC14"/>
    <w:rsid w:val="08CB8A51"/>
    <w:rsid w:val="08CE44BE"/>
    <w:rsid w:val="08E383FA"/>
    <w:rsid w:val="08E830EE"/>
    <w:rsid w:val="08F1DD0A"/>
    <w:rsid w:val="08F58C00"/>
    <w:rsid w:val="08FAD2AA"/>
    <w:rsid w:val="0906213D"/>
    <w:rsid w:val="09136B11"/>
    <w:rsid w:val="091D56BE"/>
    <w:rsid w:val="0921F6D2"/>
    <w:rsid w:val="0922D573"/>
    <w:rsid w:val="09262CAA"/>
    <w:rsid w:val="09264EB6"/>
    <w:rsid w:val="093D4DE9"/>
    <w:rsid w:val="0948E628"/>
    <w:rsid w:val="09497637"/>
    <w:rsid w:val="0954BD54"/>
    <w:rsid w:val="0963D23D"/>
    <w:rsid w:val="0988F937"/>
    <w:rsid w:val="09894E18"/>
    <w:rsid w:val="099464C4"/>
    <w:rsid w:val="0994FA52"/>
    <w:rsid w:val="09B5985D"/>
    <w:rsid w:val="09BE3498"/>
    <w:rsid w:val="09D1B813"/>
    <w:rsid w:val="09D2943E"/>
    <w:rsid w:val="09D8334E"/>
    <w:rsid w:val="09F47187"/>
    <w:rsid w:val="09F4E9BD"/>
    <w:rsid w:val="0A03FF5D"/>
    <w:rsid w:val="0A0D3D8D"/>
    <w:rsid w:val="0A2452EE"/>
    <w:rsid w:val="0A2D883D"/>
    <w:rsid w:val="0A3C55D3"/>
    <w:rsid w:val="0A3F474E"/>
    <w:rsid w:val="0A451527"/>
    <w:rsid w:val="0A61AB48"/>
    <w:rsid w:val="0A62A655"/>
    <w:rsid w:val="0A63E403"/>
    <w:rsid w:val="0A670593"/>
    <w:rsid w:val="0A6CC677"/>
    <w:rsid w:val="0A8239FB"/>
    <w:rsid w:val="0A8641C7"/>
    <w:rsid w:val="0A8A9ACD"/>
    <w:rsid w:val="0A914CA4"/>
    <w:rsid w:val="0A922384"/>
    <w:rsid w:val="0A9DD5DA"/>
    <w:rsid w:val="0AA4FCEB"/>
    <w:rsid w:val="0AADCCE5"/>
    <w:rsid w:val="0ABD5441"/>
    <w:rsid w:val="0AC041D2"/>
    <w:rsid w:val="0ADEEEC4"/>
    <w:rsid w:val="0AE16DED"/>
    <w:rsid w:val="0AF2E254"/>
    <w:rsid w:val="0AF691EB"/>
    <w:rsid w:val="0AFA7D79"/>
    <w:rsid w:val="0B1E7311"/>
    <w:rsid w:val="0B27541D"/>
    <w:rsid w:val="0B464BAE"/>
    <w:rsid w:val="0B51308A"/>
    <w:rsid w:val="0B63E430"/>
    <w:rsid w:val="0B6CE3DB"/>
    <w:rsid w:val="0B7273D8"/>
    <w:rsid w:val="0B740AB2"/>
    <w:rsid w:val="0B7EA61B"/>
    <w:rsid w:val="0B856C47"/>
    <w:rsid w:val="0B8C00DB"/>
    <w:rsid w:val="0B919785"/>
    <w:rsid w:val="0B9AC8F5"/>
    <w:rsid w:val="0BA5596A"/>
    <w:rsid w:val="0BBAAAD8"/>
    <w:rsid w:val="0BC42183"/>
    <w:rsid w:val="0BD436EB"/>
    <w:rsid w:val="0BD9914B"/>
    <w:rsid w:val="0BDC9FB9"/>
    <w:rsid w:val="0BDD4C70"/>
    <w:rsid w:val="0BDFF8CB"/>
    <w:rsid w:val="0BE560AD"/>
    <w:rsid w:val="0BE56634"/>
    <w:rsid w:val="0BEDC4CF"/>
    <w:rsid w:val="0BFBCADC"/>
    <w:rsid w:val="0C03FA87"/>
    <w:rsid w:val="0C046280"/>
    <w:rsid w:val="0C08CB89"/>
    <w:rsid w:val="0C32FD8F"/>
    <w:rsid w:val="0C3F1CF8"/>
    <w:rsid w:val="0C3FDCE3"/>
    <w:rsid w:val="0C52A875"/>
    <w:rsid w:val="0C56C327"/>
    <w:rsid w:val="0C56DE40"/>
    <w:rsid w:val="0C5A40CB"/>
    <w:rsid w:val="0C5DC275"/>
    <w:rsid w:val="0C60537A"/>
    <w:rsid w:val="0C606155"/>
    <w:rsid w:val="0C8CA505"/>
    <w:rsid w:val="0C8CD4E1"/>
    <w:rsid w:val="0C8DE24B"/>
    <w:rsid w:val="0C913B99"/>
    <w:rsid w:val="0C916CEE"/>
    <w:rsid w:val="0C9E7812"/>
    <w:rsid w:val="0CA4B816"/>
    <w:rsid w:val="0CA8FBF2"/>
    <w:rsid w:val="0CAF778B"/>
    <w:rsid w:val="0CB32540"/>
    <w:rsid w:val="0CBEF3D9"/>
    <w:rsid w:val="0CC23247"/>
    <w:rsid w:val="0CD887EE"/>
    <w:rsid w:val="0CD9D805"/>
    <w:rsid w:val="0CF97963"/>
    <w:rsid w:val="0D02B4A8"/>
    <w:rsid w:val="0D1300A4"/>
    <w:rsid w:val="0D2F902E"/>
    <w:rsid w:val="0D3455C7"/>
    <w:rsid w:val="0D3D0E25"/>
    <w:rsid w:val="0D3F1FD1"/>
    <w:rsid w:val="0D3FC8BC"/>
    <w:rsid w:val="0D40B92E"/>
    <w:rsid w:val="0D45C598"/>
    <w:rsid w:val="0D4A16F3"/>
    <w:rsid w:val="0D4B6FB7"/>
    <w:rsid w:val="0D4BDC4F"/>
    <w:rsid w:val="0D4CDA7D"/>
    <w:rsid w:val="0D5B1AEC"/>
    <w:rsid w:val="0D5FA996"/>
    <w:rsid w:val="0D670930"/>
    <w:rsid w:val="0D7B2B45"/>
    <w:rsid w:val="0D873EA2"/>
    <w:rsid w:val="0D9BA60C"/>
    <w:rsid w:val="0DB358C4"/>
    <w:rsid w:val="0DC95412"/>
    <w:rsid w:val="0DCA0EEF"/>
    <w:rsid w:val="0DD6B41B"/>
    <w:rsid w:val="0DE267E3"/>
    <w:rsid w:val="0DE9F1D5"/>
    <w:rsid w:val="0DF202A0"/>
    <w:rsid w:val="0DF709D4"/>
    <w:rsid w:val="0DF849DA"/>
    <w:rsid w:val="0DF8C4E2"/>
    <w:rsid w:val="0E00FF6A"/>
    <w:rsid w:val="0E01E4DA"/>
    <w:rsid w:val="0E081912"/>
    <w:rsid w:val="0E0B18F5"/>
    <w:rsid w:val="0E184F5A"/>
    <w:rsid w:val="0E18DF07"/>
    <w:rsid w:val="0E20EB64"/>
    <w:rsid w:val="0E20F8ED"/>
    <w:rsid w:val="0E2F60F4"/>
    <w:rsid w:val="0E308212"/>
    <w:rsid w:val="0E32758D"/>
    <w:rsid w:val="0E3755CF"/>
    <w:rsid w:val="0E3D5CEF"/>
    <w:rsid w:val="0E497816"/>
    <w:rsid w:val="0E4AD42F"/>
    <w:rsid w:val="0E4EB607"/>
    <w:rsid w:val="0E7AE972"/>
    <w:rsid w:val="0E8334B7"/>
    <w:rsid w:val="0E89A627"/>
    <w:rsid w:val="0E921859"/>
    <w:rsid w:val="0E93BFCA"/>
    <w:rsid w:val="0E990F70"/>
    <w:rsid w:val="0EC76ECC"/>
    <w:rsid w:val="0ED032CA"/>
    <w:rsid w:val="0ED04B10"/>
    <w:rsid w:val="0EDA1E2B"/>
    <w:rsid w:val="0EE1C2CD"/>
    <w:rsid w:val="0EED9B2F"/>
    <w:rsid w:val="0EF6663E"/>
    <w:rsid w:val="0EF97925"/>
    <w:rsid w:val="0EFE5BE7"/>
    <w:rsid w:val="0F1276C4"/>
    <w:rsid w:val="0F15751D"/>
    <w:rsid w:val="0F1AE3BB"/>
    <w:rsid w:val="0F1FE67C"/>
    <w:rsid w:val="0F28516B"/>
    <w:rsid w:val="0F291FB2"/>
    <w:rsid w:val="0F556F97"/>
    <w:rsid w:val="0F6429FD"/>
    <w:rsid w:val="0F6A5328"/>
    <w:rsid w:val="0F7415FA"/>
    <w:rsid w:val="0F74C836"/>
    <w:rsid w:val="0F760115"/>
    <w:rsid w:val="0F7A61CC"/>
    <w:rsid w:val="0F8318E6"/>
    <w:rsid w:val="0F8E86D6"/>
    <w:rsid w:val="0F95C1C6"/>
    <w:rsid w:val="0FA88B1A"/>
    <w:rsid w:val="0FAC3CD5"/>
    <w:rsid w:val="0FAD5AAA"/>
    <w:rsid w:val="0FB1ADE3"/>
    <w:rsid w:val="0FB56946"/>
    <w:rsid w:val="0FC70689"/>
    <w:rsid w:val="0FCB1777"/>
    <w:rsid w:val="0FD741A2"/>
    <w:rsid w:val="0FEC6DF4"/>
    <w:rsid w:val="0FFE65FB"/>
    <w:rsid w:val="100AF888"/>
    <w:rsid w:val="100D6996"/>
    <w:rsid w:val="10229863"/>
    <w:rsid w:val="102931D4"/>
    <w:rsid w:val="1041D4F1"/>
    <w:rsid w:val="1045F968"/>
    <w:rsid w:val="1054C040"/>
    <w:rsid w:val="105FF779"/>
    <w:rsid w:val="10691B8C"/>
    <w:rsid w:val="106F49DC"/>
    <w:rsid w:val="10712AC0"/>
    <w:rsid w:val="10730EAB"/>
    <w:rsid w:val="107395F4"/>
    <w:rsid w:val="108195ED"/>
    <w:rsid w:val="108382DA"/>
    <w:rsid w:val="108421AB"/>
    <w:rsid w:val="10873C19"/>
    <w:rsid w:val="10A323D3"/>
    <w:rsid w:val="10A65759"/>
    <w:rsid w:val="10AB44F0"/>
    <w:rsid w:val="10B26AA0"/>
    <w:rsid w:val="10B4AD97"/>
    <w:rsid w:val="10B50FBA"/>
    <w:rsid w:val="10C48656"/>
    <w:rsid w:val="10CB15F7"/>
    <w:rsid w:val="10CD6FF4"/>
    <w:rsid w:val="10DF33F9"/>
    <w:rsid w:val="10EB5861"/>
    <w:rsid w:val="1101D53E"/>
    <w:rsid w:val="1102CE2C"/>
    <w:rsid w:val="1122942B"/>
    <w:rsid w:val="112BD212"/>
    <w:rsid w:val="112D0BD1"/>
    <w:rsid w:val="1131F9D6"/>
    <w:rsid w:val="1132A4AC"/>
    <w:rsid w:val="11381E94"/>
    <w:rsid w:val="113A3EBC"/>
    <w:rsid w:val="11571EA1"/>
    <w:rsid w:val="11597979"/>
    <w:rsid w:val="115A06A2"/>
    <w:rsid w:val="115B493E"/>
    <w:rsid w:val="1164A364"/>
    <w:rsid w:val="116A6D05"/>
    <w:rsid w:val="116B3820"/>
    <w:rsid w:val="11737848"/>
    <w:rsid w:val="1199B830"/>
    <w:rsid w:val="119AF936"/>
    <w:rsid w:val="119B1E33"/>
    <w:rsid w:val="119D2F41"/>
    <w:rsid w:val="11C30705"/>
    <w:rsid w:val="11C6B11E"/>
    <w:rsid w:val="11C81F28"/>
    <w:rsid w:val="11CF84B8"/>
    <w:rsid w:val="11D2CC0A"/>
    <w:rsid w:val="11D2E941"/>
    <w:rsid w:val="11D83708"/>
    <w:rsid w:val="11E3C23D"/>
    <w:rsid w:val="11EB59E4"/>
    <w:rsid w:val="11F0A22E"/>
    <w:rsid w:val="120D737C"/>
    <w:rsid w:val="120F30A3"/>
    <w:rsid w:val="12102C41"/>
    <w:rsid w:val="121B593A"/>
    <w:rsid w:val="121B808C"/>
    <w:rsid w:val="122E31D2"/>
    <w:rsid w:val="12408D55"/>
    <w:rsid w:val="124868C7"/>
    <w:rsid w:val="1248D49B"/>
    <w:rsid w:val="125150C2"/>
    <w:rsid w:val="12529AE3"/>
    <w:rsid w:val="1254764F"/>
    <w:rsid w:val="125C03A0"/>
    <w:rsid w:val="12703BD9"/>
    <w:rsid w:val="1271DB25"/>
    <w:rsid w:val="1276EE4E"/>
    <w:rsid w:val="127A833F"/>
    <w:rsid w:val="1297751A"/>
    <w:rsid w:val="12B21C91"/>
    <w:rsid w:val="12B921F2"/>
    <w:rsid w:val="12BC8D08"/>
    <w:rsid w:val="12C4868B"/>
    <w:rsid w:val="12D85DBA"/>
    <w:rsid w:val="12DC58A7"/>
    <w:rsid w:val="12E3FA51"/>
    <w:rsid w:val="12E5B637"/>
    <w:rsid w:val="12EEBC68"/>
    <w:rsid w:val="12F9DC7C"/>
    <w:rsid w:val="13106F14"/>
    <w:rsid w:val="13198E87"/>
    <w:rsid w:val="131DA154"/>
    <w:rsid w:val="131E37F6"/>
    <w:rsid w:val="13228FA6"/>
    <w:rsid w:val="132375B3"/>
    <w:rsid w:val="13248EAA"/>
    <w:rsid w:val="132B964A"/>
    <w:rsid w:val="133961C6"/>
    <w:rsid w:val="133AD7DC"/>
    <w:rsid w:val="133CF6BD"/>
    <w:rsid w:val="1347D94B"/>
    <w:rsid w:val="1349B859"/>
    <w:rsid w:val="1352DA8A"/>
    <w:rsid w:val="1353B9A7"/>
    <w:rsid w:val="13559DAF"/>
    <w:rsid w:val="137986BC"/>
    <w:rsid w:val="137D8356"/>
    <w:rsid w:val="137D8CDE"/>
    <w:rsid w:val="138A4ACA"/>
    <w:rsid w:val="13914426"/>
    <w:rsid w:val="139BF850"/>
    <w:rsid w:val="13AE6814"/>
    <w:rsid w:val="13B0D7B1"/>
    <w:rsid w:val="13BFBB92"/>
    <w:rsid w:val="13D4A552"/>
    <w:rsid w:val="13D7618F"/>
    <w:rsid w:val="13E19AEB"/>
    <w:rsid w:val="13E62938"/>
    <w:rsid w:val="13F8FA0A"/>
    <w:rsid w:val="13FCE080"/>
    <w:rsid w:val="14013BD3"/>
    <w:rsid w:val="140A2823"/>
    <w:rsid w:val="14149AF2"/>
    <w:rsid w:val="141DB7DD"/>
    <w:rsid w:val="1424F6F2"/>
    <w:rsid w:val="142682C0"/>
    <w:rsid w:val="142FAC02"/>
    <w:rsid w:val="14307595"/>
    <w:rsid w:val="1440A8CC"/>
    <w:rsid w:val="1447729F"/>
    <w:rsid w:val="145664B5"/>
    <w:rsid w:val="1472C981"/>
    <w:rsid w:val="1473A5AE"/>
    <w:rsid w:val="148A6DA0"/>
    <w:rsid w:val="149C236A"/>
    <w:rsid w:val="14ABC64E"/>
    <w:rsid w:val="14B16590"/>
    <w:rsid w:val="14B5BCD7"/>
    <w:rsid w:val="14D98998"/>
    <w:rsid w:val="14E41A7E"/>
    <w:rsid w:val="14F0A407"/>
    <w:rsid w:val="14FEEB97"/>
    <w:rsid w:val="1501ED91"/>
    <w:rsid w:val="1502663A"/>
    <w:rsid w:val="1509D6F6"/>
    <w:rsid w:val="150D2CC8"/>
    <w:rsid w:val="15212BD4"/>
    <w:rsid w:val="152D8B97"/>
    <w:rsid w:val="153026A5"/>
    <w:rsid w:val="153C5A23"/>
    <w:rsid w:val="15438302"/>
    <w:rsid w:val="155313D0"/>
    <w:rsid w:val="155372E1"/>
    <w:rsid w:val="155FBA3D"/>
    <w:rsid w:val="15689294"/>
    <w:rsid w:val="156A7B8D"/>
    <w:rsid w:val="157B0457"/>
    <w:rsid w:val="159191EC"/>
    <w:rsid w:val="159567AA"/>
    <w:rsid w:val="15974DFA"/>
    <w:rsid w:val="15976D85"/>
    <w:rsid w:val="159BE7A0"/>
    <w:rsid w:val="159D868A"/>
    <w:rsid w:val="15AEB2BB"/>
    <w:rsid w:val="15B1BEFD"/>
    <w:rsid w:val="15B8224B"/>
    <w:rsid w:val="15C07F91"/>
    <w:rsid w:val="15C563BF"/>
    <w:rsid w:val="15C62A3C"/>
    <w:rsid w:val="15CB03A3"/>
    <w:rsid w:val="15D054DA"/>
    <w:rsid w:val="15D80F30"/>
    <w:rsid w:val="15E96546"/>
    <w:rsid w:val="15EF5F00"/>
    <w:rsid w:val="15F9867E"/>
    <w:rsid w:val="15FCD7E7"/>
    <w:rsid w:val="160AD4E5"/>
    <w:rsid w:val="160B825A"/>
    <w:rsid w:val="16331918"/>
    <w:rsid w:val="1637FB6A"/>
    <w:rsid w:val="16388D3B"/>
    <w:rsid w:val="1641C54E"/>
    <w:rsid w:val="16448E0A"/>
    <w:rsid w:val="1645DF8D"/>
    <w:rsid w:val="164ED975"/>
    <w:rsid w:val="165067F1"/>
    <w:rsid w:val="1671F07F"/>
    <w:rsid w:val="16765029"/>
    <w:rsid w:val="16770E7B"/>
    <w:rsid w:val="1678B22E"/>
    <w:rsid w:val="16920DEC"/>
    <w:rsid w:val="169671D8"/>
    <w:rsid w:val="16981817"/>
    <w:rsid w:val="169B055C"/>
    <w:rsid w:val="169E535A"/>
    <w:rsid w:val="169FD931"/>
    <w:rsid w:val="16BE2531"/>
    <w:rsid w:val="16CBE49E"/>
    <w:rsid w:val="16DECF70"/>
    <w:rsid w:val="16E47C7E"/>
    <w:rsid w:val="16EBAF35"/>
    <w:rsid w:val="16EE6DE2"/>
    <w:rsid w:val="16F3D7D4"/>
    <w:rsid w:val="17060A15"/>
    <w:rsid w:val="170FC658"/>
    <w:rsid w:val="17141BAE"/>
    <w:rsid w:val="171529A1"/>
    <w:rsid w:val="1724E71F"/>
    <w:rsid w:val="1725F618"/>
    <w:rsid w:val="173E3608"/>
    <w:rsid w:val="174B27E8"/>
    <w:rsid w:val="17523552"/>
    <w:rsid w:val="1756EC4E"/>
    <w:rsid w:val="175CAF17"/>
    <w:rsid w:val="17604DCB"/>
    <w:rsid w:val="17650E3C"/>
    <w:rsid w:val="17676575"/>
    <w:rsid w:val="176F6D79"/>
    <w:rsid w:val="177105D1"/>
    <w:rsid w:val="17840581"/>
    <w:rsid w:val="17866F2F"/>
    <w:rsid w:val="17A8C815"/>
    <w:rsid w:val="17AA8CF6"/>
    <w:rsid w:val="17BC2DD3"/>
    <w:rsid w:val="17D7D74C"/>
    <w:rsid w:val="17D832EE"/>
    <w:rsid w:val="17D8E358"/>
    <w:rsid w:val="17D92246"/>
    <w:rsid w:val="17DCB561"/>
    <w:rsid w:val="17E42158"/>
    <w:rsid w:val="17F6F4B3"/>
    <w:rsid w:val="17F7BF40"/>
    <w:rsid w:val="17F7C557"/>
    <w:rsid w:val="17FA564C"/>
    <w:rsid w:val="17FA5656"/>
    <w:rsid w:val="17FF9327"/>
    <w:rsid w:val="18089E09"/>
    <w:rsid w:val="180D237D"/>
    <w:rsid w:val="18276DE5"/>
    <w:rsid w:val="18287E05"/>
    <w:rsid w:val="182B6EA0"/>
    <w:rsid w:val="182C2AC1"/>
    <w:rsid w:val="18355473"/>
    <w:rsid w:val="18375174"/>
    <w:rsid w:val="1840EC1C"/>
    <w:rsid w:val="18526B3D"/>
    <w:rsid w:val="185BB23C"/>
    <w:rsid w:val="18688E59"/>
    <w:rsid w:val="18741CD2"/>
    <w:rsid w:val="18763AE2"/>
    <w:rsid w:val="187FAC4A"/>
    <w:rsid w:val="18835053"/>
    <w:rsid w:val="1885C94A"/>
    <w:rsid w:val="18A0F946"/>
    <w:rsid w:val="18B637CB"/>
    <w:rsid w:val="18BDC02B"/>
    <w:rsid w:val="18C16360"/>
    <w:rsid w:val="18CEE3BC"/>
    <w:rsid w:val="18DC4989"/>
    <w:rsid w:val="18E5FEA3"/>
    <w:rsid w:val="18F4427A"/>
    <w:rsid w:val="1907186C"/>
    <w:rsid w:val="190E93A0"/>
    <w:rsid w:val="19189059"/>
    <w:rsid w:val="191FBA1D"/>
    <w:rsid w:val="19213078"/>
    <w:rsid w:val="192FD683"/>
    <w:rsid w:val="193428FA"/>
    <w:rsid w:val="19412A6E"/>
    <w:rsid w:val="194A86E6"/>
    <w:rsid w:val="19559CB9"/>
    <w:rsid w:val="195D5326"/>
    <w:rsid w:val="196272CB"/>
    <w:rsid w:val="196D66AC"/>
    <w:rsid w:val="1976FFD5"/>
    <w:rsid w:val="1978AFAC"/>
    <w:rsid w:val="19799726"/>
    <w:rsid w:val="198B659B"/>
    <w:rsid w:val="19A41DD9"/>
    <w:rsid w:val="19A6E182"/>
    <w:rsid w:val="19A84628"/>
    <w:rsid w:val="19AD2DAE"/>
    <w:rsid w:val="19B9EE35"/>
    <w:rsid w:val="19BC3103"/>
    <w:rsid w:val="19D8FC86"/>
    <w:rsid w:val="19EDA5F4"/>
    <w:rsid w:val="19EE7D5F"/>
    <w:rsid w:val="19F0DFFF"/>
    <w:rsid w:val="19F1CEE8"/>
    <w:rsid w:val="19FE3DE9"/>
    <w:rsid w:val="1A0528AA"/>
    <w:rsid w:val="1A0B3DB3"/>
    <w:rsid w:val="1A18D662"/>
    <w:rsid w:val="1A208B07"/>
    <w:rsid w:val="1A2781AC"/>
    <w:rsid w:val="1A39A7A7"/>
    <w:rsid w:val="1A3AADBE"/>
    <w:rsid w:val="1A3E068B"/>
    <w:rsid w:val="1A46806E"/>
    <w:rsid w:val="1A50D8B1"/>
    <w:rsid w:val="1A53767B"/>
    <w:rsid w:val="1A675474"/>
    <w:rsid w:val="1A75984C"/>
    <w:rsid w:val="1A963D13"/>
    <w:rsid w:val="1A9677D2"/>
    <w:rsid w:val="1A9AB5FC"/>
    <w:rsid w:val="1AAC6BB9"/>
    <w:rsid w:val="1AB0F3F0"/>
    <w:rsid w:val="1AB6586D"/>
    <w:rsid w:val="1AC9FCDC"/>
    <w:rsid w:val="1AD234F0"/>
    <w:rsid w:val="1AD26B75"/>
    <w:rsid w:val="1AD3CBF3"/>
    <w:rsid w:val="1AD560D3"/>
    <w:rsid w:val="1AD72099"/>
    <w:rsid w:val="1AF11CEE"/>
    <w:rsid w:val="1B0C0126"/>
    <w:rsid w:val="1B12CA5C"/>
    <w:rsid w:val="1B136F9C"/>
    <w:rsid w:val="1B1713F7"/>
    <w:rsid w:val="1B177F82"/>
    <w:rsid w:val="1B213F5E"/>
    <w:rsid w:val="1B25535E"/>
    <w:rsid w:val="1B3E4B34"/>
    <w:rsid w:val="1B580AE7"/>
    <w:rsid w:val="1B5D7CC8"/>
    <w:rsid w:val="1B6213A6"/>
    <w:rsid w:val="1B633AA0"/>
    <w:rsid w:val="1B6BDB61"/>
    <w:rsid w:val="1B6F9A15"/>
    <w:rsid w:val="1B714786"/>
    <w:rsid w:val="1B814E3C"/>
    <w:rsid w:val="1B8842BD"/>
    <w:rsid w:val="1B9E4127"/>
    <w:rsid w:val="1BA578A9"/>
    <w:rsid w:val="1BC3D39B"/>
    <w:rsid w:val="1BCF0B99"/>
    <w:rsid w:val="1BE08233"/>
    <w:rsid w:val="1BE4286B"/>
    <w:rsid w:val="1C1187B2"/>
    <w:rsid w:val="1C1CE70D"/>
    <w:rsid w:val="1C1D3547"/>
    <w:rsid w:val="1C31EBDA"/>
    <w:rsid w:val="1C34ADF4"/>
    <w:rsid w:val="1C3EE1E8"/>
    <w:rsid w:val="1C4BA18D"/>
    <w:rsid w:val="1C4F987F"/>
    <w:rsid w:val="1C6EA260"/>
    <w:rsid w:val="1C7B22AF"/>
    <w:rsid w:val="1C7BA2A8"/>
    <w:rsid w:val="1C822A65"/>
    <w:rsid w:val="1C9A6DD6"/>
    <w:rsid w:val="1C9E6937"/>
    <w:rsid w:val="1CA6CC1E"/>
    <w:rsid w:val="1CAD795E"/>
    <w:rsid w:val="1CB7A6CB"/>
    <w:rsid w:val="1CB818C7"/>
    <w:rsid w:val="1CC27BDD"/>
    <w:rsid w:val="1CC2E594"/>
    <w:rsid w:val="1CE4732E"/>
    <w:rsid w:val="1CE77048"/>
    <w:rsid w:val="1CED6566"/>
    <w:rsid w:val="1CF01E78"/>
    <w:rsid w:val="1CFE95E4"/>
    <w:rsid w:val="1D01111C"/>
    <w:rsid w:val="1D05001E"/>
    <w:rsid w:val="1D2066CA"/>
    <w:rsid w:val="1D2D7552"/>
    <w:rsid w:val="1D3037B3"/>
    <w:rsid w:val="1D31B927"/>
    <w:rsid w:val="1D3AAD0F"/>
    <w:rsid w:val="1D487D11"/>
    <w:rsid w:val="1D4F45C0"/>
    <w:rsid w:val="1D4F5060"/>
    <w:rsid w:val="1D5FFCCC"/>
    <w:rsid w:val="1D672214"/>
    <w:rsid w:val="1D730260"/>
    <w:rsid w:val="1D844DF6"/>
    <w:rsid w:val="1D93015F"/>
    <w:rsid w:val="1DAEC3A9"/>
    <w:rsid w:val="1DB54DF7"/>
    <w:rsid w:val="1DB91039"/>
    <w:rsid w:val="1DC533FF"/>
    <w:rsid w:val="1DC71E41"/>
    <w:rsid w:val="1DCDDB8B"/>
    <w:rsid w:val="1DE599B6"/>
    <w:rsid w:val="1DF2A9F6"/>
    <w:rsid w:val="1DFFB9C5"/>
    <w:rsid w:val="1E01DA36"/>
    <w:rsid w:val="1E0F101D"/>
    <w:rsid w:val="1E1B313A"/>
    <w:rsid w:val="1E1FE1F7"/>
    <w:rsid w:val="1E31F633"/>
    <w:rsid w:val="1E35A640"/>
    <w:rsid w:val="1E4C4AFF"/>
    <w:rsid w:val="1E4F3343"/>
    <w:rsid w:val="1E60DD22"/>
    <w:rsid w:val="1E63BC74"/>
    <w:rsid w:val="1E6DD9D8"/>
    <w:rsid w:val="1E6EF8EA"/>
    <w:rsid w:val="1E871075"/>
    <w:rsid w:val="1E95BC69"/>
    <w:rsid w:val="1EADA5D2"/>
    <w:rsid w:val="1EB0C37C"/>
    <w:rsid w:val="1EB54253"/>
    <w:rsid w:val="1EB59CA6"/>
    <w:rsid w:val="1EBBC1DB"/>
    <w:rsid w:val="1EC62849"/>
    <w:rsid w:val="1ED4BCFA"/>
    <w:rsid w:val="1ED5990F"/>
    <w:rsid w:val="1EDA708B"/>
    <w:rsid w:val="1EE01FD5"/>
    <w:rsid w:val="1EF4CA62"/>
    <w:rsid w:val="1EFDE301"/>
    <w:rsid w:val="1F127FC3"/>
    <w:rsid w:val="1F18C6D8"/>
    <w:rsid w:val="1F1E13A9"/>
    <w:rsid w:val="1F294D1D"/>
    <w:rsid w:val="1F327438"/>
    <w:rsid w:val="1F3DB25F"/>
    <w:rsid w:val="1F52ADDA"/>
    <w:rsid w:val="1F830A24"/>
    <w:rsid w:val="1F95E85C"/>
    <w:rsid w:val="1F9708E3"/>
    <w:rsid w:val="1FA377EA"/>
    <w:rsid w:val="1FAA8B48"/>
    <w:rsid w:val="1FABA9D5"/>
    <w:rsid w:val="1FB476EA"/>
    <w:rsid w:val="1FC5CBAB"/>
    <w:rsid w:val="1FCB48E8"/>
    <w:rsid w:val="1FD01AAD"/>
    <w:rsid w:val="1FDC42B7"/>
    <w:rsid w:val="1FDE1CC8"/>
    <w:rsid w:val="1FE0B4FC"/>
    <w:rsid w:val="1FE12140"/>
    <w:rsid w:val="1FF44BDE"/>
    <w:rsid w:val="20009911"/>
    <w:rsid w:val="2001B7F5"/>
    <w:rsid w:val="200F5F11"/>
    <w:rsid w:val="201DA3D9"/>
    <w:rsid w:val="201EB3E0"/>
    <w:rsid w:val="20233A7E"/>
    <w:rsid w:val="20277876"/>
    <w:rsid w:val="202920EE"/>
    <w:rsid w:val="2032D6B5"/>
    <w:rsid w:val="203FF5FE"/>
    <w:rsid w:val="2041F553"/>
    <w:rsid w:val="20440040"/>
    <w:rsid w:val="204AC28D"/>
    <w:rsid w:val="2072D405"/>
    <w:rsid w:val="20934C9B"/>
    <w:rsid w:val="209FA0AC"/>
    <w:rsid w:val="20B31147"/>
    <w:rsid w:val="20B3E01C"/>
    <w:rsid w:val="20B44FC7"/>
    <w:rsid w:val="20BC28A7"/>
    <w:rsid w:val="20CCDB7D"/>
    <w:rsid w:val="20DB5914"/>
    <w:rsid w:val="20E132B8"/>
    <w:rsid w:val="20E68AF3"/>
    <w:rsid w:val="20FC4D7E"/>
    <w:rsid w:val="2106C93A"/>
    <w:rsid w:val="211E0FBF"/>
    <w:rsid w:val="2120E288"/>
    <w:rsid w:val="212A7C4E"/>
    <w:rsid w:val="213F837E"/>
    <w:rsid w:val="21481AA4"/>
    <w:rsid w:val="21546924"/>
    <w:rsid w:val="2155036B"/>
    <w:rsid w:val="2156AAAC"/>
    <w:rsid w:val="2159C05B"/>
    <w:rsid w:val="216831CE"/>
    <w:rsid w:val="21697698"/>
    <w:rsid w:val="216ED95C"/>
    <w:rsid w:val="2172CBEB"/>
    <w:rsid w:val="21779524"/>
    <w:rsid w:val="217CF7FA"/>
    <w:rsid w:val="21831B5C"/>
    <w:rsid w:val="219C309C"/>
    <w:rsid w:val="219D6785"/>
    <w:rsid w:val="21A89618"/>
    <w:rsid w:val="21B3826A"/>
    <w:rsid w:val="21C3B3E8"/>
    <w:rsid w:val="21C609F7"/>
    <w:rsid w:val="21C9F73D"/>
    <w:rsid w:val="21D3DCC1"/>
    <w:rsid w:val="21DA4AEF"/>
    <w:rsid w:val="21DA6130"/>
    <w:rsid w:val="21DBFCD8"/>
    <w:rsid w:val="21E39CDB"/>
    <w:rsid w:val="21E4C8EE"/>
    <w:rsid w:val="21E672BF"/>
    <w:rsid w:val="21ECE4C5"/>
    <w:rsid w:val="21F380D7"/>
    <w:rsid w:val="21F8C3AB"/>
    <w:rsid w:val="21F94795"/>
    <w:rsid w:val="21FB7648"/>
    <w:rsid w:val="2209AD9E"/>
    <w:rsid w:val="220A884B"/>
    <w:rsid w:val="220C9080"/>
    <w:rsid w:val="220CDAA4"/>
    <w:rsid w:val="22138736"/>
    <w:rsid w:val="2216220C"/>
    <w:rsid w:val="221C6306"/>
    <w:rsid w:val="22348D56"/>
    <w:rsid w:val="225B2938"/>
    <w:rsid w:val="2264338E"/>
    <w:rsid w:val="2268A848"/>
    <w:rsid w:val="226BD467"/>
    <w:rsid w:val="226E05C5"/>
    <w:rsid w:val="2277DCAA"/>
    <w:rsid w:val="22826703"/>
    <w:rsid w:val="22829D67"/>
    <w:rsid w:val="2294D288"/>
    <w:rsid w:val="2297FA04"/>
    <w:rsid w:val="229F2CEC"/>
    <w:rsid w:val="22A4E9F2"/>
    <w:rsid w:val="22A5C1C2"/>
    <w:rsid w:val="22B5C81E"/>
    <w:rsid w:val="22BDC114"/>
    <w:rsid w:val="22D2074D"/>
    <w:rsid w:val="22D294EC"/>
    <w:rsid w:val="22D445B6"/>
    <w:rsid w:val="22E20AD6"/>
    <w:rsid w:val="22EEFCAC"/>
    <w:rsid w:val="2305144F"/>
    <w:rsid w:val="23051921"/>
    <w:rsid w:val="230D4452"/>
    <w:rsid w:val="2325B8AD"/>
    <w:rsid w:val="23356585"/>
    <w:rsid w:val="233D1E20"/>
    <w:rsid w:val="234E08F6"/>
    <w:rsid w:val="235D0A6F"/>
    <w:rsid w:val="236C5AD2"/>
    <w:rsid w:val="23714BFE"/>
    <w:rsid w:val="2381ECC0"/>
    <w:rsid w:val="2385CED9"/>
    <w:rsid w:val="239A0FE2"/>
    <w:rsid w:val="23B236C4"/>
    <w:rsid w:val="23B46697"/>
    <w:rsid w:val="23BC8BDC"/>
    <w:rsid w:val="23BFA94A"/>
    <w:rsid w:val="23DA3897"/>
    <w:rsid w:val="23DCA73F"/>
    <w:rsid w:val="23DDE1F1"/>
    <w:rsid w:val="23E2E677"/>
    <w:rsid w:val="23F5D478"/>
    <w:rsid w:val="23FA6327"/>
    <w:rsid w:val="23FE6BF4"/>
    <w:rsid w:val="23FFA980"/>
    <w:rsid w:val="241ECEFA"/>
    <w:rsid w:val="2421C15F"/>
    <w:rsid w:val="24246426"/>
    <w:rsid w:val="24257E94"/>
    <w:rsid w:val="242F2622"/>
    <w:rsid w:val="243DF8BD"/>
    <w:rsid w:val="244299A4"/>
    <w:rsid w:val="2442E779"/>
    <w:rsid w:val="24571BC4"/>
    <w:rsid w:val="246E3AA2"/>
    <w:rsid w:val="2478D42B"/>
    <w:rsid w:val="247FDF71"/>
    <w:rsid w:val="24A2B55E"/>
    <w:rsid w:val="24BAFC14"/>
    <w:rsid w:val="24BCE4EF"/>
    <w:rsid w:val="24BDA5F4"/>
    <w:rsid w:val="24D3F742"/>
    <w:rsid w:val="24D545B7"/>
    <w:rsid w:val="24DB7A43"/>
    <w:rsid w:val="24E5159A"/>
    <w:rsid w:val="24EC0939"/>
    <w:rsid w:val="24ED34CA"/>
    <w:rsid w:val="24EE2BE3"/>
    <w:rsid w:val="24F11807"/>
    <w:rsid w:val="24F2F739"/>
    <w:rsid w:val="2507F5AF"/>
    <w:rsid w:val="25083DA9"/>
    <w:rsid w:val="250A4E15"/>
    <w:rsid w:val="250DC096"/>
    <w:rsid w:val="2510B566"/>
    <w:rsid w:val="251297FA"/>
    <w:rsid w:val="252F25EE"/>
    <w:rsid w:val="2538F37B"/>
    <w:rsid w:val="253E7D4F"/>
    <w:rsid w:val="25410107"/>
    <w:rsid w:val="25467F76"/>
    <w:rsid w:val="256AEE49"/>
    <w:rsid w:val="25840AE2"/>
    <w:rsid w:val="2588F3F4"/>
    <w:rsid w:val="2593A301"/>
    <w:rsid w:val="259EBA13"/>
    <w:rsid w:val="25A32E15"/>
    <w:rsid w:val="25DAD57D"/>
    <w:rsid w:val="25E456BE"/>
    <w:rsid w:val="25EBF13F"/>
    <w:rsid w:val="25FB90F8"/>
    <w:rsid w:val="260F6FBD"/>
    <w:rsid w:val="2617EB35"/>
    <w:rsid w:val="261F5BB3"/>
    <w:rsid w:val="26272285"/>
    <w:rsid w:val="263991F8"/>
    <w:rsid w:val="26408261"/>
    <w:rsid w:val="264116EF"/>
    <w:rsid w:val="2642093B"/>
    <w:rsid w:val="264F4729"/>
    <w:rsid w:val="26503464"/>
    <w:rsid w:val="2651D307"/>
    <w:rsid w:val="26549F11"/>
    <w:rsid w:val="26584688"/>
    <w:rsid w:val="267259D4"/>
    <w:rsid w:val="267CBC74"/>
    <w:rsid w:val="26807584"/>
    <w:rsid w:val="268204E0"/>
    <w:rsid w:val="26888D8B"/>
    <w:rsid w:val="268BFDA8"/>
    <w:rsid w:val="26BA45AF"/>
    <w:rsid w:val="26BE5326"/>
    <w:rsid w:val="26D2B02E"/>
    <w:rsid w:val="26D4B8BA"/>
    <w:rsid w:val="26D52677"/>
    <w:rsid w:val="26DD218D"/>
    <w:rsid w:val="26E32D43"/>
    <w:rsid w:val="26EDF363"/>
    <w:rsid w:val="26EFCD55"/>
    <w:rsid w:val="26F8E312"/>
    <w:rsid w:val="27049605"/>
    <w:rsid w:val="270B466A"/>
    <w:rsid w:val="27158F54"/>
    <w:rsid w:val="271D3F77"/>
    <w:rsid w:val="272BB4E4"/>
    <w:rsid w:val="277308F2"/>
    <w:rsid w:val="2776A294"/>
    <w:rsid w:val="277FB0A5"/>
    <w:rsid w:val="27845E07"/>
    <w:rsid w:val="2788AFB9"/>
    <w:rsid w:val="2790C5F2"/>
    <w:rsid w:val="279CCF24"/>
    <w:rsid w:val="279E2BF1"/>
    <w:rsid w:val="27C35AF2"/>
    <w:rsid w:val="27E9114E"/>
    <w:rsid w:val="27F36934"/>
    <w:rsid w:val="28102BF4"/>
    <w:rsid w:val="2811C94B"/>
    <w:rsid w:val="2816BD6D"/>
    <w:rsid w:val="2827EEAF"/>
    <w:rsid w:val="2834396E"/>
    <w:rsid w:val="283B4BB0"/>
    <w:rsid w:val="283F360F"/>
    <w:rsid w:val="284839B8"/>
    <w:rsid w:val="284EB648"/>
    <w:rsid w:val="286474F4"/>
    <w:rsid w:val="2869E5EE"/>
    <w:rsid w:val="286EAB82"/>
    <w:rsid w:val="287F4F9E"/>
    <w:rsid w:val="2896AEC8"/>
    <w:rsid w:val="289FB1CA"/>
    <w:rsid w:val="28A0F757"/>
    <w:rsid w:val="28A5963F"/>
    <w:rsid w:val="28A5D6E4"/>
    <w:rsid w:val="28A9CD26"/>
    <w:rsid w:val="28AE81C1"/>
    <w:rsid w:val="28C3CEDE"/>
    <w:rsid w:val="28CEDBB4"/>
    <w:rsid w:val="28D09453"/>
    <w:rsid w:val="28F2722D"/>
    <w:rsid w:val="28F4E375"/>
    <w:rsid w:val="28F68668"/>
    <w:rsid w:val="28FAF643"/>
    <w:rsid w:val="290B223B"/>
    <w:rsid w:val="29169EBF"/>
    <w:rsid w:val="29194A02"/>
    <w:rsid w:val="291AF461"/>
    <w:rsid w:val="291B4DAD"/>
    <w:rsid w:val="291F0C55"/>
    <w:rsid w:val="2920F324"/>
    <w:rsid w:val="292DDF95"/>
    <w:rsid w:val="2939FDA3"/>
    <w:rsid w:val="293B20F1"/>
    <w:rsid w:val="29552BEF"/>
    <w:rsid w:val="29632660"/>
    <w:rsid w:val="2976BF77"/>
    <w:rsid w:val="2977E8D3"/>
    <w:rsid w:val="297A5D95"/>
    <w:rsid w:val="297AE054"/>
    <w:rsid w:val="29929CE4"/>
    <w:rsid w:val="29956166"/>
    <w:rsid w:val="2998F858"/>
    <w:rsid w:val="29996466"/>
    <w:rsid w:val="29A8E06E"/>
    <w:rsid w:val="29C7F593"/>
    <w:rsid w:val="29D19C94"/>
    <w:rsid w:val="29D30B8A"/>
    <w:rsid w:val="29D4DC83"/>
    <w:rsid w:val="29D9C7C5"/>
    <w:rsid w:val="29E31A23"/>
    <w:rsid w:val="29E5736F"/>
    <w:rsid w:val="29F22F64"/>
    <w:rsid w:val="29F542D6"/>
    <w:rsid w:val="29FF42DC"/>
    <w:rsid w:val="2A1AF829"/>
    <w:rsid w:val="2A220E18"/>
    <w:rsid w:val="2A25D665"/>
    <w:rsid w:val="2A297BA7"/>
    <w:rsid w:val="2A2FE043"/>
    <w:rsid w:val="2A3AAE50"/>
    <w:rsid w:val="2A4DEDC2"/>
    <w:rsid w:val="2A532148"/>
    <w:rsid w:val="2A56C14A"/>
    <w:rsid w:val="2A64315F"/>
    <w:rsid w:val="2A73CA4A"/>
    <w:rsid w:val="2A80E730"/>
    <w:rsid w:val="2A82E9A8"/>
    <w:rsid w:val="2A864039"/>
    <w:rsid w:val="2AA2C854"/>
    <w:rsid w:val="2AA9AA9F"/>
    <w:rsid w:val="2AAD745E"/>
    <w:rsid w:val="2AB5A8F8"/>
    <w:rsid w:val="2AB5D5A6"/>
    <w:rsid w:val="2ABC0A86"/>
    <w:rsid w:val="2ABF1459"/>
    <w:rsid w:val="2AE0DC17"/>
    <w:rsid w:val="2AE9FDD9"/>
    <w:rsid w:val="2B086F4A"/>
    <w:rsid w:val="2B0EB4AB"/>
    <w:rsid w:val="2B203DD2"/>
    <w:rsid w:val="2B265FDC"/>
    <w:rsid w:val="2B2DB35B"/>
    <w:rsid w:val="2B3568BD"/>
    <w:rsid w:val="2B38A1DA"/>
    <w:rsid w:val="2B3C2D65"/>
    <w:rsid w:val="2B425CC8"/>
    <w:rsid w:val="2B44C0A5"/>
    <w:rsid w:val="2B463347"/>
    <w:rsid w:val="2B6BC810"/>
    <w:rsid w:val="2B6D43FC"/>
    <w:rsid w:val="2B7A033E"/>
    <w:rsid w:val="2B84A82D"/>
    <w:rsid w:val="2B857A71"/>
    <w:rsid w:val="2B9BC87C"/>
    <w:rsid w:val="2BA632FC"/>
    <w:rsid w:val="2BA932F1"/>
    <w:rsid w:val="2BABD487"/>
    <w:rsid w:val="2BB5224B"/>
    <w:rsid w:val="2BBACD57"/>
    <w:rsid w:val="2BF7CE49"/>
    <w:rsid w:val="2C13A226"/>
    <w:rsid w:val="2C1C20B9"/>
    <w:rsid w:val="2C23967A"/>
    <w:rsid w:val="2C267523"/>
    <w:rsid w:val="2C321210"/>
    <w:rsid w:val="2C360DF9"/>
    <w:rsid w:val="2C4F0786"/>
    <w:rsid w:val="2C51BAC1"/>
    <w:rsid w:val="2C57629F"/>
    <w:rsid w:val="2C629E25"/>
    <w:rsid w:val="2C64AA34"/>
    <w:rsid w:val="2C65CFB6"/>
    <w:rsid w:val="2C68D66A"/>
    <w:rsid w:val="2C71D468"/>
    <w:rsid w:val="2C72A4C3"/>
    <w:rsid w:val="2C7ED96C"/>
    <w:rsid w:val="2C807B84"/>
    <w:rsid w:val="2C970809"/>
    <w:rsid w:val="2C9D255B"/>
    <w:rsid w:val="2CAD64E1"/>
    <w:rsid w:val="2CAEF912"/>
    <w:rsid w:val="2CB6F421"/>
    <w:rsid w:val="2CC1A722"/>
    <w:rsid w:val="2CCCCA73"/>
    <w:rsid w:val="2CFEDA0E"/>
    <w:rsid w:val="2D0B046B"/>
    <w:rsid w:val="2D0D56F6"/>
    <w:rsid w:val="2D0D79FC"/>
    <w:rsid w:val="2D14DCCC"/>
    <w:rsid w:val="2D17B30C"/>
    <w:rsid w:val="2D1FCDD3"/>
    <w:rsid w:val="2D339E57"/>
    <w:rsid w:val="2D347E45"/>
    <w:rsid w:val="2D469AFE"/>
    <w:rsid w:val="2D4CF143"/>
    <w:rsid w:val="2D4D6656"/>
    <w:rsid w:val="2D6FE9EB"/>
    <w:rsid w:val="2D7F7A5C"/>
    <w:rsid w:val="2D85D55D"/>
    <w:rsid w:val="2DAFDA04"/>
    <w:rsid w:val="2DB84A1D"/>
    <w:rsid w:val="2DC783ED"/>
    <w:rsid w:val="2DE505A1"/>
    <w:rsid w:val="2DFAFAA1"/>
    <w:rsid w:val="2DFE9695"/>
    <w:rsid w:val="2E0117C5"/>
    <w:rsid w:val="2E2AD263"/>
    <w:rsid w:val="2E37693A"/>
    <w:rsid w:val="2E434C72"/>
    <w:rsid w:val="2E4D1F09"/>
    <w:rsid w:val="2E632322"/>
    <w:rsid w:val="2E687F07"/>
    <w:rsid w:val="2E72B155"/>
    <w:rsid w:val="2E763463"/>
    <w:rsid w:val="2E83520D"/>
    <w:rsid w:val="2E893C03"/>
    <w:rsid w:val="2E8DEAD3"/>
    <w:rsid w:val="2E93BFFC"/>
    <w:rsid w:val="2EC893CB"/>
    <w:rsid w:val="2EDD75D3"/>
    <w:rsid w:val="2EE0E586"/>
    <w:rsid w:val="2EE58688"/>
    <w:rsid w:val="2EF53EAF"/>
    <w:rsid w:val="2EFEC8C5"/>
    <w:rsid w:val="2F09FDBE"/>
    <w:rsid w:val="2F0E535E"/>
    <w:rsid w:val="2F25F198"/>
    <w:rsid w:val="2F2AF203"/>
    <w:rsid w:val="2F49E683"/>
    <w:rsid w:val="2F4B147A"/>
    <w:rsid w:val="2F6826B8"/>
    <w:rsid w:val="2F6A8C3B"/>
    <w:rsid w:val="2F80DB20"/>
    <w:rsid w:val="2F8314E7"/>
    <w:rsid w:val="2F87CBB2"/>
    <w:rsid w:val="2F88AE3F"/>
    <w:rsid w:val="2F8F7761"/>
    <w:rsid w:val="2F9A80D2"/>
    <w:rsid w:val="2FA1941E"/>
    <w:rsid w:val="2FCBDF50"/>
    <w:rsid w:val="2FDF4FB8"/>
    <w:rsid w:val="2FE427D5"/>
    <w:rsid w:val="2FE48C25"/>
    <w:rsid w:val="2FF57DFE"/>
    <w:rsid w:val="2FFA3FDF"/>
    <w:rsid w:val="300391B3"/>
    <w:rsid w:val="30049B50"/>
    <w:rsid w:val="30085F85"/>
    <w:rsid w:val="30093829"/>
    <w:rsid w:val="3015FA98"/>
    <w:rsid w:val="3027CAA8"/>
    <w:rsid w:val="3034A5CD"/>
    <w:rsid w:val="303C01E3"/>
    <w:rsid w:val="3041BEE1"/>
    <w:rsid w:val="306CA005"/>
    <w:rsid w:val="3084FE7F"/>
    <w:rsid w:val="308844FE"/>
    <w:rsid w:val="308DD423"/>
    <w:rsid w:val="308EB18B"/>
    <w:rsid w:val="30A01E6C"/>
    <w:rsid w:val="30A7A7AF"/>
    <w:rsid w:val="30AB1119"/>
    <w:rsid w:val="30B10937"/>
    <w:rsid w:val="30B62526"/>
    <w:rsid w:val="30C4248E"/>
    <w:rsid w:val="30CF6754"/>
    <w:rsid w:val="30D7E9F1"/>
    <w:rsid w:val="30D8322A"/>
    <w:rsid w:val="30DA064D"/>
    <w:rsid w:val="30EE05BD"/>
    <w:rsid w:val="30EEEA39"/>
    <w:rsid w:val="30F0F87F"/>
    <w:rsid w:val="30F80431"/>
    <w:rsid w:val="30FA7231"/>
    <w:rsid w:val="31037217"/>
    <w:rsid w:val="310F3751"/>
    <w:rsid w:val="311209C6"/>
    <w:rsid w:val="3120AFA4"/>
    <w:rsid w:val="312140C9"/>
    <w:rsid w:val="31245A93"/>
    <w:rsid w:val="312C5823"/>
    <w:rsid w:val="3137FBAD"/>
    <w:rsid w:val="313F92EF"/>
    <w:rsid w:val="3140C1FC"/>
    <w:rsid w:val="31439888"/>
    <w:rsid w:val="3157D3B0"/>
    <w:rsid w:val="31637F28"/>
    <w:rsid w:val="3174E2F6"/>
    <w:rsid w:val="318588C4"/>
    <w:rsid w:val="318B2473"/>
    <w:rsid w:val="3191C2EE"/>
    <w:rsid w:val="31947725"/>
    <w:rsid w:val="319603E1"/>
    <w:rsid w:val="31988D94"/>
    <w:rsid w:val="319A95C8"/>
    <w:rsid w:val="319B752B"/>
    <w:rsid w:val="31A54EAB"/>
    <w:rsid w:val="31A8C805"/>
    <w:rsid w:val="31A95A9D"/>
    <w:rsid w:val="31CFAFE7"/>
    <w:rsid w:val="31D2117C"/>
    <w:rsid w:val="31D29F89"/>
    <w:rsid w:val="31D84F19"/>
    <w:rsid w:val="31E49F07"/>
    <w:rsid w:val="31E507E3"/>
    <w:rsid w:val="31F554B5"/>
    <w:rsid w:val="31F862EE"/>
    <w:rsid w:val="31FADBF4"/>
    <w:rsid w:val="3209DEBC"/>
    <w:rsid w:val="320AF037"/>
    <w:rsid w:val="320C8AED"/>
    <w:rsid w:val="32228C6E"/>
    <w:rsid w:val="32228DF6"/>
    <w:rsid w:val="3232FA74"/>
    <w:rsid w:val="3237ED82"/>
    <w:rsid w:val="3239CC51"/>
    <w:rsid w:val="32660CF8"/>
    <w:rsid w:val="326E8846"/>
    <w:rsid w:val="327705D6"/>
    <w:rsid w:val="3277DDF7"/>
    <w:rsid w:val="32AB8CB6"/>
    <w:rsid w:val="32AE4C77"/>
    <w:rsid w:val="32B13940"/>
    <w:rsid w:val="32B2F173"/>
    <w:rsid w:val="32CA1F3B"/>
    <w:rsid w:val="32D3FCA8"/>
    <w:rsid w:val="32E01B05"/>
    <w:rsid w:val="32E7BFEF"/>
    <w:rsid w:val="32F73847"/>
    <w:rsid w:val="3321DD38"/>
    <w:rsid w:val="332DA03C"/>
    <w:rsid w:val="3343F28F"/>
    <w:rsid w:val="3346C4FB"/>
    <w:rsid w:val="33470B0F"/>
    <w:rsid w:val="3354BB94"/>
    <w:rsid w:val="33557369"/>
    <w:rsid w:val="33637F7C"/>
    <w:rsid w:val="33712C5B"/>
    <w:rsid w:val="33736F74"/>
    <w:rsid w:val="3375B939"/>
    <w:rsid w:val="338BD593"/>
    <w:rsid w:val="33A10611"/>
    <w:rsid w:val="33A32BB1"/>
    <w:rsid w:val="33AB4374"/>
    <w:rsid w:val="33AD949D"/>
    <w:rsid w:val="33AFE624"/>
    <w:rsid w:val="33B0B604"/>
    <w:rsid w:val="33B43D9A"/>
    <w:rsid w:val="33B599EF"/>
    <w:rsid w:val="33C2FD09"/>
    <w:rsid w:val="33C6771E"/>
    <w:rsid w:val="33CB9129"/>
    <w:rsid w:val="33D0311F"/>
    <w:rsid w:val="33E720DD"/>
    <w:rsid w:val="33E9A13B"/>
    <w:rsid w:val="33FA7C03"/>
    <w:rsid w:val="33FF22F6"/>
    <w:rsid w:val="3405E3F3"/>
    <w:rsid w:val="341D3A7E"/>
    <w:rsid w:val="341E509E"/>
    <w:rsid w:val="3423F713"/>
    <w:rsid w:val="34245C2C"/>
    <w:rsid w:val="34281AD0"/>
    <w:rsid w:val="342C1A1B"/>
    <w:rsid w:val="3435C041"/>
    <w:rsid w:val="344ED59D"/>
    <w:rsid w:val="346EED9F"/>
    <w:rsid w:val="34892DCB"/>
    <w:rsid w:val="349886B1"/>
    <w:rsid w:val="34AAB6CB"/>
    <w:rsid w:val="34B74B6C"/>
    <w:rsid w:val="34BEB58F"/>
    <w:rsid w:val="34C3AC7D"/>
    <w:rsid w:val="34D6A353"/>
    <w:rsid w:val="34F2929E"/>
    <w:rsid w:val="34F7481C"/>
    <w:rsid w:val="34F74FC3"/>
    <w:rsid w:val="34F81CCB"/>
    <w:rsid w:val="35021C44"/>
    <w:rsid w:val="3512586B"/>
    <w:rsid w:val="35128FFD"/>
    <w:rsid w:val="3516D3B0"/>
    <w:rsid w:val="35274527"/>
    <w:rsid w:val="353D37FB"/>
    <w:rsid w:val="35570989"/>
    <w:rsid w:val="356BEBDD"/>
    <w:rsid w:val="356D26C2"/>
    <w:rsid w:val="356DEA16"/>
    <w:rsid w:val="3578E0FE"/>
    <w:rsid w:val="357CF01B"/>
    <w:rsid w:val="357F9FE1"/>
    <w:rsid w:val="358ABA87"/>
    <w:rsid w:val="3597FDE5"/>
    <w:rsid w:val="35A4EFDA"/>
    <w:rsid w:val="35B197F8"/>
    <w:rsid w:val="35EB4342"/>
    <w:rsid w:val="36082BAC"/>
    <w:rsid w:val="360F7D4B"/>
    <w:rsid w:val="3611A410"/>
    <w:rsid w:val="36131D86"/>
    <w:rsid w:val="361A9BA6"/>
    <w:rsid w:val="362E0639"/>
    <w:rsid w:val="36311F7B"/>
    <w:rsid w:val="363E44AA"/>
    <w:rsid w:val="364D5E4E"/>
    <w:rsid w:val="364ED59E"/>
    <w:rsid w:val="36627AB8"/>
    <w:rsid w:val="367B2F8C"/>
    <w:rsid w:val="368A77F2"/>
    <w:rsid w:val="368B36B6"/>
    <w:rsid w:val="368C25CF"/>
    <w:rsid w:val="3699DF13"/>
    <w:rsid w:val="36A14F1A"/>
    <w:rsid w:val="36A2CB67"/>
    <w:rsid w:val="36ADC338"/>
    <w:rsid w:val="36B3CF7C"/>
    <w:rsid w:val="36B53735"/>
    <w:rsid w:val="36B5AAE7"/>
    <w:rsid w:val="36BE104B"/>
    <w:rsid w:val="36BE64E1"/>
    <w:rsid w:val="36CAAA00"/>
    <w:rsid w:val="36CC3493"/>
    <w:rsid w:val="36CE25D9"/>
    <w:rsid w:val="36F13699"/>
    <w:rsid w:val="36F6D7CC"/>
    <w:rsid w:val="371DE97C"/>
    <w:rsid w:val="371F3D7E"/>
    <w:rsid w:val="37267DF2"/>
    <w:rsid w:val="372AE8DD"/>
    <w:rsid w:val="372C40A0"/>
    <w:rsid w:val="372D0B53"/>
    <w:rsid w:val="3737DD5F"/>
    <w:rsid w:val="37560DD3"/>
    <w:rsid w:val="3763494D"/>
    <w:rsid w:val="376EE5B8"/>
    <w:rsid w:val="376F8C90"/>
    <w:rsid w:val="3793E658"/>
    <w:rsid w:val="3797E6E2"/>
    <w:rsid w:val="379F16D0"/>
    <w:rsid w:val="379F7FBA"/>
    <w:rsid w:val="37A0AC2D"/>
    <w:rsid w:val="37A3B454"/>
    <w:rsid w:val="37ABC9C8"/>
    <w:rsid w:val="37B05A3F"/>
    <w:rsid w:val="37BC3747"/>
    <w:rsid w:val="37BEEC1E"/>
    <w:rsid w:val="37C1071B"/>
    <w:rsid w:val="37C4952D"/>
    <w:rsid w:val="37CA3820"/>
    <w:rsid w:val="37D0F505"/>
    <w:rsid w:val="37D1E829"/>
    <w:rsid w:val="37D92DCA"/>
    <w:rsid w:val="37DAA3C0"/>
    <w:rsid w:val="37E598CE"/>
    <w:rsid w:val="37E87AA9"/>
    <w:rsid w:val="37EBFC35"/>
    <w:rsid w:val="3814EE9B"/>
    <w:rsid w:val="381962F8"/>
    <w:rsid w:val="381C0CBB"/>
    <w:rsid w:val="38253C4B"/>
    <w:rsid w:val="38311082"/>
    <w:rsid w:val="3832DB0E"/>
    <w:rsid w:val="38360ADD"/>
    <w:rsid w:val="383DF9B2"/>
    <w:rsid w:val="3845B384"/>
    <w:rsid w:val="384C40EE"/>
    <w:rsid w:val="38596682"/>
    <w:rsid w:val="387312BC"/>
    <w:rsid w:val="387C39DA"/>
    <w:rsid w:val="387F3EAB"/>
    <w:rsid w:val="389317B3"/>
    <w:rsid w:val="38A56C93"/>
    <w:rsid w:val="38AF4811"/>
    <w:rsid w:val="38AF5D12"/>
    <w:rsid w:val="38B21614"/>
    <w:rsid w:val="38C085B7"/>
    <w:rsid w:val="38C66D25"/>
    <w:rsid w:val="38CC6B25"/>
    <w:rsid w:val="38CCFFF2"/>
    <w:rsid w:val="38D607E5"/>
    <w:rsid w:val="38D7B0F6"/>
    <w:rsid w:val="38E04870"/>
    <w:rsid w:val="38FA5B3D"/>
    <w:rsid w:val="390BEC57"/>
    <w:rsid w:val="390D201C"/>
    <w:rsid w:val="39115BC3"/>
    <w:rsid w:val="391B0A81"/>
    <w:rsid w:val="392AC2A7"/>
    <w:rsid w:val="392E019F"/>
    <w:rsid w:val="394F418F"/>
    <w:rsid w:val="397FFC0E"/>
    <w:rsid w:val="39911A95"/>
    <w:rsid w:val="3997B5CC"/>
    <w:rsid w:val="399C9DB0"/>
    <w:rsid w:val="39A5B9C2"/>
    <w:rsid w:val="39A8B252"/>
    <w:rsid w:val="39B66B31"/>
    <w:rsid w:val="39B7E7AC"/>
    <w:rsid w:val="39BA3BEA"/>
    <w:rsid w:val="39CA1F1F"/>
    <w:rsid w:val="39DCA0CD"/>
    <w:rsid w:val="39DEA790"/>
    <w:rsid w:val="39EB8E9F"/>
    <w:rsid w:val="39EC4459"/>
    <w:rsid w:val="39EF0266"/>
    <w:rsid w:val="39F435E0"/>
    <w:rsid w:val="39F60833"/>
    <w:rsid w:val="39F684E2"/>
    <w:rsid w:val="39FEA397"/>
    <w:rsid w:val="3A0BA680"/>
    <w:rsid w:val="3A180C9C"/>
    <w:rsid w:val="3A21B926"/>
    <w:rsid w:val="3A288920"/>
    <w:rsid w:val="3A34975C"/>
    <w:rsid w:val="3A365AFC"/>
    <w:rsid w:val="3A3A5F49"/>
    <w:rsid w:val="3A468C8C"/>
    <w:rsid w:val="3A6BD31C"/>
    <w:rsid w:val="3A7F5C4E"/>
    <w:rsid w:val="3A9ACEE4"/>
    <w:rsid w:val="3AB2053A"/>
    <w:rsid w:val="3AB53D97"/>
    <w:rsid w:val="3AB74C33"/>
    <w:rsid w:val="3ABAEA8A"/>
    <w:rsid w:val="3ABB1C42"/>
    <w:rsid w:val="3ABBA33A"/>
    <w:rsid w:val="3ACE8DFB"/>
    <w:rsid w:val="3AD067B7"/>
    <w:rsid w:val="3AD1F9A6"/>
    <w:rsid w:val="3AE2B46F"/>
    <w:rsid w:val="3AE88449"/>
    <w:rsid w:val="3AECCE0B"/>
    <w:rsid w:val="3B0017D1"/>
    <w:rsid w:val="3B0BED38"/>
    <w:rsid w:val="3B0D8E1E"/>
    <w:rsid w:val="3B1048CB"/>
    <w:rsid w:val="3B203AC6"/>
    <w:rsid w:val="3B231425"/>
    <w:rsid w:val="3B25B419"/>
    <w:rsid w:val="3B261172"/>
    <w:rsid w:val="3B3A8F81"/>
    <w:rsid w:val="3B3AF9C1"/>
    <w:rsid w:val="3B3EF71B"/>
    <w:rsid w:val="3B422A32"/>
    <w:rsid w:val="3B4A0A48"/>
    <w:rsid w:val="3B5E1F60"/>
    <w:rsid w:val="3B6E67D1"/>
    <w:rsid w:val="3B78DAA9"/>
    <w:rsid w:val="3B8BAACE"/>
    <w:rsid w:val="3B8E2641"/>
    <w:rsid w:val="3BA88391"/>
    <w:rsid w:val="3BAB9C70"/>
    <w:rsid w:val="3BB11C1D"/>
    <w:rsid w:val="3BB13BFF"/>
    <w:rsid w:val="3BB9C666"/>
    <w:rsid w:val="3BC68CC0"/>
    <w:rsid w:val="3BCBA25A"/>
    <w:rsid w:val="3BD29D5A"/>
    <w:rsid w:val="3BD6B9F5"/>
    <w:rsid w:val="3BD716D0"/>
    <w:rsid w:val="3BDA85B7"/>
    <w:rsid w:val="3BE0DCE1"/>
    <w:rsid w:val="3BE1AE6D"/>
    <w:rsid w:val="3BE381B6"/>
    <w:rsid w:val="3BF309F3"/>
    <w:rsid w:val="3C0BAF85"/>
    <w:rsid w:val="3C17C32C"/>
    <w:rsid w:val="3C18752B"/>
    <w:rsid w:val="3C30552F"/>
    <w:rsid w:val="3C32FC83"/>
    <w:rsid w:val="3C35324C"/>
    <w:rsid w:val="3C410AF9"/>
    <w:rsid w:val="3C45E5EA"/>
    <w:rsid w:val="3C47AB04"/>
    <w:rsid w:val="3C5BF556"/>
    <w:rsid w:val="3C6008E9"/>
    <w:rsid w:val="3C6A8AB8"/>
    <w:rsid w:val="3C74FD57"/>
    <w:rsid w:val="3C750BE0"/>
    <w:rsid w:val="3C790958"/>
    <w:rsid w:val="3C841D1E"/>
    <w:rsid w:val="3C85491C"/>
    <w:rsid w:val="3C8D796B"/>
    <w:rsid w:val="3C97CA5E"/>
    <w:rsid w:val="3CA714B9"/>
    <w:rsid w:val="3CB222EA"/>
    <w:rsid w:val="3CC7F9F2"/>
    <w:rsid w:val="3CC8C273"/>
    <w:rsid w:val="3CCBB7AC"/>
    <w:rsid w:val="3CFEF7DB"/>
    <w:rsid w:val="3CFFF164"/>
    <w:rsid w:val="3D0172E1"/>
    <w:rsid w:val="3D0520F4"/>
    <w:rsid w:val="3D0EE773"/>
    <w:rsid w:val="3D12665E"/>
    <w:rsid w:val="3D15B737"/>
    <w:rsid w:val="3D2C70FA"/>
    <w:rsid w:val="3D3579E3"/>
    <w:rsid w:val="3D4323EF"/>
    <w:rsid w:val="3D4D74BE"/>
    <w:rsid w:val="3D61146B"/>
    <w:rsid w:val="3D71B01E"/>
    <w:rsid w:val="3D775DF0"/>
    <w:rsid w:val="3D79F955"/>
    <w:rsid w:val="3D8CBE28"/>
    <w:rsid w:val="3D925283"/>
    <w:rsid w:val="3D926BA0"/>
    <w:rsid w:val="3D9629F3"/>
    <w:rsid w:val="3DC98540"/>
    <w:rsid w:val="3DD3B393"/>
    <w:rsid w:val="3DD3E50E"/>
    <w:rsid w:val="3DE7DF00"/>
    <w:rsid w:val="3DED5A99"/>
    <w:rsid w:val="3DF23D1A"/>
    <w:rsid w:val="3DFB950A"/>
    <w:rsid w:val="3E067457"/>
    <w:rsid w:val="3E071443"/>
    <w:rsid w:val="3E21865C"/>
    <w:rsid w:val="3E24F1AF"/>
    <w:rsid w:val="3E5365B7"/>
    <w:rsid w:val="3E66C1BE"/>
    <w:rsid w:val="3E975A69"/>
    <w:rsid w:val="3EA38711"/>
    <w:rsid w:val="3EAAA6BC"/>
    <w:rsid w:val="3EBD2C10"/>
    <w:rsid w:val="3EC2849A"/>
    <w:rsid w:val="3EC49879"/>
    <w:rsid w:val="3EC840D3"/>
    <w:rsid w:val="3ECFF63B"/>
    <w:rsid w:val="3EDCDDC4"/>
    <w:rsid w:val="3EEAB6CB"/>
    <w:rsid w:val="3EF582BF"/>
    <w:rsid w:val="3EFC9A88"/>
    <w:rsid w:val="3F039ED4"/>
    <w:rsid w:val="3F0A4184"/>
    <w:rsid w:val="3F1D00DC"/>
    <w:rsid w:val="3F283577"/>
    <w:rsid w:val="3F366FE2"/>
    <w:rsid w:val="3F591B15"/>
    <w:rsid w:val="3F5B028E"/>
    <w:rsid w:val="3F67484F"/>
    <w:rsid w:val="3F6ACF64"/>
    <w:rsid w:val="3F720471"/>
    <w:rsid w:val="3F7685CF"/>
    <w:rsid w:val="3F8586F1"/>
    <w:rsid w:val="3F860147"/>
    <w:rsid w:val="3F9723A2"/>
    <w:rsid w:val="3FB4405B"/>
    <w:rsid w:val="3FC65528"/>
    <w:rsid w:val="3FC749B2"/>
    <w:rsid w:val="3FCF650F"/>
    <w:rsid w:val="3FD2A0A5"/>
    <w:rsid w:val="3FE694E4"/>
    <w:rsid w:val="3FEB813D"/>
    <w:rsid w:val="3FF04732"/>
    <w:rsid w:val="3FF8100F"/>
    <w:rsid w:val="3FFADB00"/>
    <w:rsid w:val="40009169"/>
    <w:rsid w:val="4000A830"/>
    <w:rsid w:val="401FE89E"/>
    <w:rsid w:val="4025DAB6"/>
    <w:rsid w:val="4037A374"/>
    <w:rsid w:val="403FFEF3"/>
    <w:rsid w:val="404AAAF9"/>
    <w:rsid w:val="404CB18E"/>
    <w:rsid w:val="40731655"/>
    <w:rsid w:val="4085F8B6"/>
    <w:rsid w:val="40899996"/>
    <w:rsid w:val="408EA255"/>
    <w:rsid w:val="40B1C1DD"/>
    <w:rsid w:val="40DB8612"/>
    <w:rsid w:val="40DC92E0"/>
    <w:rsid w:val="40F03007"/>
    <w:rsid w:val="411F8C0B"/>
    <w:rsid w:val="412B0481"/>
    <w:rsid w:val="412C1E95"/>
    <w:rsid w:val="41454E67"/>
    <w:rsid w:val="41488540"/>
    <w:rsid w:val="414FA6A8"/>
    <w:rsid w:val="415461BA"/>
    <w:rsid w:val="41551656"/>
    <w:rsid w:val="415FA2DB"/>
    <w:rsid w:val="4164BE36"/>
    <w:rsid w:val="417424D3"/>
    <w:rsid w:val="4185A725"/>
    <w:rsid w:val="41932D76"/>
    <w:rsid w:val="41BCC532"/>
    <w:rsid w:val="41BDED3C"/>
    <w:rsid w:val="41C15B07"/>
    <w:rsid w:val="41C307FB"/>
    <w:rsid w:val="41D3DF3B"/>
    <w:rsid w:val="41D52DAC"/>
    <w:rsid w:val="41ED56D3"/>
    <w:rsid w:val="41F70F31"/>
    <w:rsid w:val="42023B23"/>
    <w:rsid w:val="42093BA6"/>
    <w:rsid w:val="420B0D39"/>
    <w:rsid w:val="42162828"/>
    <w:rsid w:val="42190038"/>
    <w:rsid w:val="4227E585"/>
    <w:rsid w:val="4236149D"/>
    <w:rsid w:val="4247AB34"/>
    <w:rsid w:val="425C3351"/>
    <w:rsid w:val="425C5B19"/>
    <w:rsid w:val="426D0771"/>
    <w:rsid w:val="4274F8C4"/>
    <w:rsid w:val="427F01F2"/>
    <w:rsid w:val="4286897F"/>
    <w:rsid w:val="42894897"/>
    <w:rsid w:val="428F93C2"/>
    <w:rsid w:val="42907C3C"/>
    <w:rsid w:val="4292F494"/>
    <w:rsid w:val="4298C49C"/>
    <w:rsid w:val="42A03CC7"/>
    <w:rsid w:val="42B83876"/>
    <w:rsid w:val="42C3D6FB"/>
    <w:rsid w:val="42CB96CB"/>
    <w:rsid w:val="42CE7175"/>
    <w:rsid w:val="42E85D6B"/>
    <w:rsid w:val="42E9F696"/>
    <w:rsid w:val="42F8695E"/>
    <w:rsid w:val="4301C941"/>
    <w:rsid w:val="43215705"/>
    <w:rsid w:val="4350F041"/>
    <w:rsid w:val="4353E908"/>
    <w:rsid w:val="4357B5A1"/>
    <w:rsid w:val="4359E28D"/>
    <w:rsid w:val="4371B21D"/>
    <w:rsid w:val="43765F26"/>
    <w:rsid w:val="437838C3"/>
    <w:rsid w:val="437C4D99"/>
    <w:rsid w:val="439B4EB0"/>
    <w:rsid w:val="439B63E4"/>
    <w:rsid w:val="43A6E879"/>
    <w:rsid w:val="43A889B4"/>
    <w:rsid w:val="43A8BFEB"/>
    <w:rsid w:val="43AE0FC5"/>
    <w:rsid w:val="43B0E855"/>
    <w:rsid w:val="43B8794C"/>
    <w:rsid w:val="43BE2DFD"/>
    <w:rsid w:val="43C2DA67"/>
    <w:rsid w:val="43DCE2CB"/>
    <w:rsid w:val="43DFE767"/>
    <w:rsid w:val="43E4C82A"/>
    <w:rsid w:val="43F8A641"/>
    <w:rsid w:val="43FE4E12"/>
    <w:rsid w:val="440ACEC3"/>
    <w:rsid w:val="440FE25E"/>
    <w:rsid w:val="441A87C9"/>
    <w:rsid w:val="44347265"/>
    <w:rsid w:val="44430B72"/>
    <w:rsid w:val="444AE169"/>
    <w:rsid w:val="44573CC2"/>
    <w:rsid w:val="445DFCBE"/>
    <w:rsid w:val="446910B0"/>
    <w:rsid w:val="4474606F"/>
    <w:rsid w:val="447C8B18"/>
    <w:rsid w:val="4492AD3B"/>
    <w:rsid w:val="4497B159"/>
    <w:rsid w:val="449BD1B4"/>
    <w:rsid w:val="44BB36B4"/>
    <w:rsid w:val="44C69D4B"/>
    <w:rsid w:val="44ECF782"/>
    <w:rsid w:val="451142F7"/>
    <w:rsid w:val="451D0510"/>
    <w:rsid w:val="454B3A75"/>
    <w:rsid w:val="454D84B5"/>
    <w:rsid w:val="45629BFD"/>
    <w:rsid w:val="456C3248"/>
    <w:rsid w:val="456FB39E"/>
    <w:rsid w:val="4572969C"/>
    <w:rsid w:val="45775715"/>
    <w:rsid w:val="458809A4"/>
    <w:rsid w:val="458A5E81"/>
    <w:rsid w:val="459A475A"/>
    <w:rsid w:val="459EF925"/>
    <w:rsid w:val="45A30325"/>
    <w:rsid w:val="45A46555"/>
    <w:rsid w:val="45AB5262"/>
    <w:rsid w:val="45B29163"/>
    <w:rsid w:val="45B52C2E"/>
    <w:rsid w:val="45CC7A77"/>
    <w:rsid w:val="45CE3D5C"/>
    <w:rsid w:val="45D936A2"/>
    <w:rsid w:val="45D9F4C4"/>
    <w:rsid w:val="45F1EAB2"/>
    <w:rsid w:val="45F33661"/>
    <w:rsid w:val="460B4C99"/>
    <w:rsid w:val="460D45C4"/>
    <w:rsid w:val="46120FEE"/>
    <w:rsid w:val="461BBF3B"/>
    <w:rsid w:val="461F2406"/>
    <w:rsid w:val="46316793"/>
    <w:rsid w:val="465B5E42"/>
    <w:rsid w:val="4677085F"/>
    <w:rsid w:val="467B7AA5"/>
    <w:rsid w:val="467DFF5B"/>
    <w:rsid w:val="4683CD3E"/>
    <w:rsid w:val="4684E5C0"/>
    <w:rsid w:val="4687C44B"/>
    <w:rsid w:val="468BB5F5"/>
    <w:rsid w:val="469EE28B"/>
    <w:rsid w:val="46A1EE30"/>
    <w:rsid w:val="46AC1DD8"/>
    <w:rsid w:val="46AF24E9"/>
    <w:rsid w:val="46AF8782"/>
    <w:rsid w:val="46B88B30"/>
    <w:rsid w:val="46BD2AD0"/>
    <w:rsid w:val="46BE72C5"/>
    <w:rsid w:val="46CBFE75"/>
    <w:rsid w:val="46E1B40C"/>
    <w:rsid w:val="46E89AC6"/>
    <w:rsid w:val="46FDBBD9"/>
    <w:rsid w:val="4711AC8F"/>
    <w:rsid w:val="47124F6D"/>
    <w:rsid w:val="4713DA0C"/>
    <w:rsid w:val="4716E453"/>
    <w:rsid w:val="471DC099"/>
    <w:rsid w:val="4724E392"/>
    <w:rsid w:val="4739D17E"/>
    <w:rsid w:val="473E6A35"/>
    <w:rsid w:val="47412FA0"/>
    <w:rsid w:val="47432052"/>
    <w:rsid w:val="47495178"/>
    <w:rsid w:val="477297CE"/>
    <w:rsid w:val="4777A91B"/>
    <w:rsid w:val="477DAAC9"/>
    <w:rsid w:val="47ADEA20"/>
    <w:rsid w:val="47BE4743"/>
    <w:rsid w:val="47C4D054"/>
    <w:rsid w:val="47D3E178"/>
    <w:rsid w:val="47E1D452"/>
    <w:rsid w:val="47E8F1EE"/>
    <w:rsid w:val="47F65B32"/>
    <w:rsid w:val="47F874E4"/>
    <w:rsid w:val="47FF6D84"/>
    <w:rsid w:val="4800DF4F"/>
    <w:rsid w:val="480312FC"/>
    <w:rsid w:val="480DCC51"/>
    <w:rsid w:val="4817962A"/>
    <w:rsid w:val="481D212F"/>
    <w:rsid w:val="48272740"/>
    <w:rsid w:val="48348B8D"/>
    <w:rsid w:val="4837D2FF"/>
    <w:rsid w:val="483C71B3"/>
    <w:rsid w:val="483D0771"/>
    <w:rsid w:val="484D5B37"/>
    <w:rsid w:val="4857337A"/>
    <w:rsid w:val="485782F1"/>
    <w:rsid w:val="485C3550"/>
    <w:rsid w:val="485F2024"/>
    <w:rsid w:val="4860BC31"/>
    <w:rsid w:val="48612FF1"/>
    <w:rsid w:val="487044FC"/>
    <w:rsid w:val="4871D91D"/>
    <w:rsid w:val="488BDEE8"/>
    <w:rsid w:val="4892690B"/>
    <w:rsid w:val="4896FB28"/>
    <w:rsid w:val="489D9D33"/>
    <w:rsid w:val="48AF279D"/>
    <w:rsid w:val="48B05EE6"/>
    <w:rsid w:val="48B3C627"/>
    <w:rsid w:val="48B85742"/>
    <w:rsid w:val="48C1842D"/>
    <w:rsid w:val="48C93E17"/>
    <w:rsid w:val="48D01D19"/>
    <w:rsid w:val="48DD2B94"/>
    <w:rsid w:val="48DF17E2"/>
    <w:rsid w:val="4900C28C"/>
    <w:rsid w:val="4923ACC4"/>
    <w:rsid w:val="49256BDA"/>
    <w:rsid w:val="492C6C12"/>
    <w:rsid w:val="49369298"/>
    <w:rsid w:val="4942A84B"/>
    <w:rsid w:val="494A29C9"/>
    <w:rsid w:val="494EAE12"/>
    <w:rsid w:val="495BA58C"/>
    <w:rsid w:val="49606DFD"/>
    <w:rsid w:val="498207AC"/>
    <w:rsid w:val="49852C65"/>
    <w:rsid w:val="4987B8E2"/>
    <w:rsid w:val="498B07FB"/>
    <w:rsid w:val="498EAAF6"/>
    <w:rsid w:val="499A4ACA"/>
    <w:rsid w:val="499AA2ED"/>
    <w:rsid w:val="49B20EED"/>
    <w:rsid w:val="49B7967C"/>
    <w:rsid w:val="49CEFAC4"/>
    <w:rsid w:val="49D5D43A"/>
    <w:rsid w:val="49DDEBB7"/>
    <w:rsid w:val="49DE8BD8"/>
    <w:rsid w:val="49E29F1C"/>
    <w:rsid w:val="49EDEDBD"/>
    <w:rsid w:val="4A062418"/>
    <w:rsid w:val="4A0EA0E7"/>
    <w:rsid w:val="4A18D0D7"/>
    <w:rsid w:val="4A38A96F"/>
    <w:rsid w:val="4A6084AD"/>
    <w:rsid w:val="4A6364FB"/>
    <w:rsid w:val="4A6893E0"/>
    <w:rsid w:val="4A77346B"/>
    <w:rsid w:val="4A950525"/>
    <w:rsid w:val="4A9A508E"/>
    <w:rsid w:val="4AC1912C"/>
    <w:rsid w:val="4AD6E94A"/>
    <w:rsid w:val="4AF54C41"/>
    <w:rsid w:val="4B065474"/>
    <w:rsid w:val="4B07FB05"/>
    <w:rsid w:val="4B09E4F0"/>
    <w:rsid w:val="4B1064F5"/>
    <w:rsid w:val="4B23DC51"/>
    <w:rsid w:val="4B3A91A2"/>
    <w:rsid w:val="4B5CF793"/>
    <w:rsid w:val="4B62A7CF"/>
    <w:rsid w:val="4B62ED84"/>
    <w:rsid w:val="4B6DBD93"/>
    <w:rsid w:val="4B6EA6C3"/>
    <w:rsid w:val="4B8434EA"/>
    <w:rsid w:val="4B85D9C8"/>
    <w:rsid w:val="4B872241"/>
    <w:rsid w:val="4B8EA592"/>
    <w:rsid w:val="4B963420"/>
    <w:rsid w:val="4BA04708"/>
    <w:rsid w:val="4BB221DD"/>
    <w:rsid w:val="4BBFE156"/>
    <w:rsid w:val="4BC16621"/>
    <w:rsid w:val="4BC3AEED"/>
    <w:rsid w:val="4BCA4BE6"/>
    <w:rsid w:val="4BDF394C"/>
    <w:rsid w:val="4BE752CB"/>
    <w:rsid w:val="4BF5A282"/>
    <w:rsid w:val="4BFBA78D"/>
    <w:rsid w:val="4C2C324B"/>
    <w:rsid w:val="4C30DFDC"/>
    <w:rsid w:val="4C47FCC0"/>
    <w:rsid w:val="4C4BF24C"/>
    <w:rsid w:val="4C562625"/>
    <w:rsid w:val="4C5F45AF"/>
    <w:rsid w:val="4C6169EE"/>
    <w:rsid w:val="4C6E8D88"/>
    <w:rsid w:val="4C7E253B"/>
    <w:rsid w:val="4C8E76EC"/>
    <w:rsid w:val="4CA2A331"/>
    <w:rsid w:val="4CAFF39B"/>
    <w:rsid w:val="4CE5A26F"/>
    <w:rsid w:val="4CE77A04"/>
    <w:rsid w:val="4CECAB8C"/>
    <w:rsid w:val="4CF9169A"/>
    <w:rsid w:val="4D087B79"/>
    <w:rsid w:val="4D0D4AD7"/>
    <w:rsid w:val="4D117AFA"/>
    <w:rsid w:val="4D31348A"/>
    <w:rsid w:val="4D382D69"/>
    <w:rsid w:val="4D40085F"/>
    <w:rsid w:val="4D4B4300"/>
    <w:rsid w:val="4D4D33A6"/>
    <w:rsid w:val="4D594178"/>
    <w:rsid w:val="4D5C1D3D"/>
    <w:rsid w:val="4D688955"/>
    <w:rsid w:val="4D698AD9"/>
    <w:rsid w:val="4D801301"/>
    <w:rsid w:val="4D859737"/>
    <w:rsid w:val="4D8B4802"/>
    <w:rsid w:val="4DA38CAA"/>
    <w:rsid w:val="4DAADD31"/>
    <w:rsid w:val="4DB3DD43"/>
    <w:rsid w:val="4DB9D95E"/>
    <w:rsid w:val="4DBAA5E5"/>
    <w:rsid w:val="4DBB11E0"/>
    <w:rsid w:val="4DBD29AE"/>
    <w:rsid w:val="4DC432F7"/>
    <w:rsid w:val="4DC7348A"/>
    <w:rsid w:val="4DD982B2"/>
    <w:rsid w:val="4DE4E31E"/>
    <w:rsid w:val="4DEB087A"/>
    <w:rsid w:val="4DEB2CBB"/>
    <w:rsid w:val="4DFD830B"/>
    <w:rsid w:val="4E060475"/>
    <w:rsid w:val="4E08CE48"/>
    <w:rsid w:val="4E0970DA"/>
    <w:rsid w:val="4E0CFF2F"/>
    <w:rsid w:val="4E100034"/>
    <w:rsid w:val="4E107DD8"/>
    <w:rsid w:val="4E1ED20B"/>
    <w:rsid w:val="4E1F908A"/>
    <w:rsid w:val="4E21FB42"/>
    <w:rsid w:val="4E2A335D"/>
    <w:rsid w:val="4E50C855"/>
    <w:rsid w:val="4E59788E"/>
    <w:rsid w:val="4E726134"/>
    <w:rsid w:val="4E8663FB"/>
    <w:rsid w:val="4E9C4983"/>
    <w:rsid w:val="4E9EF344"/>
    <w:rsid w:val="4E9F0EDC"/>
    <w:rsid w:val="4EA3C1E9"/>
    <w:rsid w:val="4EA94DC4"/>
    <w:rsid w:val="4EBD2C7B"/>
    <w:rsid w:val="4ECEB18D"/>
    <w:rsid w:val="4ECF9292"/>
    <w:rsid w:val="4ED2AAB1"/>
    <w:rsid w:val="4ED738BB"/>
    <w:rsid w:val="4EDC80D5"/>
    <w:rsid w:val="4EE25EB4"/>
    <w:rsid w:val="4EE6AD31"/>
    <w:rsid w:val="4EEF33D2"/>
    <w:rsid w:val="4EF39BEA"/>
    <w:rsid w:val="4F01D7B7"/>
    <w:rsid w:val="4F066D36"/>
    <w:rsid w:val="4F0C0E47"/>
    <w:rsid w:val="4F2626D3"/>
    <w:rsid w:val="4F2B14E0"/>
    <w:rsid w:val="4F2C4273"/>
    <w:rsid w:val="4F38091C"/>
    <w:rsid w:val="4F4AA7D1"/>
    <w:rsid w:val="4F556703"/>
    <w:rsid w:val="4F77291D"/>
    <w:rsid w:val="4F79D062"/>
    <w:rsid w:val="4F7DBEBB"/>
    <w:rsid w:val="4F84F206"/>
    <w:rsid w:val="4F8B0C85"/>
    <w:rsid w:val="4F8E262E"/>
    <w:rsid w:val="4FB1DDEE"/>
    <w:rsid w:val="4FC3085B"/>
    <w:rsid w:val="4FD4A621"/>
    <w:rsid w:val="4FE01BB0"/>
    <w:rsid w:val="4FEE3456"/>
    <w:rsid w:val="4FF55013"/>
    <w:rsid w:val="50102EB3"/>
    <w:rsid w:val="501D826C"/>
    <w:rsid w:val="502DD3C4"/>
    <w:rsid w:val="50389F2A"/>
    <w:rsid w:val="5048F3DB"/>
    <w:rsid w:val="50622ADB"/>
    <w:rsid w:val="5063CB48"/>
    <w:rsid w:val="508298C4"/>
    <w:rsid w:val="5083CE22"/>
    <w:rsid w:val="508E635D"/>
    <w:rsid w:val="50904658"/>
    <w:rsid w:val="50950011"/>
    <w:rsid w:val="5095316B"/>
    <w:rsid w:val="509F475C"/>
    <w:rsid w:val="50A62157"/>
    <w:rsid w:val="50B24A10"/>
    <w:rsid w:val="50B2F3AF"/>
    <w:rsid w:val="50BED1F1"/>
    <w:rsid w:val="50BFCF42"/>
    <w:rsid w:val="50CFF554"/>
    <w:rsid w:val="50D05A00"/>
    <w:rsid w:val="50D7BA6F"/>
    <w:rsid w:val="50D9927E"/>
    <w:rsid w:val="50E2C42D"/>
    <w:rsid w:val="50E45AA6"/>
    <w:rsid w:val="50ED70FC"/>
    <w:rsid w:val="50EDDFD6"/>
    <w:rsid w:val="50F51772"/>
    <w:rsid w:val="50FDD3BA"/>
    <w:rsid w:val="5104D234"/>
    <w:rsid w:val="51276086"/>
    <w:rsid w:val="5127DF6D"/>
    <w:rsid w:val="5128084B"/>
    <w:rsid w:val="5152AC76"/>
    <w:rsid w:val="5168D317"/>
    <w:rsid w:val="51792053"/>
    <w:rsid w:val="5181EA74"/>
    <w:rsid w:val="51889E8A"/>
    <w:rsid w:val="518B5430"/>
    <w:rsid w:val="51933A8D"/>
    <w:rsid w:val="519FB472"/>
    <w:rsid w:val="51AA7FB5"/>
    <w:rsid w:val="51B0FD3F"/>
    <w:rsid w:val="51B3B664"/>
    <w:rsid w:val="51BE64FB"/>
    <w:rsid w:val="51C3A3F0"/>
    <w:rsid w:val="51C3AEE5"/>
    <w:rsid w:val="51C71E61"/>
    <w:rsid w:val="51DADEAF"/>
    <w:rsid w:val="51E3E1DE"/>
    <w:rsid w:val="51E40760"/>
    <w:rsid w:val="51E75142"/>
    <w:rsid w:val="51E9F842"/>
    <w:rsid w:val="51F147FD"/>
    <w:rsid w:val="51FFE86B"/>
    <w:rsid w:val="5203A8F2"/>
    <w:rsid w:val="52194970"/>
    <w:rsid w:val="521C1F8D"/>
    <w:rsid w:val="5232E498"/>
    <w:rsid w:val="5234C094"/>
    <w:rsid w:val="523F417B"/>
    <w:rsid w:val="524BADFA"/>
    <w:rsid w:val="525D06C1"/>
    <w:rsid w:val="5260A7BC"/>
    <w:rsid w:val="5260F495"/>
    <w:rsid w:val="527C56F5"/>
    <w:rsid w:val="528F9FCE"/>
    <w:rsid w:val="529C7D2F"/>
    <w:rsid w:val="52A90C84"/>
    <w:rsid w:val="52A90CC4"/>
    <w:rsid w:val="52B92280"/>
    <w:rsid w:val="52BBE1F8"/>
    <w:rsid w:val="52C9A901"/>
    <w:rsid w:val="52CAC4DB"/>
    <w:rsid w:val="52D8BE2D"/>
    <w:rsid w:val="530408B1"/>
    <w:rsid w:val="5308A398"/>
    <w:rsid w:val="530C9118"/>
    <w:rsid w:val="53139742"/>
    <w:rsid w:val="5323E3A0"/>
    <w:rsid w:val="53241537"/>
    <w:rsid w:val="5339D294"/>
    <w:rsid w:val="533ECA98"/>
    <w:rsid w:val="533FA5E5"/>
    <w:rsid w:val="53500324"/>
    <w:rsid w:val="5353707B"/>
    <w:rsid w:val="53564931"/>
    <w:rsid w:val="5365E843"/>
    <w:rsid w:val="537A977E"/>
    <w:rsid w:val="5381CB9F"/>
    <w:rsid w:val="53827647"/>
    <w:rsid w:val="53841DF4"/>
    <w:rsid w:val="53939918"/>
    <w:rsid w:val="539EA507"/>
    <w:rsid w:val="53AACE1E"/>
    <w:rsid w:val="53AF9BDF"/>
    <w:rsid w:val="53B6CA7E"/>
    <w:rsid w:val="53DE5FCC"/>
    <w:rsid w:val="53ECAB71"/>
    <w:rsid w:val="53F73CA7"/>
    <w:rsid w:val="542C366B"/>
    <w:rsid w:val="543808B1"/>
    <w:rsid w:val="54543595"/>
    <w:rsid w:val="5464527C"/>
    <w:rsid w:val="5469045E"/>
    <w:rsid w:val="547F77D0"/>
    <w:rsid w:val="54813C03"/>
    <w:rsid w:val="548B82C2"/>
    <w:rsid w:val="54924797"/>
    <w:rsid w:val="549529E3"/>
    <w:rsid w:val="549D98FF"/>
    <w:rsid w:val="54A23D82"/>
    <w:rsid w:val="54B57548"/>
    <w:rsid w:val="54BCB1B2"/>
    <w:rsid w:val="54C09FBF"/>
    <w:rsid w:val="54C3FCA9"/>
    <w:rsid w:val="54C829E7"/>
    <w:rsid w:val="54C85BAC"/>
    <w:rsid w:val="54D79563"/>
    <w:rsid w:val="54DE3087"/>
    <w:rsid w:val="54ECA9E7"/>
    <w:rsid w:val="54F1198A"/>
    <w:rsid w:val="54F3D3C6"/>
    <w:rsid w:val="55084BA6"/>
    <w:rsid w:val="551C3F91"/>
    <w:rsid w:val="551E24D1"/>
    <w:rsid w:val="5536DEE4"/>
    <w:rsid w:val="553810AD"/>
    <w:rsid w:val="55403D91"/>
    <w:rsid w:val="554D41C9"/>
    <w:rsid w:val="55513962"/>
    <w:rsid w:val="555457CE"/>
    <w:rsid w:val="5556EA0B"/>
    <w:rsid w:val="555FBD8E"/>
    <w:rsid w:val="5563640B"/>
    <w:rsid w:val="556C4303"/>
    <w:rsid w:val="556D8EBD"/>
    <w:rsid w:val="557CDF4C"/>
    <w:rsid w:val="557DDDB9"/>
    <w:rsid w:val="55891EE4"/>
    <w:rsid w:val="558FB6CC"/>
    <w:rsid w:val="55906290"/>
    <w:rsid w:val="559195B2"/>
    <w:rsid w:val="55B611EE"/>
    <w:rsid w:val="55D0318C"/>
    <w:rsid w:val="55DF4E11"/>
    <w:rsid w:val="55E09EF3"/>
    <w:rsid w:val="55F305E0"/>
    <w:rsid w:val="55FD4EBB"/>
    <w:rsid w:val="5608551A"/>
    <w:rsid w:val="5622C4AF"/>
    <w:rsid w:val="563AAD29"/>
    <w:rsid w:val="563FCA2D"/>
    <w:rsid w:val="5651E8C3"/>
    <w:rsid w:val="56617958"/>
    <w:rsid w:val="567D3D1B"/>
    <w:rsid w:val="568A8968"/>
    <w:rsid w:val="56908D69"/>
    <w:rsid w:val="56934BBE"/>
    <w:rsid w:val="5696E71E"/>
    <w:rsid w:val="56A3BC20"/>
    <w:rsid w:val="56A76990"/>
    <w:rsid w:val="56A96A13"/>
    <w:rsid w:val="56D6857C"/>
    <w:rsid w:val="56E2ED33"/>
    <w:rsid w:val="56F08F04"/>
    <w:rsid w:val="56FBE85B"/>
    <w:rsid w:val="5700EF2D"/>
    <w:rsid w:val="570A7B6C"/>
    <w:rsid w:val="57146A35"/>
    <w:rsid w:val="571A6132"/>
    <w:rsid w:val="571EC336"/>
    <w:rsid w:val="57331B3D"/>
    <w:rsid w:val="574D64E2"/>
    <w:rsid w:val="57712D32"/>
    <w:rsid w:val="577685C0"/>
    <w:rsid w:val="578D8D35"/>
    <w:rsid w:val="5791394D"/>
    <w:rsid w:val="57A210DB"/>
    <w:rsid w:val="57A9CE73"/>
    <w:rsid w:val="57B2C26D"/>
    <w:rsid w:val="57C063AD"/>
    <w:rsid w:val="57C4742E"/>
    <w:rsid w:val="57E3B5A4"/>
    <w:rsid w:val="57F2D117"/>
    <w:rsid w:val="58003257"/>
    <w:rsid w:val="58018565"/>
    <w:rsid w:val="5814147B"/>
    <w:rsid w:val="5833C544"/>
    <w:rsid w:val="5838A477"/>
    <w:rsid w:val="583B04B6"/>
    <w:rsid w:val="583B6E04"/>
    <w:rsid w:val="58495190"/>
    <w:rsid w:val="585C6833"/>
    <w:rsid w:val="58652D7C"/>
    <w:rsid w:val="586FE99A"/>
    <w:rsid w:val="5871B5CE"/>
    <w:rsid w:val="589C298F"/>
    <w:rsid w:val="58A1BBF9"/>
    <w:rsid w:val="58B97178"/>
    <w:rsid w:val="58BC74E6"/>
    <w:rsid w:val="58BCAEA1"/>
    <w:rsid w:val="58C91551"/>
    <w:rsid w:val="58D3358D"/>
    <w:rsid w:val="58DAF52D"/>
    <w:rsid w:val="58DC408A"/>
    <w:rsid w:val="58E58962"/>
    <w:rsid w:val="58E91061"/>
    <w:rsid w:val="5904EEF4"/>
    <w:rsid w:val="590AA265"/>
    <w:rsid w:val="59243B0F"/>
    <w:rsid w:val="592F5986"/>
    <w:rsid w:val="5933B52A"/>
    <w:rsid w:val="593B9386"/>
    <w:rsid w:val="593EE2AB"/>
    <w:rsid w:val="59419D37"/>
    <w:rsid w:val="59514F53"/>
    <w:rsid w:val="5960ABDA"/>
    <w:rsid w:val="59628A89"/>
    <w:rsid w:val="596B641E"/>
    <w:rsid w:val="597AACB1"/>
    <w:rsid w:val="59812461"/>
    <w:rsid w:val="59834203"/>
    <w:rsid w:val="5986C292"/>
    <w:rsid w:val="59886A7A"/>
    <w:rsid w:val="59C67BC4"/>
    <w:rsid w:val="59FF3DD1"/>
    <w:rsid w:val="5A15C094"/>
    <w:rsid w:val="5A20BB2E"/>
    <w:rsid w:val="5A2E247B"/>
    <w:rsid w:val="5A3E37D4"/>
    <w:rsid w:val="5A4AD53F"/>
    <w:rsid w:val="5A5FFDF5"/>
    <w:rsid w:val="5A6A694B"/>
    <w:rsid w:val="5A7F18CE"/>
    <w:rsid w:val="5A83FF18"/>
    <w:rsid w:val="5A91FB97"/>
    <w:rsid w:val="5A92B884"/>
    <w:rsid w:val="5A974604"/>
    <w:rsid w:val="5AA098B5"/>
    <w:rsid w:val="5AA5FC46"/>
    <w:rsid w:val="5AA82923"/>
    <w:rsid w:val="5AAAC0F4"/>
    <w:rsid w:val="5AB23628"/>
    <w:rsid w:val="5AB86874"/>
    <w:rsid w:val="5ABB8841"/>
    <w:rsid w:val="5AD18BD8"/>
    <w:rsid w:val="5ADB5464"/>
    <w:rsid w:val="5AE4F7E9"/>
    <w:rsid w:val="5AEFF1CB"/>
    <w:rsid w:val="5AF04B7B"/>
    <w:rsid w:val="5B09CBEB"/>
    <w:rsid w:val="5B0C356C"/>
    <w:rsid w:val="5B1CD19E"/>
    <w:rsid w:val="5B23EC34"/>
    <w:rsid w:val="5B23FFAC"/>
    <w:rsid w:val="5B5A28CF"/>
    <w:rsid w:val="5B707B9D"/>
    <w:rsid w:val="5B7F3867"/>
    <w:rsid w:val="5B8DCE3A"/>
    <w:rsid w:val="5B9E329B"/>
    <w:rsid w:val="5B9F1235"/>
    <w:rsid w:val="5BA5A850"/>
    <w:rsid w:val="5BD179E5"/>
    <w:rsid w:val="5BEADCEA"/>
    <w:rsid w:val="5BF477CC"/>
    <w:rsid w:val="5BF7FDAC"/>
    <w:rsid w:val="5BF9A5C6"/>
    <w:rsid w:val="5BFC7BFF"/>
    <w:rsid w:val="5C0DEF64"/>
    <w:rsid w:val="5C1906CF"/>
    <w:rsid w:val="5C29AEC0"/>
    <w:rsid w:val="5C2E36CA"/>
    <w:rsid w:val="5C389E93"/>
    <w:rsid w:val="5C38CDD7"/>
    <w:rsid w:val="5C43AB8D"/>
    <w:rsid w:val="5C4F6F04"/>
    <w:rsid w:val="5C53DEAB"/>
    <w:rsid w:val="5C5D4E4A"/>
    <w:rsid w:val="5C630269"/>
    <w:rsid w:val="5C66FF0B"/>
    <w:rsid w:val="5C6C6F6D"/>
    <w:rsid w:val="5C6C76D3"/>
    <w:rsid w:val="5C7415F2"/>
    <w:rsid w:val="5C747C1B"/>
    <w:rsid w:val="5C783A3C"/>
    <w:rsid w:val="5C82ECFF"/>
    <w:rsid w:val="5C8E1843"/>
    <w:rsid w:val="5C92D203"/>
    <w:rsid w:val="5C9C6C6D"/>
    <w:rsid w:val="5C9D1630"/>
    <w:rsid w:val="5CB04C8C"/>
    <w:rsid w:val="5CBA6C4C"/>
    <w:rsid w:val="5CBF3794"/>
    <w:rsid w:val="5CC7F657"/>
    <w:rsid w:val="5CCC3E5A"/>
    <w:rsid w:val="5CD10596"/>
    <w:rsid w:val="5CD8B59E"/>
    <w:rsid w:val="5CEEA898"/>
    <w:rsid w:val="5CF2D1DC"/>
    <w:rsid w:val="5D1FCF1C"/>
    <w:rsid w:val="5D22F444"/>
    <w:rsid w:val="5D318B97"/>
    <w:rsid w:val="5D32D69F"/>
    <w:rsid w:val="5D385DC0"/>
    <w:rsid w:val="5D391147"/>
    <w:rsid w:val="5D3FA256"/>
    <w:rsid w:val="5D49335A"/>
    <w:rsid w:val="5D4B9682"/>
    <w:rsid w:val="5D4C6A53"/>
    <w:rsid w:val="5D51EF64"/>
    <w:rsid w:val="5D59BCA6"/>
    <w:rsid w:val="5D65A4A4"/>
    <w:rsid w:val="5D6DA054"/>
    <w:rsid w:val="5D71E379"/>
    <w:rsid w:val="5D742910"/>
    <w:rsid w:val="5D757112"/>
    <w:rsid w:val="5D75E164"/>
    <w:rsid w:val="5D889751"/>
    <w:rsid w:val="5D8B2625"/>
    <w:rsid w:val="5D90A5BE"/>
    <w:rsid w:val="5D9126ED"/>
    <w:rsid w:val="5DA6B97E"/>
    <w:rsid w:val="5DBA6A00"/>
    <w:rsid w:val="5DBA979B"/>
    <w:rsid w:val="5DBB7FD4"/>
    <w:rsid w:val="5DC553B0"/>
    <w:rsid w:val="5DC5A4A0"/>
    <w:rsid w:val="5DD2BB37"/>
    <w:rsid w:val="5DE44052"/>
    <w:rsid w:val="5DEB256F"/>
    <w:rsid w:val="5DEF285E"/>
    <w:rsid w:val="5DFBCDB7"/>
    <w:rsid w:val="5E0AD8BA"/>
    <w:rsid w:val="5E168D63"/>
    <w:rsid w:val="5E28EDD3"/>
    <w:rsid w:val="5E43AE24"/>
    <w:rsid w:val="5E501EF9"/>
    <w:rsid w:val="5E535EE4"/>
    <w:rsid w:val="5E59A001"/>
    <w:rsid w:val="5E6560F9"/>
    <w:rsid w:val="5E6F7D71"/>
    <w:rsid w:val="5E7106C9"/>
    <w:rsid w:val="5E74A7B9"/>
    <w:rsid w:val="5EA6ABA1"/>
    <w:rsid w:val="5EBFF63F"/>
    <w:rsid w:val="5EC6CB15"/>
    <w:rsid w:val="5EDACEEC"/>
    <w:rsid w:val="5EE0DF73"/>
    <w:rsid w:val="5EF2EEF5"/>
    <w:rsid w:val="5F166162"/>
    <w:rsid w:val="5F1906A4"/>
    <w:rsid w:val="5F2457D5"/>
    <w:rsid w:val="5F3E9868"/>
    <w:rsid w:val="5F411FFE"/>
    <w:rsid w:val="5F429DC7"/>
    <w:rsid w:val="5F4941B5"/>
    <w:rsid w:val="5F49672F"/>
    <w:rsid w:val="5F4FF4D0"/>
    <w:rsid w:val="5F79B0DA"/>
    <w:rsid w:val="5F7C4D6A"/>
    <w:rsid w:val="5F7F73CC"/>
    <w:rsid w:val="5F81BFFB"/>
    <w:rsid w:val="5F8AB009"/>
    <w:rsid w:val="5F9A0A1D"/>
    <w:rsid w:val="5F9AE96E"/>
    <w:rsid w:val="5F9B6CA3"/>
    <w:rsid w:val="5FA4B383"/>
    <w:rsid w:val="5FA984AB"/>
    <w:rsid w:val="5FC2F026"/>
    <w:rsid w:val="5FD06DD9"/>
    <w:rsid w:val="5FD3D978"/>
    <w:rsid w:val="5FDD6506"/>
    <w:rsid w:val="60008727"/>
    <w:rsid w:val="6004F47C"/>
    <w:rsid w:val="6005E98C"/>
    <w:rsid w:val="60066E05"/>
    <w:rsid w:val="600A97D5"/>
    <w:rsid w:val="600ED490"/>
    <w:rsid w:val="6035F9E8"/>
    <w:rsid w:val="605375E6"/>
    <w:rsid w:val="605566BA"/>
    <w:rsid w:val="60713662"/>
    <w:rsid w:val="607217EB"/>
    <w:rsid w:val="60904F09"/>
    <w:rsid w:val="60905474"/>
    <w:rsid w:val="60988550"/>
    <w:rsid w:val="609F6AE2"/>
    <w:rsid w:val="60B61B66"/>
    <w:rsid w:val="60BADAF5"/>
    <w:rsid w:val="60D2AE2D"/>
    <w:rsid w:val="60D397AA"/>
    <w:rsid w:val="60D49AC4"/>
    <w:rsid w:val="60D8E8AA"/>
    <w:rsid w:val="60DB682D"/>
    <w:rsid w:val="60DB68CB"/>
    <w:rsid w:val="60ED3B2C"/>
    <w:rsid w:val="60F3C77E"/>
    <w:rsid w:val="610285A4"/>
    <w:rsid w:val="61067AC5"/>
    <w:rsid w:val="610AC535"/>
    <w:rsid w:val="610DB214"/>
    <w:rsid w:val="61127E9F"/>
    <w:rsid w:val="61180977"/>
    <w:rsid w:val="6124506D"/>
    <w:rsid w:val="612EB28B"/>
    <w:rsid w:val="614AB883"/>
    <w:rsid w:val="615806E1"/>
    <w:rsid w:val="616C4562"/>
    <w:rsid w:val="618E0FDB"/>
    <w:rsid w:val="619024EB"/>
    <w:rsid w:val="6195A311"/>
    <w:rsid w:val="61A0E21E"/>
    <w:rsid w:val="61A0EF9D"/>
    <w:rsid w:val="61A1EE02"/>
    <w:rsid w:val="61DBC355"/>
    <w:rsid w:val="61E1CB00"/>
    <w:rsid w:val="61E55F07"/>
    <w:rsid w:val="61E74033"/>
    <w:rsid w:val="61EABC7C"/>
    <w:rsid w:val="61F829F4"/>
    <w:rsid w:val="61F9684B"/>
    <w:rsid w:val="6202F80F"/>
    <w:rsid w:val="62034A72"/>
    <w:rsid w:val="6219E32D"/>
    <w:rsid w:val="6221DBE3"/>
    <w:rsid w:val="62248446"/>
    <w:rsid w:val="62450529"/>
    <w:rsid w:val="6249B4F4"/>
    <w:rsid w:val="624C87A5"/>
    <w:rsid w:val="6250D9E5"/>
    <w:rsid w:val="626F6E07"/>
    <w:rsid w:val="627C624B"/>
    <w:rsid w:val="6289B5DD"/>
    <w:rsid w:val="628B0199"/>
    <w:rsid w:val="628B940B"/>
    <w:rsid w:val="628EB6E6"/>
    <w:rsid w:val="6292FFA8"/>
    <w:rsid w:val="629AE70F"/>
    <w:rsid w:val="62AA9E3A"/>
    <w:rsid w:val="62D7F7D4"/>
    <w:rsid w:val="62D81A21"/>
    <w:rsid w:val="62EF125E"/>
    <w:rsid w:val="62F4AFC8"/>
    <w:rsid w:val="6304AF39"/>
    <w:rsid w:val="63060407"/>
    <w:rsid w:val="6306D2B9"/>
    <w:rsid w:val="63073463"/>
    <w:rsid w:val="6311CB28"/>
    <w:rsid w:val="63148A5A"/>
    <w:rsid w:val="63182892"/>
    <w:rsid w:val="631D4854"/>
    <w:rsid w:val="631E5884"/>
    <w:rsid w:val="63328028"/>
    <w:rsid w:val="6347F62F"/>
    <w:rsid w:val="63587293"/>
    <w:rsid w:val="635A72FC"/>
    <w:rsid w:val="637CF5B5"/>
    <w:rsid w:val="638648F4"/>
    <w:rsid w:val="6389A2F6"/>
    <w:rsid w:val="639233E2"/>
    <w:rsid w:val="639ECD5D"/>
    <w:rsid w:val="63B6EA79"/>
    <w:rsid w:val="63BC5952"/>
    <w:rsid w:val="63D80D4F"/>
    <w:rsid w:val="63DFD5F2"/>
    <w:rsid w:val="63F01FD6"/>
    <w:rsid w:val="63F8CC13"/>
    <w:rsid w:val="6412580E"/>
    <w:rsid w:val="6436DABB"/>
    <w:rsid w:val="643DA7B7"/>
    <w:rsid w:val="644BCCEA"/>
    <w:rsid w:val="644DB651"/>
    <w:rsid w:val="644E8F55"/>
    <w:rsid w:val="645AA6AA"/>
    <w:rsid w:val="64656D69"/>
    <w:rsid w:val="6465CA3C"/>
    <w:rsid w:val="64690ADE"/>
    <w:rsid w:val="646D859E"/>
    <w:rsid w:val="64758BD0"/>
    <w:rsid w:val="64A871C9"/>
    <w:rsid w:val="64B7791E"/>
    <w:rsid w:val="64D03790"/>
    <w:rsid w:val="64D4ABF9"/>
    <w:rsid w:val="64F30FD8"/>
    <w:rsid w:val="64F39115"/>
    <w:rsid w:val="64FCE289"/>
    <w:rsid w:val="6503E9BB"/>
    <w:rsid w:val="651BE36F"/>
    <w:rsid w:val="65240208"/>
    <w:rsid w:val="652F2057"/>
    <w:rsid w:val="65352FFD"/>
    <w:rsid w:val="6539E09A"/>
    <w:rsid w:val="65406F50"/>
    <w:rsid w:val="6546607C"/>
    <w:rsid w:val="656460F8"/>
    <w:rsid w:val="65652075"/>
    <w:rsid w:val="6568DB67"/>
    <w:rsid w:val="657D9D1E"/>
    <w:rsid w:val="658CF93E"/>
    <w:rsid w:val="659309B1"/>
    <w:rsid w:val="659F2193"/>
    <w:rsid w:val="65A4F2C6"/>
    <w:rsid w:val="65B0FF1F"/>
    <w:rsid w:val="65B41591"/>
    <w:rsid w:val="65B5DD6D"/>
    <w:rsid w:val="65BAAD5F"/>
    <w:rsid w:val="65C2BDA7"/>
    <w:rsid w:val="65C95C6B"/>
    <w:rsid w:val="65D55831"/>
    <w:rsid w:val="65D5E86F"/>
    <w:rsid w:val="65D8415D"/>
    <w:rsid w:val="65E1A1F3"/>
    <w:rsid w:val="65F25686"/>
    <w:rsid w:val="65FF064F"/>
    <w:rsid w:val="66563B76"/>
    <w:rsid w:val="66659E5A"/>
    <w:rsid w:val="66671B1E"/>
    <w:rsid w:val="666C1F11"/>
    <w:rsid w:val="666C4487"/>
    <w:rsid w:val="666C72FF"/>
    <w:rsid w:val="6678857A"/>
    <w:rsid w:val="66848783"/>
    <w:rsid w:val="668C7C82"/>
    <w:rsid w:val="669B31BB"/>
    <w:rsid w:val="66A158B5"/>
    <w:rsid w:val="66A90B8D"/>
    <w:rsid w:val="66AF747D"/>
    <w:rsid w:val="66C012BB"/>
    <w:rsid w:val="66C01CDA"/>
    <w:rsid w:val="66C35FC3"/>
    <w:rsid w:val="66C74F77"/>
    <w:rsid w:val="66CAB9F1"/>
    <w:rsid w:val="66D07DC0"/>
    <w:rsid w:val="66D2EF0F"/>
    <w:rsid w:val="66E4877E"/>
    <w:rsid w:val="670033D3"/>
    <w:rsid w:val="670ACB83"/>
    <w:rsid w:val="671645D5"/>
    <w:rsid w:val="671DC88A"/>
    <w:rsid w:val="67232B89"/>
    <w:rsid w:val="674582ED"/>
    <w:rsid w:val="674A0242"/>
    <w:rsid w:val="674BBB21"/>
    <w:rsid w:val="6764BF37"/>
    <w:rsid w:val="67706526"/>
    <w:rsid w:val="677E8DBE"/>
    <w:rsid w:val="6781A878"/>
    <w:rsid w:val="678E46E3"/>
    <w:rsid w:val="679D61C5"/>
    <w:rsid w:val="67A9326B"/>
    <w:rsid w:val="67BDF8D7"/>
    <w:rsid w:val="67C15C59"/>
    <w:rsid w:val="67C6FA4F"/>
    <w:rsid w:val="67CDDF98"/>
    <w:rsid w:val="67D93996"/>
    <w:rsid w:val="67DF3CCB"/>
    <w:rsid w:val="67E3B945"/>
    <w:rsid w:val="68004C55"/>
    <w:rsid w:val="68073835"/>
    <w:rsid w:val="68283E6A"/>
    <w:rsid w:val="683791B1"/>
    <w:rsid w:val="6838FC89"/>
    <w:rsid w:val="683B22D3"/>
    <w:rsid w:val="6849A03E"/>
    <w:rsid w:val="684BAF10"/>
    <w:rsid w:val="685B9694"/>
    <w:rsid w:val="685CB08E"/>
    <w:rsid w:val="685E618A"/>
    <w:rsid w:val="686B88C3"/>
    <w:rsid w:val="687DA233"/>
    <w:rsid w:val="689B08C0"/>
    <w:rsid w:val="689C5BF4"/>
    <w:rsid w:val="68A0FD53"/>
    <w:rsid w:val="68BAE6D5"/>
    <w:rsid w:val="68BBFD55"/>
    <w:rsid w:val="68D32437"/>
    <w:rsid w:val="68D3B1C9"/>
    <w:rsid w:val="68D66288"/>
    <w:rsid w:val="68D8A362"/>
    <w:rsid w:val="68DE8859"/>
    <w:rsid w:val="68E6B527"/>
    <w:rsid w:val="68E98D14"/>
    <w:rsid w:val="68FAE55D"/>
    <w:rsid w:val="6900BD90"/>
    <w:rsid w:val="69025250"/>
    <w:rsid w:val="69027F75"/>
    <w:rsid w:val="691B18EF"/>
    <w:rsid w:val="6925B00D"/>
    <w:rsid w:val="6927791B"/>
    <w:rsid w:val="692A0285"/>
    <w:rsid w:val="69324FEB"/>
    <w:rsid w:val="69333514"/>
    <w:rsid w:val="6939BDE4"/>
    <w:rsid w:val="6942FC18"/>
    <w:rsid w:val="694C587D"/>
    <w:rsid w:val="695A8F34"/>
    <w:rsid w:val="696389A0"/>
    <w:rsid w:val="69647B76"/>
    <w:rsid w:val="6968EA84"/>
    <w:rsid w:val="696CBAE8"/>
    <w:rsid w:val="697401FF"/>
    <w:rsid w:val="69828B93"/>
    <w:rsid w:val="6998CC18"/>
    <w:rsid w:val="69A4EC6C"/>
    <w:rsid w:val="69A78534"/>
    <w:rsid w:val="69B14658"/>
    <w:rsid w:val="69B31974"/>
    <w:rsid w:val="69CBFBBC"/>
    <w:rsid w:val="69D5E0A8"/>
    <w:rsid w:val="69DDCC81"/>
    <w:rsid w:val="69DFD1B1"/>
    <w:rsid w:val="69E5A3DA"/>
    <w:rsid w:val="69EB42AA"/>
    <w:rsid w:val="69F6C698"/>
    <w:rsid w:val="6A11073F"/>
    <w:rsid w:val="6A145992"/>
    <w:rsid w:val="6A2C9263"/>
    <w:rsid w:val="6A2DC869"/>
    <w:rsid w:val="6A31225B"/>
    <w:rsid w:val="6A37A329"/>
    <w:rsid w:val="6A590A05"/>
    <w:rsid w:val="6A630512"/>
    <w:rsid w:val="6A6A0F57"/>
    <w:rsid w:val="6A7AC6BF"/>
    <w:rsid w:val="6A953371"/>
    <w:rsid w:val="6AA00121"/>
    <w:rsid w:val="6AAEA54C"/>
    <w:rsid w:val="6AB90F00"/>
    <w:rsid w:val="6AD5BA25"/>
    <w:rsid w:val="6AEC4A62"/>
    <w:rsid w:val="6AEE404D"/>
    <w:rsid w:val="6AEFC455"/>
    <w:rsid w:val="6AF41AA7"/>
    <w:rsid w:val="6AF61C00"/>
    <w:rsid w:val="6AFB7C77"/>
    <w:rsid w:val="6B042EF8"/>
    <w:rsid w:val="6B0C4EF3"/>
    <w:rsid w:val="6B10C126"/>
    <w:rsid w:val="6B15F3EC"/>
    <w:rsid w:val="6B242AD4"/>
    <w:rsid w:val="6B2F2AD9"/>
    <w:rsid w:val="6B38B794"/>
    <w:rsid w:val="6B3F1B6F"/>
    <w:rsid w:val="6B487E85"/>
    <w:rsid w:val="6B489416"/>
    <w:rsid w:val="6B490051"/>
    <w:rsid w:val="6B651735"/>
    <w:rsid w:val="6B675DD4"/>
    <w:rsid w:val="6B6FB990"/>
    <w:rsid w:val="6B80BA67"/>
    <w:rsid w:val="6B85D477"/>
    <w:rsid w:val="6B85EAFE"/>
    <w:rsid w:val="6B8BFD09"/>
    <w:rsid w:val="6B95C069"/>
    <w:rsid w:val="6BAA210D"/>
    <w:rsid w:val="6BBF3BD8"/>
    <w:rsid w:val="6BE7ED62"/>
    <w:rsid w:val="6BF08440"/>
    <w:rsid w:val="6BF82AF0"/>
    <w:rsid w:val="6C022ABF"/>
    <w:rsid w:val="6C23B955"/>
    <w:rsid w:val="6C3A5575"/>
    <w:rsid w:val="6C47B72E"/>
    <w:rsid w:val="6C565977"/>
    <w:rsid w:val="6C5D9C25"/>
    <w:rsid w:val="6C5E62D3"/>
    <w:rsid w:val="6C76C142"/>
    <w:rsid w:val="6C8692F7"/>
    <w:rsid w:val="6C86F09C"/>
    <w:rsid w:val="6C924517"/>
    <w:rsid w:val="6C98A92E"/>
    <w:rsid w:val="6C9ED9E4"/>
    <w:rsid w:val="6CA48E32"/>
    <w:rsid w:val="6CAA0607"/>
    <w:rsid w:val="6CAED263"/>
    <w:rsid w:val="6CCC5EB6"/>
    <w:rsid w:val="6CD4290A"/>
    <w:rsid w:val="6CD6C0B9"/>
    <w:rsid w:val="6CF74D5D"/>
    <w:rsid w:val="6D04C9FB"/>
    <w:rsid w:val="6D2DB0F7"/>
    <w:rsid w:val="6D344A45"/>
    <w:rsid w:val="6D468AD2"/>
    <w:rsid w:val="6D4C9296"/>
    <w:rsid w:val="6D4D6517"/>
    <w:rsid w:val="6D510D4A"/>
    <w:rsid w:val="6D539455"/>
    <w:rsid w:val="6D54DF04"/>
    <w:rsid w:val="6D79CCD6"/>
    <w:rsid w:val="6D7C1A2B"/>
    <w:rsid w:val="6D96D994"/>
    <w:rsid w:val="6D9A2E4B"/>
    <w:rsid w:val="6DB6DA25"/>
    <w:rsid w:val="6DB82462"/>
    <w:rsid w:val="6DCDEDD3"/>
    <w:rsid w:val="6DD759D3"/>
    <w:rsid w:val="6DDD7ED4"/>
    <w:rsid w:val="6DE3E681"/>
    <w:rsid w:val="6DEB0659"/>
    <w:rsid w:val="6E0237CA"/>
    <w:rsid w:val="6E030890"/>
    <w:rsid w:val="6E0FC7F8"/>
    <w:rsid w:val="6E117836"/>
    <w:rsid w:val="6E12A617"/>
    <w:rsid w:val="6E1FB27B"/>
    <w:rsid w:val="6E1FFBCF"/>
    <w:rsid w:val="6E4D0FDD"/>
    <w:rsid w:val="6E4FA3A9"/>
    <w:rsid w:val="6E5136D9"/>
    <w:rsid w:val="6E5FABC9"/>
    <w:rsid w:val="6E8913AD"/>
    <w:rsid w:val="6E9B4463"/>
    <w:rsid w:val="6E9CDFE9"/>
    <w:rsid w:val="6EB0AD78"/>
    <w:rsid w:val="6EB36D20"/>
    <w:rsid w:val="6EBF0A00"/>
    <w:rsid w:val="6ED4902E"/>
    <w:rsid w:val="6ED9E74E"/>
    <w:rsid w:val="6EDA9852"/>
    <w:rsid w:val="6EE33E41"/>
    <w:rsid w:val="6EE873CE"/>
    <w:rsid w:val="6EEB7261"/>
    <w:rsid w:val="6EECFC32"/>
    <w:rsid w:val="6EEF6CA4"/>
    <w:rsid w:val="6EEFB4EA"/>
    <w:rsid w:val="6EF31074"/>
    <w:rsid w:val="6EF75A77"/>
    <w:rsid w:val="6EF9C49D"/>
    <w:rsid w:val="6EFFD8F8"/>
    <w:rsid w:val="6F00AE35"/>
    <w:rsid w:val="6F1B432B"/>
    <w:rsid w:val="6F258EB4"/>
    <w:rsid w:val="6F2C33C3"/>
    <w:rsid w:val="6F355DE7"/>
    <w:rsid w:val="6F37D9F8"/>
    <w:rsid w:val="6F47E957"/>
    <w:rsid w:val="6F513DC0"/>
    <w:rsid w:val="6F5731DE"/>
    <w:rsid w:val="6F6ABFCD"/>
    <w:rsid w:val="6F6D6C4A"/>
    <w:rsid w:val="6F8747D9"/>
    <w:rsid w:val="6F89EC47"/>
    <w:rsid w:val="6F924EA5"/>
    <w:rsid w:val="6F9FF864"/>
    <w:rsid w:val="6FA18200"/>
    <w:rsid w:val="6FAA4030"/>
    <w:rsid w:val="6FC0EA73"/>
    <w:rsid w:val="6FC42278"/>
    <w:rsid w:val="6FC58A14"/>
    <w:rsid w:val="6FED664E"/>
    <w:rsid w:val="6FF0ABEE"/>
    <w:rsid w:val="7004C337"/>
    <w:rsid w:val="700E6653"/>
    <w:rsid w:val="700F0979"/>
    <w:rsid w:val="702B4F6D"/>
    <w:rsid w:val="703A7ED2"/>
    <w:rsid w:val="703C8322"/>
    <w:rsid w:val="70509F4B"/>
    <w:rsid w:val="7054DCD5"/>
    <w:rsid w:val="7067ADBF"/>
    <w:rsid w:val="709982F0"/>
    <w:rsid w:val="7099E9C6"/>
    <w:rsid w:val="709FC260"/>
    <w:rsid w:val="70B6A821"/>
    <w:rsid w:val="70BA6783"/>
    <w:rsid w:val="70BD8A08"/>
    <w:rsid w:val="70DE203F"/>
    <w:rsid w:val="70E1DB5B"/>
    <w:rsid w:val="70EA465B"/>
    <w:rsid w:val="70EB9AF1"/>
    <w:rsid w:val="70FFCAD0"/>
    <w:rsid w:val="71005CC9"/>
    <w:rsid w:val="710168DA"/>
    <w:rsid w:val="711A910F"/>
    <w:rsid w:val="71617F6B"/>
    <w:rsid w:val="71711B0A"/>
    <w:rsid w:val="71758F8C"/>
    <w:rsid w:val="7178D56C"/>
    <w:rsid w:val="71831793"/>
    <w:rsid w:val="71851CF1"/>
    <w:rsid w:val="71AAD662"/>
    <w:rsid w:val="71AB0E9A"/>
    <w:rsid w:val="71B0A71A"/>
    <w:rsid w:val="71C123DB"/>
    <w:rsid w:val="71C32BC2"/>
    <w:rsid w:val="71C734A8"/>
    <w:rsid w:val="71CBD1BD"/>
    <w:rsid w:val="71D7454F"/>
    <w:rsid w:val="720E27DF"/>
    <w:rsid w:val="721102C8"/>
    <w:rsid w:val="722114D6"/>
    <w:rsid w:val="7222A4A1"/>
    <w:rsid w:val="72270887"/>
    <w:rsid w:val="7235CD85"/>
    <w:rsid w:val="724F78AD"/>
    <w:rsid w:val="726F2FEA"/>
    <w:rsid w:val="727603FD"/>
    <w:rsid w:val="7278491C"/>
    <w:rsid w:val="727B9BEB"/>
    <w:rsid w:val="727C220C"/>
    <w:rsid w:val="728B70BF"/>
    <w:rsid w:val="72942389"/>
    <w:rsid w:val="729D5608"/>
    <w:rsid w:val="729E62C1"/>
    <w:rsid w:val="729FA616"/>
    <w:rsid w:val="72C2211C"/>
    <w:rsid w:val="72D2A1CB"/>
    <w:rsid w:val="72DBD4CB"/>
    <w:rsid w:val="72DC8DCD"/>
    <w:rsid w:val="72DD3DF3"/>
    <w:rsid w:val="72E775FF"/>
    <w:rsid w:val="72F754F5"/>
    <w:rsid w:val="72F77A49"/>
    <w:rsid w:val="72FEDC94"/>
    <w:rsid w:val="73037C50"/>
    <w:rsid w:val="7310340E"/>
    <w:rsid w:val="7314B4E6"/>
    <w:rsid w:val="73247639"/>
    <w:rsid w:val="7329A858"/>
    <w:rsid w:val="732AE0DD"/>
    <w:rsid w:val="732C55AB"/>
    <w:rsid w:val="7338A538"/>
    <w:rsid w:val="733B9F1C"/>
    <w:rsid w:val="734CB711"/>
    <w:rsid w:val="735D4C83"/>
    <w:rsid w:val="737416C6"/>
    <w:rsid w:val="737B8812"/>
    <w:rsid w:val="73820603"/>
    <w:rsid w:val="738B0417"/>
    <w:rsid w:val="73982FBE"/>
    <w:rsid w:val="73A0282A"/>
    <w:rsid w:val="73AADCBC"/>
    <w:rsid w:val="73B72DB3"/>
    <w:rsid w:val="73E74D95"/>
    <w:rsid w:val="73EE43E5"/>
    <w:rsid w:val="73FE871B"/>
    <w:rsid w:val="741A20E5"/>
    <w:rsid w:val="741CF2E8"/>
    <w:rsid w:val="743A8537"/>
    <w:rsid w:val="7448897A"/>
    <w:rsid w:val="7449FDEE"/>
    <w:rsid w:val="744ED750"/>
    <w:rsid w:val="744FBE6C"/>
    <w:rsid w:val="747977CA"/>
    <w:rsid w:val="747B529D"/>
    <w:rsid w:val="7497F164"/>
    <w:rsid w:val="749B0609"/>
    <w:rsid w:val="74A9FCB7"/>
    <w:rsid w:val="74AB8977"/>
    <w:rsid w:val="74AC3D32"/>
    <w:rsid w:val="74ADF53F"/>
    <w:rsid w:val="74AE68C9"/>
    <w:rsid w:val="74C4EDDB"/>
    <w:rsid w:val="74C8737F"/>
    <w:rsid w:val="74CB9B76"/>
    <w:rsid w:val="74CFEF0F"/>
    <w:rsid w:val="74CFFC7F"/>
    <w:rsid w:val="74DF2B5F"/>
    <w:rsid w:val="74E1C2AB"/>
    <w:rsid w:val="74F111D4"/>
    <w:rsid w:val="75149684"/>
    <w:rsid w:val="751AEF7A"/>
    <w:rsid w:val="75214152"/>
    <w:rsid w:val="75386134"/>
    <w:rsid w:val="75397224"/>
    <w:rsid w:val="753E4DE7"/>
    <w:rsid w:val="755E2A78"/>
    <w:rsid w:val="755FBF13"/>
    <w:rsid w:val="75619C51"/>
    <w:rsid w:val="7565C35A"/>
    <w:rsid w:val="756B059A"/>
    <w:rsid w:val="758ABE16"/>
    <w:rsid w:val="75A2734E"/>
    <w:rsid w:val="75AB5D77"/>
    <w:rsid w:val="75AB8E8F"/>
    <w:rsid w:val="75C1F51D"/>
    <w:rsid w:val="75CF1FDF"/>
    <w:rsid w:val="75D4AA5C"/>
    <w:rsid w:val="762086BF"/>
    <w:rsid w:val="7628E910"/>
    <w:rsid w:val="762E0D88"/>
    <w:rsid w:val="7650A36F"/>
    <w:rsid w:val="76582048"/>
    <w:rsid w:val="7663CF5C"/>
    <w:rsid w:val="7664FEB8"/>
    <w:rsid w:val="766D02B1"/>
    <w:rsid w:val="766E3BF0"/>
    <w:rsid w:val="767B4C8D"/>
    <w:rsid w:val="769D5F76"/>
    <w:rsid w:val="76A146FD"/>
    <w:rsid w:val="76B4C6D1"/>
    <w:rsid w:val="76B4CD0F"/>
    <w:rsid w:val="76C1E8E4"/>
    <w:rsid w:val="76CA4711"/>
    <w:rsid w:val="76CBB462"/>
    <w:rsid w:val="76CC595D"/>
    <w:rsid w:val="76F55614"/>
    <w:rsid w:val="7721A4B3"/>
    <w:rsid w:val="77281A96"/>
    <w:rsid w:val="772BA820"/>
    <w:rsid w:val="772CBC04"/>
    <w:rsid w:val="7746536A"/>
    <w:rsid w:val="7749744E"/>
    <w:rsid w:val="7757386B"/>
    <w:rsid w:val="775B92F7"/>
    <w:rsid w:val="7784DACF"/>
    <w:rsid w:val="77A07ACB"/>
    <w:rsid w:val="77A8F8F9"/>
    <w:rsid w:val="77C3869C"/>
    <w:rsid w:val="77EE166A"/>
    <w:rsid w:val="77F1E32A"/>
    <w:rsid w:val="78084BC1"/>
    <w:rsid w:val="780B07FD"/>
    <w:rsid w:val="78269A61"/>
    <w:rsid w:val="7827ED7B"/>
    <w:rsid w:val="782AF28E"/>
    <w:rsid w:val="7837D796"/>
    <w:rsid w:val="78403502"/>
    <w:rsid w:val="7841F2DD"/>
    <w:rsid w:val="787560D0"/>
    <w:rsid w:val="7877E880"/>
    <w:rsid w:val="7883879B"/>
    <w:rsid w:val="789B9B6C"/>
    <w:rsid w:val="789BCC6A"/>
    <w:rsid w:val="78AB5347"/>
    <w:rsid w:val="78B7579A"/>
    <w:rsid w:val="78DE24DF"/>
    <w:rsid w:val="78E02763"/>
    <w:rsid w:val="78E41358"/>
    <w:rsid w:val="78E435E6"/>
    <w:rsid w:val="78E9B73C"/>
    <w:rsid w:val="78F394D8"/>
    <w:rsid w:val="78F76B43"/>
    <w:rsid w:val="78FFC12D"/>
    <w:rsid w:val="7915DD10"/>
    <w:rsid w:val="79166F42"/>
    <w:rsid w:val="7917E449"/>
    <w:rsid w:val="791BF6EA"/>
    <w:rsid w:val="7933B9F9"/>
    <w:rsid w:val="793448C5"/>
    <w:rsid w:val="7941EE55"/>
    <w:rsid w:val="7948674A"/>
    <w:rsid w:val="795E31C6"/>
    <w:rsid w:val="7960CC1A"/>
    <w:rsid w:val="79756103"/>
    <w:rsid w:val="7980AB49"/>
    <w:rsid w:val="7981E303"/>
    <w:rsid w:val="79856AF8"/>
    <w:rsid w:val="7989AD57"/>
    <w:rsid w:val="798FD5F2"/>
    <w:rsid w:val="7993FE68"/>
    <w:rsid w:val="799A6C3F"/>
    <w:rsid w:val="799A90B4"/>
    <w:rsid w:val="79B8B6E4"/>
    <w:rsid w:val="79BCF5D0"/>
    <w:rsid w:val="79D06101"/>
    <w:rsid w:val="79DFF01D"/>
    <w:rsid w:val="79E49488"/>
    <w:rsid w:val="79E80D82"/>
    <w:rsid w:val="79EF67E1"/>
    <w:rsid w:val="7A1C29D0"/>
    <w:rsid w:val="7A247207"/>
    <w:rsid w:val="7A2FB39E"/>
    <w:rsid w:val="7A309D54"/>
    <w:rsid w:val="7A494C7D"/>
    <w:rsid w:val="7A49A772"/>
    <w:rsid w:val="7A5928E8"/>
    <w:rsid w:val="7A599FA4"/>
    <w:rsid w:val="7A5C2B50"/>
    <w:rsid w:val="7A63ADCA"/>
    <w:rsid w:val="7A64DD84"/>
    <w:rsid w:val="7A7388A0"/>
    <w:rsid w:val="7A7549A6"/>
    <w:rsid w:val="7A797CE4"/>
    <w:rsid w:val="7A8F40BE"/>
    <w:rsid w:val="7AB240B9"/>
    <w:rsid w:val="7ABCE7E3"/>
    <w:rsid w:val="7AC67382"/>
    <w:rsid w:val="7AC6BCCD"/>
    <w:rsid w:val="7AC9D627"/>
    <w:rsid w:val="7ACDF399"/>
    <w:rsid w:val="7AD0F461"/>
    <w:rsid w:val="7ADF2B4D"/>
    <w:rsid w:val="7AEF8C00"/>
    <w:rsid w:val="7AF46AAA"/>
    <w:rsid w:val="7B02862B"/>
    <w:rsid w:val="7B0B692F"/>
    <w:rsid w:val="7B24D639"/>
    <w:rsid w:val="7B274B05"/>
    <w:rsid w:val="7B2A033E"/>
    <w:rsid w:val="7B2BE4B1"/>
    <w:rsid w:val="7B3E32E8"/>
    <w:rsid w:val="7B548271"/>
    <w:rsid w:val="7B7A512C"/>
    <w:rsid w:val="7B7AB8C7"/>
    <w:rsid w:val="7B894EB0"/>
    <w:rsid w:val="7B99A01A"/>
    <w:rsid w:val="7BA2D62D"/>
    <w:rsid w:val="7BA6CEAC"/>
    <w:rsid w:val="7BA70D66"/>
    <w:rsid w:val="7BB22AEF"/>
    <w:rsid w:val="7BC11FD9"/>
    <w:rsid w:val="7BCEC87B"/>
    <w:rsid w:val="7BE5BD2E"/>
    <w:rsid w:val="7BE9B77D"/>
    <w:rsid w:val="7BED1A79"/>
    <w:rsid w:val="7BF1E4AD"/>
    <w:rsid w:val="7BF70C3F"/>
    <w:rsid w:val="7BFDD197"/>
    <w:rsid w:val="7BFDEC7B"/>
    <w:rsid w:val="7C03C73A"/>
    <w:rsid w:val="7C2EDBFD"/>
    <w:rsid w:val="7C2FADD7"/>
    <w:rsid w:val="7C32CC7B"/>
    <w:rsid w:val="7C341CE5"/>
    <w:rsid w:val="7C36065F"/>
    <w:rsid w:val="7C457D19"/>
    <w:rsid w:val="7C499E2C"/>
    <w:rsid w:val="7C4EA526"/>
    <w:rsid w:val="7C53A5E1"/>
    <w:rsid w:val="7C6426BE"/>
    <w:rsid w:val="7C6CAE3E"/>
    <w:rsid w:val="7C743C87"/>
    <w:rsid w:val="7C84EAC2"/>
    <w:rsid w:val="7C8E21D1"/>
    <w:rsid w:val="7C94B6AC"/>
    <w:rsid w:val="7C9FE1F5"/>
    <w:rsid w:val="7CA4C3EE"/>
    <w:rsid w:val="7CAB45FD"/>
    <w:rsid w:val="7CB1E66A"/>
    <w:rsid w:val="7CB874C1"/>
    <w:rsid w:val="7CDE9438"/>
    <w:rsid w:val="7CEC7E9E"/>
    <w:rsid w:val="7CF5585F"/>
    <w:rsid w:val="7D070B81"/>
    <w:rsid w:val="7D0D2707"/>
    <w:rsid w:val="7D280692"/>
    <w:rsid w:val="7D317354"/>
    <w:rsid w:val="7D3E65FE"/>
    <w:rsid w:val="7D44B53F"/>
    <w:rsid w:val="7D60922A"/>
    <w:rsid w:val="7D67B1AF"/>
    <w:rsid w:val="7D6EB62A"/>
    <w:rsid w:val="7D7F6FC8"/>
    <w:rsid w:val="7D8DB586"/>
    <w:rsid w:val="7D97E4A5"/>
    <w:rsid w:val="7D99B0AC"/>
    <w:rsid w:val="7DA9ED96"/>
    <w:rsid w:val="7DB0D4B4"/>
    <w:rsid w:val="7DB489FC"/>
    <w:rsid w:val="7DC13032"/>
    <w:rsid w:val="7DC19A5B"/>
    <w:rsid w:val="7DC354AC"/>
    <w:rsid w:val="7DCBE643"/>
    <w:rsid w:val="7DE079DD"/>
    <w:rsid w:val="7DE2F389"/>
    <w:rsid w:val="7DEC164F"/>
    <w:rsid w:val="7DEE6C3A"/>
    <w:rsid w:val="7E08573B"/>
    <w:rsid w:val="7E1BC413"/>
    <w:rsid w:val="7E2AA1D5"/>
    <w:rsid w:val="7E2CDD1C"/>
    <w:rsid w:val="7E52B5D5"/>
    <w:rsid w:val="7E69DEC2"/>
    <w:rsid w:val="7E6D0038"/>
    <w:rsid w:val="7E6FBEB7"/>
    <w:rsid w:val="7E7C0517"/>
    <w:rsid w:val="7E7C58E8"/>
    <w:rsid w:val="7E939F29"/>
    <w:rsid w:val="7EB6A68C"/>
    <w:rsid w:val="7EB8153C"/>
    <w:rsid w:val="7EBBBD6C"/>
    <w:rsid w:val="7EC945FA"/>
    <w:rsid w:val="7ECE03EB"/>
    <w:rsid w:val="7ED29DCD"/>
    <w:rsid w:val="7EEE9F88"/>
    <w:rsid w:val="7F272603"/>
    <w:rsid w:val="7F2AA29C"/>
    <w:rsid w:val="7F35963C"/>
    <w:rsid w:val="7F4929EA"/>
    <w:rsid w:val="7F52695F"/>
    <w:rsid w:val="7F578FF3"/>
    <w:rsid w:val="7F5E52BC"/>
    <w:rsid w:val="7F632C70"/>
    <w:rsid w:val="7F670F15"/>
    <w:rsid w:val="7F6A22AB"/>
    <w:rsid w:val="7F6A78FB"/>
    <w:rsid w:val="7F6D2E6D"/>
    <w:rsid w:val="7F71EE11"/>
    <w:rsid w:val="7F7E336D"/>
    <w:rsid w:val="7F851D26"/>
    <w:rsid w:val="7F86DE91"/>
    <w:rsid w:val="7F8A5553"/>
    <w:rsid w:val="7F902685"/>
    <w:rsid w:val="7F9BCBEB"/>
    <w:rsid w:val="7FA72166"/>
    <w:rsid w:val="7FAECDFC"/>
    <w:rsid w:val="7FAFA549"/>
    <w:rsid w:val="7FB24A66"/>
    <w:rsid w:val="7FC15459"/>
    <w:rsid w:val="7FC9AE73"/>
    <w:rsid w:val="7FECAE77"/>
    <w:rsid w:val="7FF26FFC"/>
    <w:rsid w:val="7FFFB88B"/>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F71D3F"/>
  <w15:docId w15:val="{288D23D7-CD2F-4922-8ED8-2C18DCE56F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Parasts">
    <w:name w:val="Normal"/>
    <w:qFormat/>
    <w:rsid w:val="006E66D6"/>
    <w:pPr>
      <w:spacing w:after="0"/>
      <w:jc w:val="both"/>
    </w:pPr>
    <w:rPr>
      <w:rFonts w:ascii="Times New Roman" w:hAnsi="Times New Roman"/>
      <w:sz w:val="24"/>
    </w:rPr>
  </w:style>
  <w:style w:type="paragraph" w:styleId="Virsraksts1">
    <w:name w:val="heading 1"/>
    <w:basedOn w:val="Parasts"/>
    <w:next w:val="Parasts"/>
    <w:link w:val="Virsraksts1Rakstz"/>
    <w:uiPriority w:val="9"/>
    <w:qFormat/>
    <w:rsid w:val="00601BA4"/>
    <w:pPr>
      <w:keepNext/>
      <w:keepLines/>
      <w:spacing w:before="240"/>
      <w:jc w:val="center"/>
      <w:outlineLvl w:val="0"/>
    </w:pPr>
    <w:rPr>
      <w:rFonts w:eastAsiaTheme="majorEastAsia" w:cstheme="majorBidi"/>
      <w:b/>
      <w:sz w:val="28"/>
      <w:szCs w:val="32"/>
    </w:rPr>
  </w:style>
  <w:style w:type="paragraph" w:styleId="Virsraksts2">
    <w:name w:val="heading 2"/>
    <w:basedOn w:val="Parasts"/>
    <w:next w:val="Parasts"/>
    <w:link w:val="Virsraksts2Rakstz"/>
    <w:uiPriority w:val="9"/>
    <w:unhideWhenUsed/>
    <w:qFormat/>
    <w:rsid w:val="00DA5D1B"/>
    <w:pPr>
      <w:keepNext/>
      <w:keepLines/>
      <w:spacing w:before="40"/>
      <w:outlineLvl w:val="1"/>
    </w:pPr>
    <w:rPr>
      <w:rFonts w:eastAsiaTheme="majorEastAsia" w:cstheme="majorBidi"/>
      <w:b/>
      <w:szCs w:val="26"/>
    </w:rPr>
  </w:style>
  <w:style w:type="paragraph" w:styleId="Virsraksts3">
    <w:name w:val="heading 3"/>
    <w:basedOn w:val="Parasts"/>
    <w:next w:val="Parasts"/>
    <w:link w:val="Virsraksts3Rakstz"/>
    <w:uiPriority w:val="9"/>
    <w:semiHidden/>
    <w:unhideWhenUsed/>
    <w:qFormat/>
    <w:rsid w:val="00D86904"/>
    <w:pPr>
      <w:keepNext/>
      <w:keepLines/>
      <w:spacing w:before="40"/>
      <w:outlineLvl w:val="2"/>
    </w:pPr>
    <w:rPr>
      <w:rFonts w:asciiTheme="minorHAnsi" w:eastAsia="Times New Roman" w:hAnsiTheme="minorHAnsi" w:cs="Times New Roman"/>
      <w:color w:val="0F4761"/>
      <w:sz w:val="28"/>
      <w:szCs w:val="28"/>
    </w:rPr>
  </w:style>
  <w:style w:type="paragraph" w:styleId="Virsraksts4">
    <w:name w:val="heading 4"/>
    <w:basedOn w:val="Parasts"/>
    <w:next w:val="Parasts"/>
    <w:link w:val="Virsraksts4Rakstz"/>
    <w:uiPriority w:val="9"/>
    <w:semiHidden/>
    <w:unhideWhenUsed/>
    <w:qFormat/>
    <w:rsid w:val="00C3275F"/>
    <w:pPr>
      <w:keepNext/>
      <w:keepLines/>
      <w:spacing w:before="40"/>
      <w:outlineLvl w:val="3"/>
    </w:pPr>
    <w:rPr>
      <w:rFonts w:asciiTheme="majorHAnsi" w:eastAsiaTheme="majorEastAsia" w:hAnsiTheme="majorHAnsi" w:cstheme="majorBidi"/>
      <w:i/>
      <w:iCs/>
      <w:color w:val="2F5496" w:themeColor="accent1" w:themeShade="BF"/>
    </w:rPr>
  </w:style>
  <w:style w:type="paragraph" w:styleId="Virsraksts5">
    <w:name w:val="heading 5"/>
    <w:basedOn w:val="Parasts"/>
    <w:next w:val="Parasts"/>
    <w:link w:val="Virsraksts5Rakstz"/>
    <w:uiPriority w:val="9"/>
    <w:semiHidden/>
    <w:unhideWhenUsed/>
    <w:qFormat/>
    <w:rsid w:val="00D86904"/>
    <w:pPr>
      <w:keepNext/>
      <w:keepLines/>
      <w:spacing w:before="40"/>
      <w:outlineLvl w:val="4"/>
    </w:pPr>
    <w:rPr>
      <w:rFonts w:asciiTheme="minorHAnsi" w:eastAsia="Times New Roman" w:hAnsiTheme="minorHAnsi" w:cs="Times New Roman"/>
      <w:color w:val="0F4761"/>
      <w:sz w:val="22"/>
    </w:rPr>
  </w:style>
  <w:style w:type="paragraph" w:styleId="Virsraksts6">
    <w:name w:val="heading 6"/>
    <w:basedOn w:val="Parasts"/>
    <w:next w:val="Parasts"/>
    <w:link w:val="Virsraksts6Rakstz"/>
    <w:uiPriority w:val="9"/>
    <w:semiHidden/>
    <w:unhideWhenUsed/>
    <w:qFormat/>
    <w:rsid w:val="00D86904"/>
    <w:pPr>
      <w:keepNext/>
      <w:keepLines/>
      <w:spacing w:before="40"/>
      <w:outlineLvl w:val="5"/>
    </w:pPr>
    <w:rPr>
      <w:rFonts w:asciiTheme="minorHAnsi" w:eastAsia="Times New Roman" w:hAnsiTheme="minorHAnsi" w:cs="Times New Roman"/>
      <w:i/>
      <w:iCs/>
      <w:color w:val="595959"/>
      <w:sz w:val="22"/>
    </w:rPr>
  </w:style>
  <w:style w:type="paragraph" w:styleId="Virsraksts7">
    <w:name w:val="heading 7"/>
    <w:basedOn w:val="Parasts"/>
    <w:next w:val="Parasts"/>
    <w:link w:val="Virsraksts7Rakstz"/>
    <w:uiPriority w:val="9"/>
    <w:semiHidden/>
    <w:unhideWhenUsed/>
    <w:qFormat/>
    <w:rsid w:val="00D86904"/>
    <w:pPr>
      <w:keepNext/>
      <w:keepLines/>
      <w:spacing w:before="40"/>
      <w:outlineLvl w:val="6"/>
    </w:pPr>
    <w:rPr>
      <w:rFonts w:asciiTheme="minorHAnsi" w:eastAsia="Times New Roman" w:hAnsiTheme="minorHAnsi" w:cs="Times New Roman"/>
      <w:color w:val="595959"/>
      <w:sz w:val="22"/>
    </w:rPr>
  </w:style>
  <w:style w:type="paragraph" w:styleId="Virsraksts8">
    <w:name w:val="heading 8"/>
    <w:basedOn w:val="Parasts"/>
    <w:next w:val="Parasts"/>
    <w:link w:val="Virsraksts8Rakstz"/>
    <w:uiPriority w:val="9"/>
    <w:semiHidden/>
    <w:unhideWhenUsed/>
    <w:qFormat/>
    <w:rsid w:val="00D86904"/>
    <w:pPr>
      <w:keepNext/>
      <w:keepLines/>
      <w:spacing w:before="40"/>
      <w:outlineLvl w:val="7"/>
    </w:pPr>
    <w:rPr>
      <w:rFonts w:asciiTheme="minorHAnsi" w:eastAsia="Times New Roman" w:hAnsiTheme="minorHAnsi" w:cs="Times New Roman"/>
      <w:i/>
      <w:iCs/>
      <w:color w:val="272727"/>
      <w:sz w:val="22"/>
    </w:rPr>
  </w:style>
  <w:style w:type="paragraph" w:styleId="Virsraksts9">
    <w:name w:val="heading 9"/>
    <w:basedOn w:val="Parasts"/>
    <w:next w:val="Parasts"/>
    <w:link w:val="Virsraksts9Rakstz"/>
    <w:uiPriority w:val="9"/>
    <w:semiHidden/>
    <w:unhideWhenUsed/>
    <w:qFormat/>
    <w:rsid w:val="00D86904"/>
    <w:pPr>
      <w:keepNext/>
      <w:keepLines/>
      <w:spacing w:before="40"/>
      <w:outlineLvl w:val="8"/>
    </w:pPr>
    <w:rPr>
      <w:rFonts w:asciiTheme="minorHAnsi" w:eastAsia="Times New Roman" w:hAnsiTheme="minorHAnsi" w:cs="Times New Roman"/>
      <w:color w:val="272727"/>
      <w:sz w:val="22"/>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customStyle="1" w:styleId="Virsraksts1Rakstz">
    <w:name w:val="Virsraksts 1 Rakstz."/>
    <w:basedOn w:val="Noklusjumarindkopasfonts"/>
    <w:link w:val="Virsraksts1"/>
    <w:uiPriority w:val="9"/>
    <w:rsid w:val="00601BA4"/>
    <w:rPr>
      <w:rFonts w:ascii="Times New Roman" w:eastAsiaTheme="majorEastAsia" w:hAnsi="Times New Roman" w:cstheme="majorBidi"/>
      <w:b/>
      <w:sz w:val="28"/>
      <w:szCs w:val="32"/>
    </w:rPr>
  </w:style>
  <w:style w:type="character" w:customStyle="1" w:styleId="Virsraksts2Rakstz">
    <w:name w:val="Virsraksts 2 Rakstz."/>
    <w:basedOn w:val="Noklusjumarindkopasfonts"/>
    <w:link w:val="Virsraksts2"/>
    <w:uiPriority w:val="9"/>
    <w:rsid w:val="00DA5D1B"/>
    <w:rPr>
      <w:rFonts w:ascii="Times New Roman" w:eastAsiaTheme="majorEastAsia" w:hAnsi="Times New Roman" w:cstheme="majorBidi"/>
      <w:b/>
      <w:sz w:val="24"/>
      <w:szCs w:val="26"/>
    </w:rPr>
  </w:style>
  <w:style w:type="character" w:customStyle="1" w:styleId="Virsraksts4Rakstz">
    <w:name w:val="Virsraksts 4 Rakstz."/>
    <w:basedOn w:val="Noklusjumarindkopasfonts"/>
    <w:link w:val="Virsraksts4"/>
    <w:uiPriority w:val="9"/>
    <w:semiHidden/>
    <w:rsid w:val="00C3275F"/>
    <w:rPr>
      <w:rFonts w:asciiTheme="majorHAnsi" w:eastAsiaTheme="majorEastAsia" w:hAnsiTheme="majorHAnsi" w:cstheme="majorBidi"/>
      <w:i/>
      <w:iCs/>
      <w:color w:val="2F5496" w:themeColor="accent1" w:themeShade="BF"/>
    </w:rPr>
  </w:style>
  <w:style w:type="paragraph" w:customStyle="1" w:styleId="Default">
    <w:name w:val="Default"/>
    <w:rsid w:val="00B615E3"/>
    <w:pPr>
      <w:autoSpaceDE w:val="0"/>
      <w:autoSpaceDN w:val="0"/>
      <w:adjustRightInd w:val="0"/>
      <w:spacing w:after="0" w:line="240" w:lineRule="auto"/>
    </w:pPr>
    <w:rPr>
      <w:rFonts w:ascii="Times New Roman" w:hAnsi="Times New Roman" w:cs="Times New Roman"/>
      <w:color w:val="000000"/>
      <w:sz w:val="24"/>
      <w:szCs w:val="24"/>
    </w:rPr>
  </w:style>
  <w:style w:type="paragraph" w:styleId="Sarakstarindkopa">
    <w:name w:val="List Paragraph"/>
    <w:basedOn w:val="Parasts"/>
    <w:uiPriority w:val="34"/>
    <w:qFormat/>
    <w:rsid w:val="00B615E3"/>
    <w:pPr>
      <w:ind w:left="720"/>
      <w:contextualSpacing/>
    </w:pPr>
  </w:style>
  <w:style w:type="paragraph" w:styleId="Saturardtjavirsraksts">
    <w:name w:val="TOC Heading"/>
    <w:basedOn w:val="Virsraksts1"/>
    <w:next w:val="Parasts"/>
    <w:uiPriority w:val="39"/>
    <w:unhideWhenUsed/>
    <w:qFormat/>
    <w:rsid w:val="00721215"/>
    <w:pPr>
      <w:outlineLvl w:val="9"/>
    </w:pPr>
    <w:rPr>
      <w:b w:val="0"/>
      <w:color w:val="2F5496" w:themeColor="accent1" w:themeShade="BF"/>
      <w:lang w:val="en-US"/>
    </w:rPr>
  </w:style>
  <w:style w:type="paragraph" w:styleId="Saturs1">
    <w:name w:val="toc 1"/>
    <w:basedOn w:val="Parasts"/>
    <w:next w:val="Parasts"/>
    <w:autoRedefine/>
    <w:uiPriority w:val="39"/>
    <w:unhideWhenUsed/>
    <w:rsid w:val="00721215"/>
    <w:pPr>
      <w:spacing w:after="100"/>
    </w:pPr>
  </w:style>
  <w:style w:type="paragraph" w:styleId="Saturs2">
    <w:name w:val="toc 2"/>
    <w:basedOn w:val="Parasts"/>
    <w:next w:val="Parasts"/>
    <w:autoRedefine/>
    <w:uiPriority w:val="39"/>
    <w:unhideWhenUsed/>
    <w:rsid w:val="0062128A"/>
    <w:pPr>
      <w:tabs>
        <w:tab w:val="left" w:pos="720"/>
        <w:tab w:val="right" w:leader="dot" w:pos="8296"/>
      </w:tabs>
      <w:spacing w:after="100"/>
    </w:pPr>
  </w:style>
  <w:style w:type="character" w:styleId="Hipersaite">
    <w:name w:val="Hyperlink"/>
    <w:basedOn w:val="Noklusjumarindkopasfonts"/>
    <w:uiPriority w:val="99"/>
    <w:unhideWhenUsed/>
    <w:rsid w:val="00721215"/>
    <w:rPr>
      <w:color w:val="0563C1" w:themeColor="hyperlink"/>
      <w:u w:val="single"/>
    </w:rPr>
  </w:style>
  <w:style w:type="paragraph" w:styleId="Galvene">
    <w:name w:val="header"/>
    <w:basedOn w:val="Parasts"/>
    <w:link w:val="GalveneRakstz"/>
    <w:unhideWhenUsed/>
    <w:rsid w:val="00721215"/>
    <w:pPr>
      <w:tabs>
        <w:tab w:val="center" w:pos="4153"/>
        <w:tab w:val="right" w:pos="8306"/>
      </w:tabs>
      <w:spacing w:line="240" w:lineRule="auto"/>
    </w:pPr>
  </w:style>
  <w:style w:type="character" w:customStyle="1" w:styleId="GalveneRakstz">
    <w:name w:val="Galvene Rakstz."/>
    <w:basedOn w:val="Noklusjumarindkopasfonts"/>
    <w:link w:val="Galvene"/>
    <w:uiPriority w:val="99"/>
    <w:rsid w:val="00721215"/>
  </w:style>
  <w:style w:type="paragraph" w:styleId="Kjene">
    <w:name w:val="footer"/>
    <w:basedOn w:val="Parasts"/>
    <w:link w:val="KjeneRakstz"/>
    <w:uiPriority w:val="99"/>
    <w:unhideWhenUsed/>
    <w:rsid w:val="00721215"/>
    <w:pPr>
      <w:tabs>
        <w:tab w:val="center" w:pos="4153"/>
        <w:tab w:val="right" w:pos="8306"/>
      </w:tabs>
      <w:spacing w:line="240" w:lineRule="auto"/>
    </w:pPr>
  </w:style>
  <w:style w:type="character" w:customStyle="1" w:styleId="KjeneRakstz">
    <w:name w:val="Kājene Rakstz."/>
    <w:basedOn w:val="Noklusjumarindkopasfonts"/>
    <w:link w:val="Kjene"/>
    <w:uiPriority w:val="99"/>
    <w:rsid w:val="00721215"/>
  </w:style>
  <w:style w:type="table" w:styleId="Reatabula">
    <w:name w:val="Table Grid"/>
    <w:basedOn w:val="Parastatabula"/>
    <w:uiPriority w:val="39"/>
    <w:rsid w:val="00735B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32">
    <w:name w:val="Body Text 32"/>
    <w:basedOn w:val="Parasts"/>
    <w:rsid w:val="00EA7D36"/>
    <w:pPr>
      <w:suppressAutoHyphens/>
      <w:spacing w:after="120" w:line="240" w:lineRule="auto"/>
      <w:jc w:val="left"/>
    </w:pPr>
    <w:rPr>
      <w:rFonts w:eastAsia="Times New Roman" w:cs="Times New Roman"/>
      <w:sz w:val="16"/>
      <w:szCs w:val="16"/>
      <w:lang w:eastAsia="ar-SA"/>
    </w:rPr>
  </w:style>
  <w:style w:type="paragraph" w:styleId="Pamattekstsaratkpi">
    <w:name w:val="Body Text Indent"/>
    <w:basedOn w:val="Parasts"/>
    <w:link w:val="PamattekstsaratkpiRakstz"/>
    <w:unhideWhenUsed/>
    <w:rsid w:val="00EA7D36"/>
    <w:pPr>
      <w:suppressAutoHyphens/>
      <w:spacing w:line="240" w:lineRule="auto"/>
      <w:ind w:left="360"/>
    </w:pPr>
    <w:rPr>
      <w:rFonts w:ascii="RimTimes" w:eastAsia="Times New Roman" w:hAnsi="RimTimes" w:cs="RimTimes"/>
      <w:sz w:val="28"/>
      <w:szCs w:val="20"/>
      <w:lang w:eastAsia="ar-SA"/>
    </w:rPr>
  </w:style>
  <w:style w:type="character" w:customStyle="1" w:styleId="PamattekstsaratkpiRakstz">
    <w:name w:val="Pamatteksts ar atkāpi Rakstz."/>
    <w:basedOn w:val="Noklusjumarindkopasfonts"/>
    <w:link w:val="Pamattekstsaratkpi"/>
    <w:semiHidden/>
    <w:rsid w:val="00EA7D36"/>
    <w:rPr>
      <w:rFonts w:ascii="RimTimes" w:eastAsia="Times New Roman" w:hAnsi="RimTimes" w:cs="RimTimes"/>
      <w:sz w:val="28"/>
      <w:szCs w:val="20"/>
      <w:lang w:eastAsia="ar-SA"/>
    </w:rPr>
  </w:style>
  <w:style w:type="character" w:customStyle="1" w:styleId="UnresolvedMention1">
    <w:name w:val="Unresolved Mention1"/>
    <w:basedOn w:val="Noklusjumarindkopasfonts"/>
    <w:uiPriority w:val="99"/>
    <w:semiHidden/>
    <w:unhideWhenUsed/>
    <w:rsid w:val="00F550C3"/>
    <w:rPr>
      <w:color w:val="605E5C"/>
      <w:shd w:val="clear" w:color="auto" w:fill="E1DFDD"/>
    </w:rPr>
  </w:style>
  <w:style w:type="table" w:customStyle="1" w:styleId="TableGrid0">
    <w:name w:val="Table Grid0"/>
    <w:rsid w:val="00C830A5"/>
    <w:pPr>
      <w:spacing w:after="0" w:line="240" w:lineRule="auto"/>
    </w:pPr>
    <w:rPr>
      <w:rFonts w:eastAsiaTheme="minorEastAsia"/>
      <w:lang w:eastAsia="lv-LV"/>
    </w:rPr>
    <w:tblPr>
      <w:tblCellMar>
        <w:top w:w="0" w:type="dxa"/>
        <w:left w:w="0" w:type="dxa"/>
        <w:bottom w:w="0" w:type="dxa"/>
        <w:right w:w="0" w:type="dxa"/>
      </w:tblCellMar>
    </w:tblPr>
  </w:style>
  <w:style w:type="paragraph" w:customStyle="1" w:styleId="RVnormal">
    <w:name w:val="RVnormal"/>
    <w:basedOn w:val="Parasts"/>
    <w:rsid w:val="00A75AFE"/>
    <w:pPr>
      <w:spacing w:line="240" w:lineRule="auto"/>
    </w:pPr>
    <w:rPr>
      <w:rFonts w:eastAsia="Times New Roman" w:cs="Times New Roman"/>
      <w:szCs w:val="20"/>
    </w:rPr>
  </w:style>
  <w:style w:type="paragraph" w:styleId="Nosaukums">
    <w:name w:val="Title"/>
    <w:basedOn w:val="Parasts"/>
    <w:next w:val="Apakvirsraksts"/>
    <w:link w:val="NosaukumsRakstz"/>
    <w:uiPriority w:val="10"/>
    <w:qFormat/>
    <w:rsid w:val="001D7607"/>
    <w:pPr>
      <w:suppressAutoHyphens/>
      <w:spacing w:line="240" w:lineRule="auto"/>
      <w:jc w:val="center"/>
    </w:pPr>
    <w:rPr>
      <w:rFonts w:eastAsia="Times New Roman" w:cs="Times New Roman"/>
      <w:sz w:val="28"/>
      <w:szCs w:val="20"/>
      <w:lang w:eastAsia="ar-SA"/>
    </w:rPr>
  </w:style>
  <w:style w:type="paragraph" w:styleId="Apakvirsraksts">
    <w:name w:val="Subtitle"/>
    <w:basedOn w:val="Parasts"/>
    <w:next w:val="Parasts"/>
    <w:link w:val="ApakvirsrakstsRakstz"/>
    <w:uiPriority w:val="11"/>
    <w:qFormat/>
    <w:rsid w:val="001D7607"/>
    <w:pPr>
      <w:numPr>
        <w:ilvl w:val="1"/>
      </w:numPr>
      <w:spacing w:after="160"/>
    </w:pPr>
    <w:rPr>
      <w:rFonts w:asciiTheme="minorHAnsi" w:eastAsiaTheme="minorEastAsia" w:hAnsiTheme="minorHAnsi"/>
      <w:color w:val="5A5A5A" w:themeColor="text1" w:themeTint="A5"/>
      <w:spacing w:val="15"/>
      <w:sz w:val="22"/>
    </w:rPr>
  </w:style>
  <w:style w:type="character" w:customStyle="1" w:styleId="ApakvirsrakstsRakstz">
    <w:name w:val="Apakšvirsraksts Rakstz."/>
    <w:basedOn w:val="Noklusjumarindkopasfonts"/>
    <w:link w:val="Apakvirsraksts"/>
    <w:uiPriority w:val="11"/>
    <w:rsid w:val="001D7607"/>
    <w:rPr>
      <w:rFonts w:eastAsiaTheme="minorEastAsia"/>
      <w:color w:val="5A5A5A" w:themeColor="text1" w:themeTint="A5"/>
      <w:spacing w:val="15"/>
    </w:rPr>
  </w:style>
  <w:style w:type="character" w:customStyle="1" w:styleId="NosaukumsRakstz">
    <w:name w:val="Nosaukums Rakstz."/>
    <w:basedOn w:val="Noklusjumarindkopasfonts"/>
    <w:link w:val="Nosaukums"/>
    <w:uiPriority w:val="10"/>
    <w:rsid w:val="001D7607"/>
    <w:rPr>
      <w:rFonts w:ascii="Times New Roman" w:eastAsia="Times New Roman" w:hAnsi="Times New Roman" w:cs="Times New Roman"/>
      <w:sz w:val="28"/>
      <w:szCs w:val="20"/>
      <w:lang w:eastAsia="ar-SA"/>
    </w:rPr>
  </w:style>
  <w:style w:type="paragraph" w:customStyle="1" w:styleId="BodyText21">
    <w:name w:val="Body Text 21"/>
    <w:basedOn w:val="Parasts"/>
    <w:rsid w:val="00F965ED"/>
    <w:pPr>
      <w:suppressAutoHyphens/>
      <w:spacing w:after="120" w:line="480" w:lineRule="auto"/>
      <w:jc w:val="left"/>
    </w:pPr>
    <w:rPr>
      <w:rFonts w:eastAsia="Times New Roman" w:cs="Times New Roman"/>
      <w:szCs w:val="24"/>
      <w:lang w:eastAsia="ar-SA"/>
    </w:rPr>
  </w:style>
  <w:style w:type="paragraph" w:styleId="Pamatteksts3">
    <w:name w:val="Body Text 3"/>
    <w:basedOn w:val="Parasts"/>
    <w:link w:val="Pamatteksts3Rakstz"/>
    <w:rsid w:val="000350CC"/>
    <w:pPr>
      <w:spacing w:after="120" w:line="240" w:lineRule="auto"/>
      <w:jc w:val="left"/>
    </w:pPr>
    <w:rPr>
      <w:rFonts w:eastAsia="Times New Roman" w:cs="Times New Roman"/>
      <w:sz w:val="16"/>
      <w:szCs w:val="16"/>
      <w:lang w:eastAsia="lv-LV"/>
    </w:rPr>
  </w:style>
  <w:style w:type="character" w:customStyle="1" w:styleId="Pamatteksts3Rakstz">
    <w:name w:val="Pamatteksts 3 Rakstz."/>
    <w:basedOn w:val="Noklusjumarindkopasfonts"/>
    <w:link w:val="Pamatteksts3"/>
    <w:rsid w:val="000350CC"/>
    <w:rPr>
      <w:rFonts w:ascii="Times New Roman" w:eastAsia="Times New Roman" w:hAnsi="Times New Roman" w:cs="Times New Roman"/>
      <w:sz w:val="16"/>
      <w:szCs w:val="16"/>
      <w:lang w:eastAsia="lv-LV"/>
    </w:rPr>
  </w:style>
  <w:style w:type="paragraph" w:styleId="Paraststmeklis">
    <w:name w:val="Normal (Web)"/>
    <w:basedOn w:val="Parasts"/>
    <w:uiPriority w:val="99"/>
    <w:unhideWhenUsed/>
    <w:rsid w:val="004A67AF"/>
    <w:pPr>
      <w:spacing w:before="100" w:beforeAutospacing="1" w:after="100" w:afterAutospacing="1" w:line="240" w:lineRule="auto"/>
      <w:jc w:val="left"/>
    </w:pPr>
    <w:rPr>
      <w:rFonts w:eastAsia="Times New Roman" w:cs="Times New Roman"/>
      <w:szCs w:val="24"/>
      <w:lang w:eastAsia="lv-LV"/>
    </w:rPr>
  </w:style>
  <w:style w:type="paragraph" w:customStyle="1" w:styleId="TableParagraph">
    <w:name w:val="Table Paragraph"/>
    <w:basedOn w:val="Parasts"/>
    <w:uiPriority w:val="1"/>
    <w:qFormat/>
    <w:rsid w:val="004A67AF"/>
    <w:pPr>
      <w:widowControl w:val="0"/>
      <w:autoSpaceDE w:val="0"/>
      <w:autoSpaceDN w:val="0"/>
      <w:spacing w:line="240" w:lineRule="auto"/>
      <w:jc w:val="left"/>
    </w:pPr>
    <w:rPr>
      <w:rFonts w:eastAsia="Times New Roman" w:cs="Times New Roman"/>
      <w:sz w:val="22"/>
      <w:lang w:eastAsia="lv-LV" w:bidi="lv-LV"/>
    </w:rPr>
  </w:style>
  <w:style w:type="character" w:styleId="Komentraatsauce">
    <w:name w:val="annotation reference"/>
    <w:basedOn w:val="Noklusjumarindkopasfonts"/>
    <w:uiPriority w:val="99"/>
    <w:semiHidden/>
    <w:unhideWhenUsed/>
    <w:rsid w:val="00DE5354"/>
    <w:rPr>
      <w:sz w:val="16"/>
      <w:szCs w:val="16"/>
    </w:rPr>
  </w:style>
  <w:style w:type="paragraph" w:styleId="Komentrateksts">
    <w:name w:val="annotation text"/>
    <w:basedOn w:val="Parasts"/>
    <w:link w:val="KomentratekstsRakstz"/>
    <w:uiPriority w:val="99"/>
    <w:semiHidden/>
    <w:unhideWhenUsed/>
    <w:rsid w:val="00DE5354"/>
    <w:pPr>
      <w:spacing w:line="240" w:lineRule="auto"/>
    </w:pPr>
    <w:rPr>
      <w:sz w:val="20"/>
      <w:szCs w:val="20"/>
    </w:rPr>
  </w:style>
  <w:style w:type="character" w:customStyle="1" w:styleId="KomentratekstsRakstz">
    <w:name w:val="Komentāra teksts Rakstz."/>
    <w:basedOn w:val="Noklusjumarindkopasfonts"/>
    <w:link w:val="Komentrateksts"/>
    <w:uiPriority w:val="99"/>
    <w:semiHidden/>
    <w:rsid w:val="00DE5354"/>
    <w:rPr>
      <w:rFonts w:ascii="Times New Roman" w:hAnsi="Times New Roman"/>
      <w:sz w:val="20"/>
      <w:szCs w:val="20"/>
    </w:rPr>
  </w:style>
  <w:style w:type="paragraph" w:styleId="Komentratma">
    <w:name w:val="annotation subject"/>
    <w:basedOn w:val="Komentrateksts"/>
    <w:next w:val="Komentrateksts"/>
    <w:link w:val="KomentratmaRakstz"/>
    <w:uiPriority w:val="99"/>
    <w:semiHidden/>
    <w:unhideWhenUsed/>
    <w:rsid w:val="00DE5354"/>
    <w:rPr>
      <w:b/>
      <w:bCs/>
    </w:rPr>
  </w:style>
  <w:style w:type="character" w:customStyle="1" w:styleId="KomentratmaRakstz">
    <w:name w:val="Komentāra tēma Rakstz."/>
    <w:basedOn w:val="KomentratekstsRakstz"/>
    <w:link w:val="Komentratma"/>
    <w:uiPriority w:val="99"/>
    <w:semiHidden/>
    <w:rsid w:val="00DE5354"/>
    <w:rPr>
      <w:rFonts w:ascii="Times New Roman" w:hAnsi="Times New Roman"/>
      <w:b/>
      <w:bCs/>
      <w:sz w:val="20"/>
      <w:szCs w:val="20"/>
    </w:rPr>
  </w:style>
  <w:style w:type="paragraph" w:styleId="Prskatjums">
    <w:name w:val="Revision"/>
    <w:hidden/>
    <w:uiPriority w:val="99"/>
    <w:semiHidden/>
    <w:rsid w:val="00A81628"/>
    <w:pPr>
      <w:spacing w:after="0" w:line="240" w:lineRule="auto"/>
    </w:pPr>
    <w:rPr>
      <w:rFonts w:ascii="Times New Roman" w:hAnsi="Times New Roman"/>
      <w:sz w:val="24"/>
    </w:rPr>
  </w:style>
  <w:style w:type="paragraph" w:styleId="Balonteksts">
    <w:name w:val="Balloon Text"/>
    <w:basedOn w:val="Parasts"/>
    <w:link w:val="BalontekstsRakstz"/>
    <w:uiPriority w:val="99"/>
    <w:semiHidden/>
    <w:unhideWhenUsed/>
    <w:rsid w:val="00D04170"/>
    <w:pPr>
      <w:spacing w:line="240" w:lineRule="auto"/>
    </w:pPr>
    <w:rPr>
      <w:rFonts w:ascii="Tahoma" w:hAnsi="Tahoma" w:cs="Tahoma"/>
      <w:sz w:val="16"/>
      <w:szCs w:val="16"/>
    </w:rPr>
  </w:style>
  <w:style w:type="character" w:customStyle="1" w:styleId="BalontekstsRakstz">
    <w:name w:val="Balonteksts Rakstz."/>
    <w:basedOn w:val="Noklusjumarindkopasfonts"/>
    <w:link w:val="Balonteksts"/>
    <w:uiPriority w:val="99"/>
    <w:semiHidden/>
    <w:rsid w:val="00D04170"/>
    <w:rPr>
      <w:rFonts w:ascii="Tahoma" w:hAnsi="Tahoma" w:cs="Tahoma"/>
      <w:sz w:val="16"/>
      <w:szCs w:val="16"/>
    </w:rPr>
  </w:style>
  <w:style w:type="table" w:styleId="Vienkratabula1">
    <w:name w:val="Plain Table 1"/>
    <w:basedOn w:val="Parastatabula"/>
    <w:uiPriority w:val="41"/>
    <w:rsid w:val="00A6608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aturs3">
    <w:name w:val="toc 3"/>
    <w:basedOn w:val="Parasts"/>
    <w:next w:val="Parasts"/>
    <w:autoRedefine/>
    <w:uiPriority w:val="39"/>
    <w:unhideWhenUsed/>
    <w:rsid w:val="003803F9"/>
    <w:pPr>
      <w:spacing w:after="100" w:line="278" w:lineRule="auto"/>
      <w:ind w:left="480"/>
      <w:jc w:val="left"/>
    </w:pPr>
    <w:rPr>
      <w:rFonts w:asciiTheme="minorHAnsi" w:eastAsiaTheme="minorEastAsia" w:hAnsiTheme="minorHAnsi"/>
      <w:kern w:val="2"/>
      <w:szCs w:val="24"/>
      <w:lang w:eastAsia="lv-LV"/>
      <w14:ligatures w14:val="standardContextual"/>
    </w:rPr>
  </w:style>
  <w:style w:type="paragraph" w:styleId="Saturs4">
    <w:name w:val="toc 4"/>
    <w:basedOn w:val="Parasts"/>
    <w:next w:val="Parasts"/>
    <w:autoRedefine/>
    <w:uiPriority w:val="39"/>
    <w:unhideWhenUsed/>
    <w:rsid w:val="003803F9"/>
    <w:pPr>
      <w:spacing w:after="100" w:line="278" w:lineRule="auto"/>
      <w:ind w:left="720"/>
      <w:jc w:val="left"/>
    </w:pPr>
    <w:rPr>
      <w:rFonts w:asciiTheme="minorHAnsi" w:eastAsiaTheme="minorEastAsia" w:hAnsiTheme="minorHAnsi"/>
      <w:kern w:val="2"/>
      <w:szCs w:val="24"/>
      <w:lang w:eastAsia="lv-LV"/>
      <w14:ligatures w14:val="standardContextual"/>
    </w:rPr>
  </w:style>
  <w:style w:type="paragraph" w:styleId="Saturs5">
    <w:name w:val="toc 5"/>
    <w:basedOn w:val="Parasts"/>
    <w:next w:val="Parasts"/>
    <w:autoRedefine/>
    <w:uiPriority w:val="39"/>
    <w:unhideWhenUsed/>
    <w:rsid w:val="003803F9"/>
    <w:pPr>
      <w:spacing w:after="100" w:line="278" w:lineRule="auto"/>
      <w:ind w:left="960"/>
      <w:jc w:val="left"/>
    </w:pPr>
    <w:rPr>
      <w:rFonts w:asciiTheme="minorHAnsi" w:eastAsiaTheme="minorEastAsia" w:hAnsiTheme="minorHAnsi"/>
      <w:kern w:val="2"/>
      <w:szCs w:val="24"/>
      <w:lang w:eastAsia="lv-LV"/>
      <w14:ligatures w14:val="standardContextual"/>
    </w:rPr>
  </w:style>
  <w:style w:type="paragraph" w:styleId="Saturs6">
    <w:name w:val="toc 6"/>
    <w:basedOn w:val="Parasts"/>
    <w:next w:val="Parasts"/>
    <w:autoRedefine/>
    <w:uiPriority w:val="39"/>
    <w:unhideWhenUsed/>
    <w:rsid w:val="003803F9"/>
    <w:pPr>
      <w:spacing w:after="100" w:line="278" w:lineRule="auto"/>
      <w:ind w:left="1200"/>
      <w:jc w:val="left"/>
    </w:pPr>
    <w:rPr>
      <w:rFonts w:asciiTheme="minorHAnsi" w:eastAsiaTheme="minorEastAsia" w:hAnsiTheme="minorHAnsi"/>
      <w:kern w:val="2"/>
      <w:szCs w:val="24"/>
      <w:lang w:eastAsia="lv-LV"/>
      <w14:ligatures w14:val="standardContextual"/>
    </w:rPr>
  </w:style>
  <w:style w:type="paragraph" w:styleId="Saturs7">
    <w:name w:val="toc 7"/>
    <w:basedOn w:val="Parasts"/>
    <w:next w:val="Parasts"/>
    <w:autoRedefine/>
    <w:uiPriority w:val="39"/>
    <w:unhideWhenUsed/>
    <w:rsid w:val="003803F9"/>
    <w:pPr>
      <w:spacing w:after="100" w:line="278" w:lineRule="auto"/>
      <w:ind w:left="1440"/>
      <w:jc w:val="left"/>
    </w:pPr>
    <w:rPr>
      <w:rFonts w:asciiTheme="minorHAnsi" w:eastAsiaTheme="minorEastAsia" w:hAnsiTheme="minorHAnsi"/>
      <w:kern w:val="2"/>
      <w:szCs w:val="24"/>
      <w:lang w:eastAsia="lv-LV"/>
      <w14:ligatures w14:val="standardContextual"/>
    </w:rPr>
  </w:style>
  <w:style w:type="paragraph" w:styleId="Saturs8">
    <w:name w:val="toc 8"/>
    <w:basedOn w:val="Parasts"/>
    <w:next w:val="Parasts"/>
    <w:autoRedefine/>
    <w:uiPriority w:val="39"/>
    <w:unhideWhenUsed/>
    <w:rsid w:val="003803F9"/>
    <w:pPr>
      <w:spacing w:after="100" w:line="278" w:lineRule="auto"/>
      <w:ind w:left="1680"/>
      <w:jc w:val="left"/>
    </w:pPr>
    <w:rPr>
      <w:rFonts w:asciiTheme="minorHAnsi" w:eastAsiaTheme="minorEastAsia" w:hAnsiTheme="minorHAnsi"/>
      <w:kern w:val="2"/>
      <w:szCs w:val="24"/>
      <w:lang w:eastAsia="lv-LV"/>
      <w14:ligatures w14:val="standardContextual"/>
    </w:rPr>
  </w:style>
  <w:style w:type="paragraph" w:styleId="Saturs9">
    <w:name w:val="toc 9"/>
    <w:basedOn w:val="Parasts"/>
    <w:next w:val="Parasts"/>
    <w:autoRedefine/>
    <w:uiPriority w:val="39"/>
    <w:unhideWhenUsed/>
    <w:rsid w:val="003803F9"/>
    <w:pPr>
      <w:spacing w:after="100" w:line="278" w:lineRule="auto"/>
      <w:ind w:left="1920"/>
      <w:jc w:val="left"/>
    </w:pPr>
    <w:rPr>
      <w:rFonts w:asciiTheme="minorHAnsi" w:eastAsiaTheme="minorEastAsia" w:hAnsiTheme="minorHAnsi"/>
      <w:kern w:val="2"/>
      <w:szCs w:val="24"/>
      <w:lang w:eastAsia="lv-LV"/>
      <w14:ligatures w14:val="standardContextual"/>
    </w:rPr>
  </w:style>
  <w:style w:type="character" w:styleId="Neatrisintapieminana">
    <w:name w:val="Unresolved Mention"/>
    <w:basedOn w:val="Noklusjumarindkopasfonts"/>
    <w:uiPriority w:val="99"/>
    <w:unhideWhenUsed/>
    <w:rsid w:val="003803F9"/>
    <w:rPr>
      <w:color w:val="605E5C"/>
      <w:shd w:val="clear" w:color="auto" w:fill="E1DFDD"/>
    </w:rPr>
  </w:style>
  <w:style w:type="paragraph" w:customStyle="1" w:styleId="Stils1">
    <w:name w:val="Stils1"/>
    <w:basedOn w:val="Sarakstarindkopa"/>
    <w:link w:val="Stils1Rakstz"/>
    <w:qFormat/>
    <w:rsid w:val="00225D8B"/>
    <w:pPr>
      <w:numPr>
        <w:numId w:val="150"/>
      </w:numPr>
      <w:shd w:val="clear" w:color="auto" w:fill="FFFFFF"/>
      <w:spacing w:line="240" w:lineRule="auto"/>
    </w:pPr>
    <w:rPr>
      <w:rFonts w:eastAsia="Calibri" w:cs="Times New Roman"/>
      <w:szCs w:val="24"/>
      <w14:ligatures w14:val="standardContextual"/>
    </w:rPr>
  </w:style>
  <w:style w:type="paragraph" w:customStyle="1" w:styleId="Stils2">
    <w:name w:val="Stils2"/>
    <w:basedOn w:val="Stils1"/>
    <w:link w:val="Stils2Rakstz"/>
    <w:qFormat/>
    <w:rsid w:val="00225D8B"/>
    <w:pPr>
      <w:numPr>
        <w:ilvl w:val="1"/>
      </w:numPr>
      <w:ind w:left="792"/>
    </w:pPr>
  </w:style>
  <w:style w:type="character" w:customStyle="1" w:styleId="Stils1Rakstz">
    <w:name w:val="Stils1 Rakstz."/>
    <w:link w:val="Stils1"/>
    <w:rsid w:val="00225D8B"/>
    <w:rPr>
      <w:rFonts w:ascii="Times New Roman" w:eastAsia="Calibri" w:hAnsi="Times New Roman" w:cs="Times New Roman"/>
      <w:sz w:val="24"/>
      <w:szCs w:val="24"/>
      <w:shd w:val="clear" w:color="auto" w:fill="FFFFFF"/>
      <w14:ligatures w14:val="standardContextual"/>
    </w:rPr>
  </w:style>
  <w:style w:type="character" w:customStyle="1" w:styleId="Stils2Rakstz">
    <w:name w:val="Stils2 Rakstz."/>
    <w:basedOn w:val="Stils1Rakstz"/>
    <w:link w:val="Stils2"/>
    <w:rsid w:val="00225D8B"/>
    <w:rPr>
      <w:rFonts w:ascii="Times New Roman" w:eastAsia="Calibri" w:hAnsi="Times New Roman" w:cs="Times New Roman"/>
      <w:sz w:val="24"/>
      <w:szCs w:val="24"/>
      <w:shd w:val="clear" w:color="auto" w:fill="FFFFFF"/>
      <w14:ligatures w14:val="standardContextual"/>
    </w:rPr>
  </w:style>
  <w:style w:type="paragraph" w:styleId="Pamatteksts">
    <w:name w:val="Body Text"/>
    <w:basedOn w:val="Parasts"/>
    <w:link w:val="PamattekstsRakstz"/>
    <w:uiPriority w:val="99"/>
    <w:semiHidden/>
    <w:unhideWhenUsed/>
    <w:rsid w:val="00E73078"/>
    <w:pPr>
      <w:spacing w:after="120"/>
    </w:pPr>
  </w:style>
  <w:style w:type="character" w:customStyle="1" w:styleId="PamattekstsRakstz">
    <w:name w:val="Pamatteksts Rakstz."/>
    <w:basedOn w:val="Noklusjumarindkopasfonts"/>
    <w:link w:val="Pamatteksts"/>
    <w:uiPriority w:val="99"/>
    <w:semiHidden/>
    <w:rsid w:val="00E73078"/>
    <w:rPr>
      <w:rFonts w:ascii="Times New Roman" w:hAnsi="Times New Roman"/>
      <w:sz w:val="24"/>
    </w:rPr>
  </w:style>
  <w:style w:type="character" w:customStyle="1" w:styleId="Virsraksts3Rakstz">
    <w:name w:val="Virsraksts 3 Rakstz."/>
    <w:basedOn w:val="Noklusjumarindkopasfonts"/>
    <w:link w:val="Virsraksts3"/>
    <w:uiPriority w:val="9"/>
    <w:semiHidden/>
    <w:rsid w:val="00D86904"/>
    <w:rPr>
      <w:rFonts w:eastAsia="Times New Roman" w:cs="Times New Roman"/>
      <w:color w:val="0F4761"/>
      <w:sz w:val="28"/>
      <w:szCs w:val="28"/>
    </w:rPr>
  </w:style>
  <w:style w:type="character" w:customStyle="1" w:styleId="Virsraksts5Rakstz">
    <w:name w:val="Virsraksts 5 Rakstz."/>
    <w:basedOn w:val="Noklusjumarindkopasfonts"/>
    <w:link w:val="Virsraksts5"/>
    <w:uiPriority w:val="9"/>
    <w:semiHidden/>
    <w:rsid w:val="00D86904"/>
    <w:rPr>
      <w:rFonts w:eastAsia="Times New Roman" w:cs="Times New Roman"/>
      <w:color w:val="0F4761"/>
    </w:rPr>
  </w:style>
  <w:style w:type="character" w:customStyle="1" w:styleId="Virsraksts6Rakstz">
    <w:name w:val="Virsraksts 6 Rakstz."/>
    <w:basedOn w:val="Noklusjumarindkopasfonts"/>
    <w:link w:val="Virsraksts6"/>
    <w:uiPriority w:val="9"/>
    <w:semiHidden/>
    <w:rsid w:val="00D86904"/>
    <w:rPr>
      <w:rFonts w:eastAsia="Times New Roman" w:cs="Times New Roman"/>
      <w:i/>
      <w:iCs/>
      <w:color w:val="595959"/>
    </w:rPr>
  </w:style>
  <w:style w:type="character" w:customStyle="1" w:styleId="Virsraksts7Rakstz">
    <w:name w:val="Virsraksts 7 Rakstz."/>
    <w:basedOn w:val="Noklusjumarindkopasfonts"/>
    <w:link w:val="Virsraksts7"/>
    <w:uiPriority w:val="9"/>
    <w:semiHidden/>
    <w:rsid w:val="00D86904"/>
    <w:rPr>
      <w:rFonts w:eastAsia="Times New Roman" w:cs="Times New Roman"/>
      <w:color w:val="595959"/>
    </w:rPr>
  </w:style>
  <w:style w:type="character" w:customStyle="1" w:styleId="Virsraksts8Rakstz">
    <w:name w:val="Virsraksts 8 Rakstz."/>
    <w:basedOn w:val="Noklusjumarindkopasfonts"/>
    <w:link w:val="Virsraksts8"/>
    <w:uiPriority w:val="9"/>
    <w:semiHidden/>
    <w:rsid w:val="00D86904"/>
    <w:rPr>
      <w:rFonts w:eastAsia="Times New Roman" w:cs="Times New Roman"/>
      <w:i/>
      <w:iCs/>
      <w:color w:val="272727"/>
    </w:rPr>
  </w:style>
  <w:style w:type="character" w:customStyle="1" w:styleId="Virsraksts9Rakstz">
    <w:name w:val="Virsraksts 9 Rakstz."/>
    <w:basedOn w:val="Noklusjumarindkopasfonts"/>
    <w:link w:val="Virsraksts9"/>
    <w:uiPriority w:val="9"/>
    <w:semiHidden/>
    <w:rsid w:val="00D86904"/>
    <w:rPr>
      <w:rFonts w:eastAsia="Times New Roman" w:cs="Times New Roman"/>
      <w:color w:val="272727"/>
    </w:rPr>
  </w:style>
  <w:style w:type="paragraph" w:customStyle="1" w:styleId="Virsraksts31">
    <w:name w:val="Virsraksts 31"/>
    <w:basedOn w:val="Parasts"/>
    <w:next w:val="Parasts"/>
    <w:uiPriority w:val="9"/>
    <w:semiHidden/>
    <w:unhideWhenUsed/>
    <w:qFormat/>
    <w:rsid w:val="00D86904"/>
    <w:pPr>
      <w:keepNext/>
      <w:keepLines/>
      <w:spacing w:before="160" w:after="80" w:line="278" w:lineRule="auto"/>
      <w:jc w:val="left"/>
      <w:outlineLvl w:val="2"/>
    </w:pPr>
    <w:rPr>
      <w:rFonts w:ascii="Aptos" w:eastAsia="Times New Roman" w:hAnsi="Aptos" w:cs="Times New Roman"/>
      <w:color w:val="0F4761"/>
      <w:kern w:val="2"/>
      <w:sz w:val="28"/>
      <w:szCs w:val="28"/>
      <w14:ligatures w14:val="standardContextual"/>
    </w:rPr>
  </w:style>
  <w:style w:type="paragraph" w:customStyle="1" w:styleId="Virsraksts51">
    <w:name w:val="Virsraksts 51"/>
    <w:basedOn w:val="Parasts"/>
    <w:next w:val="Parasts"/>
    <w:uiPriority w:val="9"/>
    <w:semiHidden/>
    <w:unhideWhenUsed/>
    <w:qFormat/>
    <w:rsid w:val="00D86904"/>
    <w:pPr>
      <w:keepNext/>
      <w:keepLines/>
      <w:spacing w:before="80" w:after="40" w:line="278" w:lineRule="auto"/>
      <w:jc w:val="left"/>
      <w:outlineLvl w:val="4"/>
    </w:pPr>
    <w:rPr>
      <w:rFonts w:ascii="Aptos" w:eastAsia="Times New Roman" w:hAnsi="Aptos" w:cs="Times New Roman"/>
      <w:color w:val="0F4761"/>
      <w:kern w:val="2"/>
      <w:szCs w:val="24"/>
      <w14:ligatures w14:val="standardContextual"/>
    </w:rPr>
  </w:style>
  <w:style w:type="paragraph" w:customStyle="1" w:styleId="Virsraksts61">
    <w:name w:val="Virsraksts 61"/>
    <w:basedOn w:val="Parasts"/>
    <w:next w:val="Parasts"/>
    <w:uiPriority w:val="9"/>
    <w:semiHidden/>
    <w:unhideWhenUsed/>
    <w:qFormat/>
    <w:rsid w:val="00D86904"/>
    <w:pPr>
      <w:keepNext/>
      <w:keepLines/>
      <w:spacing w:before="40" w:line="278" w:lineRule="auto"/>
      <w:jc w:val="left"/>
      <w:outlineLvl w:val="5"/>
    </w:pPr>
    <w:rPr>
      <w:rFonts w:ascii="Aptos" w:eastAsia="Times New Roman" w:hAnsi="Aptos" w:cs="Times New Roman"/>
      <w:i/>
      <w:iCs/>
      <w:color w:val="595959"/>
      <w:kern w:val="2"/>
      <w:szCs w:val="24"/>
      <w14:ligatures w14:val="standardContextual"/>
    </w:rPr>
  </w:style>
  <w:style w:type="paragraph" w:customStyle="1" w:styleId="Virsraksts71">
    <w:name w:val="Virsraksts 71"/>
    <w:basedOn w:val="Parasts"/>
    <w:next w:val="Parasts"/>
    <w:uiPriority w:val="9"/>
    <w:semiHidden/>
    <w:unhideWhenUsed/>
    <w:qFormat/>
    <w:rsid w:val="00D86904"/>
    <w:pPr>
      <w:keepNext/>
      <w:keepLines/>
      <w:spacing w:before="40" w:line="278" w:lineRule="auto"/>
      <w:jc w:val="left"/>
      <w:outlineLvl w:val="6"/>
    </w:pPr>
    <w:rPr>
      <w:rFonts w:ascii="Aptos" w:eastAsia="Times New Roman" w:hAnsi="Aptos" w:cs="Times New Roman"/>
      <w:color w:val="595959"/>
      <w:kern w:val="2"/>
      <w:szCs w:val="24"/>
      <w14:ligatures w14:val="standardContextual"/>
    </w:rPr>
  </w:style>
  <w:style w:type="paragraph" w:customStyle="1" w:styleId="Virsraksts81">
    <w:name w:val="Virsraksts 81"/>
    <w:basedOn w:val="Parasts"/>
    <w:next w:val="Parasts"/>
    <w:uiPriority w:val="9"/>
    <w:semiHidden/>
    <w:unhideWhenUsed/>
    <w:qFormat/>
    <w:rsid w:val="00D86904"/>
    <w:pPr>
      <w:keepNext/>
      <w:keepLines/>
      <w:spacing w:line="278" w:lineRule="auto"/>
      <w:jc w:val="left"/>
      <w:outlineLvl w:val="7"/>
    </w:pPr>
    <w:rPr>
      <w:rFonts w:ascii="Aptos" w:eastAsia="Times New Roman" w:hAnsi="Aptos" w:cs="Times New Roman"/>
      <w:i/>
      <w:iCs/>
      <w:color w:val="272727"/>
      <w:kern w:val="2"/>
      <w:szCs w:val="24"/>
      <w14:ligatures w14:val="standardContextual"/>
    </w:rPr>
  </w:style>
  <w:style w:type="paragraph" w:customStyle="1" w:styleId="Virsraksts91">
    <w:name w:val="Virsraksts 91"/>
    <w:basedOn w:val="Parasts"/>
    <w:next w:val="Parasts"/>
    <w:uiPriority w:val="9"/>
    <w:semiHidden/>
    <w:unhideWhenUsed/>
    <w:qFormat/>
    <w:rsid w:val="00D86904"/>
    <w:pPr>
      <w:keepNext/>
      <w:keepLines/>
      <w:spacing w:line="278" w:lineRule="auto"/>
      <w:jc w:val="left"/>
      <w:outlineLvl w:val="8"/>
    </w:pPr>
    <w:rPr>
      <w:rFonts w:ascii="Aptos" w:eastAsia="Times New Roman" w:hAnsi="Aptos" w:cs="Times New Roman"/>
      <w:color w:val="272727"/>
      <w:kern w:val="2"/>
      <w:szCs w:val="24"/>
      <w14:ligatures w14:val="standardContextual"/>
    </w:rPr>
  </w:style>
  <w:style w:type="numbering" w:customStyle="1" w:styleId="Bezsaraksta1">
    <w:name w:val="Bez saraksta1"/>
    <w:next w:val="Bezsaraksta"/>
    <w:uiPriority w:val="99"/>
    <w:semiHidden/>
    <w:unhideWhenUsed/>
    <w:rsid w:val="00D86904"/>
  </w:style>
  <w:style w:type="paragraph" w:customStyle="1" w:styleId="Citts1">
    <w:name w:val="Citāts1"/>
    <w:basedOn w:val="Parasts"/>
    <w:next w:val="Parasts"/>
    <w:uiPriority w:val="29"/>
    <w:qFormat/>
    <w:rsid w:val="00D86904"/>
    <w:pPr>
      <w:spacing w:before="160" w:after="160" w:line="278" w:lineRule="auto"/>
      <w:jc w:val="center"/>
    </w:pPr>
    <w:rPr>
      <w:rFonts w:ascii="Aptos" w:hAnsi="Aptos"/>
      <w:i/>
      <w:iCs/>
      <w:color w:val="404040"/>
      <w:kern w:val="2"/>
      <w:szCs w:val="24"/>
      <w14:ligatures w14:val="standardContextual"/>
    </w:rPr>
  </w:style>
  <w:style w:type="character" w:customStyle="1" w:styleId="CittsRakstz">
    <w:name w:val="Citāts Rakstz."/>
    <w:basedOn w:val="Noklusjumarindkopasfonts"/>
    <w:link w:val="Citts"/>
    <w:uiPriority w:val="29"/>
    <w:rsid w:val="00D86904"/>
    <w:rPr>
      <w:i/>
      <w:iCs/>
      <w:color w:val="404040"/>
    </w:rPr>
  </w:style>
  <w:style w:type="character" w:customStyle="1" w:styleId="Intensvsizclums1">
    <w:name w:val="Intensīvs izcēlums1"/>
    <w:basedOn w:val="Noklusjumarindkopasfonts"/>
    <w:uiPriority w:val="21"/>
    <w:qFormat/>
    <w:rsid w:val="00D86904"/>
    <w:rPr>
      <w:i/>
      <w:iCs/>
      <w:color w:val="0F4761"/>
    </w:rPr>
  </w:style>
  <w:style w:type="paragraph" w:customStyle="1" w:styleId="Intensvscitts1">
    <w:name w:val="Intensīvs citāts1"/>
    <w:basedOn w:val="Parasts"/>
    <w:next w:val="Parasts"/>
    <w:uiPriority w:val="30"/>
    <w:qFormat/>
    <w:rsid w:val="00D86904"/>
    <w:pPr>
      <w:pBdr>
        <w:top w:val="single" w:sz="4" w:space="10" w:color="0F4761"/>
        <w:bottom w:val="single" w:sz="4" w:space="10" w:color="0F4761"/>
      </w:pBdr>
      <w:spacing w:before="360" w:after="360" w:line="278" w:lineRule="auto"/>
      <w:ind w:left="864" w:right="864"/>
      <w:jc w:val="center"/>
    </w:pPr>
    <w:rPr>
      <w:rFonts w:ascii="Aptos" w:hAnsi="Aptos"/>
      <w:i/>
      <w:iCs/>
      <w:color w:val="0F4761"/>
      <w:kern w:val="2"/>
      <w:szCs w:val="24"/>
      <w14:ligatures w14:val="standardContextual"/>
    </w:rPr>
  </w:style>
  <w:style w:type="character" w:customStyle="1" w:styleId="IntensvscittsRakstz">
    <w:name w:val="Intensīvs citāts Rakstz."/>
    <w:basedOn w:val="Noklusjumarindkopasfonts"/>
    <w:link w:val="Intensvscitts"/>
    <w:uiPriority w:val="30"/>
    <w:rsid w:val="00D86904"/>
    <w:rPr>
      <w:i/>
      <w:iCs/>
      <w:color w:val="0F4761"/>
    </w:rPr>
  </w:style>
  <w:style w:type="character" w:customStyle="1" w:styleId="Intensvaatsauce1">
    <w:name w:val="Intensīva atsauce1"/>
    <w:basedOn w:val="Noklusjumarindkopasfonts"/>
    <w:uiPriority w:val="32"/>
    <w:qFormat/>
    <w:rsid w:val="00D86904"/>
    <w:rPr>
      <w:b/>
      <w:bCs/>
      <w:smallCaps/>
      <w:color w:val="0F4761"/>
      <w:spacing w:val="5"/>
    </w:rPr>
  </w:style>
  <w:style w:type="character" w:styleId="Izmantotahipersaite">
    <w:name w:val="FollowedHyperlink"/>
    <w:basedOn w:val="Noklusjumarindkopasfonts"/>
    <w:uiPriority w:val="99"/>
    <w:semiHidden/>
    <w:unhideWhenUsed/>
    <w:rsid w:val="00D86904"/>
    <w:rPr>
      <w:color w:val="954F72"/>
      <w:u w:val="single"/>
    </w:rPr>
  </w:style>
  <w:style w:type="paragraph" w:customStyle="1" w:styleId="msonormal0">
    <w:name w:val="msonormal"/>
    <w:basedOn w:val="Parasts"/>
    <w:rsid w:val="00D86904"/>
    <w:pPr>
      <w:spacing w:before="100" w:beforeAutospacing="1" w:after="100" w:afterAutospacing="1" w:line="240" w:lineRule="auto"/>
      <w:jc w:val="left"/>
    </w:pPr>
    <w:rPr>
      <w:rFonts w:eastAsia="Times New Roman" w:cs="Times New Roman"/>
      <w:szCs w:val="24"/>
      <w:lang w:eastAsia="lv-LV"/>
    </w:rPr>
  </w:style>
  <w:style w:type="paragraph" w:customStyle="1" w:styleId="xl65">
    <w:name w:val="xl65"/>
    <w:basedOn w:val="Parasts"/>
    <w:rsid w:val="00D8690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lv-LV"/>
    </w:rPr>
  </w:style>
  <w:style w:type="paragraph" w:customStyle="1" w:styleId="xl66">
    <w:name w:val="xl66"/>
    <w:basedOn w:val="Parasts"/>
    <w:rsid w:val="00D8690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lv-LV"/>
    </w:rPr>
  </w:style>
  <w:style w:type="paragraph" w:customStyle="1" w:styleId="xl67">
    <w:name w:val="xl67"/>
    <w:basedOn w:val="Parasts"/>
    <w:rsid w:val="00D8690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Cs w:val="24"/>
      <w:lang w:eastAsia="lv-LV"/>
    </w:rPr>
  </w:style>
  <w:style w:type="paragraph" w:customStyle="1" w:styleId="xl68">
    <w:name w:val="xl68"/>
    <w:basedOn w:val="Parasts"/>
    <w:rsid w:val="00D8690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lv-LV"/>
    </w:rPr>
  </w:style>
  <w:style w:type="paragraph" w:customStyle="1" w:styleId="xl69">
    <w:name w:val="xl69"/>
    <w:basedOn w:val="Parasts"/>
    <w:rsid w:val="00D8690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lv-LV"/>
    </w:rPr>
  </w:style>
  <w:style w:type="paragraph" w:customStyle="1" w:styleId="xl70">
    <w:name w:val="xl70"/>
    <w:basedOn w:val="Parasts"/>
    <w:rsid w:val="00D8690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lang w:eastAsia="lv-LV"/>
    </w:rPr>
  </w:style>
  <w:style w:type="paragraph" w:customStyle="1" w:styleId="xl71">
    <w:name w:val="xl71"/>
    <w:basedOn w:val="Parasts"/>
    <w:rsid w:val="00D8690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Cs w:val="24"/>
      <w:lang w:eastAsia="lv-LV"/>
    </w:rPr>
  </w:style>
  <w:style w:type="paragraph" w:customStyle="1" w:styleId="xl72">
    <w:name w:val="xl72"/>
    <w:basedOn w:val="Parasts"/>
    <w:rsid w:val="00D8690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lv-LV"/>
    </w:rPr>
  </w:style>
  <w:style w:type="paragraph" w:customStyle="1" w:styleId="xl73">
    <w:name w:val="xl73"/>
    <w:basedOn w:val="Parasts"/>
    <w:rsid w:val="00D8690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lv-LV"/>
    </w:rPr>
  </w:style>
  <w:style w:type="paragraph" w:customStyle="1" w:styleId="xl74">
    <w:name w:val="xl74"/>
    <w:basedOn w:val="Parasts"/>
    <w:rsid w:val="00D86904"/>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lv-LV"/>
    </w:rPr>
  </w:style>
  <w:style w:type="paragraph" w:customStyle="1" w:styleId="xl75">
    <w:name w:val="xl75"/>
    <w:basedOn w:val="Parasts"/>
    <w:rsid w:val="00D8690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szCs w:val="24"/>
      <w:lang w:eastAsia="lv-LV"/>
    </w:rPr>
  </w:style>
  <w:style w:type="paragraph" w:customStyle="1" w:styleId="xl76">
    <w:name w:val="xl76"/>
    <w:basedOn w:val="Parasts"/>
    <w:rsid w:val="00D8690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lv-LV"/>
    </w:rPr>
  </w:style>
  <w:style w:type="paragraph" w:customStyle="1" w:styleId="xl77">
    <w:name w:val="xl77"/>
    <w:basedOn w:val="Parasts"/>
    <w:rsid w:val="00D8690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lv-LV"/>
    </w:rPr>
  </w:style>
  <w:style w:type="paragraph" w:customStyle="1" w:styleId="xl78">
    <w:name w:val="xl78"/>
    <w:basedOn w:val="Parasts"/>
    <w:rsid w:val="00D8690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lv-LV"/>
    </w:rPr>
  </w:style>
  <w:style w:type="paragraph" w:customStyle="1" w:styleId="xl79">
    <w:name w:val="xl79"/>
    <w:basedOn w:val="Parasts"/>
    <w:rsid w:val="00D8690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lv-LV"/>
    </w:rPr>
  </w:style>
  <w:style w:type="paragraph" w:customStyle="1" w:styleId="xl80">
    <w:name w:val="xl80"/>
    <w:basedOn w:val="Parasts"/>
    <w:rsid w:val="00D8690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lv-LV"/>
    </w:rPr>
  </w:style>
  <w:style w:type="paragraph" w:customStyle="1" w:styleId="xl81">
    <w:name w:val="xl81"/>
    <w:basedOn w:val="Parasts"/>
    <w:rsid w:val="00D8690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lv-LV"/>
    </w:rPr>
  </w:style>
  <w:style w:type="paragraph" w:customStyle="1" w:styleId="xl82">
    <w:name w:val="xl82"/>
    <w:basedOn w:val="Parasts"/>
    <w:rsid w:val="00D86904"/>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Cs w:val="24"/>
      <w:lang w:eastAsia="lv-LV"/>
    </w:rPr>
  </w:style>
  <w:style w:type="character" w:customStyle="1" w:styleId="Virsraksts3Rakstz1">
    <w:name w:val="Virsraksts 3 Rakstz.1"/>
    <w:basedOn w:val="Noklusjumarindkopasfonts"/>
    <w:uiPriority w:val="9"/>
    <w:semiHidden/>
    <w:rsid w:val="00D86904"/>
    <w:rPr>
      <w:rFonts w:asciiTheme="majorHAnsi" w:eastAsiaTheme="majorEastAsia" w:hAnsiTheme="majorHAnsi" w:cstheme="majorBidi"/>
      <w:color w:val="1F3763" w:themeColor="accent1" w:themeShade="7F"/>
      <w:sz w:val="24"/>
      <w:szCs w:val="24"/>
    </w:rPr>
  </w:style>
  <w:style w:type="character" w:customStyle="1" w:styleId="Virsraksts5Rakstz1">
    <w:name w:val="Virsraksts 5 Rakstz.1"/>
    <w:basedOn w:val="Noklusjumarindkopasfonts"/>
    <w:uiPriority w:val="9"/>
    <w:semiHidden/>
    <w:rsid w:val="00D86904"/>
    <w:rPr>
      <w:rFonts w:asciiTheme="majorHAnsi" w:eastAsiaTheme="majorEastAsia" w:hAnsiTheme="majorHAnsi" w:cstheme="majorBidi"/>
      <w:color w:val="2F5496" w:themeColor="accent1" w:themeShade="BF"/>
      <w:sz w:val="24"/>
    </w:rPr>
  </w:style>
  <w:style w:type="character" w:customStyle="1" w:styleId="Virsraksts6Rakstz1">
    <w:name w:val="Virsraksts 6 Rakstz.1"/>
    <w:basedOn w:val="Noklusjumarindkopasfonts"/>
    <w:uiPriority w:val="9"/>
    <w:semiHidden/>
    <w:rsid w:val="00D86904"/>
    <w:rPr>
      <w:rFonts w:asciiTheme="majorHAnsi" w:eastAsiaTheme="majorEastAsia" w:hAnsiTheme="majorHAnsi" w:cstheme="majorBidi"/>
      <w:color w:val="1F3763" w:themeColor="accent1" w:themeShade="7F"/>
      <w:sz w:val="24"/>
    </w:rPr>
  </w:style>
  <w:style w:type="character" w:customStyle="1" w:styleId="Virsraksts7Rakstz1">
    <w:name w:val="Virsraksts 7 Rakstz.1"/>
    <w:basedOn w:val="Noklusjumarindkopasfonts"/>
    <w:uiPriority w:val="9"/>
    <w:semiHidden/>
    <w:rsid w:val="00D86904"/>
    <w:rPr>
      <w:rFonts w:asciiTheme="majorHAnsi" w:eastAsiaTheme="majorEastAsia" w:hAnsiTheme="majorHAnsi" w:cstheme="majorBidi"/>
      <w:i/>
      <w:iCs/>
      <w:color w:val="1F3763" w:themeColor="accent1" w:themeShade="7F"/>
      <w:sz w:val="24"/>
    </w:rPr>
  </w:style>
  <w:style w:type="character" w:customStyle="1" w:styleId="Virsraksts8Rakstz1">
    <w:name w:val="Virsraksts 8 Rakstz.1"/>
    <w:basedOn w:val="Noklusjumarindkopasfonts"/>
    <w:uiPriority w:val="9"/>
    <w:semiHidden/>
    <w:rsid w:val="00D86904"/>
    <w:rPr>
      <w:rFonts w:asciiTheme="majorHAnsi" w:eastAsiaTheme="majorEastAsia" w:hAnsiTheme="majorHAnsi" w:cstheme="majorBidi"/>
      <w:color w:val="272727" w:themeColor="text1" w:themeTint="D8"/>
      <w:sz w:val="21"/>
      <w:szCs w:val="21"/>
    </w:rPr>
  </w:style>
  <w:style w:type="character" w:customStyle="1" w:styleId="Virsraksts9Rakstz1">
    <w:name w:val="Virsraksts 9 Rakstz.1"/>
    <w:basedOn w:val="Noklusjumarindkopasfonts"/>
    <w:uiPriority w:val="9"/>
    <w:semiHidden/>
    <w:rsid w:val="00D86904"/>
    <w:rPr>
      <w:rFonts w:asciiTheme="majorHAnsi" w:eastAsiaTheme="majorEastAsia" w:hAnsiTheme="majorHAnsi" w:cstheme="majorBidi"/>
      <w:i/>
      <w:iCs/>
      <w:color w:val="272727" w:themeColor="text1" w:themeTint="D8"/>
      <w:sz w:val="21"/>
      <w:szCs w:val="21"/>
    </w:rPr>
  </w:style>
  <w:style w:type="paragraph" w:styleId="Citts">
    <w:name w:val="Quote"/>
    <w:basedOn w:val="Parasts"/>
    <w:next w:val="Parasts"/>
    <w:link w:val="CittsRakstz"/>
    <w:uiPriority w:val="29"/>
    <w:qFormat/>
    <w:rsid w:val="00D86904"/>
    <w:pPr>
      <w:spacing w:before="200" w:after="160"/>
      <w:ind w:left="864" w:right="864"/>
      <w:jc w:val="center"/>
    </w:pPr>
    <w:rPr>
      <w:rFonts w:asciiTheme="minorHAnsi" w:hAnsiTheme="minorHAnsi"/>
      <w:i/>
      <w:iCs/>
      <w:color w:val="404040"/>
      <w:sz w:val="22"/>
    </w:rPr>
  </w:style>
  <w:style w:type="character" w:customStyle="1" w:styleId="CittsRakstz1">
    <w:name w:val="Citāts Rakstz.1"/>
    <w:basedOn w:val="Noklusjumarindkopasfonts"/>
    <w:uiPriority w:val="29"/>
    <w:rsid w:val="00D86904"/>
    <w:rPr>
      <w:rFonts w:ascii="Times New Roman" w:hAnsi="Times New Roman"/>
      <w:i/>
      <w:iCs/>
      <w:color w:val="404040" w:themeColor="text1" w:themeTint="BF"/>
      <w:sz w:val="24"/>
    </w:rPr>
  </w:style>
  <w:style w:type="character" w:styleId="Intensvsizclums">
    <w:name w:val="Intense Emphasis"/>
    <w:basedOn w:val="Noklusjumarindkopasfonts"/>
    <w:uiPriority w:val="21"/>
    <w:qFormat/>
    <w:rsid w:val="00D86904"/>
    <w:rPr>
      <w:i/>
      <w:iCs/>
      <w:color w:val="4472C4" w:themeColor="accent1"/>
    </w:rPr>
  </w:style>
  <w:style w:type="paragraph" w:styleId="Intensvscitts">
    <w:name w:val="Intense Quote"/>
    <w:basedOn w:val="Parasts"/>
    <w:next w:val="Parasts"/>
    <w:link w:val="IntensvscittsRakstz"/>
    <w:uiPriority w:val="30"/>
    <w:qFormat/>
    <w:rsid w:val="00D86904"/>
    <w:pPr>
      <w:pBdr>
        <w:top w:val="single" w:sz="4" w:space="10" w:color="4472C4" w:themeColor="accent1"/>
        <w:bottom w:val="single" w:sz="4" w:space="10" w:color="4472C4" w:themeColor="accent1"/>
      </w:pBdr>
      <w:spacing w:before="360" w:after="360"/>
      <w:ind w:left="864" w:right="864"/>
      <w:jc w:val="center"/>
    </w:pPr>
    <w:rPr>
      <w:rFonts w:asciiTheme="minorHAnsi" w:hAnsiTheme="minorHAnsi"/>
      <w:i/>
      <w:iCs/>
      <w:color w:val="0F4761"/>
      <w:sz w:val="22"/>
    </w:rPr>
  </w:style>
  <w:style w:type="character" w:customStyle="1" w:styleId="IntensvscittsRakstz1">
    <w:name w:val="Intensīvs citāts Rakstz.1"/>
    <w:basedOn w:val="Noklusjumarindkopasfonts"/>
    <w:uiPriority w:val="30"/>
    <w:rsid w:val="00D86904"/>
    <w:rPr>
      <w:rFonts w:ascii="Times New Roman" w:hAnsi="Times New Roman"/>
      <w:i/>
      <w:iCs/>
      <w:color w:val="4472C4" w:themeColor="accent1"/>
      <w:sz w:val="24"/>
    </w:rPr>
  </w:style>
  <w:style w:type="character" w:styleId="Intensvaatsauce">
    <w:name w:val="Intense Reference"/>
    <w:basedOn w:val="Noklusjumarindkopasfonts"/>
    <w:uiPriority w:val="32"/>
    <w:qFormat/>
    <w:rsid w:val="00D86904"/>
    <w:rPr>
      <w:b/>
      <w:bCs/>
      <w:smallCaps/>
      <w:color w:val="4472C4"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www.theguardian.com/world/2022/may/25/russian-mercenaries-accused-over-use-of-mines-and-booby-traps-in-libya" TargetMode="External"/><Relationship Id="rId21" Type="http://schemas.openxmlformats.org/officeDocument/2006/relationships/hyperlink" Target="https://lv.wikipedia.org/wiki/Koknese" TargetMode="External"/><Relationship Id="rId42" Type="http://schemas.openxmlformats.org/officeDocument/2006/relationships/image" Target="media/image4.jpeg"/><Relationship Id="rId63" Type="http://schemas.openxmlformats.org/officeDocument/2006/relationships/hyperlink" Target="https://ims-web.vvd.gov.lv/measuring-overview/daily/dose-rate/table.html" TargetMode="External"/><Relationship Id="rId84" Type="http://schemas.openxmlformats.org/officeDocument/2006/relationships/footer" Target="footer1.xml"/><Relationship Id="rId138" Type="http://schemas.openxmlformats.org/officeDocument/2006/relationships/hyperlink" Target="https://likumi.lv/ta/id/317006" TargetMode="External"/><Relationship Id="rId159" Type="http://schemas.openxmlformats.org/officeDocument/2006/relationships/hyperlink" Target="https://likumi.lv/ta/id/320469-paaugstinatas-bistamibas-objektu-saraksts" TargetMode="External"/><Relationship Id="rId170" Type="http://schemas.openxmlformats.org/officeDocument/2006/relationships/hyperlink" Target="https://likumi.lv/ta/id/61600-prasibas-magistralajiem-caurulvadiem-un-magistralo-caurulvadu-tehniskas-uzraudzibas-kartiba" TargetMode="External"/><Relationship Id="rId191" Type="http://schemas.openxmlformats.org/officeDocument/2006/relationships/hyperlink" Target="https://www.lvportals.lv" TargetMode="External"/><Relationship Id="rId205" Type="http://schemas.openxmlformats.org/officeDocument/2006/relationships/hyperlink" Target="https://likumi.lv/ta/id/308330-par-latvijas-pielagosanas-klimata-parmainam-planu-laika-posmam-lidz-2030-gadam" TargetMode="External"/><Relationship Id="rId226" Type="http://schemas.openxmlformats.org/officeDocument/2006/relationships/hyperlink" Target="https://likumi.lv/ta/id/317006" TargetMode="External"/><Relationship Id="rId247" Type="http://schemas.openxmlformats.org/officeDocument/2006/relationships/hyperlink" Target="https://likumi.lv/ta/id/57659-par-aviaciju" TargetMode="External"/><Relationship Id="rId107" Type="http://schemas.openxmlformats.org/officeDocument/2006/relationships/hyperlink" Target="https://www.alamy.com/stock-photo/pfm.html?cutout=1&amp;sortBy=relevant" TargetMode="External"/><Relationship Id="rId11" Type="http://schemas.openxmlformats.org/officeDocument/2006/relationships/hyperlink" Target="https://lv.wikipedia.org/wiki/Aizkraukles_pagasts" TargetMode="External"/><Relationship Id="rId32" Type="http://schemas.openxmlformats.org/officeDocument/2006/relationships/hyperlink" Target="https://lv.wikipedia.org/wiki/Aiviekstes_pagasts" TargetMode="External"/><Relationship Id="rId53" Type="http://schemas.openxmlformats.org/officeDocument/2006/relationships/hyperlink" Target="https://karte.sadalestikls.lv/lv/atslegumi-elektrotikla" TargetMode="External"/><Relationship Id="rId74" Type="http://schemas.openxmlformats.org/officeDocument/2006/relationships/image" Target="media/image23.jpeg"/><Relationship Id="rId128" Type="http://schemas.openxmlformats.org/officeDocument/2006/relationships/image" Target="media/image47.png"/><Relationship Id="rId149" Type="http://schemas.openxmlformats.org/officeDocument/2006/relationships/hyperlink" Target="https://likumi.lv/ta/id/302358-fitosanitarie-pasakumi-un-to-piemerosanas-kartiba-augu-un-augu-produktu-aizsardzibai-pret-xylella-fastidiosa-wells-et-al-" TargetMode="External"/><Relationship Id="rId5" Type="http://schemas.openxmlformats.org/officeDocument/2006/relationships/webSettings" Target="webSettings.xml"/><Relationship Id="rId95" Type="http://schemas.openxmlformats.org/officeDocument/2006/relationships/hyperlink" Target="https://likumi.lv/ta/id/255713-par-arkartejo-situaciju-un-iznemuma-stavokli" TargetMode="External"/><Relationship Id="rId160" Type="http://schemas.openxmlformats.org/officeDocument/2006/relationships/hyperlink" Target="https://likumi.lv/ta/id/320469-paaugstinatas-bistamibas-objektu-saraksts" TargetMode="External"/><Relationship Id="rId181" Type="http://schemas.openxmlformats.org/officeDocument/2006/relationships/hyperlink" Target="https://likumi.lv/ta/id/317006" TargetMode="External"/><Relationship Id="rId216" Type="http://schemas.openxmlformats.org/officeDocument/2006/relationships/hyperlink" Target="https://likumi.lv/ta/id/263945-elektroenergijas-tirdzniecibas-un-lietosanas-noteikumi" TargetMode="External"/><Relationship Id="rId237" Type="http://schemas.openxmlformats.org/officeDocument/2006/relationships/hyperlink" Target="https://likumi.lv/ta/id/317006" TargetMode="External"/><Relationship Id="rId22" Type="http://schemas.openxmlformats.org/officeDocument/2006/relationships/hyperlink" Target="https://lv.wikipedia.org/wiki/Bebru_pagasts" TargetMode="External"/><Relationship Id="rId43" Type="http://schemas.openxmlformats.org/officeDocument/2006/relationships/image" Target="media/image5.jpeg"/><Relationship Id="rId64" Type="http://schemas.openxmlformats.org/officeDocument/2006/relationships/hyperlink" Target="https://remap.jrc.ec.europa.eu/" TargetMode="External"/><Relationship Id="rId118" Type="http://schemas.openxmlformats.org/officeDocument/2006/relationships/image" Target="media/image37.png"/><Relationship Id="rId139" Type="http://schemas.openxmlformats.org/officeDocument/2006/relationships/hyperlink" Target="https://likumi.lv/ta/id/317006" TargetMode="External"/><Relationship Id="rId85" Type="http://schemas.openxmlformats.org/officeDocument/2006/relationships/hyperlink" Target="http://www.mod.gov.lv/" TargetMode="External"/><Relationship Id="rId150" Type="http://schemas.openxmlformats.org/officeDocument/2006/relationships/hyperlink" Target="https://likumi.lv/ta/id/302358-fitosanitarie-pasakumi-un-to-piemerosanas-kartiba-augu-un-augu-produktu-aizsardzibai-pret-xylella-fastidiosa-wells-et-al-" TargetMode="External"/><Relationship Id="rId171" Type="http://schemas.openxmlformats.org/officeDocument/2006/relationships/hyperlink" Target="https://likumi.lv/ta/id/61600-prasibas-magistralajiem-caurulvadiem-un-magistralo-caurulvadu-tehniskas-uzraudzibas-kartiba" TargetMode="External"/><Relationship Id="rId192" Type="http://schemas.openxmlformats.org/officeDocument/2006/relationships/hyperlink" Target="https://likumi.lv/ta/id/317006" TargetMode="External"/><Relationship Id="rId206" Type="http://schemas.openxmlformats.org/officeDocument/2006/relationships/hyperlink" Target="https://likumi.lv/ta/id/308330-par-latvijas-pielagosanas-klimata-parmainam-planu-laika-posmam-lidz-2030-gadam" TargetMode="External"/><Relationship Id="rId227" Type="http://schemas.openxmlformats.org/officeDocument/2006/relationships/hyperlink" Target="https://likumi.lv/ta/id/317006" TargetMode="External"/><Relationship Id="rId248" Type="http://schemas.openxmlformats.org/officeDocument/2006/relationships/hyperlink" Target="https://likumi.lv/ta/id/57980-latvijas-republikas-satversme" TargetMode="External"/><Relationship Id="rId12" Type="http://schemas.openxmlformats.org/officeDocument/2006/relationships/hyperlink" Target="https://lv.wikipedia.org/wiki/Skr%C4%ABveru_pagasts" TargetMode="External"/><Relationship Id="rId33" Type="http://schemas.openxmlformats.org/officeDocument/2006/relationships/hyperlink" Target="https://lv.wikipedia.org/wiki/Klintaines_pagasts" TargetMode="External"/><Relationship Id="rId108" Type="http://schemas.openxmlformats.org/officeDocument/2006/relationships/hyperlink" Target="https://en.wikipedia.org/wiki/OZM" TargetMode="External"/><Relationship Id="rId129" Type="http://schemas.openxmlformats.org/officeDocument/2006/relationships/image" Target="media/image48.png"/><Relationship Id="rId54" Type="http://schemas.openxmlformats.org/officeDocument/2006/relationships/hyperlink" Target="http://www.vugd.gov.lv/" TargetMode="External"/><Relationship Id="rId75" Type="http://schemas.openxmlformats.org/officeDocument/2006/relationships/image" Target="media/image24.png"/><Relationship Id="rId96" Type="http://schemas.openxmlformats.org/officeDocument/2006/relationships/hyperlink" Target="https://likumi.lv/ta/id/14011-nacionalas-drosibas-likums" TargetMode="External"/><Relationship Id="rId140" Type="http://schemas.openxmlformats.org/officeDocument/2006/relationships/hyperlink" Target="https://likumi.lv/ta/id/241413-katastrofu-medicinas-sistemas-organizesanas-noteikumi" TargetMode="External"/><Relationship Id="rId161" Type="http://schemas.openxmlformats.org/officeDocument/2006/relationships/hyperlink" Target="https://likumi.lv/ta/id/320469-paaugstinatas-bistamibas-objektu-saraksts" TargetMode="External"/><Relationship Id="rId182" Type="http://schemas.openxmlformats.org/officeDocument/2006/relationships/hyperlink" Target="https://likumi.lv/ta/id/317006" TargetMode="External"/><Relationship Id="rId217" Type="http://schemas.openxmlformats.org/officeDocument/2006/relationships/hyperlink" Target="https://likumi.lv/ta/id/263945-elektroenergijas-tirdzniecibas-un-lietosanas-noteikumi" TargetMode="External"/><Relationship Id="rId6" Type="http://schemas.openxmlformats.org/officeDocument/2006/relationships/footnotes" Target="footnotes.xml"/><Relationship Id="rId238" Type="http://schemas.openxmlformats.org/officeDocument/2006/relationships/hyperlink" Target="https://likumi.lv/ta/id/317006" TargetMode="External"/><Relationship Id="rId23" Type="http://schemas.openxmlformats.org/officeDocument/2006/relationships/hyperlink" Target="https://lv.wikipedia.org/wiki/Ir%C5%A1u_pagasts" TargetMode="External"/><Relationship Id="rId119" Type="http://schemas.openxmlformats.org/officeDocument/2006/relationships/image" Target="media/image38.png"/><Relationship Id="rId44" Type="http://schemas.openxmlformats.org/officeDocument/2006/relationships/image" Target="media/image6.jpeg"/><Relationship Id="rId65" Type="http://schemas.openxmlformats.org/officeDocument/2006/relationships/image" Target="media/image16.png"/><Relationship Id="rId86" Type="http://schemas.openxmlformats.org/officeDocument/2006/relationships/hyperlink" Target="http://www.mil.lv/" TargetMode="External"/><Relationship Id="rId130" Type="http://schemas.openxmlformats.org/officeDocument/2006/relationships/hyperlink" Target="https://likumi.lv/ta/id/317006" TargetMode="External"/><Relationship Id="rId151" Type="http://schemas.openxmlformats.org/officeDocument/2006/relationships/hyperlink" Target="https://likumi.lv/ta/id/302358-fitosanitarie-pasakumi-un-to-piemerosanas-kartiba-augu-un-augu-produktu-aizsardzibai-pret-xylella-fastidiosa-wells-et-al-" TargetMode="External"/><Relationship Id="rId172" Type="http://schemas.openxmlformats.org/officeDocument/2006/relationships/hyperlink" Target="https://likumi.lv/ta/id/61600-prasibas-magistralajiem-caurulvadiem-un-magistralo-caurulvadu-tehniskas-uzraudzibas-kartiba" TargetMode="External"/><Relationship Id="rId193" Type="http://schemas.openxmlformats.org/officeDocument/2006/relationships/hyperlink" Target="https://likumi.lv/ta/id/317006" TargetMode="External"/><Relationship Id="rId207" Type="http://schemas.openxmlformats.org/officeDocument/2006/relationships/hyperlink" Target="https://likumi.lv/ta/id/308330-par-latvijas-pielagosanas-klimata-parmainam-planu-laika-posmam-lidz-2030-gadam" TargetMode="External"/><Relationship Id="rId228" Type="http://schemas.openxmlformats.org/officeDocument/2006/relationships/hyperlink" Target="https://likumi.lv/ta/id/317006" TargetMode="External"/><Relationship Id="rId249" Type="http://schemas.openxmlformats.org/officeDocument/2006/relationships/hyperlink" Target="https://likumi.lv/ta/id/57980-latvijas-republikas-satversme" TargetMode="External"/><Relationship Id="rId13" Type="http://schemas.openxmlformats.org/officeDocument/2006/relationships/hyperlink" Target="https://lv.wikipedia.org/wiki/Jaunjelgava" TargetMode="External"/><Relationship Id="rId109" Type="http://schemas.openxmlformats.org/officeDocument/2006/relationships/hyperlink" Target="https://en.wikipedia.org/wiki/MON-50" TargetMode="External"/><Relationship Id="rId34" Type="http://schemas.openxmlformats.org/officeDocument/2006/relationships/hyperlink" Target="https://lv.wikipedia.org/wiki/P%C4%BCavi%C5%86as" TargetMode="External"/><Relationship Id="rId55" Type="http://schemas.openxmlformats.org/officeDocument/2006/relationships/hyperlink" Target="http://www.videscentrs.lvgmc.lv" TargetMode="External"/><Relationship Id="rId76" Type="http://schemas.openxmlformats.org/officeDocument/2006/relationships/image" Target="media/image25.png"/><Relationship Id="rId97" Type="http://schemas.openxmlformats.org/officeDocument/2006/relationships/hyperlink" Target="https://likumi.lv/ta/id/64193-par-1980gada-10oktobra-konvencijas-par-tadu-konkretu-parasto-ierocu-veidu-lietosanas-aizliegsanu-vai-ierobezosanu-kurus-var-uzskatit-par-ierociem-kas-nodara-arkartigus-postijumus-vai-kam-ir-neselektiva-darbiba-2protokolu" TargetMode="External"/><Relationship Id="rId120" Type="http://schemas.openxmlformats.org/officeDocument/2006/relationships/image" Target="media/image39.png"/><Relationship Id="rId141" Type="http://schemas.openxmlformats.org/officeDocument/2006/relationships/hyperlink" Target="https://likumi.lv/ta/id/241413-katastrofu-medicinas-sistemas-organizesanas-noteikumi" TargetMode="External"/><Relationship Id="rId7" Type="http://schemas.openxmlformats.org/officeDocument/2006/relationships/endnotes" Target="endnotes.xml"/><Relationship Id="rId162" Type="http://schemas.openxmlformats.org/officeDocument/2006/relationships/hyperlink" Target="https://likumi.lv/ta/id/320469-paaugstinatas-bistamibas-objektu-saraksts" TargetMode="External"/><Relationship Id="rId183" Type="http://schemas.openxmlformats.org/officeDocument/2006/relationships/hyperlink" Target="https://likumi.lv/ta/id/317006" TargetMode="External"/><Relationship Id="rId218" Type="http://schemas.openxmlformats.org/officeDocument/2006/relationships/hyperlink" Target="https://likumi.lv/ta/id/317006" TargetMode="External"/><Relationship Id="rId239" Type="http://schemas.openxmlformats.org/officeDocument/2006/relationships/hyperlink" Target="https://likumi.lv/ta/id/317006" TargetMode="External"/><Relationship Id="rId250" Type="http://schemas.openxmlformats.org/officeDocument/2006/relationships/hyperlink" Target="https://likumi.lv/ta/id/317006" TargetMode="External"/><Relationship Id="rId24" Type="http://schemas.openxmlformats.org/officeDocument/2006/relationships/hyperlink" Target="https://lv.wikipedia.org/wiki/Koknese" TargetMode="External"/><Relationship Id="rId45" Type="http://schemas.openxmlformats.org/officeDocument/2006/relationships/image" Target="media/image7.png"/><Relationship Id="rId66" Type="http://schemas.openxmlformats.org/officeDocument/2006/relationships/image" Target="media/image17.png"/><Relationship Id="rId87" Type="http://schemas.openxmlformats.org/officeDocument/2006/relationships/hyperlink" Target="http://www.sargs.lv/" TargetMode="External"/><Relationship Id="rId110" Type="http://schemas.openxmlformats.org/officeDocument/2006/relationships/hyperlink" Target="https://www.nytimes.com/2023/07/16/world/europe/ukraine-russia-land-mines.html" TargetMode="External"/><Relationship Id="rId131" Type="http://schemas.openxmlformats.org/officeDocument/2006/relationships/hyperlink" Target="https://likumi.lv/ta/id/317006" TargetMode="External"/><Relationship Id="rId152" Type="http://schemas.openxmlformats.org/officeDocument/2006/relationships/hyperlink" Target="https://likumi.lv/ta/id/302358-fitosanitarie-pasakumi-un-to-piemerosanas-kartiba-augu-un-augu-produktu-aizsardzibai-pret-xylella-fastidiosa-wells-et-al-" TargetMode="External"/><Relationship Id="rId173" Type="http://schemas.openxmlformats.org/officeDocument/2006/relationships/hyperlink" Target="https://likumi.lv/ta/id/317006" TargetMode="External"/><Relationship Id="rId194" Type="http://schemas.openxmlformats.org/officeDocument/2006/relationships/hyperlink" Target="https://likumi.lv/ta/id/317006" TargetMode="External"/><Relationship Id="rId208" Type="http://schemas.openxmlformats.org/officeDocument/2006/relationships/hyperlink" Target="https://likumi.lv/ta/id/308330-par-latvijas-pielagosanas-klimata-parmainam-planu-laika-posmam-lidz-2030-gadam" TargetMode="External"/><Relationship Id="rId229" Type="http://schemas.openxmlformats.org/officeDocument/2006/relationships/hyperlink" Target="https://likumi.lv/ta/id/317006" TargetMode="External"/><Relationship Id="rId240" Type="http://schemas.openxmlformats.org/officeDocument/2006/relationships/hyperlink" Target="https://likumi.lv/ta/id/317006" TargetMode="External"/><Relationship Id="rId14" Type="http://schemas.openxmlformats.org/officeDocument/2006/relationships/hyperlink" Target="https://lv.wikipedia.org/wiki/Daudzeses_pagasts" TargetMode="External"/><Relationship Id="rId35" Type="http://schemas.openxmlformats.org/officeDocument/2006/relationships/hyperlink" Target="https://lv.wikipedia.org/wiki/Vietalvas_pagasts" TargetMode="External"/><Relationship Id="rId56" Type="http://schemas.openxmlformats.org/officeDocument/2006/relationships/image" Target="media/image9.png"/><Relationship Id="rId77" Type="http://schemas.openxmlformats.org/officeDocument/2006/relationships/image" Target="media/image26.png"/><Relationship Id="rId100" Type="http://schemas.openxmlformats.org/officeDocument/2006/relationships/hyperlink" Target="https://likumi.lv/ta/id/326992-buvju-visparigo-prasibu-buvnormativs-lbn-200-21" TargetMode="External"/><Relationship Id="rId8" Type="http://schemas.openxmlformats.org/officeDocument/2006/relationships/image" Target="media/image1.jpeg"/><Relationship Id="rId98" Type="http://schemas.openxmlformats.org/officeDocument/2006/relationships/hyperlink" Target="https://likumi.lv/ta/id/309647-par-nacionalas-drosibas-koncepcijas-apstiprinasanu" TargetMode="External"/><Relationship Id="rId121" Type="http://schemas.openxmlformats.org/officeDocument/2006/relationships/image" Target="media/image40.png"/><Relationship Id="rId142" Type="http://schemas.openxmlformats.org/officeDocument/2006/relationships/hyperlink" Target="https://likumi.lv/ta/id/241413-katastrofu-medicinas-sistemas-organizesanas-noteikumi" TargetMode="External"/><Relationship Id="rId163" Type="http://schemas.openxmlformats.org/officeDocument/2006/relationships/hyperlink" Target="https://likumi.lv/ta/id/317006" TargetMode="External"/><Relationship Id="rId184" Type="http://schemas.openxmlformats.org/officeDocument/2006/relationships/hyperlink" Target="https://likumi.lv/ta/id/317006" TargetMode="External"/><Relationship Id="rId219" Type="http://schemas.openxmlformats.org/officeDocument/2006/relationships/hyperlink" Target="https://likumi.lv/ta/id/317006" TargetMode="External"/><Relationship Id="rId230" Type="http://schemas.openxmlformats.org/officeDocument/2006/relationships/hyperlink" Target="https://likumi.lv/ta/id/317006" TargetMode="External"/><Relationship Id="rId251" Type="http://schemas.openxmlformats.org/officeDocument/2006/relationships/hyperlink" Target="https://likumi.lv/ta/id/317006" TargetMode="External"/><Relationship Id="rId25" Type="http://schemas.openxmlformats.org/officeDocument/2006/relationships/hyperlink" Target="https://lv.wikipedia.org/wiki/Kokneses_pagasts" TargetMode="External"/><Relationship Id="rId46" Type="http://schemas.openxmlformats.org/officeDocument/2006/relationships/hyperlink" Target="https://wwflv.awsassets.panda.org/downloads/hesu_karte.jpg" TargetMode="External"/><Relationship Id="rId67" Type="http://schemas.openxmlformats.org/officeDocument/2006/relationships/hyperlink" Target="http://www.vugd.gov.lv" TargetMode="External"/><Relationship Id="rId88" Type="http://schemas.openxmlformats.org/officeDocument/2006/relationships/hyperlink" Target="http://www.iem.gov.lv/" TargetMode="External"/><Relationship Id="rId111" Type="http://schemas.openxmlformats.org/officeDocument/2006/relationships/hyperlink" Target="https://mil.in.ua/en/news/russia-resumed-production-of-152-mm-shells/" TargetMode="External"/><Relationship Id="rId132" Type="http://schemas.openxmlformats.org/officeDocument/2006/relationships/hyperlink" Target="https://likumi.lv/ta/id/317006" TargetMode="External"/><Relationship Id="rId153" Type="http://schemas.openxmlformats.org/officeDocument/2006/relationships/hyperlink" Target="https://likumi.lv/ta/id/302358-fitosanitarie-pasakumi-un-to-piemerosanas-kartiba-augu-un-augu-produktu-aizsardzibai-pret-xylella-fastidiosa-wells-et-al-" TargetMode="External"/><Relationship Id="rId174" Type="http://schemas.openxmlformats.org/officeDocument/2006/relationships/hyperlink" Target="https://likumi.lv/ta/id/317006" TargetMode="External"/><Relationship Id="rId195" Type="http://schemas.openxmlformats.org/officeDocument/2006/relationships/hyperlink" Target="https://likumi.lv/ta/id/180617-instrukcija-par-atbildigo-instituciju-ricibu-nezinamas-izcelsmes-vielas-vai-prieksmeta-atrasanas-gadijuma-ja-ir-aizdomas-ka-tas..." TargetMode="External"/><Relationship Id="rId209" Type="http://schemas.openxmlformats.org/officeDocument/2006/relationships/hyperlink" Target="https://likumi.lv/ta/id/308330-par-latvijas-pielagosanas-klimata-parmainam-planu-laika-posmam-lidz-2030-gadam" TargetMode="External"/><Relationship Id="rId220" Type="http://schemas.openxmlformats.org/officeDocument/2006/relationships/hyperlink" Target="https://likumi.lv/ta/id/317006" TargetMode="External"/><Relationship Id="rId241" Type="http://schemas.openxmlformats.org/officeDocument/2006/relationships/hyperlink" Target="https://likumi.lv/ta/id/317006" TargetMode="External"/><Relationship Id="rId15" Type="http://schemas.openxmlformats.org/officeDocument/2006/relationships/hyperlink" Target="https://lv.wikipedia.org/wiki/Jaunjelgava" TargetMode="External"/><Relationship Id="rId36" Type="http://schemas.openxmlformats.org/officeDocument/2006/relationships/hyperlink" Target="mailto:leons.lidums@aizkraukle.lv" TargetMode="External"/><Relationship Id="rId57" Type="http://schemas.openxmlformats.org/officeDocument/2006/relationships/image" Target="media/image10.png"/><Relationship Id="rId78" Type="http://schemas.openxmlformats.org/officeDocument/2006/relationships/image" Target="media/image27.png"/><Relationship Id="rId99" Type="http://schemas.openxmlformats.org/officeDocument/2006/relationships/hyperlink" Target="https://likumi.lv/ta/id/294938-noteikumi-par-civilas-aizsardzibas-planu-strukturu-un-tajos-ieklaujamo-informaciju" TargetMode="External"/><Relationship Id="rId101" Type="http://schemas.openxmlformats.org/officeDocument/2006/relationships/hyperlink" Target="https://likumi.lv/ta/id/317006-par-valsts-civilas-aizsardzibas-planu" TargetMode="External"/><Relationship Id="rId122" Type="http://schemas.openxmlformats.org/officeDocument/2006/relationships/image" Target="media/image41.jpeg"/><Relationship Id="rId143" Type="http://schemas.openxmlformats.org/officeDocument/2006/relationships/hyperlink" Target="https://likumi.lv/ta/id/241413-katastrofu-medicinas-sistemas-organizesanas-noteikumi" TargetMode="External"/><Relationship Id="rId164" Type="http://schemas.openxmlformats.org/officeDocument/2006/relationships/hyperlink" Target="https://likumi.lv/ta/id/317006" TargetMode="External"/><Relationship Id="rId185" Type="http://schemas.openxmlformats.org/officeDocument/2006/relationships/hyperlink" Target="https://likumi.lv/ta/id/317006" TargetMode="External"/><Relationship Id="rId9" Type="http://schemas.openxmlformats.org/officeDocument/2006/relationships/image" Target="media/image2.png"/><Relationship Id="rId210" Type="http://schemas.openxmlformats.org/officeDocument/2006/relationships/hyperlink" Target="https://likumi.lv/ta/id/308330-par-latvijas-pielagosanas-klimata-parmainam-planu-laika-posmam-lidz-2030-gadam" TargetMode="External"/><Relationship Id="rId26" Type="http://schemas.openxmlformats.org/officeDocument/2006/relationships/hyperlink" Target="https://lv.wikipedia.org/wiki/Nereta" TargetMode="External"/><Relationship Id="rId231" Type="http://schemas.openxmlformats.org/officeDocument/2006/relationships/hyperlink" Target="https://likumi.lv/ta/id/317006" TargetMode="External"/><Relationship Id="rId252" Type="http://schemas.openxmlformats.org/officeDocument/2006/relationships/fontTable" Target="fontTable.xml"/><Relationship Id="rId47" Type="http://schemas.openxmlformats.org/officeDocument/2006/relationships/image" Target="media/image8.png"/><Relationship Id="rId68" Type="http://schemas.openxmlformats.org/officeDocument/2006/relationships/hyperlink" Target="http://www.videscentrs.lvgmc.lv" TargetMode="External"/><Relationship Id="rId89" Type="http://schemas.openxmlformats.org/officeDocument/2006/relationships/hyperlink" Target="http://www.vugd.gov.lv/" TargetMode="External"/><Relationship Id="rId112" Type="http://schemas.openxmlformats.org/officeDocument/2006/relationships/hyperlink" Target="https://www.esri.com/about/newsroom/blog/halo-trust-maps-ukraine-explosive-remnants/" TargetMode="External"/><Relationship Id="rId133" Type="http://schemas.openxmlformats.org/officeDocument/2006/relationships/hyperlink" Target="https://likumi.lv/ta/id/317006" TargetMode="External"/><Relationship Id="rId154" Type="http://schemas.openxmlformats.org/officeDocument/2006/relationships/hyperlink" Target="https://likumi.lv/ta/id/317006" TargetMode="External"/><Relationship Id="rId175" Type="http://schemas.openxmlformats.org/officeDocument/2006/relationships/hyperlink" Target="https://likumi.lv/ta/id/317006" TargetMode="External"/><Relationship Id="rId196" Type="http://schemas.openxmlformats.org/officeDocument/2006/relationships/hyperlink" Target="https://likumi.lv/ta/id/180617-instrukcija-par-atbildigo-instituciju-ricibu-nezinamas-izcelsmes-vielas-vai-prieksmeta-atrasanas-gadijuma-ja-ir-aizdomas-ka-tas..." TargetMode="External"/><Relationship Id="rId200" Type="http://schemas.openxmlformats.org/officeDocument/2006/relationships/hyperlink" Target="https://likumi.lv/ta/id/180617-instrukcija-par-atbildigo-instituciju-ricibu-nezinamas-izcelsmes-vielas-vai-prieksmeta-atrasanas-gadijuma-ja-ir-aizdomas-ka-tas..." TargetMode="External"/><Relationship Id="rId16" Type="http://schemas.openxmlformats.org/officeDocument/2006/relationships/hyperlink" Target="https://lv.wikipedia.org/wiki/Jaunjelgavas_pagasts" TargetMode="External"/><Relationship Id="rId221" Type="http://schemas.openxmlformats.org/officeDocument/2006/relationships/hyperlink" Target="https://likumi.lv/ta/id/317006" TargetMode="External"/><Relationship Id="rId242" Type="http://schemas.openxmlformats.org/officeDocument/2006/relationships/hyperlink" Target="https://likumi.lv/ta/id/57659-par-aviaciju" TargetMode="External"/><Relationship Id="rId37" Type="http://schemas.openxmlformats.org/officeDocument/2006/relationships/hyperlink" Target="mailto:egils.helmanis@ogresnovads.lv" TargetMode="External"/><Relationship Id="rId58" Type="http://schemas.openxmlformats.org/officeDocument/2006/relationships/image" Target="media/image11.png"/><Relationship Id="rId79" Type="http://schemas.openxmlformats.org/officeDocument/2006/relationships/image" Target="media/image28.emf"/><Relationship Id="rId102" Type="http://schemas.openxmlformats.org/officeDocument/2006/relationships/hyperlink" Target="https://www.vugd.gov.lv/lv/vadlinijas-potencialo-patvertnu-minimalajam-tehniskajam-prasibam" TargetMode="External"/><Relationship Id="rId123" Type="http://schemas.openxmlformats.org/officeDocument/2006/relationships/image" Target="media/image42.png"/><Relationship Id="rId144" Type="http://schemas.openxmlformats.org/officeDocument/2006/relationships/hyperlink" Target="https://likumi.lv/ta/id/241413-katastrofu-medicinas-sistemas-organizesanas-noteikumi" TargetMode="External"/><Relationship Id="rId90" Type="http://schemas.openxmlformats.org/officeDocument/2006/relationships/hyperlink" Target="http://www.vm.gov.lv/" TargetMode="External"/><Relationship Id="rId165" Type="http://schemas.openxmlformats.org/officeDocument/2006/relationships/hyperlink" Target="https://likumi.lv/ta/id/317006" TargetMode="External"/><Relationship Id="rId186" Type="http://schemas.openxmlformats.org/officeDocument/2006/relationships/hyperlink" Target="https://likumi.lv/ta/id/73845-prasibas-attieciba-uz-sagatavotibu-radiacijas-avarijai-un-ricibu-sadas-avarijas-gadijuma" TargetMode="External"/><Relationship Id="rId211" Type="http://schemas.openxmlformats.org/officeDocument/2006/relationships/hyperlink" Target="https://likumi.lv/ta/id/291706-noteikumi-par-civilas-aizsardzibas-un-katastrofas-parvaldisanas-macibu-veidiem-un-organizesanas-kartibu" TargetMode="External"/><Relationship Id="rId232" Type="http://schemas.openxmlformats.org/officeDocument/2006/relationships/hyperlink" Target="https://likumi.lv/ta/id/258572-buvniecibas-likums" TargetMode="External"/><Relationship Id="rId253" Type="http://schemas.openxmlformats.org/officeDocument/2006/relationships/theme" Target="theme/theme1.xml"/><Relationship Id="rId27" Type="http://schemas.openxmlformats.org/officeDocument/2006/relationships/hyperlink" Target="https://lv.wikipedia.org/wiki/Mazzalves_pagasts" TargetMode="External"/><Relationship Id="rId48" Type="http://schemas.openxmlformats.org/officeDocument/2006/relationships/hyperlink" Target="https://videscentrs.lvgmc.lv/iebuvets/pludu-riska-informacijas-sistema" TargetMode="External"/><Relationship Id="rId69" Type="http://schemas.openxmlformats.org/officeDocument/2006/relationships/image" Target="media/image18.png"/><Relationship Id="rId113" Type="http://schemas.openxmlformats.org/officeDocument/2006/relationships/hyperlink" Target="https://www.thenationalnews.com/world/europe/2022/08/26/the-strange-site-of-unexploded-ordnance-in-ukraine-in-pictures/" TargetMode="External"/><Relationship Id="rId134" Type="http://schemas.openxmlformats.org/officeDocument/2006/relationships/hyperlink" Target="https://likumi.lv/ta/id/317006" TargetMode="External"/><Relationship Id="rId80" Type="http://schemas.openxmlformats.org/officeDocument/2006/relationships/image" Target="media/image29.png"/><Relationship Id="rId155" Type="http://schemas.openxmlformats.org/officeDocument/2006/relationships/hyperlink" Target="https://likumi.lv/ta/id/317006" TargetMode="External"/><Relationship Id="rId176" Type="http://schemas.openxmlformats.org/officeDocument/2006/relationships/hyperlink" Target="https://likumi.lv/ta/id/317006" TargetMode="External"/><Relationship Id="rId197" Type="http://schemas.openxmlformats.org/officeDocument/2006/relationships/hyperlink" Target="https://likumi.lv/ta/id/180617-instrukcija-par-atbildigo-instituciju-ricibu-nezinamas-izcelsmes-vielas-vai-prieksmeta-atrasanas-gadijuma-ja-ir-aizdomas-ka-tas..." TargetMode="External"/><Relationship Id="rId201" Type="http://schemas.openxmlformats.org/officeDocument/2006/relationships/hyperlink" Target="https://likumi.lv/ta/id/180617-instrukcija-par-atbildigo-instituciju-ricibu-nezinamas-izcelsmes-vielas-vai-prieksmeta-atrasanas-gadijuma-ja-ir-aizdomas-ka-tas..." TargetMode="External"/><Relationship Id="rId222" Type="http://schemas.openxmlformats.org/officeDocument/2006/relationships/hyperlink" Target="https://likumi.lv/ta/id/317006" TargetMode="External"/><Relationship Id="rId243" Type="http://schemas.openxmlformats.org/officeDocument/2006/relationships/hyperlink" Target="https://likumi.lv/ta/id/57659-par-aviaciju" TargetMode="External"/><Relationship Id="rId17" Type="http://schemas.openxmlformats.org/officeDocument/2006/relationships/hyperlink" Target="https://lv.wikipedia.org/wiki/Seces_pagasts" TargetMode="External"/><Relationship Id="rId38" Type="http://schemas.openxmlformats.org/officeDocument/2006/relationships/hyperlink" Target="mailto:aivars.maceks@bauskasnovads.lv" TargetMode="External"/><Relationship Id="rId59" Type="http://schemas.openxmlformats.org/officeDocument/2006/relationships/image" Target="media/image12.png"/><Relationship Id="rId103" Type="http://schemas.openxmlformats.org/officeDocument/2006/relationships/hyperlink" Target="https://www.sargs.lv/lv/buklets-ka-rikoties-krizes-situacija" TargetMode="External"/><Relationship Id="rId124" Type="http://schemas.openxmlformats.org/officeDocument/2006/relationships/image" Target="media/image43.png"/><Relationship Id="rId70" Type="http://schemas.openxmlformats.org/officeDocument/2006/relationships/image" Target="media/image19.png"/><Relationship Id="rId91" Type="http://schemas.openxmlformats.org/officeDocument/2006/relationships/image" Target="media/image33.png"/><Relationship Id="rId145" Type="http://schemas.openxmlformats.org/officeDocument/2006/relationships/hyperlink" Target="https://likumi.lv/ta/id/241413-katastrofu-medicinas-sistemas-organizesanas-noteikumi" TargetMode="External"/><Relationship Id="rId166" Type="http://schemas.openxmlformats.org/officeDocument/2006/relationships/hyperlink" Target="https://likumi.lv/ta/id/317006" TargetMode="External"/><Relationship Id="rId187" Type="http://schemas.openxmlformats.org/officeDocument/2006/relationships/hyperlink" Target="https://likumi.lv/ta/id/73845-prasibas-attieciba-uz-sagatavotibu-radiacijas-avarijai-un-ricibu-sadas-avarijas-gadijuma" TargetMode="External"/><Relationship Id="rId1" Type="http://schemas.openxmlformats.org/officeDocument/2006/relationships/customXml" Target="../customXml/item1.xml"/><Relationship Id="rId212" Type="http://schemas.openxmlformats.org/officeDocument/2006/relationships/hyperlink" Target="https://likumi.lv/ta/id/291706-noteikumi-par-civilas-aizsardzibas-un-katastrofas-parvaldisanas-macibu-veidiem-un-organizesanas-kartibu" TargetMode="External"/><Relationship Id="rId233" Type="http://schemas.openxmlformats.org/officeDocument/2006/relationships/hyperlink" Target="https://likumi.lv/ta/id/258572-buvniecibas-likums" TargetMode="External"/><Relationship Id="rId28" Type="http://schemas.openxmlformats.org/officeDocument/2006/relationships/hyperlink" Target="https://lv.wikipedia.org/wiki/Neretas_pagasts" TargetMode="External"/><Relationship Id="rId49" Type="http://schemas.openxmlformats.org/officeDocument/2006/relationships/hyperlink" Target="https://videscentrs.lvgmc.lv/iebuvets/pludu-riska-un-pludu-draudu-kartes" TargetMode="External"/><Relationship Id="rId114" Type="http://schemas.openxmlformats.org/officeDocument/2006/relationships/hyperlink" Target="https://news.abs-cbn.com/overseas/04/21/22/russia-troops-rig-ukraine-villages-with-mines-booby-traps" TargetMode="External"/><Relationship Id="rId60" Type="http://schemas.openxmlformats.org/officeDocument/2006/relationships/image" Target="media/image13.png"/><Relationship Id="rId81" Type="http://schemas.openxmlformats.org/officeDocument/2006/relationships/image" Target="media/image30.png"/><Relationship Id="rId135" Type="http://schemas.openxmlformats.org/officeDocument/2006/relationships/hyperlink" Target="https://likumi.lv/ta/id/317006" TargetMode="External"/><Relationship Id="rId156" Type="http://schemas.openxmlformats.org/officeDocument/2006/relationships/hyperlink" Target="https://likumi.lv/ta/id/317006" TargetMode="External"/><Relationship Id="rId177" Type="http://schemas.openxmlformats.org/officeDocument/2006/relationships/hyperlink" Target="https://likumi.lv/ta/id/317006" TargetMode="External"/><Relationship Id="rId198" Type="http://schemas.openxmlformats.org/officeDocument/2006/relationships/hyperlink" Target="https://likumi.lv/ta/id/180617-instrukcija-par-atbildigo-instituciju-ricibu-nezinamas-izcelsmes-vielas-vai-prieksmeta-atrasanas-gadijuma-ja-ir-aizdomas-ka-tas..." TargetMode="External"/><Relationship Id="rId202" Type="http://schemas.openxmlformats.org/officeDocument/2006/relationships/hyperlink" Target="https://likumi.lv/ta/id/281646-ugunsdrosibas-noteikumi" TargetMode="External"/><Relationship Id="rId223" Type="http://schemas.openxmlformats.org/officeDocument/2006/relationships/hyperlink" Target="https://likumi.lv/ta/id/317006" TargetMode="External"/><Relationship Id="rId244" Type="http://schemas.openxmlformats.org/officeDocument/2006/relationships/hyperlink" Target="https://likumi.lv/ta/id/57659-par-aviaciju" TargetMode="External"/><Relationship Id="rId18" Type="http://schemas.openxmlformats.org/officeDocument/2006/relationships/hyperlink" Target="https://lv.wikipedia.org/wiki/S%C4%93renes_pagasts" TargetMode="External"/><Relationship Id="rId39" Type="http://schemas.openxmlformats.org/officeDocument/2006/relationships/hyperlink" Target="mailto:agris.lungevics@madona.lv" TargetMode="External"/><Relationship Id="rId50" Type="http://schemas.openxmlformats.org/officeDocument/2006/relationships/hyperlink" Target="http://www.videscentrs.lvgmc.lv" TargetMode="External"/><Relationship Id="rId104" Type="http://schemas.openxmlformats.org/officeDocument/2006/relationships/hyperlink" Target="https://www.vugd.gov.lv/lv/media/1351/download?attachment" TargetMode="External"/><Relationship Id="rId125" Type="http://schemas.openxmlformats.org/officeDocument/2006/relationships/image" Target="media/image44.png"/><Relationship Id="rId146" Type="http://schemas.openxmlformats.org/officeDocument/2006/relationships/hyperlink" Target="https://likumi.lv/ta/id/241413-katastrofu-medicinas-sistemas-organizesanas-noteikumi" TargetMode="External"/><Relationship Id="rId167" Type="http://schemas.openxmlformats.org/officeDocument/2006/relationships/hyperlink" Target="https://likumi.lv/ta/id/317006" TargetMode="External"/><Relationship Id="rId188" Type="http://schemas.openxmlformats.org/officeDocument/2006/relationships/hyperlink" Target="https://likumi.lv/ta/id/73845-prasibas-attieciba-uz-sagatavotibu-radiacijas-avarijai-un-ricibu-sadas-avarijas-gadijuma" TargetMode="External"/><Relationship Id="rId71" Type="http://schemas.openxmlformats.org/officeDocument/2006/relationships/image" Target="media/image20.png"/><Relationship Id="rId92" Type="http://schemas.openxmlformats.org/officeDocument/2006/relationships/image" Target="media/image34.png"/><Relationship Id="rId213" Type="http://schemas.openxmlformats.org/officeDocument/2006/relationships/hyperlink" Target="https://likumi.lv/ta/id/291706-noteikumi-par-civilas-aizsardzibas-un-katastrofas-parvaldisanas-macibu-veidiem-un-organizesanas-kartibu" TargetMode="External"/><Relationship Id="rId234" Type="http://schemas.openxmlformats.org/officeDocument/2006/relationships/hyperlink" Target="https://likumi.lv/ta/id/317006" TargetMode="External"/><Relationship Id="rId2" Type="http://schemas.openxmlformats.org/officeDocument/2006/relationships/numbering" Target="numbering.xml"/><Relationship Id="rId29" Type="http://schemas.openxmlformats.org/officeDocument/2006/relationships/hyperlink" Target="https://lv.wikipedia.org/wiki/Pilskalnes_pagasts_(Aizkraukles_novads)" TargetMode="External"/><Relationship Id="rId40" Type="http://schemas.openxmlformats.org/officeDocument/2006/relationships/hyperlink" Target="mailto:raivis.ragainis@jekabpils.lv" TargetMode="External"/><Relationship Id="rId115" Type="http://schemas.openxmlformats.org/officeDocument/2006/relationships/hyperlink" Target="https://nastroy.net/post/granata-rgo-printsip-deystviya-ustroystvo-i-taktiko-tehnicheskie-harakteristiki" TargetMode="External"/><Relationship Id="rId136" Type="http://schemas.openxmlformats.org/officeDocument/2006/relationships/hyperlink" Target="https://likumi.lv/ta/id/317006" TargetMode="External"/><Relationship Id="rId157" Type="http://schemas.openxmlformats.org/officeDocument/2006/relationships/hyperlink" Target="https://likumi.lv/ta/id/317006" TargetMode="External"/><Relationship Id="rId178" Type="http://schemas.openxmlformats.org/officeDocument/2006/relationships/hyperlink" Target="https://likumi.lv/ta/id/317006" TargetMode="External"/><Relationship Id="rId61" Type="http://schemas.openxmlformats.org/officeDocument/2006/relationships/image" Target="media/image14.png"/><Relationship Id="rId82" Type="http://schemas.openxmlformats.org/officeDocument/2006/relationships/image" Target="media/image31.png"/><Relationship Id="rId199" Type="http://schemas.openxmlformats.org/officeDocument/2006/relationships/hyperlink" Target="https://likumi.lv/ta/id/180617-instrukcija-par-atbildigo-instituciju-ricibu-nezinamas-izcelsmes-vielas-vai-prieksmeta-atrasanas-gadijuma-ja-ir-aizdomas-ka-tas..." TargetMode="External"/><Relationship Id="rId203" Type="http://schemas.openxmlformats.org/officeDocument/2006/relationships/hyperlink" Target="https://likumi.lv/ta/id/281646-ugunsdrosibas-noteikumi" TargetMode="External"/><Relationship Id="rId19" Type="http://schemas.openxmlformats.org/officeDocument/2006/relationships/hyperlink" Target="https://lv.wikipedia.org/wiki/Staburaga_pagasts" TargetMode="External"/><Relationship Id="rId224" Type="http://schemas.openxmlformats.org/officeDocument/2006/relationships/hyperlink" Target="https://likumi.lv/ta/id/210704-par-nacionalo-gatavibas-planu-naftas-bistamo-vai-kaitigo-vielu-piesarnojuma-gadijumiem-jura" TargetMode="External"/><Relationship Id="rId245" Type="http://schemas.openxmlformats.org/officeDocument/2006/relationships/hyperlink" Target="https://likumi.lv/ta/id/57659-par-aviaciju" TargetMode="External"/><Relationship Id="rId30" Type="http://schemas.openxmlformats.org/officeDocument/2006/relationships/hyperlink" Target="https://lv.wikipedia.org/wiki/Zalves_pagasts" TargetMode="External"/><Relationship Id="rId105" Type="http://schemas.openxmlformats.org/officeDocument/2006/relationships/hyperlink" Target="https://cert.lv/lv/2022/03/apgustiet-jaunu-izdzivosanas-prasmi-dzilviltojumu-deepfake-atpazisana-ouch-marts-2022" TargetMode="External"/><Relationship Id="rId126" Type="http://schemas.openxmlformats.org/officeDocument/2006/relationships/image" Target="media/image45.png"/><Relationship Id="rId147" Type="http://schemas.openxmlformats.org/officeDocument/2006/relationships/hyperlink" Target="https://likumi.lv/ta/id/317006" TargetMode="External"/><Relationship Id="rId168" Type="http://schemas.openxmlformats.org/officeDocument/2006/relationships/hyperlink" Target="https://likumi.lv/ta/id/317006" TargetMode="External"/><Relationship Id="rId51" Type="http://schemas.openxmlformats.org/officeDocument/2006/relationships/hyperlink" Target="http://www.vugd.gov.lv/" TargetMode="External"/><Relationship Id="rId72" Type="http://schemas.openxmlformats.org/officeDocument/2006/relationships/image" Target="media/image21.png"/><Relationship Id="rId93" Type="http://schemas.openxmlformats.org/officeDocument/2006/relationships/image" Target="media/image35.png"/><Relationship Id="rId189" Type="http://schemas.openxmlformats.org/officeDocument/2006/relationships/hyperlink" Target="https://likumi.lv/ta/id/73845-prasibas-attieciba-uz-sagatavotibu-radiacijas-avarijai-un-ricibu-sadas-avarijas-gadijuma" TargetMode="External"/><Relationship Id="rId3" Type="http://schemas.openxmlformats.org/officeDocument/2006/relationships/styles" Target="styles.xml"/><Relationship Id="rId214" Type="http://schemas.openxmlformats.org/officeDocument/2006/relationships/hyperlink" Target="https://likumi.lv/ta/id/291706-noteikumi-par-civilas-aizsardzibas-un-katastrofas-parvaldisanas-macibu-veidiem-un-organizesanas-kartibu" TargetMode="External"/><Relationship Id="rId235" Type="http://schemas.openxmlformats.org/officeDocument/2006/relationships/hyperlink" Target="https://likumi.lv/ta/id/317006" TargetMode="External"/><Relationship Id="rId116" Type="http://schemas.openxmlformats.org/officeDocument/2006/relationships/hyperlink" Target="https://inertproducts.com/product/pg-7-rockets-in-crate-replica-weapon-cache-crate/" TargetMode="External"/><Relationship Id="rId137" Type="http://schemas.openxmlformats.org/officeDocument/2006/relationships/hyperlink" Target="https://likumi.lv/ta/id/317006" TargetMode="External"/><Relationship Id="rId158" Type="http://schemas.openxmlformats.org/officeDocument/2006/relationships/hyperlink" Target="https://likumi.lv/ta/id/320469-paaugstinatas-bistamibas-objektu-saraksts" TargetMode="External"/><Relationship Id="rId20" Type="http://schemas.openxmlformats.org/officeDocument/2006/relationships/hyperlink" Target="https://lv.wikipedia.org/wiki/Sun%C4%81kstes_pagasts" TargetMode="External"/><Relationship Id="rId41" Type="http://schemas.openxmlformats.org/officeDocument/2006/relationships/image" Target="media/image3.png"/><Relationship Id="rId62" Type="http://schemas.openxmlformats.org/officeDocument/2006/relationships/image" Target="media/image15.png"/><Relationship Id="rId83" Type="http://schemas.openxmlformats.org/officeDocument/2006/relationships/image" Target="media/image32.png"/><Relationship Id="rId179" Type="http://schemas.openxmlformats.org/officeDocument/2006/relationships/hyperlink" Target="https://likumi.lv/ta/id/317006" TargetMode="External"/><Relationship Id="rId190" Type="http://schemas.openxmlformats.org/officeDocument/2006/relationships/hyperlink" Target="https://likumi.lv/ta/id/73845-prasibas-attieciba-uz-sagatavotibu-radiacijas-avarijai-un-ricibu-sadas-avarijas-gadijuma" TargetMode="External"/><Relationship Id="rId204" Type="http://schemas.openxmlformats.org/officeDocument/2006/relationships/hyperlink" Target="https://likumi.lv/ta/id/281646-ugunsdrosibas-noteikumi" TargetMode="External"/><Relationship Id="rId225" Type="http://schemas.openxmlformats.org/officeDocument/2006/relationships/hyperlink" Target="https://likumi.lv/ta/id/317006" TargetMode="External"/><Relationship Id="rId246" Type="http://schemas.openxmlformats.org/officeDocument/2006/relationships/hyperlink" Target="https://likumi.lv/ta/id/57659-par-aviaciju" TargetMode="External"/><Relationship Id="rId106" Type="http://schemas.openxmlformats.org/officeDocument/2006/relationships/hyperlink" Target="https://en.wikipedia.org/wiki/File:US_Army_landmine_symbols.jpg" TargetMode="External"/><Relationship Id="rId127" Type="http://schemas.openxmlformats.org/officeDocument/2006/relationships/image" Target="media/image46.png"/><Relationship Id="rId10" Type="http://schemas.openxmlformats.org/officeDocument/2006/relationships/hyperlink" Target="https://lv.wikipedia.org/wiki/Aizkraukle" TargetMode="External"/><Relationship Id="rId31" Type="http://schemas.openxmlformats.org/officeDocument/2006/relationships/hyperlink" Target="https://lv.wikipedia.org/wiki/P%C4%BCavi%C5%86as" TargetMode="External"/><Relationship Id="rId52" Type="http://schemas.openxmlformats.org/officeDocument/2006/relationships/hyperlink" Target="http://www.videscentrs.lvgmc.lv" TargetMode="External"/><Relationship Id="rId73" Type="http://schemas.openxmlformats.org/officeDocument/2006/relationships/image" Target="media/image22.png"/><Relationship Id="rId94" Type="http://schemas.openxmlformats.org/officeDocument/2006/relationships/image" Target="media/image36.png"/><Relationship Id="rId148" Type="http://schemas.openxmlformats.org/officeDocument/2006/relationships/hyperlink" Target="https://likumi.lv/ta/id/317006" TargetMode="External"/><Relationship Id="rId169" Type="http://schemas.openxmlformats.org/officeDocument/2006/relationships/hyperlink" Target="https://likumi.lv/ta/id/61600-prasibas-magistralajiem-caurulvadiem-un-magistralo-caurulvadu-tehniskas-uzraudzibas-kartiba" TargetMode="External"/><Relationship Id="rId4" Type="http://schemas.openxmlformats.org/officeDocument/2006/relationships/settings" Target="settings.xml"/><Relationship Id="rId180" Type="http://schemas.openxmlformats.org/officeDocument/2006/relationships/hyperlink" Target="https://likumi.lv/ta/id/317006" TargetMode="External"/><Relationship Id="rId215" Type="http://schemas.openxmlformats.org/officeDocument/2006/relationships/hyperlink" Target="https://likumi.lv/ta/id/291706-noteikumi-par-civilas-aizsardzibas-un-katastrofas-parvaldisanas-macibu-veidiem-un-organizesanas-kartibu" TargetMode="External"/><Relationship Id="rId236" Type="http://schemas.openxmlformats.org/officeDocument/2006/relationships/hyperlink" Target="https://likumi.lv/ta/id/3170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B4118C-1AE7-4378-97C4-7708FD017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389</Pages>
  <Words>324248</Words>
  <Characters>184822</Characters>
  <Application>Microsoft Office Word</Application>
  <DocSecurity>0</DocSecurity>
  <Lines>1540</Lines>
  <Paragraphs>1016</Paragraphs>
  <ScaleCrop>false</ScaleCrop>
  <HeadingPairs>
    <vt:vector size="2" baseType="variant">
      <vt:variant>
        <vt:lpstr>Nosaukums</vt:lpstr>
      </vt:variant>
      <vt:variant>
        <vt:i4>1</vt:i4>
      </vt:variant>
    </vt:vector>
  </HeadingPairs>
  <TitlesOfParts>
    <vt:vector size="1" baseType="lpstr">
      <vt:lpstr/>
    </vt:vector>
  </TitlesOfParts>
  <Company/>
  <LinksUpToDate>false</LinksUpToDate>
  <CharactersWithSpaces>508054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iEzerose</dc:creator>
  <cp:lastModifiedBy>Daiga Naroga</cp:lastModifiedBy>
  <cp:revision>3</cp:revision>
  <cp:lastPrinted>2025-11-14T06:30:00Z</cp:lastPrinted>
  <dcterms:created xsi:type="dcterms:W3CDTF">2026-01-25T10:20:00Z</dcterms:created>
  <dcterms:modified xsi:type="dcterms:W3CDTF">2026-01-25T10:21:00Z</dcterms:modified>
</cp:coreProperties>
</file>