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961E4" w:rsidRPr="009D210D" w:rsidP="003961E4" w14:paraId="0644AD6C" w14:textId="77777777">
      <w:pPr>
        <w:overflowPunct w:val="0"/>
        <w:autoSpaceDE w:val="0"/>
        <w:autoSpaceDN w:val="0"/>
        <w:adjustRightInd w:val="0"/>
        <w:jc w:val="center"/>
        <w:textAlignment w:val="baseline"/>
        <w:rPr>
          <w:sz w:val="24"/>
          <w:szCs w:val="24"/>
          <w:lang w:val="lv-LV"/>
        </w:rPr>
      </w:pPr>
      <w:r w:rsidRPr="009D210D">
        <w:rPr>
          <w:sz w:val="24"/>
          <w:szCs w:val="24"/>
          <w:lang w:val="lv-LV" w:eastAsia="lv-LV"/>
        </w:rPr>
        <w:drawing>
          <wp:inline distT="0" distB="0" distL="0" distR="0">
            <wp:extent cx="520700" cy="622300"/>
            <wp:effectExtent l="0" t="0" r="0" b="0"/>
            <wp:docPr id="1" name="Picture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izkraukles_novada_gerbonis_201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0700" cy="622300"/>
                    </a:xfrm>
                    <a:prstGeom prst="rect">
                      <a:avLst/>
                    </a:prstGeom>
                    <a:noFill/>
                    <a:ln>
                      <a:noFill/>
                    </a:ln>
                  </pic:spPr>
                </pic:pic>
              </a:graphicData>
            </a:graphic>
          </wp:inline>
        </w:drawing>
      </w:r>
    </w:p>
    <w:p w:rsidR="003961E4" w:rsidRPr="009D210D" w:rsidP="003961E4" w14:paraId="13BDB857" w14:textId="77777777">
      <w:pPr>
        <w:tabs>
          <w:tab w:val="left" w:pos="0"/>
        </w:tabs>
        <w:jc w:val="center"/>
        <w:rPr>
          <w:b/>
          <w:sz w:val="24"/>
          <w:szCs w:val="24"/>
          <w:lang w:val="lv-LV"/>
        </w:rPr>
      </w:pPr>
      <w:r w:rsidRPr="009D210D">
        <w:rPr>
          <w:b/>
          <w:sz w:val="24"/>
          <w:szCs w:val="24"/>
          <w:lang w:val="lv-LV"/>
        </w:rPr>
        <w:t xml:space="preserve">AIZKRAUKLES NOVADA DOME </w:t>
      </w:r>
    </w:p>
    <w:p w:rsidR="003961E4" w:rsidRPr="009D210D" w:rsidP="003961E4" w14:paraId="7055AC9B" w14:textId="77777777">
      <w:pPr>
        <w:tabs>
          <w:tab w:val="left" w:pos="0"/>
        </w:tabs>
        <w:jc w:val="center"/>
        <w:rPr>
          <w:sz w:val="28"/>
          <w:szCs w:val="28"/>
          <w:lang w:val="lv-LV"/>
        </w:rPr>
      </w:pPr>
      <w:r w:rsidRPr="009D210D">
        <w:rPr>
          <w:sz w:val="28"/>
          <w:szCs w:val="28"/>
          <w:lang w:val="lv-LV"/>
        </w:rPr>
        <w:t>2026. gada 10. jūnijā 09:50</w:t>
      </w:r>
    </w:p>
    <w:p w:rsidR="00A4660A" w:rsidRPr="009D210D" w:rsidP="001006FE" w14:paraId="21CBAFB2" w14:textId="77777777">
      <w:pPr>
        <w:jc w:val="center"/>
        <w:rPr>
          <w:sz w:val="24"/>
          <w:lang w:val="lv-LV"/>
        </w:rPr>
      </w:pPr>
      <w:r w:rsidRPr="009D210D">
        <w:rPr>
          <w:sz w:val="24"/>
          <w:lang w:val="lv-LV"/>
        </w:rPr>
        <w:t>Lāčplēša ielā 1, Aizkrauklē</w:t>
      </w:r>
    </w:p>
    <w:p w:rsidR="003961E4" w:rsidP="003961E4" w14:paraId="1E1FFD08" w14:textId="77777777">
      <w:pPr>
        <w:tabs>
          <w:tab w:val="left" w:pos="0"/>
        </w:tabs>
        <w:jc w:val="center"/>
        <w:rPr>
          <w:sz w:val="24"/>
          <w:szCs w:val="24"/>
          <w:lang w:val="lv-LV"/>
        </w:rPr>
      </w:pPr>
      <w:r w:rsidRPr="009D210D">
        <w:rPr>
          <w:sz w:val="24"/>
          <w:szCs w:val="24"/>
          <w:lang w:val="lv-LV"/>
        </w:rPr>
        <w:t xml:space="preserve">Ārkārtas </w:t>
      </w:r>
      <w:r w:rsidRPr="009D210D" w:rsidR="000E0FB1">
        <w:rPr>
          <w:sz w:val="24"/>
          <w:szCs w:val="24"/>
          <w:lang w:val="lv-LV"/>
        </w:rPr>
        <w:t xml:space="preserve"> </w:t>
      </w:r>
      <w:r w:rsidRPr="009D210D">
        <w:rPr>
          <w:sz w:val="24"/>
          <w:szCs w:val="24"/>
          <w:lang w:val="lv-LV"/>
        </w:rPr>
        <w:t xml:space="preserve">SĒDES </w:t>
      </w:r>
      <w:r w:rsidRPr="009D210D">
        <w:rPr>
          <w:sz w:val="24"/>
          <w:szCs w:val="24"/>
          <w:lang w:val="lv-LV"/>
        </w:rPr>
        <w:t xml:space="preserve">DARBA KĀRTĪBA </w:t>
      </w:r>
    </w:p>
    <w:p w:rsidR="00A110F3" w:rsidP="00A110F3" w14:paraId="43ADCE6A" w14:textId="77777777">
      <w:pPr>
        <w:tabs>
          <w:tab w:val="left" w:pos="0"/>
        </w:tabs>
        <w:jc w:val="both"/>
        <w:rPr>
          <w:sz w:val="24"/>
          <w:szCs w:val="24"/>
          <w:lang w:val="lv-LV"/>
        </w:rPr>
      </w:pPr>
    </w:p>
    <w:p w:rsidR="00A110F3" w:rsidRPr="00A110F3" w:rsidP="00A110F3" w14:paraId="4029B61C" w14:textId="77777777">
      <w:pPr>
        <w:tabs>
          <w:tab w:val="left" w:pos="0"/>
        </w:tabs>
        <w:ind w:firstLine="567"/>
        <w:jc w:val="both"/>
        <w:rPr>
          <w:sz w:val="24"/>
          <w:szCs w:val="24"/>
          <w:lang w:val="lv-LV"/>
        </w:rPr>
      </w:pPr>
      <w:r w:rsidRPr="00A110F3">
        <w:rPr>
          <w:i/>
          <w:iCs/>
          <w:sz w:val="24"/>
          <w:szCs w:val="24"/>
          <w:lang w:val="lv-LV"/>
        </w:rPr>
        <w:t>Ārkārtas sēdē izskatāmie jautājumi saistīti ar aizņēmuma saņemšanu un noteiktajiem termiņiem. Līdz 11. jūnijam pašvaldībām jāiesniedz aizdevuma pieprasījuma dokumenti, un tam nepieciešams domes lēmums par aizņēmuma ņemšanu. Lai nodrošinātu iespēju aizņēmumu apstiprinājumus saņemt  jūnijā, nepieciešams sasaukt ārkārtas sēdi, kurā izskatāmi jautājumi par aizņēmumu ņemšanu un investīciju plāna aktualizāciju</w:t>
      </w:r>
      <w:r w:rsidRPr="00A110F3">
        <w:rPr>
          <w:sz w:val="24"/>
          <w:szCs w:val="24"/>
          <w:lang w:val="lv-LV"/>
        </w:rPr>
        <w:t>. </w:t>
      </w:r>
    </w:p>
    <w:p w:rsidR="00A110F3" w:rsidRPr="009D210D" w:rsidP="00A110F3" w14:paraId="5EDCB38E" w14:textId="77777777">
      <w:pPr>
        <w:tabs>
          <w:tab w:val="left" w:pos="0"/>
        </w:tabs>
        <w:jc w:val="both"/>
        <w:rPr>
          <w:sz w:val="24"/>
          <w:szCs w:val="24"/>
          <w:lang w:val="lv-LV"/>
        </w:rPr>
      </w:pPr>
    </w:p>
    <w:p w:rsidR="003961E4" w:rsidRPr="009D210D" w:rsidP="003961E4" w14:paraId="4C3AECAE" w14:textId="77777777">
      <w:pPr>
        <w:overflowPunct w:val="0"/>
        <w:autoSpaceDE w:val="0"/>
        <w:autoSpaceDN w:val="0"/>
        <w:adjustRightInd w:val="0"/>
        <w:jc w:val="center"/>
        <w:textAlignment w:val="baseline"/>
        <w:rPr>
          <w:sz w:val="24"/>
          <w:szCs w:val="24"/>
          <w:lang w:val="lv-LV"/>
        </w:rPr>
      </w:pPr>
    </w:p>
    <w:tbl>
      <w:tblPr>
        <w:tblW w:w="5000" w:type="pct"/>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
      <w:tblGrid>
        <w:gridCol w:w="946"/>
        <w:gridCol w:w="4726"/>
        <w:gridCol w:w="1890"/>
        <w:gridCol w:w="1890"/>
      </w:tblGrid>
      <w:tr w14:paraId="0AE61B27" w14:textId="77777777">
        <w:tblPrEx>
          <w:tblW w:w="5000" w:type="pct"/>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tblPrEx>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rsidR="005B6179" w:rsidRPr="009D210D" w:rsidP="00A9241F" w14:paraId="0B96A1B6" w14:textId="77777777">
            <w:pPr>
              <w:jc w:val="center"/>
              <w:rPr>
                <w:b/>
                <w:bCs/>
                <w:i/>
                <w:iCs/>
                <w:sz w:val="24"/>
                <w:szCs w:val="24"/>
                <w:lang w:val="lv-LV"/>
              </w:rPr>
            </w:pPr>
            <w:r w:rsidRPr="009D210D">
              <w:rPr>
                <w:b/>
                <w:bCs/>
                <w:i/>
                <w:iCs/>
                <w:sz w:val="24"/>
                <w:szCs w:val="24"/>
                <w:lang w:val="lv-LV"/>
              </w:rPr>
              <w:t>Nr.</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rsidR="005B6179" w:rsidRPr="009D210D" w:rsidP="00A9241F" w14:paraId="2CC67612" w14:textId="77777777">
            <w:pPr>
              <w:jc w:val="center"/>
              <w:rPr>
                <w:b/>
                <w:bCs/>
                <w:i/>
                <w:iCs/>
                <w:sz w:val="24"/>
                <w:szCs w:val="24"/>
                <w:lang w:val="lv-LV"/>
              </w:rPr>
            </w:pPr>
            <w:r w:rsidRPr="009D210D">
              <w:rPr>
                <w:b/>
                <w:bCs/>
                <w:i/>
                <w:iCs/>
                <w:sz w:val="24"/>
                <w:szCs w:val="24"/>
                <w:lang w:val="lv-LV"/>
              </w:rPr>
              <w:t>Nosaukums</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rsidR="005B6179" w:rsidRPr="009D210D" w:rsidP="00A9241F" w14:paraId="54AC57CC" w14:textId="77777777">
            <w:pPr>
              <w:jc w:val="center"/>
              <w:rPr>
                <w:b/>
                <w:bCs/>
                <w:i/>
                <w:iCs/>
                <w:sz w:val="24"/>
                <w:szCs w:val="24"/>
                <w:lang w:val="lv-LV"/>
              </w:rPr>
            </w:pPr>
            <w:r w:rsidRPr="009D210D">
              <w:rPr>
                <w:b/>
                <w:bCs/>
                <w:i/>
                <w:iCs/>
                <w:sz w:val="24"/>
                <w:szCs w:val="24"/>
                <w:lang w:val="lv-LV"/>
              </w:rPr>
              <w:t>Dok.Nr.</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rsidR="005B6179" w:rsidRPr="009D210D" w:rsidP="00A9241F" w14:paraId="72B0FCFB" w14:textId="77777777">
            <w:pPr>
              <w:jc w:val="center"/>
              <w:rPr>
                <w:b/>
                <w:bCs/>
                <w:i/>
                <w:iCs/>
                <w:sz w:val="24"/>
                <w:szCs w:val="24"/>
                <w:lang w:val="lv-LV"/>
              </w:rPr>
            </w:pPr>
            <w:r w:rsidRPr="009D210D">
              <w:rPr>
                <w:b/>
                <w:bCs/>
                <w:i/>
                <w:iCs/>
                <w:sz w:val="24"/>
                <w:szCs w:val="24"/>
                <w:lang w:val="lv-LV"/>
              </w:rPr>
              <w:t>Ziņotājs</w:t>
            </w:r>
          </w:p>
        </w:tc>
      </w:tr>
      <w:tr w14:paraId="09DA28CE" w14:textId="77777777">
        <w:tblPrEx>
          <w:tblW w:w="5000" w:type="pct"/>
          <w:tblCellMar>
            <w:top w:w="15" w:type="dxa"/>
            <w:left w:w="15" w:type="dxa"/>
            <w:bottom w:w="15" w:type="dxa"/>
            <w:right w:w="15" w:type="dxa"/>
          </w:tblCellMar>
          <w:tblLook w:val="04A0"/>
        </w:tblPrEx>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rsidR="005B6179" w:rsidRPr="009D210D" w:rsidP="00A9241F" w14:paraId="38AC6549" w14:textId="77777777">
            <w:pPr>
              <w:jc w:val="center"/>
              <w:rPr>
                <w:bCs/>
                <w:i/>
                <w:iCs/>
                <w:sz w:val="24"/>
                <w:szCs w:val="24"/>
                <w:lang w:val="lv-LV"/>
              </w:rPr>
            </w:pPr>
            <w:r w:rsidRPr="009D210D">
              <w:rPr>
                <w:bCs/>
                <w:i/>
                <w:iCs/>
                <w:sz w:val="24"/>
                <w:szCs w:val="24"/>
                <w:lang w:val="lv-LV"/>
              </w:rPr>
              <w:t>1.</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rsidR="005B6179" w:rsidRPr="009D210D" w:rsidP="009D210D" w14:paraId="48B66B40" w14:textId="77777777">
            <w:pPr>
              <w:jc w:val="both"/>
              <w:rPr>
                <w:bCs/>
                <w:i/>
                <w:iCs/>
                <w:sz w:val="24"/>
                <w:szCs w:val="24"/>
                <w:lang w:val="lv-LV"/>
              </w:rPr>
            </w:pPr>
            <w:r w:rsidRPr="009D210D">
              <w:rPr>
                <w:bCs/>
                <w:i/>
                <w:iCs/>
                <w:sz w:val="24"/>
                <w:szCs w:val="24"/>
                <w:lang w:val="lv-LV"/>
              </w:rPr>
              <w:t>Par Aizkraukles novada Attīstības programmas 2021.-2028. gadam investīciju plāna aktualizāciju</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rsidR="005B6179" w:rsidRPr="009D210D" w:rsidP="00A9241F" w14:paraId="193D45E7" w14:textId="77777777">
            <w:pPr>
              <w:rPr>
                <w:bCs/>
                <w:i/>
                <w:iCs/>
                <w:sz w:val="24"/>
                <w:szCs w:val="24"/>
                <w:lang w:val="lv-LV"/>
              </w:rPr>
            </w:pPr>
            <w:r w:rsidRPr="009D210D">
              <w:rPr>
                <w:bCs/>
                <w:i/>
                <w:iCs/>
                <w:sz w:val="24"/>
                <w:szCs w:val="24"/>
                <w:lang w:val="lv-LV"/>
              </w:rPr>
              <w:t>517</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rsidR="005B6179" w:rsidRPr="009D210D" w:rsidP="00A9241F" w14:paraId="5EAF659D" w14:textId="77777777">
            <w:pPr>
              <w:rPr>
                <w:bCs/>
                <w:i/>
                <w:iCs/>
                <w:sz w:val="24"/>
                <w:szCs w:val="24"/>
                <w:lang w:val="lv-LV"/>
              </w:rPr>
            </w:pPr>
            <w:r w:rsidRPr="009D210D">
              <w:rPr>
                <w:bCs/>
                <w:i/>
                <w:iCs/>
                <w:sz w:val="24"/>
                <w:szCs w:val="24"/>
                <w:lang w:val="lv-LV"/>
              </w:rPr>
              <w:t>Leons Līdums</w:t>
            </w:r>
          </w:p>
        </w:tc>
      </w:tr>
      <w:tr w14:paraId="31DAFAC0" w14:textId="77777777">
        <w:tblPrEx>
          <w:tblW w:w="5000" w:type="pct"/>
          <w:tblCellMar>
            <w:top w:w="15" w:type="dxa"/>
            <w:left w:w="15" w:type="dxa"/>
            <w:bottom w:w="15" w:type="dxa"/>
            <w:right w:w="15" w:type="dxa"/>
          </w:tblCellMar>
          <w:tblLook w:val="04A0"/>
        </w:tblPrEx>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rsidR="005B6179" w:rsidRPr="009D210D" w:rsidP="00A9241F" w14:paraId="115C287A" w14:textId="77777777">
            <w:pPr>
              <w:jc w:val="center"/>
              <w:rPr>
                <w:bCs/>
                <w:i/>
                <w:iCs/>
                <w:sz w:val="24"/>
                <w:szCs w:val="24"/>
                <w:lang w:val="lv-LV"/>
              </w:rPr>
            </w:pPr>
            <w:r w:rsidRPr="009D210D">
              <w:rPr>
                <w:bCs/>
                <w:i/>
                <w:iCs/>
                <w:sz w:val="24"/>
                <w:szCs w:val="24"/>
                <w:lang w:val="lv-LV"/>
              </w:rPr>
              <w:t>2.</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rsidR="005B6179" w:rsidRPr="009D210D" w:rsidP="009D210D" w14:paraId="1789884B" w14:textId="77777777">
            <w:pPr>
              <w:jc w:val="both"/>
              <w:rPr>
                <w:bCs/>
                <w:i/>
                <w:iCs/>
                <w:sz w:val="24"/>
                <w:szCs w:val="24"/>
                <w:lang w:val="lv-LV"/>
              </w:rPr>
            </w:pPr>
            <w:r w:rsidRPr="009D210D">
              <w:rPr>
                <w:bCs/>
                <w:i/>
                <w:iCs/>
                <w:sz w:val="24"/>
                <w:szCs w:val="24"/>
                <w:lang w:val="lv-LV"/>
              </w:rPr>
              <w:t>Par prioritārā aizņēmuma ņemšanu projekta “Kalna ielas, Aizkraukles pagastā asfalta seguma atjaunošana” īstenošanu</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rsidR="005B6179" w:rsidRPr="009D210D" w:rsidP="00A9241F" w14:paraId="123E7306" w14:textId="77777777">
            <w:pPr>
              <w:rPr>
                <w:bCs/>
                <w:i/>
                <w:iCs/>
                <w:sz w:val="24"/>
                <w:szCs w:val="24"/>
                <w:lang w:val="lv-LV"/>
              </w:rPr>
            </w:pPr>
            <w:r w:rsidRPr="009D210D">
              <w:rPr>
                <w:bCs/>
                <w:i/>
                <w:iCs/>
                <w:sz w:val="24"/>
                <w:szCs w:val="24"/>
                <w:lang w:val="lv-LV"/>
              </w:rPr>
              <w:t>514</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rsidR="005B6179" w:rsidRPr="009D210D" w:rsidP="00A9241F" w14:paraId="00CF757D" w14:textId="77777777">
            <w:pPr>
              <w:rPr>
                <w:bCs/>
                <w:i/>
                <w:iCs/>
                <w:sz w:val="24"/>
                <w:szCs w:val="24"/>
                <w:lang w:val="lv-LV"/>
              </w:rPr>
            </w:pPr>
            <w:r w:rsidRPr="009D210D">
              <w:rPr>
                <w:bCs/>
                <w:i/>
                <w:iCs/>
                <w:sz w:val="24"/>
                <w:szCs w:val="24"/>
                <w:lang w:val="lv-LV"/>
              </w:rPr>
              <w:t>Leons Līdums</w:t>
            </w:r>
          </w:p>
        </w:tc>
      </w:tr>
      <w:tr w14:paraId="018B85C6" w14:textId="77777777">
        <w:tblPrEx>
          <w:tblW w:w="5000" w:type="pct"/>
          <w:tblCellMar>
            <w:top w:w="15" w:type="dxa"/>
            <w:left w:w="15" w:type="dxa"/>
            <w:bottom w:w="15" w:type="dxa"/>
            <w:right w:w="15" w:type="dxa"/>
          </w:tblCellMar>
          <w:tblLook w:val="04A0"/>
        </w:tblPrEx>
        <w:tc>
          <w:tcPr>
            <w:tcW w:w="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rsidR="005B6179" w:rsidRPr="009D210D" w:rsidP="00A9241F" w14:paraId="38D27663" w14:textId="77777777">
            <w:pPr>
              <w:jc w:val="center"/>
              <w:rPr>
                <w:bCs/>
                <w:i/>
                <w:iCs/>
                <w:sz w:val="24"/>
                <w:szCs w:val="24"/>
                <w:lang w:val="lv-LV"/>
              </w:rPr>
            </w:pPr>
            <w:r w:rsidRPr="009D210D">
              <w:rPr>
                <w:bCs/>
                <w:i/>
                <w:iCs/>
                <w:sz w:val="24"/>
                <w:szCs w:val="24"/>
                <w:lang w:val="lv-LV"/>
              </w:rPr>
              <w:t>3.</w:t>
            </w:r>
          </w:p>
        </w:tc>
        <w:tc>
          <w:tcPr>
            <w:tcW w:w="25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rsidR="005B6179" w:rsidRPr="009D210D" w:rsidP="009D210D" w14:paraId="7D1482C0" w14:textId="77777777">
            <w:pPr>
              <w:jc w:val="both"/>
              <w:rPr>
                <w:bCs/>
                <w:i/>
                <w:iCs/>
                <w:sz w:val="24"/>
                <w:szCs w:val="24"/>
                <w:lang w:val="lv-LV"/>
              </w:rPr>
            </w:pPr>
            <w:r w:rsidRPr="009D210D">
              <w:rPr>
                <w:bCs/>
                <w:i/>
                <w:iCs/>
                <w:sz w:val="24"/>
                <w:szCs w:val="24"/>
                <w:lang w:val="lv-LV"/>
              </w:rPr>
              <w:t>Par aizņēmuma ņemšanu investīciju projekta “PII "Vālodzīte" viena korpusa telpu atjaunošana un apkures sistēmas izvietošana Mazzalves pagastā, Aizkraukles novadā” īstenošanai</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rsidR="005B6179" w:rsidRPr="009D210D" w:rsidP="00A9241F" w14:paraId="16E8EC8C" w14:textId="77777777">
            <w:pPr>
              <w:rPr>
                <w:bCs/>
                <w:i/>
                <w:iCs/>
                <w:sz w:val="24"/>
                <w:szCs w:val="24"/>
                <w:lang w:val="lv-LV"/>
              </w:rPr>
            </w:pPr>
            <w:r w:rsidRPr="009D210D">
              <w:rPr>
                <w:bCs/>
                <w:i/>
                <w:iCs/>
                <w:sz w:val="24"/>
                <w:szCs w:val="24"/>
                <w:lang w:val="lv-LV"/>
              </w:rPr>
              <w:t>518</w:t>
            </w:r>
          </w:p>
        </w:tc>
        <w:tc>
          <w:tcPr>
            <w:tcW w:w="1000" w:type="pct"/>
            <w:tcBorders>
              <w:top w:val="outset" w:sz="6" w:space="0" w:color="808080"/>
              <w:left w:val="outset" w:sz="6" w:space="0" w:color="808080"/>
              <w:bottom w:val="outset" w:sz="6" w:space="0" w:color="808080"/>
              <w:right w:val="outset" w:sz="6" w:space="0" w:color="808080"/>
            </w:tcBorders>
            <w:tcMar>
              <w:top w:w="15" w:type="dxa"/>
              <w:left w:w="22" w:type="dxa"/>
              <w:bottom w:w="15" w:type="dxa"/>
              <w:right w:w="22" w:type="dxa"/>
            </w:tcMar>
            <w:hideMark/>
          </w:tcPr>
          <w:p w:rsidR="005B6179" w:rsidRPr="009D210D" w:rsidP="00A9241F" w14:paraId="00C786D0" w14:textId="77777777">
            <w:pPr>
              <w:rPr>
                <w:bCs/>
                <w:i/>
                <w:iCs/>
                <w:sz w:val="24"/>
                <w:szCs w:val="24"/>
                <w:lang w:val="lv-LV"/>
              </w:rPr>
            </w:pPr>
            <w:r w:rsidRPr="009D210D">
              <w:rPr>
                <w:bCs/>
                <w:i/>
                <w:iCs/>
                <w:sz w:val="24"/>
                <w:szCs w:val="24"/>
                <w:lang w:val="lv-LV"/>
              </w:rPr>
              <w:t>Leons Līdums</w:t>
            </w:r>
          </w:p>
        </w:tc>
      </w:tr>
    </w:tbl>
    <w:p w:rsidR="00A9241F" w:rsidRPr="009D210D" w14:paraId="6097B6D9" w14:textId="77777777">
      <w:pPr>
        <w:rPr>
          <w:bCs/>
          <w:i/>
          <w:iCs/>
          <w:sz w:val="24"/>
          <w:szCs w:val="24"/>
          <w:lang w:val="lv-LV"/>
        </w:rPr>
      </w:pPr>
    </w:p>
    <w:p w:rsidR="00AF3F8E" w:rsidRPr="009D210D" w:rsidP="00A9241F" w14:paraId="5D238E4F" w14:textId="77777777">
      <w:pPr>
        <w:rPr>
          <w:sz w:val="24"/>
          <w:szCs w:val="24"/>
          <w:lang w:val="lv-LV"/>
        </w:rPr>
      </w:pPr>
    </w:p>
    <w:p w:rsidR="00AF3F8E" w:rsidRPr="009D210D" w:rsidP="00AF3F8E" w14:paraId="381754ED" w14:textId="77777777">
      <w:pPr>
        <w:rPr>
          <w:sz w:val="24"/>
          <w:szCs w:val="24"/>
          <w:lang w:val="lv-LV"/>
        </w:rPr>
      </w:pPr>
    </w:p>
    <w:p w:rsidR="00A9241F" w:rsidRPr="009D210D" w:rsidP="00AF3F8E" w14:paraId="7221D4F9" w14:textId="77777777">
      <w:pPr>
        <w:rPr>
          <w:sz w:val="24"/>
          <w:szCs w:val="24"/>
          <w:lang w:val="lv-LV"/>
        </w:rPr>
      </w:pPr>
    </w:p>
    <w:p w:rsidR="00AF3F8E" w:rsidRPr="009D210D" w:rsidP="00AF3F8E" w14:paraId="16F43C3C" w14:textId="31492E0D">
      <w:pPr>
        <w:rPr>
          <w:sz w:val="24"/>
          <w:szCs w:val="24"/>
          <w:lang w:val="lv-LV"/>
        </w:rPr>
      </w:pPr>
      <w:r w:rsidRPr="009D210D">
        <w:rPr>
          <w:sz w:val="24"/>
          <w:szCs w:val="24"/>
          <w:lang w:val="lv-LV"/>
        </w:rPr>
        <w:t xml:space="preserve">Domes priekšsēdētājs        </w:t>
      </w:r>
      <w:r w:rsidRPr="009D210D" w:rsidR="003961E4">
        <w:rPr>
          <w:sz w:val="24"/>
          <w:szCs w:val="24"/>
          <w:lang w:val="lv-LV"/>
        </w:rPr>
        <w:tab/>
      </w:r>
      <w:r w:rsidRPr="009D210D">
        <w:rPr>
          <w:sz w:val="24"/>
          <w:szCs w:val="24"/>
          <w:lang w:val="lv-LV"/>
        </w:rPr>
        <w:tab/>
      </w:r>
      <w:r w:rsidRPr="009D210D">
        <w:rPr>
          <w:sz w:val="24"/>
          <w:szCs w:val="24"/>
          <w:lang w:val="lv-LV"/>
        </w:rPr>
        <w:tab/>
      </w:r>
      <w:r w:rsidR="009D210D">
        <w:rPr>
          <w:sz w:val="24"/>
          <w:szCs w:val="24"/>
          <w:lang w:val="lv-LV"/>
        </w:rPr>
        <w:tab/>
      </w:r>
      <w:r w:rsidR="009D210D">
        <w:rPr>
          <w:sz w:val="24"/>
          <w:szCs w:val="24"/>
          <w:lang w:val="lv-LV"/>
        </w:rPr>
        <w:tab/>
      </w:r>
      <w:r w:rsidR="009D210D">
        <w:rPr>
          <w:sz w:val="24"/>
          <w:szCs w:val="24"/>
          <w:lang w:val="lv-LV"/>
        </w:rPr>
        <w:tab/>
      </w:r>
      <w:r w:rsidR="009D210D">
        <w:rPr>
          <w:sz w:val="24"/>
          <w:szCs w:val="24"/>
          <w:lang w:val="lv-LV"/>
        </w:rPr>
        <w:tab/>
      </w:r>
      <w:r w:rsidRPr="009D210D">
        <w:rPr>
          <w:sz w:val="24"/>
          <w:szCs w:val="24"/>
          <w:lang w:val="lv-LV"/>
        </w:rPr>
        <w:t>Leons Līdums</w:t>
      </w:r>
    </w:p>
    <w:p w:rsidR="005E1914" w:rsidRPr="009D210D" w:rsidP="00AF3F8E" w14:paraId="32B7934D" w14:textId="77777777">
      <w:pPr>
        <w:tabs>
          <w:tab w:val="left" w:pos="720"/>
          <w:tab w:val="left" w:pos="1440"/>
          <w:tab w:val="left" w:pos="2160"/>
          <w:tab w:val="left" w:pos="2880"/>
          <w:tab w:val="left" w:pos="3600"/>
          <w:tab w:val="left" w:pos="4320"/>
          <w:tab w:val="left" w:pos="7104"/>
        </w:tabs>
        <w:spacing w:before="240" w:line="360" w:lineRule="auto"/>
        <w:jc w:val="both"/>
        <w:rPr>
          <w:sz w:val="24"/>
          <w:szCs w:val="24"/>
          <w:lang w:val="lv-LV"/>
        </w:rPr>
      </w:pPr>
    </w:p>
    <w:sectPr w:rsidSect="005E1914">
      <w:headerReference w:type="default" r:id="rId6"/>
      <w:footerReference w:type="default" r:id="rId7"/>
      <w:footerReference w:type="first" r:id="rId8"/>
      <w:pgSz w:w="11906" w:h="16838"/>
      <w:pgMar w:top="737" w:right="737" w:bottom="737" w:left="1701"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815" w:rsidRPr="00706C6B" w:rsidP="00187815" w14:paraId="0F7F277C" w14:textId="77777777">
    <w:pPr>
      <w:overflowPunct w:val="0"/>
      <w:autoSpaceDE w:val="0"/>
      <w:autoSpaceDN w:val="0"/>
      <w:adjustRightInd w:val="0"/>
      <w:jc w:val="center"/>
      <w:textAlignment w:val="baseline"/>
      <w:rPr>
        <w:b/>
        <w:sz w:val="30"/>
        <w:szCs w:val="30"/>
        <w:lang w:val="lv-LV"/>
      </w:rPr>
    </w:pPr>
    <w:r w:rsidRPr="00706C6B">
      <w:rPr>
        <w:b/>
        <w:sz w:val="30"/>
        <w:szCs w:val="30"/>
        <w:lang w:val="lv-LV"/>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A7293"/>
    <w:multiLevelType w:val="multilevel"/>
    <w:tmpl w:val="8D16E946"/>
    <w:lvl w:ilvl="0">
      <w:start w:val="6"/>
      <w:numFmt w:val="decimalZero"/>
      <w:lvlText w:val="%1."/>
      <w:lvlJc w:val="left"/>
      <w:pPr>
        <w:tabs>
          <w:tab w:val="num" w:pos="5220"/>
        </w:tabs>
        <w:ind w:left="5220" w:hanging="5220"/>
      </w:pPr>
      <w:rPr>
        <w:rFonts w:hint="default"/>
      </w:rPr>
    </w:lvl>
    <w:lvl w:ilvl="1">
      <w:start w:val="12"/>
      <w:numFmt w:val="decimal"/>
      <w:lvlText w:val="%1.%2."/>
      <w:lvlJc w:val="left"/>
      <w:pPr>
        <w:tabs>
          <w:tab w:val="num" w:pos="5220"/>
        </w:tabs>
        <w:ind w:left="5220" w:hanging="5220"/>
      </w:pPr>
      <w:rPr>
        <w:rFonts w:hint="default"/>
      </w:rPr>
    </w:lvl>
    <w:lvl w:ilvl="2">
      <w:start w:val="2011"/>
      <w:numFmt w:val="decimal"/>
      <w:lvlText w:val="%1.%2.%3."/>
      <w:lvlJc w:val="left"/>
      <w:pPr>
        <w:tabs>
          <w:tab w:val="num" w:pos="5220"/>
        </w:tabs>
        <w:ind w:left="5220" w:hanging="5220"/>
      </w:pPr>
      <w:rPr>
        <w:rFonts w:hint="default"/>
      </w:rPr>
    </w:lvl>
    <w:lvl w:ilvl="3">
      <w:start w:val="1"/>
      <w:numFmt w:val="decimal"/>
      <w:lvlText w:val="%1.%2.%3.%4."/>
      <w:lvlJc w:val="left"/>
      <w:pPr>
        <w:tabs>
          <w:tab w:val="num" w:pos="5220"/>
        </w:tabs>
        <w:ind w:left="5220" w:hanging="5220"/>
      </w:pPr>
      <w:rPr>
        <w:rFonts w:hint="default"/>
      </w:rPr>
    </w:lvl>
    <w:lvl w:ilvl="4">
      <w:start w:val="1"/>
      <w:numFmt w:val="decimal"/>
      <w:lvlText w:val="%1.%2.%3.%4.%5."/>
      <w:lvlJc w:val="left"/>
      <w:pPr>
        <w:tabs>
          <w:tab w:val="num" w:pos="5220"/>
        </w:tabs>
        <w:ind w:left="5220" w:hanging="5220"/>
      </w:pPr>
      <w:rPr>
        <w:rFonts w:hint="default"/>
      </w:rPr>
    </w:lvl>
    <w:lvl w:ilvl="5">
      <w:start w:val="1"/>
      <w:numFmt w:val="decimal"/>
      <w:lvlText w:val="%1.%2.%3.%4.%5.%6."/>
      <w:lvlJc w:val="left"/>
      <w:pPr>
        <w:tabs>
          <w:tab w:val="num" w:pos="5220"/>
        </w:tabs>
        <w:ind w:left="5220" w:hanging="5220"/>
      </w:pPr>
      <w:rPr>
        <w:rFonts w:hint="default"/>
      </w:rPr>
    </w:lvl>
    <w:lvl w:ilvl="6">
      <w:start w:val="1"/>
      <w:numFmt w:val="decimal"/>
      <w:lvlText w:val="%1.%2.%3.%4.%5.%6.%7."/>
      <w:lvlJc w:val="left"/>
      <w:pPr>
        <w:tabs>
          <w:tab w:val="num" w:pos="5220"/>
        </w:tabs>
        <w:ind w:left="5220" w:hanging="5220"/>
      </w:pPr>
      <w:rPr>
        <w:rFonts w:hint="default"/>
      </w:rPr>
    </w:lvl>
    <w:lvl w:ilvl="7">
      <w:start w:val="1"/>
      <w:numFmt w:val="decimal"/>
      <w:lvlText w:val="%1.%2.%3.%4.%5.%6.%7.%8."/>
      <w:lvlJc w:val="left"/>
      <w:pPr>
        <w:tabs>
          <w:tab w:val="num" w:pos="5220"/>
        </w:tabs>
        <w:ind w:left="5220" w:hanging="5220"/>
      </w:pPr>
      <w:rPr>
        <w:rFonts w:hint="default"/>
      </w:rPr>
    </w:lvl>
    <w:lvl w:ilvl="8">
      <w:start w:val="1"/>
      <w:numFmt w:val="decimal"/>
      <w:lvlText w:val="%1.%2.%3.%4.%5.%6.%7.%8.%9."/>
      <w:lvlJc w:val="left"/>
      <w:pPr>
        <w:tabs>
          <w:tab w:val="num" w:pos="5220"/>
        </w:tabs>
        <w:ind w:left="5220" w:hanging="5220"/>
      </w:pPr>
      <w:rPr>
        <w:rFonts w:hint="default"/>
      </w:rPr>
    </w:lvl>
  </w:abstractNum>
  <w:abstractNum w:abstractNumId="1">
    <w:nsid w:val="0F1D0FC8"/>
    <w:multiLevelType w:val="multilevel"/>
    <w:tmpl w:val="4BA67180"/>
    <w:lvl w:ilvl="0">
      <w:start w:val="6"/>
      <w:numFmt w:val="decimalZero"/>
      <w:lvlText w:val="%1"/>
      <w:lvlJc w:val="left"/>
      <w:pPr>
        <w:tabs>
          <w:tab w:val="num" w:pos="1080"/>
        </w:tabs>
        <w:ind w:left="1080" w:hanging="1080"/>
      </w:pPr>
      <w:rPr>
        <w:rFonts w:hint="default"/>
      </w:rPr>
    </w:lvl>
    <w:lvl w:ilvl="1">
      <w:start w:val="12"/>
      <w:numFmt w:val="decimal"/>
      <w:lvlText w:val="%1.%2"/>
      <w:lvlJc w:val="left"/>
      <w:pPr>
        <w:tabs>
          <w:tab w:val="num" w:pos="1080"/>
        </w:tabs>
        <w:ind w:left="1080" w:hanging="1080"/>
      </w:pPr>
      <w:rPr>
        <w:rFonts w:hint="default"/>
      </w:rPr>
    </w:lvl>
    <w:lvl w:ilvl="2">
      <w:start w:val="201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52029D1"/>
    <w:multiLevelType w:val="multilevel"/>
    <w:tmpl w:val="DE76F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1701492">
    <w:abstractNumId w:val="0"/>
  </w:num>
  <w:num w:numId="2" w16cid:durableId="27223646">
    <w:abstractNumId w:val="1"/>
  </w:num>
  <w:num w:numId="3" w16cid:durableId="205180451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28B"/>
    <w:rsid w:val="00001D9C"/>
    <w:rsid w:val="0001216E"/>
    <w:rsid w:val="000E0FB1"/>
    <w:rsid w:val="001006FE"/>
    <w:rsid w:val="0011215E"/>
    <w:rsid w:val="0011608C"/>
    <w:rsid w:val="001317A6"/>
    <w:rsid w:val="001363D4"/>
    <w:rsid w:val="00187815"/>
    <w:rsid w:val="001B3588"/>
    <w:rsid w:val="001B3824"/>
    <w:rsid w:val="001D7D3B"/>
    <w:rsid w:val="00246C6D"/>
    <w:rsid w:val="0026728B"/>
    <w:rsid w:val="00286F11"/>
    <w:rsid w:val="00303274"/>
    <w:rsid w:val="00304BE1"/>
    <w:rsid w:val="0032424F"/>
    <w:rsid w:val="00374CCE"/>
    <w:rsid w:val="003961E4"/>
    <w:rsid w:val="003B5954"/>
    <w:rsid w:val="003E3688"/>
    <w:rsid w:val="00462B58"/>
    <w:rsid w:val="004A64E1"/>
    <w:rsid w:val="004C0886"/>
    <w:rsid w:val="005008DA"/>
    <w:rsid w:val="005062C9"/>
    <w:rsid w:val="00540668"/>
    <w:rsid w:val="005B6179"/>
    <w:rsid w:val="005E1914"/>
    <w:rsid w:val="00606D1A"/>
    <w:rsid w:val="00675575"/>
    <w:rsid w:val="00691F50"/>
    <w:rsid w:val="006951D9"/>
    <w:rsid w:val="006A497F"/>
    <w:rsid w:val="00706C6B"/>
    <w:rsid w:val="00735296"/>
    <w:rsid w:val="007B2211"/>
    <w:rsid w:val="00863C43"/>
    <w:rsid w:val="00865BF3"/>
    <w:rsid w:val="00877F5A"/>
    <w:rsid w:val="00883C4E"/>
    <w:rsid w:val="008E54C4"/>
    <w:rsid w:val="00903C0C"/>
    <w:rsid w:val="009154E2"/>
    <w:rsid w:val="00930F90"/>
    <w:rsid w:val="0095524E"/>
    <w:rsid w:val="009B430E"/>
    <w:rsid w:val="009D210D"/>
    <w:rsid w:val="00A0096D"/>
    <w:rsid w:val="00A0631F"/>
    <w:rsid w:val="00A110F3"/>
    <w:rsid w:val="00A43CB6"/>
    <w:rsid w:val="00A4660A"/>
    <w:rsid w:val="00A505CD"/>
    <w:rsid w:val="00A81C67"/>
    <w:rsid w:val="00A9241F"/>
    <w:rsid w:val="00AA0E3E"/>
    <w:rsid w:val="00AD78DF"/>
    <w:rsid w:val="00AE7284"/>
    <w:rsid w:val="00AF1218"/>
    <w:rsid w:val="00AF3F8E"/>
    <w:rsid w:val="00B06599"/>
    <w:rsid w:val="00B21A69"/>
    <w:rsid w:val="00B83279"/>
    <w:rsid w:val="00C220F4"/>
    <w:rsid w:val="00C62884"/>
    <w:rsid w:val="00C83293"/>
    <w:rsid w:val="00CA5BE8"/>
    <w:rsid w:val="00D13716"/>
    <w:rsid w:val="00D14723"/>
    <w:rsid w:val="00D25580"/>
    <w:rsid w:val="00D53F4C"/>
    <w:rsid w:val="00DB435E"/>
    <w:rsid w:val="00E60761"/>
    <w:rsid w:val="00E94BFE"/>
    <w:rsid w:val="00EC67DE"/>
    <w:rsid w:val="00F0328A"/>
    <w:rsid w:val="00F40494"/>
    <w:rsid w:val="00F64515"/>
    <w:rsid w:val="00FA2839"/>
    <w:rsid w:val="00FC0DA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472198F6"/>
  <w15:chartTrackingRefBased/>
  <w15:docId w15:val="{B8516C7E-CD4D-42F6-BC7A-E1515A07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728B"/>
    <w:rPr>
      <w:lang w:val="en-AU" w:eastAsia="en-US"/>
    </w:rPr>
  </w:style>
  <w:style w:type="paragraph" w:styleId="Heading6">
    <w:name w:val="heading 6"/>
    <w:basedOn w:val="Normal"/>
    <w:next w:val="Normal"/>
    <w:qFormat/>
    <w:rsid w:val="0026728B"/>
    <w:pPr>
      <w:keepNext/>
      <w:jc w:val="center"/>
      <w:outlineLvl w:val="5"/>
    </w:pPr>
    <w:rPr>
      <w:sz w:val="24"/>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35296"/>
    <w:rPr>
      <w:color w:val="0563C1"/>
      <w:u w:val="single"/>
    </w:rPr>
  </w:style>
  <w:style w:type="paragraph" w:styleId="Header">
    <w:name w:val="header"/>
    <w:basedOn w:val="Normal"/>
    <w:link w:val="GalveneRakstz"/>
    <w:uiPriority w:val="99"/>
    <w:rsid w:val="00187815"/>
    <w:pPr>
      <w:tabs>
        <w:tab w:val="center" w:pos="4153"/>
        <w:tab w:val="right" w:pos="8306"/>
      </w:tabs>
    </w:pPr>
  </w:style>
  <w:style w:type="character" w:customStyle="1" w:styleId="GalveneRakstz">
    <w:name w:val="Galvene Rakstz."/>
    <w:link w:val="Header"/>
    <w:uiPriority w:val="99"/>
    <w:rsid w:val="00187815"/>
    <w:rPr>
      <w:lang w:val="en-AU" w:eastAsia="en-US"/>
    </w:rPr>
  </w:style>
  <w:style w:type="paragraph" w:styleId="Footer">
    <w:name w:val="footer"/>
    <w:basedOn w:val="Normal"/>
    <w:link w:val="KjeneRakstz"/>
    <w:rsid w:val="00187815"/>
    <w:pPr>
      <w:tabs>
        <w:tab w:val="center" w:pos="4153"/>
        <w:tab w:val="right" w:pos="8306"/>
      </w:tabs>
    </w:pPr>
  </w:style>
  <w:style w:type="character" w:customStyle="1" w:styleId="KjeneRakstz">
    <w:name w:val="Kājene Rakstz."/>
    <w:link w:val="Footer"/>
    <w:rsid w:val="00187815"/>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BE409-C1C1-42DC-AF56-573BB4428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675</Words>
  <Characters>385</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Aizkraukles dome</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reginag</dc:creator>
  <cp:lastModifiedBy>Daiga Naroga</cp:lastModifiedBy>
  <cp:revision>4</cp:revision>
  <dcterms:created xsi:type="dcterms:W3CDTF">2024-03-27T15:46:00Z</dcterms:created>
  <dcterms:modified xsi:type="dcterms:W3CDTF">2026-06-09T13:31:00Z</dcterms:modified>
</cp:coreProperties>
</file>