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830A" w14:textId="77777777" w:rsidR="006677F3" w:rsidRPr="006677F3" w:rsidRDefault="006677F3" w:rsidP="006677F3">
      <w:pPr>
        <w:spacing w:after="0" w:line="240" w:lineRule="auto"/>
        <w:jc w:val="right"/>
        <w:rPr>
          <w:rFonts w:ascii="Times New Roman" w:eastAsia="Times New Roman" w:hAnsi="Times New Roman" w:cs="Times New Roman"/>
          <w:kern w:val="0"/>
          <w:sz w:val="20"/>
          <w:szCs w:val="20"/>
          <w14:ligatures w14:val="none"/>
        </w:rPr>
      </w:pPr>
      <w:r w:rsidRPr="006677F3">
        <w:rPr>
          <w:rFonts w:ascii="Times New Roman" w:eastAsia="Times New Roman" w:hAnsi="Times New Roman" w:cs="Times New Roman"/>
          <w:kern w:val="0"/>
          <w:sz w:val="20"/>
          <w:szCs w:val="20"/>
          <w14:ligatures w14:val="none"/>
        </w:rPr>
        <w:t xml:space="preserve">Apstiprināts ar Aizkraukles novada pašvaldības </w:t>
      </w:r>
    </w:p>
    <w:p w14:paraId="42E7DA4B" w14:textId="77777777" w:rsidR="006677F3" w:rsidRPr="006677F3" w:rsidRDefault="006677F3" w:rsidP="006677F3">
      <w:pPr>
        <w:spacing w:after="0" w:line="240" w:lineRule="auto"/>
        <w:jc w:val="right"/>
        <w:rPr>
          <w:rFonts w:ascii="Times New Roman" w:eastAsia="Times New Roman" w:hAnsi="Times New Roman" w:cs="Times New Roman"/>
          <w:kern w:val="0"/>
          <w:sz w:val="20"/>
          <w:szCs w:val="20"/>
          <w14:ligatures w14:val="none"/>
        </w:rPr>
      </w:pPr>
      <w:r w:rsidRPr="006677F3">
        <w:rPr>
          <w:rFonts w:ascii="Times New Roman" w:eastAsia="Times New Roman" w:hAnsi="Times New Roman" w:cs="Times New Roman"/>
          <w:kern w:val="0"/>
          <w:sz w:val="20"/>
          <w:szCs w:val="20"/>
          <w14:ligatures w14:val="none"/>
        </w:rPr>
        <w:t xml:space="preserve">Izpilddirektora rīkojumu Nr. 3.1/25//95 izveidotās nominācijas komisijas </w:t>
      </w:r>
    </w:p>
    <w:p w14:paraId="53AE49E9" w14:textId="77777777" w:rsidR="006677F3" w:rsidRPr="006677F3" w:rsidRDefault="006677F3" w:rsidP="006677F3">
      <w:pPr>
        <w:spacing w:after="0" w:line="240" w:lineRule="auto"/>
        <w:jc w:val="right"/>
        <w:rPr>
          <w:rFonts w:ascii="Times New Roman" w:eastAsia="Times New Roman" w:hAnsi="Times New Roman" w:cs="Times New Roman"/>
          <w:kern w:val="0"/>
          <w:sz w:val="20"/>
          <w:szCs w:val="20"/>
          <w14:ligatures w14:val="none"/>
        </w:rPr>
      </w:pPr>
      <w:r w:rsidRPr="006677F3">
        <w:rPr>
          <w:rFonts w:ascii="Times New Roman" w:eastAsia="Times New Roman" w:hAnsi="Times New Roman" w:cs="Times New Roman"/>
          <w:kern w:val="0"/>
          <w:sz w:val="20"/>
          <w:szCs w:val="20"/>
          <w14:ligatures w14:val="none"/>
        </w:rPr>
        <w:t>2025.gada 4.junija sēdē</w:t>
      </w:r>
    </w:p>
    <w:p w14:paraId="6056413D" w14:textId="1A210D0D" w:rsidR="006677F3" w:rsidRPr="006677F3" w:rsidRDefault="006677F3" w:rsidP="006677F3">
      <w:pPr>
        <w:spacing w:after="0" w:line="240" w:lineRule="auto"/>
        <w:jc w:val="right"/>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1</w:t>
      </w:r>
      <w:r w:rsidRPr="006677F3">
        <w:rPr>
          <w:rFonts w:ascii="Times New Roman" w:eastAsia="Times New Roman" w:hAnsi="Times New Roman" w:cs="Times New Roman"/>
          <w:kern w:val="0"/>
          <w:sz w:val="20"/>
          <w:szCs w:val="20"/>
          <w14:ligatures w14:val="none"/>
        </w:rPr>
        <w:t>. pielikums</w:t>
      </w:r>
    </w:p>
    <w:p w14:paraId="2E561177" w14:textId="77777777" w:rsidR="006677F3" w:rsidRDefault="006677F3" w:rsidP="00F3267B">
      <w:pPr>
        <w:widowControl w:val="0"/>
        <w:spacing w:after="0" w:line="276" w:lineRule="auto"/>
        <w:jc w:val="right"/>
        <w:rPr>
          <w:rFonts w:ascii="Times New Roman" w:eastAsia="Times New Roman" w:hAnsi="Times New Roman" w:cs="Times New Roman"/>
          <w:kern w:val="0"/>
          <w:sz w:val="24"/>
          <w:szCs w:val="24"/>
          <w:lang w:eastAsia="lv-LV"/>
          <w14:ligatures w14:val="none"/>
        </w:rPr>
      </w:pPr>
    </w:p>
    <w:p w14:paraId="4725FED1" w14:textId="77777777" w:rsidR="00F3267B" w:rsidRPr="001C19CB" w:rsidRDefault="00F3267B" w:rsidP="00F3267B">
      <w:pPr>
        <w:widowControl w:val="0"/>
        <w:spacing w:after="0" w:line="276" w:lineRule="auto"/>
        <w:jc w:val="center"/>
        <w:rPr>
          <w:rFonts w:ascii="Times New Roman" w:eastAsia="Times New Roman" w:hAnsi="Times New Roman" w:cs="Times New Roman"/>
          <w:kern w:val="0"/>
          <w:sz w:val="24"/>
          <w:szCs w:val="24"/>
          <w:lang w:eastAsia="lv-LV"/>
          <w14:ligatures w14:val="none"/>
        </w:rPr>
      </w:pPr>
    </w:p>
    <w:p w14:paraId="17AD827A" w14:textId="77777777" w:rsidR="00F3267B" w:rsidRPr="001C19CB" w:rsidRDefault="00F3267B" w:rsidP="00F3267B">
      <w:pPr>
        <w:widowControl w:val="0"/>
        <w:spacing w:after="0" w:line="276" w:lineRule="auto"/>
        <w:jc w:val="center"/>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APLIECINĀJUMS</w:t>
      </w:r>
    </w:p>
    <w:p w14:paraId="76734108" w14:textId="77777777" w:rsidR="00F3267B" w:rsidRPr="001C19CB" w:rsidRDefault="00F3267B" w:rsidP="00F3267B">
      <w:pPr>
        <w:widowControl w:val="0"/>
        <w:spacing w:after="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 </w:t>
      </w:r>
    </w:p>
    <w:p w14:paraId="3E92D162" w14:textId="5E34E858" w:rsidR="00F3267B" w:rsidRPr="001C19CB" w:rsidRDefault="00F3267B" w:rsidP="00F3267B">
      <w:pPr>
        <w:widowControl w:val="0"/>
        <w:spacing w:after="0" w:line="276" w:lineRule="auto"/>
        <w:ind w:firstLine="720"/>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 xml:space="preserve">Saskaņā ar Publiskas personas kapitāla daļu un kapitālsabiedrību pārvaldības likuma 37.panta ceturtās daļas prasībām, Es, kandidāts/-e uz </w:t>
      </w:r>
      <w:r w:rsidR="00710646" w:rsidRPr="00710646">
        <w:rPr>
          <w:rFonts w:ascii="Times New Roman" w:eastAsia="Times New Roman" w:hAnsi="Times New Roman" w:cs="Times New Roman"/>
          <w:kern w:val="0"/>
          <w:sz w:val="24"/>
          <w:szCs w:val="24"/>
          <w:lang w:eastAsia="lv-LV"/>
          <w14:ligatures w14:val="none"/>
        </w:rPr>
        <w:t>sabiedrības ar ierobežotu atbildību “Pļaviņu Komunālie pakalpojumi” (</w:t>
      </w:r>
      <w:r w:rsidR="00710646" w:rsidRPr="00710646">
        <w:rPr>
          <w:rFonts w:ascii="Times New Roman" w:eastAsia="Times New Roman" w:hAnsi="Times New Roman" w:cs="Times New Roman"/>
          <w:i/>
          <w:iCs/>
          <w:kern w:val="0"/>
          <w:sz w:val="24"/>
          <w:szCs w:val="24"/>
          <w:lang w:eastAsia="lv-LV"/>
          <w14:ligatures w14:val="none"/>
        </w:rPr>
        <w:t>ar reorganizācijas spēkā stāšanos brīdi nosaukuma maiņa uz SIA “LK Komunālie pakalpojumi”</w:t>
      </w:r>
      <w:r w:rsidR="00710646" w:rsidRPr="00710646">
        <w:rPr>
          <w:rFonts w:ascii="Times New Roman" w:eastAsia="Times New Roman" w:hAnsi="Times New Roman" w:cs="Times New Roman"/>
          <w:kern w:val="0"/>
          <w:sz w:val="24"/>
          <w:szCs w:val="24"/>
          <w:lang w:eastAsia="lv-LV"/>
          <w14:ligatures w14:val="none"/>
        </w:rPr>
        <w:t xml:space="preserve">) </w:t>
      </w:r>
      <w:r w:rsidRPr="001C19CB">
        <w:rPr>
          <w:rFonts w:ascii="Times New Roman" w:eastAsia="Times New Roman" w:hAnsi="Times New Roman" w:cs="Times New Roman"/>
          <w:kern w:val="0"/>
          <w:sz w:val="24"/>
          <w:szCs w:val="24"/>
          <w:lang w:eastAsia="lv-LV"/>
          <w14:ligatures w14:val="none"/>
        </w:rPr>
        <w:t>valdes locekļa amatu,</w:t>
      </w:r>
    </w:p>
    <w:p w14:paraId="217771A6" w14:textId="77777777" w:rsidR="00F3267B" w:rsidRPr="001C19CB" w:rsidRDefault="00F3267B" w:rsidP="00F3267B">
      <w:pPr>
        <w:widowControl w:val="0"/>
        <w:spacing w:after="0" w:line="276" w:lineRule="auto"/>
        <w:ind w:firstLine="720"/>
        <w:jc w:val="both"/>
        <w:rPr>
          <w:rFonts w:ascii="Times New Roman" w:eastAsia="Times New Roman" w:hAnsi="Times New Roman" w:cs="Times New Roman"/>
          <w:kern w:val="0"/>
          <w:sz w:val="24"/>
          <w:szCs w:val="24"/>
          <w:lang w:eastAsia="lv-LV"/>
          <w14:ligatures w14:val="none"/>
        </w:rPr>
      </w:pPr>
    </w:p>
    <w:p w14:paraId="7E4FA6FF" w14:textId="77777777" w:rsidR="00F3267B" w:rsidRPr="001C19CB" w:rsidRDefault="00F3267B" w:rsidP="00F3267B">
      <w:pPr>
        <w:widowControl w:val="0"/>
        <w:spacing w:after="0" w:line="276" w:lineRule="auto"/>
        <w:jc w:val="center"/>
        <w:rPr>
          <w:rFonts w:ascii="Times New Roman" w:eastAsia="Times New Roman" w:hAnsi="Times New Roman" w:cs="Times New Roman"/>
          <w:kern w:val="0"/>
          <w:sz w:val="24"/>
          <w:szCs w:val="24"/>
          <w:lang w:eastAsia="lv-LV"/>
          <w14:ligatures w14:val="none"/>
        </w:rPr>
      </w:pPr>
    </w:p>
    <w:tbl>
      <w:tblPr>
        <w:tblW w:w="8647" w:type="dxa"/>
        <w:tblCellMar>
          <w:left w:w="0" w:type="dxa"/>
          <w:right w:w="0" w:type="dxa"/>
        </w:tblCellMar>
        <w:tblLook w:val="04A0" w:firstRow="1" w:lastRow="0" w:firstColumn="1" w:lastColumn="0" w:noHBand="0" w:noVBand="1"/>
      </w:tblPr>
      <w:tblGrid>
        <w:gridCol w:w="8647"/>
      </w:tblGrid>
      <w:tr w:rsidR="00F3267B" w:rsidRPr="001C19CB" w14:paraId="6A19C6E7" w14:textId="77777777" w:rsidTr="00010566">
        <w:tc>
          <w:tcPr>
            <w:tcW w:w="8647" w:type="dxa"/>
            <w:tcBorders>
              <w:top w:val="nil"/>
              <w:left w:val="nil"/>
              <w:bottom w:val="single" w:sz="8" w:space="0" w:color="auto"/>
              <w:right w:val="nil"/>
            </w:tcBorders>
            <w:tcMar>
              <w:top w:w="0" w:type="dxa"/>
              <w:left w:w="108" w:type="dxa"/>
              <w:bottom w:w="0" w:type="dxa"/>
              <w:right w:w="108" w:type="dxa"/>
            </w:tcMar>
            <w:hideMark/>
          </w:tcPr>
          <w:p w14:paraId="50C67F98" w14:textId="77777777" w:rsidR="00F3267B" w:rsidRPr="001C19CB" w:rsidRDefault="00F3267B" w:rsidP="00010566">
            <w:pPr>
              <w:widowControl w:val="0"/>
              <w:spacing w:after="200" w:line="276" w:lineRule="auto"/>
              <w:rPr>
                <w:rFonts w:ascii="Times New Roman" w:eastAsia="Times New Roman" w:hAnsi="Times New Roman" w:cs="Times New Roman"/>
                <w:kern w:val="0"/>
                <w:sz w:val="24"/>
                <w:szCs w:val="24"/>
                <w:lang w:eastAsia="lv-LV"/>
                <w14:ligatures w14:val="none"/>
              </w:rPr>
            </w:pPr>
          </w:p>
        </w:tc>
      </w:tr>
      <w:tr w:rsidR="00F3267B" w:rsidRPr="001C19CB" w14:paraId="1A734780" w14:textId="77777777" w:rsidTr="00010566">
        <w:tc>
          <w:tcPr>
            <w:tcW w:w="8647" w:type="dxa"/>
            <w:tcMar>
              <w:top w:w="0" w:type="dxa"/>
              <w:left w:w="108" w:type="dxa"/>
              <w:bottom w:w="0" w:type="dxa"/>
              <w:right w:w="108" w:type="dxa"/>
            </w:tcMar>
            <w:hideMark/>
          </w:tcPr>
          <w:p w14:paraId="79F08034" w14:textId="77777777" w:rsidR="00F3267B" w:rsidRPr="001C19CB" w:rsidRDefault="00F3267B" w:rsidP="00010566">
            <w:pPr>
              <w:widowControl w:val="0"/>
              <w:spacing w:after="0" w:line="276" w:lineRule="auto"/>
              <w:jc w:val="center"/>
              <w:rPr>
                <w:rFonts w:ascii="Times New Roman" w:eastAsia="Times New Roman" w:hAnsi="Times New Roman" w:cs="Times New Roman"/>
                <w:sz w:val="24"/>
                <w:szCs w:val="24"/>
                <w:lang w:eastAsia="lv-LV"/>
              </w:rPr>
            </w:pPr>
            <w:r w:rsidRPr="001C19CB">
              <w:rPr>
                <w:rFonts w:ascii="Times New Roman" w:eastAsia="Times New Roman" w:hAnsi="Times New Roman" w:cs="Times New Roman"/>
                <w:sz w:val="24"/>
                <w:szCs w:val="24"/>
                <w:lang w:eastAsia="lv-LV"/>
              </w:rPr>
              <w:t xml:space="preserve">       (vārds, uzvārds)</w:t>
            </w:r>
          </w:p>
        </w:tc>
      </w:tr>
    </w:tbl>
    <w:p w14:paraId="538AAFAC" w14:textId="77777777" w:rsidR="00F3267B" w:rsidRPr="001C19CB" w:rsidRDefault="00F3267B" w:rsidP="00F3267B">
      <w:pPr>
        <w:widowControl w:val="0"/>
        <w:spacing w:after="0" w:line="276" w:lineRule="auto"/>
        <w:jc w:val="both"/>
        <w:rPr>
          <w:rFonts w:ascii="Times New Roman" w:eastAsia="Times New Roman" w:hAnsi="Times New Roman" w:cs="Times New Roman"/>
          <w:kern w:val="0"/>
          <w:sz w:val="24"/>
          <w:szCs w:val="24"/>
          <w:lang w:eastAsia="lv-LV"/>
          <w14:ligatures w14:val="none"/>
        </w:rPr>
      </w:pPr>
    </w:p>
    <w:p w14:paraId="0A823FD7" w14:textId="77777777" w:rsidR="00F3267B" w:rsidRPr="001C19CB" w:rsidRDefault="00F3267B" w:rsidP="00F3267B">
      <w:pPr>
        <w:widowControl w:val="0"/>
        <w:spacing w:before="120" w:after="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b/>
          <w:bCs/>
          <w:kern w:val="0"/>
          <w:sz w:val="24"/>
          <w:szCs w:val="24"/>
          <w:lang w:eastAsia="lv-LV"/>
          <w14:ligatures w14:val="none"/>
        </w:rPr>
        <w:t>apliecinu</w:t>
      </w:r>
      <w:r w:rsidRPr="001C19CB">
        <w:rPr>
          <w:rFonts w:ascii="Times New Roman" w:eastAsia="Times New Roman" w:hAnsi="Times New Roman" w:cs="Times New Roman"/>
          <w:kern w:val="0"/>
          <w:sz w:val="24"/>
          <w:szCs w:val="24"/>
          <w:lang w:eastAsia="lv-LV"/>
          <w14:ligatures w14:val="none"/>
        </w:rPr>
        <w:t xml:space="preserve">, </w:t>
      </w:r>
    </w:p>
    <w:p w14:paraId="41D7D33A" w14:textId="77777777" w:rsidR="00F3267B" w:rsidRPr="001C19CB" w:rsidRDefault="00F3267B" w:rsidP="00F3267B">
      <w:pPr>
        <w:widowControl w:val="0"/>
        <w:spacing w:before="120" w:after="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ka atbilstu kandidātam izvirzāmajām obligātajām prasībām, proti:</w:t>
      </w:r>
    </w:p>
    <w:p w14:paraId="0FCF33C9"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man ir augstākā izglītība;</w:t>
      </w:r>
    </w:p>
    <w:p w14:paraId="1B026616"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neesmu bijis/-usi sodīts/-a par tīšu noziedzīgu nodarījumu, ja sodāmība par to nav noņemta vai dzēsta;</w:t>
      </w:r>
    </w:p>
    <w:p w14:paraId="46131915"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man nav atņemtas tiesības veikt noteiktu vai visu veidu komercdarbību vai citu profesionālo darbību, pamatojoties uz kriminālprocesa ietvaros pieņemtu nolēmumu;</w:t>
      </w:r>
    </w:p>
    <w:p w14:paraId="65B61238"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par mani nav pasludināts maksātnespējas process;</w:t>
      </w:r>
    </w:p>
    <w:p w14:paraId="14E5D526" w14:textId="77777777" w:rsidR="00F3267B" w:rsidRPr="001C19CB" w:rsidRDefault="00F3267B" w:rsidP="00F3267B">
      <w:pPr>
        <w:widowControl w:val="0"/>
        <w:numPr>
          <w:ilvl w:val="0"/>
          <w:numId w:val="4"/>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šobrīd un pēdējo 24 mēnešu laikā līdz pieteikumu iesniegšanas gala termiņa datumam publiskas kandidātu pieteikšanās procedūras ietvaros neesmu bijis/-usi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502ECE5F" w14:textId="77777777" w:rsidR="00F3267B" w:rsidRPr="001C19CB" w:rsidRDefault="00F3267B" w:rsidP="00F3267B">
      <w:pPr>
        <w:widowControl w:val="0"/>
        <w:spacing w:after="0" w:line="276" w:lineRule="auto"/>
        <w:ind w:left="1071"/>
        <w:contextualSpacing/>
        <w:jc w:val="both"/>
        <w:rPr>
          <w:rFonts w:ascii="Times New Roman" w:eastAsia="Times New Roman" w:hAnsi="Times New Roman" w:cs="Times New Roman"/>
          <w:kern w:val="0"/>
          <w:sz w:val="24"/>
          <w:szCs w:val="24"/>
          <w:lang w:eastAsia="lv-LV"/>
          <w14:ligatures w14:val="none"/>
        </w:rPr>
      </w:pPr>
    </w:p>
    <w:p w14:paraId="2EAFFBDD" w14:textId="77777777"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kā arī piekrītu:</w:t>
      </w:r>
    </w:p>
    <w:p w14:paraId="305E0F99" w14:textId="6D447CD9" w:rsidR="00F3267B" w:rsidRPr="001C19CB" w:rsidRDefault="00F3267B" w:rsidP="00F3267B">
      <w:pPr>
        <w:widowControl w:val="0"/>
        <w:numPr>
          <w:ilvl w:val="0"/>
          <w:numId w:val="5"/>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 xml:space="preserve">ievērot </w:t>
      </w:r>
      <w:hyperlink r:id="rId7" w:anchor="p7" w:history="1">
        <w:r w:rsidRPr="001C19CB">
          <w:rPr>
            <w:rFonts w:ascii="Times New Roman" w:eastAsia="Times New Roman" w:hAnsi="Times New Roman" w:cs="Times New Roman"/>
            <w:color w:val="0000FF"/>
            <w:kern w:val="0"/>
            <w:sz w:val="24"/>
            <w:szCs w:val="24"/>
            <w:u w:val="single"/>
            <w:lang w:val="en-US" w:eastAsia="lv-LV"/>
            <w14:ligatures w14:val="none"/>
          </w:rPr>
          <w:t>likuma „Par interešu konflikta novēršanu valsts amatpersonu darbībā” 7.pant</w:t>
        </w:r>
        <w:r w:rsidR="009E55A1">
          <w:rPr>
            <w:rFonts w:ascii="Times New Roman" w:eastAsia="Times New Roman" w:hAnsi="Times New Roman" w:cs="Times New Roman"/>
            <w:color w:val="0000FF"/>
            <w:kern w:val="0"/>
            <w:sz w:val="24"/>
            <w:szCs w:val="24"/>
            <w:u w:val="single"/>
            <w:lang w:val="en-US" w:eastAsia="lv-LV"/>
            <w14:ligatures w14:val="none"/>
          </w:rPr>
          <w:t>ā</w:t>
        </w:r>
      </w:hyperlink>
      <w:r w:rsidRPr="001C19CB">
        <w:rPr>
          <w:rFonts w:ascii="Times New Roman" w:eastAsia="Times New Roman" w:hAnsi="Times New Roman" w:cs="Times New Roman"/>
          <w:kern w:val="0"/>
          <w:sz w:val="24"/>
          <w:szCs w:val="24"/>
          <w:lang w:eastAsia="lv-LV"/>
          <w14:ligatures w14:val="none"/>
        </w:rPr>
        <w:t xml:space="preserve"> noteiktos ierobežojumus un novērsīšu iespējamās interešu konflikta situācijas, ja tikšu ievēlēts valdes locekļa amatā;</w:t>
      </w:r>
    </w:p>
    <w:p w14:paraId="238930E8" w14:textId="77777777" w:rsidR="00F3267B" w:rsidRPr="001C19CB" w:rsidRDefault="00F3267B" w:rsidP="00F3267B">
      <w:pPr>
        <w:widowControl w:val="0"/>
        <w:numPr>
          <w:ilvl w:val="0"/>
          <w:numId w:val="5"/>
        </w:numPr>
        <w:spacing w:before="120" w:after="120" w:line="240" w:lineRule="auto"/>
        <w:ind w:left="567" w:hanging="425"/>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valsts amatpersonas statusam un tam noteiktajiem ierobežojumiem.</w:t>
      </w:r>
    </w:p>
    <w:p w14:paraId="61260354" w14:textId="77777777" w:rsidR="00F3267B" w:rsidRPr="001C19CB" w:rsidRDefault="00F3267B" w:rsidP="00F3267B">
      <w:pPr>
        <w:widowControl w:val="0"/>
        <w:spacing w:after="0" w:line="276" w:lineRule="auto"/>
        <w:contextualSpacing/>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un apliecinu, ka nav iemesla pamatotām šaubām par manu nevainojamu reputāciju;</w:t>
      </w:r>
    </w:p>
    <w:p w14:paraId="0A5A9F8F" w14:textId="77777777" w:rsidR="00F3267B" w:rsidRPr="001C19CB" w:rsidRDefault="00F3267B" w:rsidP="00F3267B">
      <w:pPr>
        <w:widowControl w:val="0"/>
        <w:spacing w:after="0" w:line="276" w:lineRule="auto"/>
        <w:contextualSpacing/>
        <w:jc w:val="both"/>
        <w:rPr>
          <w:rFonts w:ascii="Times New Roman" w:eastAsia="Times New Roman" w:hAnsi="Times New Roman" w:cs="Times New Roman"/>
          <w:kern w:val="0"/>
          <w:sz w:val="24"/>
          <w:szCs w:val="24"/>
          <w:lang w:eastAsia="lv-LV"/>
          <w14:ligatures w14:val="none"/>
        </w:rPr>
      </w:pPr>
    </w:p>
    <w:p w14:paraId="51A7F5F5" w14:textId="77777777"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Apliecinu, ka tiesību aktos noteiktajā kārtībā atbildu par iesniegto dokumentu un tajos ietverto ziņu pareizību.</w:t>
      </w:r>
    </w:p>
    <w:p w14:paraId="33939D02" w14:textId="77777777"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t>Piekrītu, ka konkursa ietvaros nepieciešamā informācija par mani var tikt pārbaudīta, izmantojot specializētus datu reģistrus.</w:t>
      </w:r>
    </w:p>
    <w:p w14:paraId="40FB29DF" w14:textId="77777777" w:rsidR="00F3267B" w:rsidRPr="001C19CB" w:rsidRDefault="00F3267B" w:rsidP="00F3267B">
      <w:pPr>
        <w:widowControl w:val="0"/>
        <w:spacing w:after="200" w:line="276" w:lineRule="auto"/>
        <w:jc w:val="both"/>
        <w:rPr>
          <w:rFonts w:ascii="Times New Roman" w:eastAsia="Times New Roman" w:hAnsi="Times New Roman" w:cs="Times New Roman"/>
          <w:kern w:val="0"/>
          <w:sz w:val="24"/>
          <w:szCs w:val="24"/>
          <w:lang w:eastAsia="lv-LV"/>
          <w14:ligatures w14:val="none"/>
        </w:rPr>
      </w:pPr>
      <w:r w:rsidRPr="001C19CB">
        <w:rPr>
          <w:rFonts w:ascii="Times New Roman" w:eastAsia="Times New Roman" w:hAnsi="Times New Roman" w:cs="Times New Roman"/>
          <w:kern w:val="0"/>
          <w:sz w:val="24"/>
          <w:szCs w:val="24"/>
          <w:lang w:eastAsia="lv-LV"/>
          <w14:ligatures w14:val="none"/>
        </w:rPr>
        <w:lastRenderedPageBreak/>
        <w:br/>
        <w:t>Datums:  _________________                                      _______________________________</w:t>
      </w:r>
    </w:p>
    <w:p w14:paraId="7E82292C" w14:textId="77777777" w:rsidR="00F3267B" w:rsidRPr="001C19CB" w:rsidRDefault="00F3267B" w:rsidP="00F3267B">
      <w:pPr>
        <w:widowControl w:val="0"/>
        <w:spacing w:after="0" w:line="240" w:lineRule="auto"/>
        <w:rPr>
          <w:rFonts w:ascii="Times New Roman" w:eastAsia="Times New Roman" w:hAnsi="Times New Roman" w:cs="Times New Roman"/>
          <w:kern w:val="0"/>
          <w:sz w:val="20"/>
          <w:szCs w:val="20"/>
          <w:lang w:eastAsia="lv-LV"/>
          <w14:ligatures w14:val="none"/>
        </w:rPr>
      </w:pPr>
      <w:r w:rsidRPr="001C19CB">
        <w:rPr>
          <w:rFonts w:ascii="Times New Roman" w:eastAsia="Times New Roman" w:hAnsi="Times New Roman" w:cs="Times New Roman"/>
          <w:kern w:val="0"/>
          <w:sz w:val="24"/>
          <w:szCs w:val="24"/>
          <w:lang w:eastAsia="lv-LV"/>
          <w14:ligatures w14:val="none"/>
        </w:rPr>
        <w:t> </w:t>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4"/>
          <w:szCs w:val="24"/>
          <w:lang w:eastAsia="lv-LV"/>
          <w14:ligatures w14:val="none"/>
        </w:rPr>
        <w:tab/>
      </w:r>
      <w:r w:rsidRPr="001C19CB">
        <w:rPr>
          <w:rFonts w:ascii="Times New Roman" w:eastAsia="Times New Roman" w:hAnsi="Times New Roman" w:cs="Times New Roman"/>
          <w:kern w:val="0"/>
          <w:sz w:val="20"/>
          <w:szCs w:val="20"/>
          <w:lang w:eastAsia="lv-LV"/>
          <w14:ligatures w14:val="none"/>
        </w:rPr>
        <w:t>(</w:t>
      </w:r>
      <w:r w:rsidRPr="001C19CB">
        <w:rPr>
          <w:rFonts w:ascii="Times New Roman" w:eastAsia="Times New Roman" w:hAnsi="Times New Roman" w:cs="Times New Roman"/>
          <w:i/>
          <w:iCs/>
          <w:kern w:val="0"/>
          <w:sz w:val="20"/>
          <w:szCs w:val="20"/>
          <w:lang w:eastAsia="lv-LV"/>
          <w14:ligatures w14:val="none"/>
        </w:rPr>
        <w:t>paraksts*  un paraksta atšifrējums</w:t>
      </w:r>
      <w:r w:rsidRPr="001C19CB">
        <w:rPr>
          <w:rFonts w:ascii="Times New Roman" w:eastAsia="Times New Roman" w:hAnsi="Times New Roman" w:cs="Times New Roman"/>
          <w:kern w:val="0"/>
          <w:sz w:val="20"/>
          <w:szCs w:val="20"/>
          <w:lang w:eastAsia="lv-LV"/>
          <w14:ligatures w14:val="none"/>
        </w:rPr>
        <w:t>)</w:t>
      </w:r>
    </w:p>
    <w:p w14:paraId="62728308" w14:textId="77777777" w:rsidR="00F3267B" w:rsidRPr="001C19CB" w:rsidRDefault="00F3267B" w:rsidP="00F3267B">
      <w:pPr>
        <w:widowControl w:val="0"/>
        <w:spacing w:after="0" w:line="240" w:lineRule="auto"/>
        <w:rPr>
          <w:rFonts w:ascii="Times New Roman" w:eastAsia="Times New Roman" w:hAnsi="Times New Roman" w:cs="Times New Roman"/>
          <w:kern w:val="0"/>
          <w:sz w:val="20"/>
          <w:szCs w:val="20"/>
          <w:lang w:eastAsia="lv-LV"/>
          <w14:ligatures w14:val="none"/>
        </w:rPr>
      </w:pPr>
      <w:r w:rsidRPr="001C19CB">
        <w:rPr>
          <w:rFonts w:ascii="Times New Roman" w:eastAsia="Times New Roman" w:hAnsi="Times New Roman" w:cs="Times New Roman"/>
          <w:kern w:val="0"/>
          <w:sz w:val="20"/>
          <w:szCs w:val="20"/>
          <w:lang w:eastAsia="lv-LV"/>
          <w14:ligatures w14:val="none"/>
        </w:rPr>
        <w:t> </w:t>
      </w:r>
    </w:p>
    <w:p w14:paraId="5E19A218" w14:textId="77777777" w:rsidR="00F3267B" w:rsidRDefault="00F3267B" w:rsidP="00F3267B">
      <w:pPr>
        <w:widowControl w:val="0"/>
        <w:spacing w:after="0" w:line="240" w:lineRule="auto"/>
        <w:rPr>
          <w:rFonts w:ascii="Times New Roman" w:eastAsia="Calibri" w:hAnsi="Times New Roman" w:cs="Times New Roman"/>
          <w:kern w:val="0"/>
          <w:sz w:val="24"/>
          <w:szCs w:val="24"/>
          <w14:ligatures w14:val="none"/>
        </w:rPr>
      </w:pPr>
      <w:r w:rsidRPr="001C19CB">
        <w:rPr>
          <w:rFonts w:ascii="Times New Roman" w:eastAsia="Times New Roman" w:hAnsi="Times New Roman" w:cs="Times New Roman"/>
          <w:kern w:val="0"/>
          <w:sz w:val="18"/>
          <w:szCs w:val="18"/>
          <w:lang w:eastAsia="lv-LV"/>
          <w14:ligatures w14:val="none"/>
        </w:rPr>
        <w:t>* Pašrocīgs paraksts nav nepieciešams, ja dokuments parakstīts ar drošu elektronisku parakstu, kas satur laika zīmogu.</w:t>
      </w:r>
    </w:p>
    <w:p w14:paraId="60C2E596" w14:textId="77777777" w:rsidR="00DC5224" w:rsidRDefault="00DC5224"/>
    <w:sectPr w:rsidR="00DC5224" w:rsidSect="00B92B95">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492D" w14:textId="77777777" w:rsidR="008300B2" w:rsidRDefault="008300B2">
      <w:pPr>
        <w:spacing w:after="0" w:line="240" w:lineRule="auto"/>
      </w:pPr>
      <w:r>
        <w:separator/>
      </w:r>
    </w:p>
  </w:endnote>
  <w:endnote w:type="continuationSeparator" w:id="0">
    <w:p w14:paraId="63FA49AB" w14:textId="77777777" w:rsidR="008300B2" w:rsidRDefault="0083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209087"/>
      <w:docPartObj>
        <w:docPartGallery w:val="Page Numbers (Bottom of Page)"/>
        <w:docPartUnique/>
      </w:docPartObj>
    </w:sdtPr>
    <w:sdtContent>
      <w:p w14:paraId="186C6AE8" w14:textId="77777777" w:rsidR="00F3267B" w:rsidRDefault="00F3267B">
        <w:pPr>
          <w:pStyle w:val="Kjene"/>
          <w:jc w:val="center"/>
        </w:pPr>
        <w:r>
          <w:fldChar w:fldCharType="begin"/>
        </w:r>
        <w:r>
          <w:instrText>PAGE   \* MERGEFORMAT</w:instrText>
        </w:r>
        <w:r>
          <w:fldChar w:fldCharType="separate"/>
        </w:r>
        <w:r>
          <w:t>2</w:t>
        </w:r>
        <w:r>
          <w:fldChar w:fldCharType="end"/>
        </w:r>
      </w:p>
    </w:sdtContent>
  </w:sdt>
  <w:p w14:paraId="124E073F" w14:textId="77777777" w:rsidR="00F3267B" w:rsidRDefault="00F326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0BA3" w14:textId="77777777" w:rsidR="008300B2" w:rsidRDefault="008300B2">
      <w:pPr>
        <w:spacing w:after="0" w:line="240" w:lineRule="auto"/>
      </w:pPr>
      <w:r>
        <w:separator/>
      </w:r>
    </w:p>
  </w:footnote>
  <w:footnote w:type="continuationSeparator" w:id="0">
    <w:p w14:paraId="5F4B8036" w14:textId="77777777" w:rsidR="008300B2" w:rsidRDefault="0083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 w15:restartNumberingAfterBreak="0">
    <w:nsid w:val="0EB8561B"/>
    <w:multiLevelType w:val="multilevel"/>
    <w:tmpl w:val="FD309D68"/>
    <w:styleLink w:val="Stils3"/>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hint="default"/>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41F80F2A"/>
    <w:multiLevelType w:val="hybridMultilevel"/>
    <w:tmpl w:val="DA4AC430"/>
    <w:lvl w:ilvl="0" w:tplc="ADE6E738">
      <w:start w:val="1"/>
      <w:numFmt w:val="decimal"/>
      <w:lvlText w:val="%1."/>
      <w:lvlJc w:val="left"/>
      <w:pPr>
        <w:ind w:left="1431" w:hanging="360"/>
      </w:pPr>
    </w:lvl>
    <w:lvl w:ilvl="1" w:tplc="04260019">
      <w:start w:val="1"/>
      <w:numFmt w:val="lowerLetter"/>
      <w:lvlText w:val="%2."/>
      <w:lvlJc w:val="left"/>
      <w:pPr>
        <w:ind w:left="2151" w:hanging="360"/>
      </w:pPr>
    </w:lvl>
    <w:lvl w:ilvl="2" w:tplc="0426001B">
      <w:start w:val="1"/>
      <w:numFmt w:val="lowerRoman"/>
      <w:lvlText w:val="%3."/>
      <w:lvlJc w:val="right"/>
      <w:pPr>
        <w:ind w:left="2871" w:hanging="180"/>
      </w:pPr>
    </w:lvl>
    <w:lvl w:ilvl="3" w:tplc="0426000F">
      <w:start w:val="1"/>
      <w:numFmt w:val="decimal"/>
      <w:lvlText w:val="%4."/>
      <w:lvlJc w:val="left"/>
      <w:pPr>
        <w:ind w:left="3591" w:hanging="360"/>
      </w:pPr>
    </w:lvl>
    <w:lvl w:ilvl="4" w:tplc="04260019">
      <w:start w:val="1"/>
      <w:numFmt w:val="lowerLetter"/>
      <w:lvlText w:val="%5."/>
      <w:lvlJc w:val="left"/>
      <w:pPr>
        <w:ind w:left="4311" w:hanging="360"/>
      </w:pPr>
    </w:lvl>
    <w:lvl w:ilvl="5" w:tplc="0426001B">
      <w:start w:val="1"/>
      <w:numFmt w:val="lowerRoman"/>
      <w:lvlText w:val="%6."/>
      <w:lvlJc w:val="right"/>
      <w:pPr>
        <w:ind w:left="5031" w:hanging="180"/>
      </w:pPr>
    </w:lvl>
    <w:lvl w:ilvl="6" w:tplc="0426000F">
      <w:start w:val="1"/>
      <w:numFmt w:val="decimal"/>
      <w:lvlText w:val="%7."/>
      <w:lvlJc w:val="left"/>
      <w:pPr>
        <w:ind w:left="5751" w:hanging="360"/>
      </w:pPr>
    </w:lvl>
    <w:lvl w:ilvl="7" w:tplc="04260019">
      <w:start w:val="1"/>
      <w:numFmt w:val="lowerLetter"/>
      <w:lvlText w:val="%8."/>
      <w:lvlJc w:val="left"/>
      <w:pPr>
        <w:ind w:left="6471" w:hanging="360"/>
      </w:pPr>
    </w:lvl>
    <w:lvl w:ilvl="8" w:tplc="0426001B">
      <w:start w:val="1"/>
      <w:numFmt w:val="lowerRoman"/>
      <w:lvlText w:val="%9."/>
      <w:lvlJc w:val="right"/>
      <w:pPr>
        <w:ind w:left="7191" w:hanging="180"/>
      </w:pPr>
    </w:lvl>
  </w:abstractNum>
  <w:abstractNum w:abstractNumId="3" w15:restartNumberingAfterBreak="0">
    <w:nsid w:val="4A0D21CB"/>
    <w:multiLevelType w:val="multilevel"/>
    <w:tmpl w:val="9D02D3EC"/>
    <w:styleLink w:val="Stils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091FE2"/>
    <w:multiLevelType w:val="multilevel"/>
    <w:tmpl w:val="C9068706"/>
    <w:styleLink w:val="Stils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3170008">
    <w:abstractNumId w:val="4"/>
  </w:num>
  <w:num w:numId="2" w16cid:durableId="1185365568">
    <w:abstractNumId w:val="1"/>
  </w:num>
  <w:num w:numId="3" w16cid:durableId="1923684626">
    <w:abstractNumId w:val="3"/>
  </w:num>
  <w:num w:numId="4" w16cid:durableId="876350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16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7B"/>
    <w:rsid w:val="00333FE2"/>
    <w:rsid w:val="00455BF8"/>
    <w:rsid w:val="006677F3"/>
    <w:rsid w:val="00710646"/>
    <w:rsid w:val="007658F5"/>
    <w:rsid w:val="008300B2"/>
    <w:rsid w:val="00846FCD"/>
    <w:rsid w:val="009E55A1"/>
    <w:rsid w:val="00A923C7"/>
    <w:rsid w:val="00C03542"/>
    <w:rsid w:val="00DC5224"/>
    <w:rsid w:val="00F3267B"/>
    <w:rsid w:val="00F82B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7D26"/>
  <w15:chartTrackingRefBased/>
  <w15:docId w15:val="{470840C1-85A3-4750-A39D-BDF4D535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267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ils2">
    <w:name w:val="Stils2"/>
    <w:rsid w:val="00A923C7"/>
    <w:pPr>
      <w:numPr>
        <w:numId w:val="1"/>
      </w:numPr>
    </w:pPr>
  </w:style>
  <w:style w:type="numbering" w:customStyle="1" w:styleId="Stils3">
    <w:name w:val="Stils3"/>
    <w:rsid w:val="00A923C7"/>
    <w:pPr>
      <w:numPr>
        <w:numId w:val="2"/>
      </w:numPr>
    </w:pPr>
  </w:style>
  <w:style w:type="numbering" w:customStyle="1" w:styleId="Stils4">
    <w:name w:val="Stils4"/>
    <w:rsid w:val="00A923C7"/>
    <w:pPr>
      <w:numPr>
        <w:numId w:val="3"/>
      </w:numPr>
    </w:pPr>
  </w:style>
  <w:style w:type="paragraph" w:styleId="Kjene">
    <w:name w:val="footer"/>
    <w:basedOn w:val="Parasts"/>
    <w:link w:val="KjeneRakstz"/>
    <w:uiPriority w:val="99"/>
    <w:unhideWhenUsed/>
    <w:rsid w:val="00F326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3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DF6958E105894C995C7C2101A434EA" ma:contentTypeVersion="13" ma:contentTypeDescription="Izveidot jaunu dokumentu." ma:contentTypeScope="" ma:versionID="ee754ab62ef83505a3a0291d5616c133">
  <xsd:schema xmlns:xsd="http://www.w3.org/2001/XMLSchema" xmlns:xs="http://www.w3.org/2001/XMLSchema" xmlns:p="http://schemas.microsoft.com/office/2006/metadata/properties" xmlns:ns2="2b05f238-6f34-4349-8d24-47b65e716bc6" xmlns:ns3="38f289cd-3b60-438f-be2e-f242d80d4732" targetNamespace="http://schemas.microsoft.com/office/2006/metadata/properties" ma:root="true" ma:fieldsID="ab863f271ac029ff4e9cccb59b89bbd5" ns2:_="" ns3:_="">
    <xsd:import namespace="2b05f238-6f34-4349-8d24-47b65e716bc6"/>
    <xsd:import namespace="38f289cd-3b60-438f-be2e-f242d80d47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5f238-6f34-4349-8d24-47b65e71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289cd-3b60-438f-be2e-f242d80d47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8ccfb-b723-403b-8548-99faf47a23d7}" ma:internalName="TaxCatchAll" ma:showField="CatchAllData" ma:web="38f289cd-3b60-438f-be2e-f242d80d473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f289cd-3b60-438f-be2e-f242d80d4732" xsi:nil="true"/>
    <lcf76f155ced4ddcb4097134ff3c332f xmlns="2b05f238-6f34-4349-8d24-47b65e716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E3FB2-B719-4BD4-A66E-A42DDFD737D8}"/>
</file>

<file path=customXml/itemProps2.xml><?xml version="1.0" encoding="utf-8"?>
<ds:datastoreItem xmlns:ds="http://schemas.openxmlformats.org/officeDocument/2006/customXml" ds:itemID="{0725C75F-48D2-42D4-A1AE-58C292C4469F}"/>
</file>

<file path=customXml/itemProps3.xml><?xml version="1.0" encoding="utf-8"?>
<ds:datastoreItem xmlns:ds="http://schemas.openxmlformats.org/officeDocument/2006/customXml" ds:itemID="{F94BAEB3-77D0-4DFC-8828-1FCAF5146E58}"/>
</file>

<file path=docProps/app.xml><?xml version="1.0" encoding="utf-8"?>
<Properties xmlns="http://schemas.openxmlformats.org/officeDocument/2006/extended-properties" xmlns:vt="http://schemas.openxmlformats.org/officeDocument/2006/docPropsVTypes">
  <Template>Normal</Template>
  <TotalTime>5</TotalTime>
  <Pages>2</Pages>
  <Words>1500</Words>
  <Characters>855</Characters>
  <Application>Microsoft Office Word</Application>
  <DocSecurity>0</DocSecurity>
  <Lines>7</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Ziemele</dc:creator>
  <cp:keywords/>
  <dc:description/>
  <cp:lastModifiedBy>Mārīte Ziemele</cp:lastModifiedBy>
  <cp:revision>5</cp:revision>
  <dcterms:created xsi:type="dcterms:W3CDTF">2025-06-02T13:28:00Z</dcterms:created>
  <dcterms:modified xsi:type="dcterms:W3CDTF">2025-06-04T11:52:00Z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0x01010019DF6958E105894C995C7C2101A434EA</vt:lpwstr>
  </property>
</Properties>
</file>